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DF8" w:rsidRDefault="00097DF8">
      <w:pPr>
        <w:rPr>
          <w:rtl/>
        </w:rPr>
      </w:pPr>
      <w:r>
        <w:rPr>
          <w:rFonts w:hint="cs"/>
          <w:rtl/>
        </w:rPr>
        <w:t xml:space="preserve">بسم الله الرحمن الرحیم </w:t>
      </w:r>
    </w:p>
    <w:p w:rsidR="00097DF8" w:rsidRDefault="00097DF8">
      <w:pPr>
        <w:rPr>
          <w:rtl/>
        </w:rPr>
      </w:pPr>
      <w:r>
        <w:rPr>
          <w:rFonts w:hint="cs"/>
          <w:rtl/>
        </w:rPr>
        <w:t>الحمد لله رب العالمین</w:t>
      </w:r>
    </w:p>
    <w:p w:rsidR="00097DF8" w:rsidRPr="004F458C" w:rsidRDefault="00097DF8">
      <w:pPr>
        <w:rPr>
          <w:color w:val="FF0000"/>
          <w:rtl/>
        </w:rPr>
      </w:pPr>
      <w:r w:rsidRPr="004F458C">
        <w:rPr>
          <w:rFonts w:hint="cs"/>
          <w:color w:val="FF0000"/>
          <w:rtl/>
        </w:rPr>
        <w:t>جلسه 3</w:t>
      </w:r>
    </w:p>
    <w:p w:rsidR="0056334E" w:rsidRDefault="00622FAE" w:rsidP="003F615D">
      <w:pPr>
        <w:rPr>
          <w:rtl/>
        </w:rPr>
      </w:pPr>
      <w:r w:rsidRPr="004F458C">
        <w:rPr>
          <w:rFonts w:hint="cs"/>
          <w:color w:val="FF0000"/>
          <w:rtl/>
        </w:rPr>
        <w:t>فرض مسئله</w:t>
      </w:r>
      <w:r>
        <w:rPr>
          <w:rFonts w:hint="cs"/>
          <w:rtl/>
        </w:rPr>
        <w:t xml:space="preserve">: </w:t>
      </w:r>
      <w:r w:rsidR="0056334E">
        <w:rPr>
          <w:rFonts w:hint="cs"/>
          <w:rtl/>
        </w:rPr>
        <w:t>بعد از تمام شدن نماز جماعت معلوم شد که امام جماعت کافر بوده ( مسلمان نبوده)یا فاسق بوده( عا</w:t>
      </w:r>
      <w:r w:rsidR="003F615D">
        <w:rPr>
          <w:rFonts w:hint="cs"/>
          <w:rtl/>
        </w:rPr>
        <w:t>دل نبوده) یا غیر متطهر بوده</w:t>
      </w:r>
      <w:r w:rsidR="0056334E">
        <w:rPr>
          <w:rFonts w:hint="cs"/>
          <w:rtl/>
        </w:rPr>
        <w:t xml:space="preserve"> </w:t>
      </w:r>
      <w:r w:rsidR="003F615D">
        <w:rPr>
          <w:rFonts w:hint="cs"/>
          <w:rtl/>
        </w:rPr>
        <w:t>(</w:t>
      </w:r>
      <w:r w:rsidR="0056334E">
        <w:rPr>
          <w:rFonts w:hint="cs"/>
          <w:rtl/>
        </w:rPr>
        <w:t xml:space="preserve">یا طهارت خبثیه </w:t>
      </w:r>
      <w:r w:rsidR="003F615D">
        <w:rPr>
          <w:rFonts w:hint="cs"/>
          <w:rtl/>
        </w:rPr>
        <w:t xml:space="preserve">نداشته یا طهارت حدثیه نداشته چه </w:t>
      </w:r>
      <w:r w:rsidR="0056334E">
        <w:rPr>
          <w:rFonts w:hint="cs"/>
          <w:rtl/>
        </w:rPr>
        <w:t>به حدث اکبر</w:t>
      </w:r>
      <w:r w:rsidR="003F615D">
        <w:rPr>
          <w:rFonts w:hint="cs"/>
          <w:rtl/>
        </w:rPr>
        <w:t xml:space="preserve"> که جنب بوده، چه </w:t>
      </w:r>
      <w:r w:rsidR="0056334E">
        <w:rPr>
          <w:rFonts w:hint="cs"/>
          <w:rtl/>
        </w:rPr>
        <w:t>به حدث اصغر</w:t>
      </w:r>
      <w:r w:rsidR="003F615D">
        <w:rPr>
          <w:rFonts w:hint="cs"/>
          <w:rtl/>
        </w:rPr>
        <w:t xml:space="preserve">که وضوء نداشته است.) </w:t>
      </w:r>
      <w:r w:rsidR="0056334E">
        <w:rPr>
          <w:rFonts w:hint="cs"/>
          <w:rtl/>
        </w:rPr>
        <w:t>امام جماع</w:t>
      </w:r>
      <w:r w:rsidR="003F615D">
        <w:rPr>
          <w:rFonts w:hint="cs"/>
          <w:rtl/>
        </w:rPr>
        <w:t>ت باید نمازش را اعاده کند</w:t>
      </w:r>
      <w:r w:rsidR="0056334E">
        <w:rPr>
          <w:rFonts w:hint="cs"/>
          <w:rtl/>
        </w:rPr>
        <w:t>.</w:t>
      </w:r>
    </w:p>
    <w:p w:rsidR="0056334E" w:rsidRDefault="0056334E">
      <w:pPr>
        <w:rPr>
          <w:rtl/>
        </w:rPr>
      </w:pPr>
      <w:r>
        <w:rPr>
          <w:rFonts w:hint="cs"/>
          <w:rtl/>
        </w:rPr>
        <w:t>بااین فرض تکلیف نماز مامومین که با او نماز خوانده اند، چه می شود؟ آیا نمازشان صحیح است یا باطل؟</w:t>
      </w:r>
    </w:p>
    <w:p w:rsidR="0056334E" w:rsidRDefault="0056334E">
      <w:pPr>
        <w:rPr>
          <w:rtl/>
        </w:rPr>
      </w:pPr>
      <w:r>
        <w:rPr>
          <w:rFonts w:hint="cs"/>
          <w:rtl/>
        </w:rPr>
        <w:t xml:space="preserve">رجوع به روایات اهل البیت علیه السلام می کنیم، از روایات مستفیضه </w:t>
      </w:r>
      <w:r w:rsidR="009804EB">
        <w:rPr>
          <w:rFonts w:hint="cs"/>
          <w:rtl/>
        </w:rPr>
        <w:t>استفاده می شود که ن</w:t>
      </w:r>
      <w:r w:rsidR="00D51E71">
        <w:rPr>
          <w:rFonts w:hint="cs"/>
          <w:rtl/>
        </w:rPr>
        <w:t>م</w:t>
      </w:r>
      <w:r w:rsidR="009804EB">
        <w:rPr>
          <w:rFonts w:hint="cs"/>
          <w:rtl/>
        </w:rPr>
        <w:t>از شان باطل نیست چه بسا به توار</w:t>
      </w:r>
      <w:r w:rsidR="00D51E71">
        <w:rPr>
          <w:rFonts w:hint="cs"/>
          <w:rtl/>
        </w:rPr>
        <w:t xml:space="preserve"> رسیده باشند.</w:t>
      </w:r>
    </w:p>
    <w:p w:rsidR="009804EB" w:rsidRDefault="009804EB" w:rsidP="009804EB">
      <w:pPr>
        <w:rPr>
          <w:rtl/>
        </w:rPr>
      </w:pPr>
      <w:r>
        <w:rPr>
          <w:rFonts w:hint="cs"/>
          <w:rtl/>
        </w:rPr>
        <w:t>منها:</w:t>
      </w:r>
      <w:r w:rsidR="0015550C" w:rsidRPr="0015550C">
        <w:rPr>
          <w:rtl/>
        </w:rPr>
        <w:t xml:space="preserve"> </w:t>
      </w:r>
      <w:r w:rsidR="0015550C" w:rsidRPr="004F458C">
        <w:rPr>
          <w:color w:val="008000"/>
          <w:rtl/>
        </w:rPr>
        <w:t>محمد بن الحسن باسناده عن الحسين بن سعيد، عن صفوان بن يحيى، وفضالة ابن أيوب، عن العلاء بن رزين، عن محمد بن مسلم، عن أبي جعفر عليه السلام قال: سألته عن الرجل يؤم القوم وهو على غير طهر فلا يعلم حتى تنقضي صلاته، قال: يعيد ولا يعيد من صلى خلفه، وإن أعلمهم أنه كان على غير طهر.</w:t>
      </w:r>
      <w:r w:rsidR="0015550C" w:rsidRPr="004F458C">
        <w:rPr>
          <w:rStyle w:val="FootnoteReference"/>
          <w:color w:val="008000"/>
          <w:rtl/>
        </w:rPr>
        <w:footnoteReference w:id="1"/>
      </w:r>
    </w:p>
    <w:p w:rsidR="00D51E71" w:rsidRDefault="004F458C" w:rsidP="004F458C">
      <w:pPr>
        <w:rPr>
          <w:rtl/>
        </w:rPr>
      </w:pPr>
      <w:r>
        <w:rPr>
          <w:rFonts w:hint="cs"/>
          <w:rtl/>
        </w:rPr>
        <w:t>بیان نکات به نحو مزجی</w:t>
      </w:r>
      <w:r w:rsidR="003F615D">
        <w:rPr>
          <w:rFonts w:hint="cs"/>
          <w:rtl/>
        </w:rPr>
        <w:t xml:space="preserve"> در متن روایت</w:t>
      </w:r>
      <w:r>
        <w:rPr>
          <w:rFonts w:hint="cs"/>
          <w:rtl/>
        </w:rPr>
        <w:t xml:space="preserve">: </w:t>
      </w:r>
      <w:r w:rsidR="00D51E71" w:rsidRPr="004F458C">
        <w:rPr>
          <w:rFonts w:hint="cs"/>
          <w:color w:val="008000"/>
          <w:rtl/>
        </w:rPr>
        <w:t>صحیحه الاخری عن اما</w:t>
      </w:r>
      <w:r w:rsidR="009804EB" w:rsidRPr="004F458C">
        <w:rPr>
          <w:rFonts w:hint="cs"/>
          <w:color w:val="008000"/>
          <w:rtl/>
        </w:rPr>
        <w:t>م الصادق علیه السلام: عن الرجل یوء</w:t>
      </w:r>
      <w:r w:rsidR="00D51E71" w:rsidRPr="004F458C">
        <w:rPr>
          <w:rFonts w:hint="cs"/>
          <w:color w:val="008000"/>
          <w:rtl/>
        </w:rPr>
        <w:t>م قوما و هوعلی غیر طهر</w:t>
      </w:r>
      <w:r w:rsidR="00D51E71">
        <w:rPr>
          <w:rFonts w:hint="cs"/>
          <w:rtl/>
        </w:rPr>
        <w:t xml:space="preserve"> با وضو نبوده یا غسل نکرده است</w:t>
      </w:r>
      <w:r w:rsidR="00D51E71" w:rsidRPr="004F458C">
        <w:rPr>
          <w:rFonts w:hint="cs"/>
          <w:color w:val="008000"/>
          <w:rtl/>
        </w:rPr>
        <w:t>. و اعلمهم بعد ما صلوا اجاب الامام یعید هو و لایعیدون</w:t>
      </w:r>
      <w:r>
        <w:rPr>
          <w:rFonts w:hint="cs"/>
          <w:rtl/>
        </w:rPr>
        <w:t xml:space="preserve"> </w:t>
      </w:r>
      <w:r w:rsidR="00D51E71">
        <w:rPr>
          <w:rFonts w:hint="cs"/>
          <w:rtl/>
        </w:rPr>
        <w:t>نماز امام جماعت باطل است ونماز مامومین باطل نیست.</w:t>
      </w:r>
    </w:p>
    <w:p w:rsidR="00AF67F4" w:rsidRDefault="00D51E71" w:rsidP="00AF67F4">
      <w:pPr>
        <w:rPr>
          <w:rtl/>
        </w:rPr>
      </w:pPr>
      <w:r w:rsidRPr="004F458C">
        <w:rPr>
          <w:rFonts w:hint="cs"/>
          <w:color w:val="FF0000"/>
          <w:rtl/>
        </w:rPr>
        <w:t>نکته حساس</w:t>
      </w:r>
      <w:r>
        <w:rPr>
          <w:rFonts w:hint="cs"/>
          <w:rtl/>
        </w:rPr>
        <w:t xml:space="preserve">: اشکالی که به ذهن خطور می کند </w:t>
      </w:r>
      <w:r w:rsidR="003F615D">
        <w:rPr>
          <w:rFonts w:hint="cs"/>
          <w:rtl/>
        </w:rPr>
        <w:t xml:space="preserve">از ناحیه </w:t>
      </w:r>
      <w:r>
        <w:rPr>
          <w:rFonts w:hint="cs"/>
          <w:rtl/>
        </w:rPr>
        <w:t>قرائت صلاه است</w:t>
      </w:r>
      <w:r w:rsidR="003F615D">
        <w:rPr>
          <w:rFonts w:hint="cs"/>
          <w:rtl/>
        </w:rPr>
        <w:t>؛</w:t>
      </w:r>
      <w:r>
        <w:rPr>
          <w:rFonts w:hint="cs"/>
          <w:rtl/>
        </w:rPr>
        <w:t xml:space="preserve"> چرا که در نماز مکلف یا خود قرائ</w:t>
      </w:r>
      <w:r w:rsidR="009804EB">
        <w:rPr>
          <w:rFonts w:hint="cs"/>
          <w:rtl/>
        </w:rPr>
        <w:t>ت</w:t>
      </w:r>
      <w:r>
        <w:rPr>
          <w:rFonts w:hint="cs"/>
          <w:rtl/>
        </w:rPr>
        <w:t xml:space="preserve"> را می خواند یا امام جماعت می خواند، در این مسئله ضامن قرائت چه کسی است؟ </w:t>
      </w:r>
    </w:p>
    <w:p w:rsidR="00AF67F4" w:rsidRDefault="00D51E71">
      <w:pPr>
        <w:rPr>
          <w:rtl/>
        </w:rPr>
      </w:pPr>
      <w:r>
        <w:rPr>
          <w:rFonts w:hint="cs"/>
          <w:rtl/>
        </w:rPr>
        <w:t>سوال</w:t>
      </w:r>
      <w:r w:rsidR="004F458C">
        <w:rPr>
          <w:rFonts w:hint="cs"/>
          <w:rtl/>
        </w:rPr>
        <w:t xml:space="preserve"> حاضرین</w:t>
      </w:r>
      <w:r w:rsidR="009804EB">
        <w:rPr>
          <w:rFonts w:hint="cs"/>
          <w:rtl/>
        </w:rPr>
        <w:t>:</w:t>
      </w:r>
      <w:r>
        <w:rPr>
          <w:rFonts w:hint="cs"/>
          <w:rtl/>
        </w:rPr>
        <w:t xml:space="preserve"> آیا اعلام کردن امام جماعت به مامومین واجب است؟</w:t>
      </w:r>
      <w:r w:rsidR="00AF67F4">
        <w:rPr>
          <w:rFonts w:hint="cs"/>
          <w:rtl/>
        </w:rPr>
        <w:t xml:space="preserve"> لزومی ندارد. بلکه در روایات داریم که اعلام نکند چرا که </w:t>
      </w:r>
      <w:r w:rsidR="003F615D">
        <w:rPr>
          <w:rFonts w:hint="cs"/>
          <w:rtl/>
        </w:rPr>
        <w:t>حالت شرمندگی برای امام دارد و آب</w:t>
      </w:r>
      <w:r w:rsidR="00AF67F4">
        <w:rPr>
          <w:rFonts w:hint="cs"/>
          <w:rtl/>
        </w:rPr>
        <w:t xml:space="preserve">رو ریزی برای شخصیت امام جماعت پیش می آید. در روایت داریم اگر امام جماعت بگوید وضو نداشته یا جنب بوده </w:t>
      </w:r>
      <w:r w:rsidR="00AF67F4" w:rsidRPr="003F615D">
        <w:rPr>
          <w:rFonts w:hint="cs"/>
          <w:color w:val="008000"/>
          <w:rtl/>
        </w:rPr>
        <w:t>لقد هلک</w:t>
      </w:r>
      <w:r w:rsidR="00AF67F4">
        <w:rPr>
          <w:rFonts w:hint="cs"/>
          <w:rtl/>
        </w:rPr>
        <w:t>.</w:t>
      </w:r>
    </w:p>
    <w:p w:rsidR="004B17A9" w:rsidRPr="004F458C" w:rsidRDefault="009804EB">
      <w:pPr>
        <w:rPr>
          <w:color w:val="008000"/>
          <w:rtl/>
        </w:rPr>
      </w:pPr>
      <w:r>
        <w:rPr>
          <w:rFonts w:hint="cs"/>
          <w:rtl/>
        </w:rPr>
        <w:lastRenderedPageBreak/>
        <w:t>منها:</w:t>
      </w:r>
      <w:r w:rsidR="004B17A9" w:rsidRPr="004F458C">
        <w:rPr>
          <w:color w:val="008000"/>
          <w:rtl/>
        </w:rPr>
        <w:t>وعنه، عن حماد بن عيسى، عن حريز بن عبد الله، عن زرارة، عن أبي جعفر عليه السلام قال: سألته عن قوم صلى بهم إمامهم وهو غير طاهر أتجوز صلاتهم أم يعيدونها؟ فقال: لا إعادة عليهم تمت صلاتهم وعليه هو الإعادة، وليس عليه أن يعلمهم هذا عنه موضوع.</w:t>
      </w:r>
      <w:r w:rsidR="004B17A9" w:rsidRPr="004F458C">
        <w:rPr>
          <w:rStyle w:val="FootnoteReference"/>
          <w:color w:val="008000"/>
          <w:rtl/>
        </w:rPr>
        <w:footnoteReference w:id="2"/>
      </w:r>
    </w:p>
    <w:p w:rsidR="00622FAE" w:rsidRDefault="004F458C" w:rsidP="00622FAE">
      <w:pPr>
        <w:rPr>
          <w:rtl/>
        </w:rPr>
      </w:pPr>
      <w:r>
        <w:rPr>
          <w:rFonts w:hint="cs"/>
          <w:rtl/>
        </w:rPr>
        <w:t xml:space="preserve"> </w:t>
      </w:r>
      <w:r w:rsidR="00AF67F4">
        <w:rPr>
          <w:rFonts w:hint="cs"/>
          <w:rtl/>
        </w:rPr>
        <w:t xml:space="preserve"> </w:t>
      </w:r>
      <w:r w:rsidR="00AF67F4" w:rsidRPr="004F458C">
        <w:rPr>
          <w:rFonts w:hint="cs"/>
          <w:color w:val="008000"/>
          <w:rtl/>
        </w:rPr>
        <w:t>صحیحه زراره عن ابی جعفر علیه السلام سئلت عن قوم  صلی بهم امام و هو غیر طاهر ایجوز صلاتهم</w:t>
      </w:r>
      <w:r w:rsidR="00AF67F4">
        <w:rPr>
          <w:rFonts w:hint="cs"/>
          <w:rtl/>
        </w:rPr>
        <w:t>؟ جواز یعنی گذرا است وگرنه جواز معنا ندارد.ا</w:t>
      </w:r>
      <w:r w:rsidR="00AF67F4" w:rsidRPr="004F458C">
        <w:rPr>
          <w:rFonts w:hint="cs"/>
          <w:color w:val="008000"/>
          <w:rtl/>
        </w:rPr>
        <w:t xml:space="preserve">م یعیدونها؟ قال لا اعاده علیم تمت صلاتهم و علیه </w:t>
      </w:r>
      <w:r w:rsidRPr="004F458C">
        <w:rPr>
          <w:color w:val="008000"/>
          <w:rtl/>
        </w:rPr>
        <w:t>هو</w:t>
      </w:r>
      <w:r w:rsidRPr="004F458C">
        <w:rPr>
          <w:rFonts w:hint="cs"/>
          <w:color w:val="008000"/>
          <w:rtl/>
        </w:rPr>
        <w:t xml:space="preserve"> الاعاده</w:t>
      </w:r>
      <w:r w:rsidR="00622FAE" w:rsidRPr="004F458C">
        <w:rPr>
          <w:color w:val="008000"/>
          <w:rtl/>
        </w:rPr>
        <w:t xml:space="preserve"> و ل</w:t>
      </w:r>
      <w:r w:rsidR="00622FAE" w:rsidRPr="004F458C">
        <w:rPr>
          <w:rFonts w:hint="cs"/>
          <w:color w:val="008000"/>
          <w:rtl/>
        </w:rPr>
        <w:t>ی</w:t>
      </w:r>
      <w:r w:rsidR="00622FAE" w:rsidRPr="004F458C">
        <w:rPr>
          <w:rFonts w:hint="eastAsia"/>
          <w:color w:val="008000"/>
          <w:rtl/>
        </w:rPr>
        <w:t>س</w:t>
      </w:r>
      <w:r w:rsidR="00622FAE" w:rsidRPr="004F458C">
        <w:rPr>
          <w:color w:val="008000"/>
          <w:rtl/>
        </w:rPr>
        <w:t xml:space="preserve"> عل</w:t>
      </w:r>
      <w:r w:rsidR="00622FAE" w:rsidRPr="004F458C">
        <w:rPr>
          <w:rFonts w:hint="cs"/>
          <w:color w:val="008000"/>
          <w:rtl/>
        </w:rPr>
        <w:t>ی</w:t>
      </w:r>
      <w:r w:rsidR="00622FAE" w:rsidRPr="004F458C">
        <w:rPr>
          <w:rFonts w:hint="eastAsia"/>
          <w:color w:val="008000"/>
          <w:rtl/>
        </w:rPr>
        <w:t>ه</w:t>
      </w:r>
      <w:r w:rsidR="00622FAE" w:rsidRPr="004F458C">
        <w:rPr>
          <w:color w:val="008000"/>
          <w:rtl/>
        </w:rPr>
        <w:t xml:space="preserve"> ان </w:t>
      </w:r>
      <w:r w:rsidR="00622FAE" w:rsidRPr="004F458C">
        <w:rPr>
          <w:rFonts w:hint="cs"/>
          <w:color w:val="008000"/>
          <w:rtl/>
        </w:rPr>
        <w:t>ی</w:t>
      </w:r>
      <w:r w:rsidR="00622FAE" w:rsidRPr="004F458C">
        <w:rPr>
          <w:rFonts w:hint="eastAsia"/>
          <w:color w:val="008000"/>
          <w:rtl/>
        </w:rPr>
        <w:t>علمهم</w:t>
      </w:r>
      <w:r w:rsidR="00622FAE" w:rsidRPr="004F458C">
        <w:rPr>
          <w:color w:val="008000"/>
          <w:rtl/>
        </w:rPr>
        <w:t xml:space="preserve"> هذا عنه موضوع </w:t>
      </w:r>
      <w:r w:rsidR="00622FAE" w:rsidRPr="00622FAE">
        <w:rPr>
          <w:rtl/>
        </w:rPr>
        <w:t>ن</w:t>
      </w:r>
      <w:r w:rsidR="00622FAE" w:rsidRPr="00622FAE">
        <w:rPr>
          <w:rFonts w:hint="cs"/>
          <w:rtl/>
        </w:rPr>
        <w:t>ی</w:t>
      </w:r>
      <w:r w:rsidR="00622FAE" w:rsidRPr="00622FAE">
        <w:rPr>
          <w:rFonts w:hint="eastAsia"/>
          <w:rtl/>
        </w:rPr>
        <w:t>از</w:t>
      </w:r>
      <w:r w:rsidR="00622FAE" w:rsidRPr="00622FAE">
        <w:rPr>
          <w:rtl/>
        </w:rPr>
        <w:t xml:space="preserve"> ن</w:t>
      </w:r>
      <w:r w:rsidR="00622FAE" w:rsidRPr="00622FAE">
        <w:rPr>
          <w:rFonts w:hint="cs"/>
          <w:rtl/>
        </w:rPr>
        <w:t>ی</w:t>
      </w:r>
      <w:r w:rsidR="00622FAE" w:rsidRPr="00622FAE">
        <w:rPr>
          <w:rFonts w:hint="eastAsia"/>
          <w:rtl/>
        </w:rPr>
        <w:t>ست</w:t>
      </w:r>
      <w:r w:rsidR="00622FAE" w:rsidRPr="00622FAE">
        <w:rPr>
          <w:rtl/>
        </w:rPr>
        <w:t xml:space="preserve"> به مامون</w:t>
      </w:r>
      <w:r w:rsidR="00622FAE" w:rsidRPr="00622FAE">
        <w:rPr>
          <w:rFonts w:hint="cs"/>
          <w:rtl/>
        </w:rPr>
        <w:t>ی</w:t>
      </w:r>
      <w:r w:rsidR="00622FAE" w:rsidRPr="00622FAE">
        <w:rPr>
          <w:rFonts w:hint="eastAsia"/>
          <w:rtl/>
        </w:rPr>
        <w:t>ن</w:t>
      </w:r>
      <w:r w:rsidR="00622FAE" w:rsidRPr="00622FAE">
        <w:rPr>
          <w:rtl/>
        </w:rPr>
        <w:t xml:space="preserve"> اعلام کند.</w:t>
      </w:r>
      <w:r w:rsidR="00622FAE" w:rsidRPr="00622FAE">
        <w:rPr>
          <w:rFonts w:hint="cs"/>
          <w:rtl/>
        </w:rPr>
        <w:t xml:space="preserve"> </w:t>
      </w:r>
    </w:p>
    <w:p w:rsidR="00501051" w:rsidRPr="004F458C" w:rsidRDefault="004F458C" w:rsidP="004F458C">
      <w:pPr>
        <w:rPr>
          <w:color w:val="008000"/>
          <w:rtl/>
        </w:rPr>
      </w:pPr>
      <w:r>
        <w:rPr>
          <w:rFonts w:hint="cs"/>
          <w:rtl/>
        </w:rPr>
        <w:t>منها</w:t>
      </w:r>
      <w:r w:rsidRPr="004F458C">
        <w:rPr>
          <w:rFonts w:hint="cs"/>
          <w:color w:val="008000"/>
          <w:rtl/>
        </w:rPr>
        <w:t>:</w:t>
      </w:r>
      <w:r w:rsidR="00A07805" w:rsidRPr="004F458C">
        <w:rPr>
          <w:color w:val="008000"/>
          <w:rtl/>
        </w:rPr>
        <w:t xml:space="preserve"> وباسناده عن جميل بن دراج، عن زرارة، عن أحدهما عليهما السلام قال: سألته عن رجل صلى بقوم ركعتين ثم أخبرهم أنه ليس على وضوء، قال: يتم القوم صلاتهم، فإنه ليس على الامام ضمان.</w:t>
      </w:r>
      <w:r w:rsidR="00622FAE" w:rsidRPr="004F458C">
        <w:rPr>
          <w:rFonts w:hint="cs"/>
          <w:color w:val="008000"/>
          <w:rtl/>
        </w:rPr>
        <w:t xml:space="preserve"> </w:t>
      </w:r>
      <w:r w:rsidR="00622FAE" w:rsidRPr="004F458C">
        <w:rPr>
          <w:rStyle w:val="FootnoteReference"/>
          <w:color w:val="008000"/>
          <w:rtl/>
        </w:rPr>
        <w:footnoteReference w:id="3"/>
      </w:r>
    </w:p>
    <w:p w:rsidR="00D059AC" w:rsidRDefault="00D059AC" w:rsidP="00AF67F4">
      <w:pPr>
        <w:rPr>
          <w:rtl/>
        </w:rPr>
      </w:pPr>
      <w:r w:rsidRPr="004F458C">
        <w:rPr>
          <w:rFonts w:hint="cs"/>
          <w:color w:val="008000"/>
          <w:rtl/>
        </w:rPr>
        <w:t xml:space="preserve">صحیحه اخری </w:t>
      </w:r>
      <w:r w:rsidR="00AF67F4" w:rsidRPr="004F458C">
        <w:rPr>
          <w:rFonts w:hint="cs"/>
          <w:color w:val="008000"/>
          <w:rtl/>
        </w:rPr>
        <w:t>عن احدهما</w:t>
      </w:r>
      <w:r w:rsidR="00AF67F4">
        <w:rPr>
          <w:rFonts w:hint="cs"/>
          <w:rtl/>
        </w:rPr>
        <w:t xml:space="preserve"> ( یا امام باقر علیه السلام یا امام صادق علیه السلام )</w:t>
      </w:r>
      <w:r w:rsidR="00501051">
        <w:rPr>
          <w:rFonts w:hint="cs"/>
          <w:rtl/>
        </w:rPr>
        <w:t xml:space="preserve"> </w:t>
      </w:r>
      <w:r w:rsidR="00501051" w:rsidRPr="004F458C">
        <w:rPr>
          <w:rFonts w:hint="cs"/>
          <w:color w:val="008000"/>
          <w:rtl/>
        </w:rPr>
        <w:t>سئلته عن رجل صلی  بقوم رکعتین ثم اخبرهم</w:t>
      </w:r>
      <w:r w:rsidR="00501051">
        <w:rPr>
          <w:rFonts w:hint="cs"/>
          <w:rtl/>
        </w:rPr>
        <w:t xml:space="preserve"> مردم به او خبر دادند که </w:t>
      </w:r>
      <w:r>
        <w:rPr>
          <w:rFonts w:hint="cs"/>
          <w:rtl/>
        </w:rPr>
        <w:t xml:space="preserve">تو </w:t>
      </w:r>
      <w:r w:rsidR="00501051">
        <w:rPr>
          <w:rFonts w:hint="cs"/>
          <w:rtl/>
        </w:rPr>
        <w:t xml:space="preserve">وضو نداشته  است مثل افرادی که از همراهان بوده </w:t>
      </w:r>
      <w:r>
        <w:rPr>
          <w:rFonts w:hint="cs"/>
          <w:rtl/>
        </w:rPr>
        <w:t xml:space="preserve">یا از رفیقان </w:t>
      </w:r>
      <w:r w:rsidR="00501051">
        <w:rPr>
          <w:rFonts w:hint="cs"/>
          <w:rtl/>
        </w:rPr>
        <w:t>انه عل</w:t>
      </w:r>
      <w:r>
        <w:rPr>
          <w:rFonts w:hint="cs"/>
          <w:rtl/>
        </w:rPr>
        <w:t xml:space="preserve">ی غیر وضوئه </w:t>
      </w:r>
      <w:r w:rsidRPr="004F458C">
        <w:rPr>
          <w:rFonts w:hint="cs"/>
          <w:color w:val="008000"/>
          <w:rtl/>
        </w:rPr>
        <w:t>قال یتم القوم صلاته</w:t>
      </w:r>
      <w:r>
        <w:rPr>
          <w:rFonts w:hint="cs"/>
          <w:rtl/>
        </w:rPr>
        <w:t xml:space="preserve"> مردم قرائتشان تمام می باشد.</w:t>
      </w:r>
    </w:p>
    <w:p w:rsidR="00D059AC" w:rsidRDefault="004F458C" w:rsidP="00AF67F4">
      <w:pPr>
        <w:rPr>
          <w:rtl/>
        </w:rPr>
      </w:pPr>
      <w:r>
        <w:rPr>
          <w:rFonts w:hint="cs"/>
          <w:rtl/>
        </w:rPr>
        <w:t xml:space="preserve">داستان: </w:t>
      </w:r>
      <w:r w:rsidR="00D059AC">
        <w:rPr>
          <w:rFonts w:hint="cs"/>
          <w:rtl/>
        </w:rPr>
        <w:t xml:space="preserve">مرحوم آشیخ ابوالقاسم در قم نماز جماعتشان شلوغ بوده و ایشان وسط نماز یادش می آید که وضوء نداشته است، تا جایی که صدا به تمام جماعت برسد گفتن که همه نمازشان را فردا کنند.و می گفتند اهدنا الصراط المستقیم </w:t>
      </w:r>
      <w:r w:rsidR="003F615D">
        <w:rPr>
          <w:rFonts w:hint="cs"/>
          <w:rtl/>
        </w:rPr>
        <w:t>،</w:t>
      </w:r>
      <w:r w:rsidR="00D059AC">
        <w:rPr>
          <w:rFonts w:hint="cs"/>
          <w:rtl/>
        </w:rPr>
        <w:t xml:space="preserve"> اشاره به اینکه از اینجا ادامه دهند. لذا این جریان پیش می آید چرا که </w:t>
      </w:r>
      <w:r w:rsidR="003F615D">
        <w:rPr>
          <w:rFonts w:hint="cs"/>
          <w:rtl/>
        </w:rPr>
        <w:t xml:space="preserve">ما </w:t>
      </w:r>
      <w:r w:rsidR="00D059AC">
        <w:rPr>
          <w:rFonts w:hint="cs"/>
          <w:rtl/>
        </w:rPr>
        <w:t>معصوم نمی باشیم.</w:t>
      </w:r>
    </w:p>
    <w:p w:rsidR="00AF67F4" w:rsidRDefault="00EF5907" w:rsidP="00AF67F4">
      <w:pPr>
        <w:rPr>
          <w:rtl/>
        </w:rPr>
      </w:pPr>
      <w:r>
        <w:rPr>
          <w:rFonts w:hint="cs"/>
          <w:rtl/>
        </w:rPr>
        <w:t>(</w:t>
      </w:r>
      <w:r w:rsidR="00D059AC" w:rsidRPr="003F615D">
        <w:rPr>
          <w:rFonts w:hint="cs"/>
          <w:color w:val="008000"/>
          <w:rtl/>
        </w:rPr>
        <w:t>یتم القوم</w:t>
      </w:r>
      <w:r>
        <w:rPr>
          <w:rFonts w:hint="cs"/>
          <w:rtl/>
        </w:rPr>
        <w:t>)</w:t>
      </w:r>
      <w:r w:rsidR="00D059AC">
        <w:rPr>
          <w:rFonts w:hint="cs"/>
          <w:rtl/>
        </w:rPr>
        <w:t xml:space="preserve"> می رساند که مردم خودشان نماز را تمام کنند </w:t>
      </w:r>
      <w:r w:rsidR="00501051">
        <w:rPr>
          <w:rFonts w:hint="cs"/>
          <w:rtl/>
        </w:rPr>
        <w:t xml:space="preserve"> </w:t>
      </w:r>
      <w:r w:rsidR="00D059AC" w:rsidRPr="003F615D">
        <w:rPr>
          <w:rFonts w:hint="cs"/>
          <w:color w:val="008000"/>
          <w:rtl/>
        </w:rPr>
        <w:t>لیس علی الامام ضمان</w:t>
      </w:r>
      <w:r w:rsidR="00D059AC">
        <w:rPr>
          <w:rFonts w:hint="cs"/>
          <w:rtl/>
        </w:rPr>
        <w:t xml:space="preserve"> چرا که ضمان قرائت نماز می باشد وقتی بفهمد که طهارت نداشته  امام ضامن قرائت نیست.</w:t>
      </w:r>
    </w:p>
    <w:p w:rsidR="004F458C" w:rsidRDefault="004F458C" w:rsidP="004F458C">
      <w:pPr>
        <w:rPr>
          <w:rtl/>
        </w:rPr>
      </w:pPr>
      <w:r>
        <w:rPr>
          <w:rFonts w:hint="cs"/>
          <w:rtl/>
        </w:rPr>
        <w:t xml:space="preserve">منها: </w:t>
      </w:r>
      <w:r w:rsidR="00A07805" w:rsidRPr="00EF5907">
        <w:rPr>
          <w:color w:val="008000"/>
          <w:rtl/>
        </w:rPr>
        <w:t xml:space="preserve">محمد بن علي بن الحسين باسناده عن الحلبي، عن أبي عبد الله عليه السلام في حديث قال: من صلى بقوم وهو جنب أو على غير وضوء فعليه الإعادة، وليس عليهم أن يعيدوا وليس عليه أن يعلمهم، ولو كان ذلك عليه لهلك، قال: قلت: كيف كان يصنع بمن قد خرج إلى خراسان؟ وكيف كان يصنع بمن لا يعرف؟ قال: هذا عنه موضوع. </w:t>
      </w:r>
      <w:r w:rsidR="003B76CA" w:rsidRPr="00EF5907">
        <w:rPr>
          <w:rFonts w:hint="cs"/>
          <w:color w:val="008000"/>
          <w:rtl/>
        </w:rPr>
        <w:t>اضرین: نائب شدن به جای امام جماعت صحیح است</w:t>
      </w:r>
      <w:r w:rsidR="00A07805" w:rsidRPr="00EF5907">
        <w:rPr>
          <w:rFonts w:hint="cs"/>
          <w:color w:val="008000"/>
          <w:rtl/>
        </w:rPr>
        <w:t>.</w:t>
      </w:r>
      <w:r w:rsidR="00A07805" w:rsidRPr="00EF5907">
        <w:rPr>
          <w:rStyle w:val="FootnoteReference"/>
          <w:color w:val="008000"/>
          <w:rtl/>
        </w:rPr>
        <w:footnoteReference w:id="4"/>
      </w:r>
    </w:p>
    <w:p w:rsidR="003B76CA" w:rsidRDefault="003B76CA" w:rsidP="004F458C">
      <w:pPr>
        <w:rPr>
          <w:rtl/>
        </w:rPr>
      </w:pPr>
      <w:r w:rsidRPr="00EF5907">
        <w:rPr>
          <w:rFonts w:hint="cs"/>
          <w:color w:val="008000"/>
          <w:rtl/>
        </w:rPr>
        <w:lastRenderedPageBreak/>
        <w:t>قال من صلی بقوم و هو جنب او عل غیر وضوء فعلیه اعاده و لیس علیم ان یعیدوا و لیس علیه ان یعلمهم و لو کان علیه ذلک لهلک قال قلت</w:t>
      </w:r>
      <w:r>
        <w:rPr>
          <w:rFonts w:hint="cs"/>
          <w:rtl/>
        </w:rPr>
        <w:t xml:space="preserve"> اکنون که جنب بوده یا وضوء نداشته است </w:t>
      </w:r>
      <w:r w:rsidRPr="00EF5907">
        <w:rPr>
          <w:rFonts w:hint="cs"/>
          <w:color w:val="008000"/>
          <w:rtl/>
        </w:rPr>
        <w:t>کیف کان یصنع بمن قد خرج الی خراسان</w:t>
      </w:r>
      <w:r w:rsidR="003F615D">
        <w:rPr>
          <w:rFonts w:hint="cs"/>
          <w:rtl/>
        </w:rPr>
        <w:t xml:space="preserve"> اشاره است به مردم </w:t>
      </w:r>
      <w:r>
        <w:rPr>
          <w:rFonts w:hint="cs"/>
          <w:rtl/>
        </w:rPr>
        <w:t>عوامی که در اطراف کوه پایه بوده لذا امام جماعت</w:t>
      </w:r>
      <w:r w:rsidR="003F615D">
        <w:rPr>
          <w:rFonts w:hint="cs"/>
          <w:rtl/>
        </w:rPr>
        <w:t xml:space="preserve"> که شخصیت دینی درمقابل آن ها دارد،</w:t>
      </w:r>
      <w:r>
        <w:rPr>
          <w:rFonts w:hint="cs"/>
          <w:rtl/>
        </w:rPr>
        <w:t xml:space="preserve"> نباید آبروی خود را بریزد </w:t>
      </w:r>
      <w:r w:rsidR="00EF5907">
        <w:rPr>
          <w:rFonts w:hint="cs"/>
          <w:color w:val="008000"/>
          <w:rtl/>
        </w:rPr>
        <w:t>ب</w:t>
      </w:r>
      <w:r w:rsidRPr="00EF5907">
        <w:rPr>
          <w:rFonts w:hint="cs"/>
          <w:color w:val="008000"/>
          <w:rtl/>
        </w:rPr>
        <w:t>من لایعرف قال هذا عنه موضوع</w:t>
      </w:r>
      <w:r>
        <w:rPr>
          <w:rFonts w:hint="cs"/>
          <w:rtl/>
        </w:rPr>
        <w:t xml:space="preserve"> وضع به معنی رفع است یعنی وظیفه برداشته شده است. </w:t>
      </w:r>
    </w:p>
    <w:p w:rsidR="003B76CA" w:rsidRPr="00EF5907" w:rsidRDefault="004F458C" w:rsidP="004F458C">
      <w:pPr>
        <w:rPr>
          <w:color w:val="008000"/>
          <w:rtl/>
        </w:rPr>
      </w:pPr>
      <w:r>
        <w:rPr>
          <w:rFonts w:hint="cs"/>
          <w:rtl/>
        </w:rPr>
        <w:t>منها:</w:t>
      </w:r>
      <w:r w:rsidR="00A07805" w:rsidRPr="00A07805">
        <w:rPr>
          <w:rtl/>
        </w:rPr>
        <w:t xml:space="preserve"> </w:t>
      </w:r>
      <w:r w:rsidR="00A07805" w:rsidRPr="00EF5907">
        <w:rPr>
          <w:color w:val="008000"/>
          <w:rtl/>
        </w:rPr>
        <w:t>وباسناده عن أحمد بن محمد بن عيسى، عن الحسن بن علي بن فضال،عن عبد الله بن بكير، والحسين بن سعيد، عن فضالة بن أيوب، عن عبد الله بن بكير قال: سأل حمزة بن حمران أبا عبد الله عليه السلام عن رجل أمنا في السفر وهو جنب وقد علم ونحن لا نعلم، قال: لا بأس.</w:t>
      </w:r>
      <w:r w:rsidR="00A07805" w:rsidRPr="00EF5907">
        <w:rPr>
          <w:rStyle w:val="FootnoteReference"/>
          <w:color w:val="008000"/>
          <w:rtl/>
        </w:rPr>
        <w:footnoteReference w:id="5"/>
      </w:r>
    </w:p>
    <w:p w:rsidR="003B76CA" w:rsidRDefault="003B76CA" w:rsidP="003B76CA">
      <w:pPr>
        <w:rPr>
          <w:rtl/>
        </w:rPr>
      </w:pPr>
      <w:r w:rsidRPr="00EF5907">
        <w:rPr>
          <w:rFonts w:hint="cs"/>
          <w:color w:val="008000"/>
          <w:rtl/>
        </w:rPr>
        <w:t>قال حمزه بن حمران سئل عن ابی عبدالله عن رجل امنا فی</w:t>
      </w:r>
      <w:r w:rsidR="00097DF8" w:rsidRPr="00EF5907">
        <w:rPr>
          <w:rFonts w:hint="cs"/>
          <w:color w:val="008000"/>
          <w:rtl/>
        </w:rPr>
        <w:t xml:space="preserve"> السفر و هو جنب وقد علم ونحن لان</w:t>
      </w:r>
      <w:r w:rsidRPr="00EF5907">
        <w:rPr>
          <w:rFonts w:hint="cs"/>
          <w:color w:val="008000"/>
          <w:rtl/>
        </w:rPr>
        <w:t xml:space="preserve">علم </w:t>
      </w:r>
      <w:r w:rsidR="00097DF8" w:rsidRPr="00EF5907">
        <w:rPr>
          <w:rFonts w:hint="cs"/>
          <w:color w:val="008000"/>
          <w:rtl/>
        </w:rPr>
        <w:t>وهوعلیه ان یعید قال  لاباس</w:t>
      </w:r>
      <w:r w:rsidR="00EF5907">
        <w:rPr>
          <w:rFonts w:hint="cs"/>
          <w:rtl/>
        </w:rPr>
        <w:t xml:space="preserve"> یعنی</w:t>
      </w:r>
      <w:r w:rsidR="00097DF8">
        <w:rPr>
          <w:rFonts w:hint="cs"/>
          <w:rtl/>
        </w:rPr>
        <w:t xml:space="preserve"> نمازی  آن سائل که خوانده اشکالی ندارد.</w:t>
      </w:r>
    </w:p>
    <w:p w:rsidR="00097DF8" w:rsidRDefault="00097DF8" w:rsidP="003B76CA">
      <w:pPr>
        <w:rPr>
          <w:rtl/>
        </w:rPr>
      </w:pPr>
      <w:r>
        <w:rPr>
          <w:rFonts w:hint="cs"/>
          <w:rtl/>
        </w:rPr>
        <w:t>وقد یتوهم المنافات مع ماسبق صحیحه مع</w:t>
      </w:r>
      <w:r w:rsidR="003F615D">
        <w:rPr>
          <w:rFonts w:hint="cs"/>
          <w:rtl/>
        </w:rPr>
        <w:t xml:space="preserve">اویه بن وهب روایتی؛ </w:t>
      </w:r>
      <w:r>
        <w:rPr>
          <w:rFonts w:hint="cs"/>
          <w:rtl/>
        </w:rPr>
        <w:t xml:space="preserve">خیال شده </w:t>
      </w:r>
      <w:r w:rsidR="003F615D">
        <w:rPr>
          <w:rFonts w:hint="cs"/>
          <w:rtl/>
        </w:rPr>
        <w:t xml:space="preserve">است این </w:t>
      </w:r>
      <w:bookmarkStart w:id="0" w:name="_GoBack"/>
      <w:bookmarkEnd w:id="0"/>
      <w:r>
        <w:rPr>
          <w:rFonts w:hint="cs"/>
          <w:rtl/>
        </w:rPr>
        <w:t>برخلاف مطلب قبلی است یعنی خیال شده مامومین هم باید نمازشان را اعاده کنند.</w:t>
      </w:r>
    </w:p>
    <w:p w:rsidR="00097DF8" w:rsidRPr="00EF5907" w:rsidRDefault="004F458C" w:rsidP="004F458C">
      <w:pPr>
        <w:rPr>
          <w:color w:val="008000"/>
          <w:rtl/>
        </w:rPr>
      </w:pPr>
      <w:r>
        <w:rPr>
          <w:rFonts w:hint="cs"/>
          <w:rtl/>
        </w:rPr>
        <w:t>منها:</w:t>
      </w:r>
      <w:r w:rsidR="004B17A9" w:rsidRPr="004B17A9">
        <w:rPr>
          <w:rtl/>
        </w:rPr>
        <w:t xml:space="preserve"> </w:t>
      </w:r>
      <w:r w:rsidR="004B17A9" w:rsidRPr="00EF5907">
        <w:rPr>
          <w:color w:val="008000"/>
          <w:rtl/>
        </w:rPr>
        <w:t>وعنه، عن حماد بن عيسى، عن معاوية بن وهب قال: قلت لأبي عبد الله عليه السلام: أيضمن الامام صلاة الفريضة؟ فان هؤلاء يزعمون أنه يضمن، فقال: لا يضمن أي شئ يضمن إلا أن يصلي بهم جنبا أو على غير طهر. أقول: الحكم بضمان الامام يدل على وجوب الإعادة عليه وعدم وجوب الإعادة على المأمومين.</w:t>
      </w:r>
      <w:r w:rsidR="00A07805" w:rsidRPr="00EF5907">
        <w:rPr>
          <w:rStyle w:val="FootnoteReference"/>
          <w:color w:val="008000"/>
          <w:rtl/>
        </w:rPr>
        <w:footnoteReference w:id="6"/>
      </w:r>
    </w:p>
    <w:p w:rsidR="00097DF8" w:rsidRDefault="00EF5907" w:rsidP="003B76CA">
      <w:pPr>
        <w:rPr>
          <w:rtl/>
        </w:rPr>
      </w:pPr>
      <w:r w:rsidRPr="00EF5907">
        <w:rPr>
          <w:color w:val="008000"/>
          <w:rtl/>
        </w:rPr>
        <w:t>قال قلت لاب</w:t>
      </w:r>
      <w:r w:rsidRPr="00EF5907">
        <w:rPr>
          <w:rFonts w:hint="cs"/>
          <w:color w:val="008000"/>
          <w:rtl/>
        </w:rPr>
        <w:t>ی</w:t>
      </w:r>
      <w:r w:rsidRPr="00EF5907">
        <w:rPr>
          <w:color w:val="008000"/>
          <w:rtl/>
        </w:rPr>
        <w:t xml:space="preserve"> عبدالله عل</w:t>
      </w:r>
      <w:r w:rsidRPr="00EF5907">
        <w:rPr>
          <w:rFonts w:hint="cs"/>
          <w:color w:val="008000"/>
          <w:rtl/>
        </w:rPr>
        <w:t>ی</w:t>
      </w:r>
      <w:r w:rsidRPr="00EF5907">
        <w:rPr>
          <w:rFonts w:hint="eastAsia"/>
          <w:color w:val="008000"/>
          <w:rtl/>
        </w:rPr>
        <w:t>ه</w:t>
      </w:r>
      <w:r w:rsidRPr="00EF5907">
        <w:rPr>
          <w:color w:val="008000"/>
          <w:rtl/>
        </w:rPr>
        <w:t xml:space="preserve"> السلام ا</w:t>
      </w:r>
      <w:r w:rsidRPr="00EF5907">
        <w:rPr>
          <w:rFonts w:hint="cs"/>
          <w:color w:val="008000"/>
          <w:rtl/>
        </w:rPr>
        <w:t>ی</w:t>
      </w:r>
      <w:r w:rsidRPr="00EF5907">
        <w:rPr>
          <w:rFonts w:hint="eastAsia"/>
          <w:color w:val="008000"/>
          <w:rtl/>
        </w:rPr>
        <w:t>ضمن</w:t>
      </w:r>
      <w:r w:rsidRPr="00EF5907">
        <w:rPr>
          <w:color w:val="008000"/>
          <w:rtl/>
        </w:rPr>
        <w:t xml:space="preserve"> الامام صلاه الفر</w:t>
      </w:r>
      <w:r w:rsidRPr="00EF5907">
        <w:rPr>
          <w:rFonts w:hint="cs"/>
          <w:color w:val="008000"/>
          <w:rtl/>
        </w:rPr>
        <w:t>ی</w:t>
      </w:r>
      <w:r w:rsidRPr="00EF5907">
        <w:rPr>
          <w:rFonts w:hint="eastAsia"/>
          <w:color w:val="008000"/>
          <w:rtl/>
        </w:rPr>
        <w:t>ضه</w:t>
      </w:r>
      <w:r w:rsidRPr="00EF5907">
        <w:rPr>
          <w:color w:val="008000"/>
          <w:rtl/>
        </w:rPr>
        <w:t xml:space="preserve"> و ان هولاء </w:t>
      </w:r>
      <w:r w:rsidRPr="00EF5907">
        <w:rPr>
          <w:rFonts w:hint="cs"/>
          <w:color w:val="008000"/>
          <w:rtl/>
        </w:rPr>
        <w:t>ی</w:t>
      </w:r>
      <w:r w:rsidRPr="00EF5907">
        <w:rPr>
          <w:rFonts w:hint="eastAsia"/>
          <w:color w:val="008000"/>
          <w:rtl/>
        </w:rPr>
        <w:t>زعمون</w:t>
      </w:r>
      <w:r w:rsidRPr="00EF5907">
        <w:rPr>
          <w:color w:val="008000"/>
          <w:rtl/>
        </w:rPr>
        <w:t xml:space="preserve"> انهم </w:t>
      </w:r>
      <w:r w:rsidRPr="00EF5907">
        <w:rPr>
          <w:rFonts w:hint="cs"/>
          <w:color w:val="008000"/>
          <w:rtl/>
        </w:rPr>
        <w:t>ی</w:t>
      </w:r>
      <w:r w:rsidRPr="00EF5907">
        <w:rPr>
          <w:rFonts w:hint="eastAsia"/>
          <w:color w:val="008000"/>
          <w:rtl/>
        </w:rPr>
        <w:t>ضمنون</w:t>
      </w:r>
      <w:r>
        <w:rPr>
          <w:color w:val="008000"/>
          <w:rtl/>
        </w:rPr>
        <w:t xml:space="preserve"> هولاء</w:t>
      </w:r>
      <w:r w:rsidRPr="00EF5907">
        <w:rPr>
          <w:color w:val="008000"/>
          <w:rtl/>
        </w:rPr>
        <w:t xml:space="preserve"> </w:t>
      </w:r>
      <w:r w:rsidR="00097DF8">
        <w:rPr>
          <w:rFonts w:hint="cs"/>
          <w:rtl/>
        </w:rPr>
        <w:t xml:space="preserve">اشاره به عامه می باشد که گمان می کنند که امام ضامن می </w:t>
      </w:r>
      <w:r w:rsidR="00097DF8" w:rsidRPr="00EF5907">
        <w:rPr>
          <w:rFonts w:hint="cs"/>
          <w:color w:val="008000"/>
          <w:rtl/>
        </w:rPr>
        <w:t xml:space="preserve">باشد فقال لایضمن ای شی یضمن </w:t>
      </w:r>
      <w:r w:rsidR="00097DF8">
        <w:rPr>
          <w:rFonts w:hint="cs"/>
          <w:rtl/>
        </w:rPr>
        <w:t xml:space="preserve">امام ضمانتی ندارد </w:t>
      </w:r>
      <w:r w:rsidR="00097DF8" w:rsidRPr="00EF5907">
        <w:rPr>
          <w:rFonts w:hint="cs"/>
          <w:color w:val="008000"/>
          <w:rtl/>
        </w:rPr>
        <w:t xml:space="preserve">الا ان یصلی بهم جنبا او غیر وضوء </w:t>
      </w:r>
      <w:r w:rsidR="00097DF8">
        <w:rPr>
          <w:rFonts w:hint="cs"/>
          <w:rtl/>
        </w:rPr>
        <w:t xml:space="preserve">که این الا منجر به توهم شده که باید مامونین اعاده کنند. </w:t>
      </w:r>
    </w:p>
    <w:p w:rsidR="0056334E" w:rsidRDefault="0056334E"/>
    <w:sectPr w:rsidR="0056334E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C5B" w:rsidRDefault="00F02C5B" w:rsidP="0015550C">
      <w:pPr>
        <w:spacing w:after="0" w:line="240" w:lineRule="auto"/>
      </w:pPr>
      <w:r>
        <w:separator/>
      </w:r>
    </w:p>
  </w:endnote>
  <w:endnote w:type="continuationSeparator" w:id="0">
    <w:p w:rsidR="00F02C5B" w:rsidRDefault="00F02C5B" w:rsidP="00155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C5B" w:rsidRDefault="00F02C5B" w:rsidP="0015550C">
      <w:pPr>
        <w:spacing w:after="0" w:line="240" w:lineRule="auto"/>
      </w:pPr>
      <w:r>
        <w:separator/>
      </w:r>
    </w:p>
  </w:footnote>
  <w:footnote w:type="continuationSeparator" w:id="0">
    <w:p w:rsidR="00F02C5B" w:rsidRDefault="00F02C5B" w:rsidP="0015550C">
      <w:pPr>
        <w:spacing w:after="0" w:line="240" w:lineRule="auto"/>
      </w:pPr>
      <w:r>
        <w:continuationSeparator/>
      </w:r>
    </w:p>
  </w:footnote>
  <w:footnote w:id="1">
    <w:p w:rsidR="009804EB" w:rsidRPr="0015550C" w:rsidRDefault="009804EB" w:rsidP="0015550C">
      <w:pPr>
        <w:pStyle w:val="FootnoteText"/>
        <w:rPr>
          <w:rtl/>
        </w:rPr>
      </w:pPr>
      <w:r w:rsidRPr="0015550C">
        <w:footnoteRef/>
      </w:r>
      <w:r w:rsidRPr="0015550C">
        <w:rPr>
          <w:rtl/>
        </w:rPr>
        <w:t xml:space="preserve"> </w:t>
      </w:r>
      <w:hyperlink r:id="rId1" w:history="1">
        <w:r w:rsidRPr="0015550C">
          <w:rPr>
            <w:rStyle w:val="Hyperlink"/>
            <w:rtl/>
          </w:rPr>
          <w:t>وسائل الشيعة، الشيخ الحر العاملي، ج5، ص434، أبواب صلاه الجماعه، باب36، ح4، ط الإسلامية.</w:t>
        </w:r>
      </w:hyperlink>
    </w:p>
  </w:footnote>
  <w:footnote w:id="2">
    <w:p w:rsidR="009804EB" w:rsidRPr="004B17A9" w:rsidRDefault="009804EB" w:rsidP="004B17A9">
      <w:pPr>
        <w:pStyle w:val="FootnoteText"/>
        <w:rPr>
          <w:rtl/>
        </w:rPr>
      </w:pPr>
      <w:r w:rsidRPr="004B17A9">
        <w:footnoteRef/>
      </w:r>
      <w:r w:rsidRPr="004B17A9">
        <w:rPr>
          <w:rtl/>
        </w:rPr>
        <w:t xml:space="preserve"> </w:t>
      </w:r>
      <w:hyperlink r:id="rId2" w:history="1">
        <w:r w:rsidRPr="004B17A9">
          <w:rPr>
            <w:rStyle w:val="Hyperlink"/>
            <w:rtl/>
          </w:rPr>
          <w:t>وسائل الش</w:t>
        </w:r>
        <w:r>
          <w:rPr>
            <w:rStyle w:val="Hyperlink"/>
            <w:rtl/>
          </w:rPr>
          <w:t>يعة، الشيخ الحر العاملي، ج5، ص3</w:t>
        </w:r>
        <w:r w:rsidRPr="004B17A9">
          <w:rPr>
            <w:rStyle w:val="Hyperlink"/>
            <w:rtl/>
          </w:rPr>
          <w:t>3</w:t>
        </w:r>
        <w:r>
          <w:rPr>
            <w:rStyle w:val="Hyperlink"/>
            <w:rFonts w:hint="cs"/>
            <w:rtl/>
          </w:rPr>
          <w:t>4</w:t>
        </w:r>
        <w:r w:rsidRPr="004B17A9">
          <w:rPr>
            <w:rStyle w:val="Hyperlink"/>
            <w:rtl/>
          </w:rPr>
          <w:t>، أبواب صلاه الجماعه، باب36، ح5، ط الإسلامية.</w:t>
        </w:r>
      </w:hyperlink>
    </w:p>
  </w:footnote>
  <w:footnote w:id="3">
    <w:p w:rsidR="009804EB" w:rsidRPr="00622FAE" w:rsidRDefault="009804EB" w:rsidP="00622FAE">
      <w:pPr>
        <w:pStyle w:val="FootnoteText"/>
        <w:rPr>
          <w:rtl/>
        </w:rPr>
      </w:pPr>
      <w:r w:rsidRPr="00622FAE">
        <w:footnoteRef/>
      </w:r>
      <w:r w:rsidRPr="00622FAE">
        <w:rPr>
          <w:rtl/>
        </w:rPr>
        <w:t xml:space="preserve"> </w:t>
      </w:r>
      <w:hyperlink r:id="rId3" w:history="1">
        <w:r w:rsidRPr="00622FAE">
          <w:rPr>
            <w:rStyle w:val="Hyperlink"/>
            <w:rtl/>
          </w:rPr>
          <w:t>وسائل الشيعة، الشيخ الحر العاملي، ج5، ص433، أبواب صلاه الجماعه، باب36، ح2، ط الإسلامية.</w:t>
        </w:r>
      </w:hyperlink>
    </w:p>
  </w:footnote>
  <w:footnote w:id="4">
    <w:p w:rsidR="009804EB" w:rsidRPr="00A07805" w:rsidRDefault="009804EB" w:rsidP="00A07805">
      <w:pPr>
        <w:pStyle w:val="FootnoteText"/>
        <w:rPr>
          <w:rtl/>
        </w:rPr>
      </w:pPr>
      <w:r w:rsidRPr="00A07805">
        <w:footnoteRef/>
      </w:r>
      <w:r w:rsidRPr="00A07805">
        <w:rPr>
          <w:rtl/>
        </w:rPr>
        <w:t xml:space="preserve"> </w:t>
      </w:r>
      <w:hyperlink r:id="rId4" w:history="1">
        <w:r w:rsidRPr="00A07805">
          <w:rPr>
            <w:rStyle w:val="Hyperlink"/>
            <w:rtl/>
          </w:rPr>
          <w:t>وسائل الشيعة، الشيخ الحر العاملي، ج5، ص333، أبواب صلاه الجماعه، باب36، ح1، ط الإسلامية.</w:t>
        </w:r>
      </w:hyperlink>
    </w:p>
  </w:footnote>
  <w:footnote w:id="5">
    <w:p w:rsidR="009804EB" w:rsidRPr="00A07805" w:rsidRDefault="009804EB" w:rsidP="00A07805">
      <w:pPr>
        <w:pStyle w:val="FootnoteText"/>
        <w:rPr>
          <w:rtl/>
        </w:rPr>
      </w:pPr>
      <w:r w:rsidRPr="00A07805">
        <w:footnoteRef/>
      </w:r>
      <w:r w:rsidRPr="00A07805">
        <w:rPr>
          <w:rtl/>
        </w:rPr>
        <w:t xml:space="preserve"> </w:t>
      </w:r>
      <w:hyperlink r:id="rId5" w:history="1">
        <w:r w:rsidRPr="00A07805">
          <w:rPr>
            <w:rStyle w:val="Hyperlink"/>
            <w:rtl/>
          </w:rPr>
          <w:t>وسائل الشيعة، الشيخ الحر العاملي، ج5، ص346، أبواب صلاه الجماعه، باب36، ح8، ط الإسلامية.</w:t>
        </w:r>
      </w:hyperlink>
    </w:p>
  </w:footnote>
  <w:footnote w:id="6">
    <w:p w:rsidR="009804EB" w:rsidRPr="00A07805" w:rsidRDefault="009804EB" w:rsidP="00A07805">
      <w:pPr>
        <w:pStyle w:val="FootnoteText"/>
        <w:rPr>
          <w:rtl/>
        </w:rPr>
      </w:pPr>
      <w:r w:rsidRPr="00A07805">
        <w:footnoteRef/>
      </w:r>
      <w:r w:rsidRPr="00A07805">
        <w:rPr>
          <w:rtl/>
        </w:rPr>
        <w:t xml:space="preserve"> </w:t>
      </w:r>
      <w:hyperlink r:id="rId6" w:history="1">
        <w:r w:rsidRPr="00A07805">
          <w:rPr>
            <w:rStyle w:val="Hyperlink"/>
            <w:rtl/>
          </w:rPr>
          <w:t>وسائل الشيعة، الشيخ الحر العاملي، ج5، ص343، أبواب صلاه الجماعه، باب36، ح6، ط الإسلامية.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34E"/>
    <w:rsid w:val="000739A7"/>
    <w:rsid w:val="0008308E"/>
    <w:rsid w:val="00097DF8"/>
    <w:rsid w:val="000E4C02"/>
    <w:rsid w:val="00152670"/>
    <w:rsid w:val="0015550C"/>
    <w:rsid w:val="00164651"/>
    <w:rsid w:val="0028337A"/>
    <w:rsid w:val="003B76CA"/>
    <w:rsid w:val="003F615D"/>
    <w:rsid w:val="00411B20"/>
    <w:rsid w:val="004B17A9"/>
    <w:rsid w:val="004F458C"/>
    <w:rsid w:val="00501051"/>
    <w:rsid w:val="0056334E"/>
    <w:rsid w:val="005A4451"/>
    <w:rsid w:val="005A6F16"/>
    <w:rsid w:val="005C369A"/>
    <w:rsid w:val="00621D10"/>
    <w:rsid w:val="00622FAE"/>
    <w:rsid w:val="008027AD"/>
    <w:rsid w:val="00807BE3"/>
    <w:rsid w:val="0089488C"/>
    <w:rsid w:val="0091764E"/>
    <w:rsid w:val="009804EB"/>
    <w:rsid w:val="00A07805"/>
    <w:rsid w:val="00A84BAB"/>
    <w:rsid w:val="00AF67F4"/>
    <w:rsid w:val="00B54D2E"/>
    <w:rsid w:val="00BB7F09"/>
    <w:rsid w:val="00C12DD7"/>
    <w:rsid w:val="00C26F21"/>
    <w:rsid w:val="00C518B3"/>
    <w:rsid w:val="00D059AC"/>
    <w:rsid w:val="00D51E71"/>
    <w:rsid w:val="00D9044F"/>
    <w:rsid w:val="00DB1526"/>
    <w:rsid w:val="00EC0531"/>
    <w:rsid w:val="00EF5907"/>
    <w:rsid w:val="00F02C5B"/>
    <w:rsid w:val="00F2132D"/>
    <w:rsid w:val="00F3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ED02A37"/>
  <w15:chartTrackingRefBased/>
  <w15:docId w15:val="{5111451C-DAAD-44C0-A4F9-3A90564E9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550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5550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55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4/5/433/&#1590;&#1605;&#1575;&#1606;" TargetMode="External"/><Relationship Id="rId2" Type="http://schemas.openxmlformats.org/officeDocument/2006/relationships/hyperlink" Target="http://lib.eshia.ir/11024/5/343/&#1605;&#1608;&#1590;&#1608;&#1593;" TargetMode="External"/><Relationship Id="rId1" Type="http://schemas.openxmlformats.org/officeDocument/2006/relationships/hyperlink" Target="http://lib.eshia.ir/11024/5/434/&#1575;&#1593;&#1604;&#1605;&#1607;&#1605;" TargetMode="External"/><Relationship Id="rId6" Type="http://schemas.openxmlformats.org/officeDocument/2006/relationships/hyperlink" Target="http://lib.eshia.ir/11024/5/343/&#1740;&#1586;&#1593;&#1605;&#1608;&#1606;" TargetMode="External"/><Relationship Id="rId5" Type="http://schemas.openxmlformats.org/officeDocument/2006/relationships/hyperlink" Target="http://lib.eshia.ir/11024/5/346/&#1604;&#1575;&#1606;&#1593;&#1604;&#1605;" TargetMode="External"/><Relationship Id="rId4" Type="http://schemas.openxmlformats.org/officeDocument/2006/relationships/hyperlink" Target="http://lib.eshia.ir/11024/5/333/&#1740;&#1589;&#1606;&#1593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RasaEc</dc:creator>
  <cp:keywords/>
  <dc:description/>
  <cp:lastModifiedBy>RasaEc</cp:lastModifiedBy>
  <cp:revision>8</cp:revision>
  <dcterms:created xsi:type="dcterms:W3CDTF">2021-11-15T10:46:00Z</dcterms:created>
  <dcterms:modified xsi:type="dcterms:W3CDTF">2021-11-19T13:14:00Z</dcterms:modified>
</cp:coreProperties>
</file>