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556" w:rsidRDefault="00791556" w:rsidP="00791556">
      <w:pPr>
        <w:pStyle w:val="Heading10"/>
        <w:rPr>
          <w:b w:val="0"/>
          <w:bCs w:val="0"/>
          <w:color w:val="000000"/>
          <w:rtl/>
        </w:rPr>
      </w:pPr>
      <w:r w:rsidRPr="002A04E7">
        <w:rPr>
          <w:rFonts w:hint="cs"/>
          <w:b w:val="0"/>
          <w:bCs w:val="0"/>
          <w:color w:val="000000"/>
          <w:rtl/>
        </w:rPr>
        <w:t>جلسه 52</w:t>
      </w:r>
    </w:p>
    <w:p w:rsidR="00791556" w:rsidRDefault="00791556" w:rsidP="00791556">
      <w:pPr>
        <w:pStyle w:val="Heading10"/>
        <w:rPr>
          <w:rFonts w:hint="cs"/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بسم الله الرحمن الرحیم</w:t>
      </w:r>
    </w:p>
    <w:p w:rsidR="00791556" w:rsidRDefault="00791556" w:rsidP="00791556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الحمد لله رب العالمین</w:t>
      </w:r>
    </w:p>
    <w:p w:rsidR="00791556" w:rsidRDefault="00791556" w:rsidP="00791556">
      <w:pPr>
        <w:pStyle w:val="Heading10"/>
        <w:rPr>
          <w:b w:val="0"/>
          <w:bCs w:val="0"/>
          <w:color w:val="000000"/>
          <w:rtl/>
        </w:rPr>
      </w:pPr>
      <w:r w:rsidRPr="005D0FE0">
        <w:rPr>
          <w:rFonts w:hint="cs"/>
          <w:b w:val="0"/>
          <w:bCs w:val="0"/>
          <w:rtl/>
        </w:rPr>
        <w:t>مسئله</w:t>
      </w:r>
      <w:r>
        <w:rPr>
          <w:rFonts w:hint="cs"/>
          <w:b w:val="0"/>
          <w:bCs w:val="0"/>
          <w:color w:val="000000"/>
          <w:rtl/>
        </w:rPr>
        <w:t>: بحث ما در فرضی است که رکعتی از نماز جماعت را درک نکرده ایم بلکه بحث در درک فضیلت جماعت می باشد.</w:t>
      </w:r>
    </w:p>
    <w:p w:rsidR="00791556" w:rsidRDefault="00791556" w:rsidP="00791556">
      <w:pPr>
        <w:pStyle w:val="Heading10"/>
        <w:rPr>
          <w:b w:val="0"/>
          <w:bCs w:val="0"/>
          <w:color w:val="000000"/>
          <w:rtl/>
        </w:rPr>
      </w:pPr>
      <w:r w:rsidRPr="005D0FE0">
        <w:rPr>
          <w:rFonts w:hint="cs"/>
          <w:b w:val="0"/>
          <w:bCs w:val="0"/>
          <w:rtl/>
        </w:rPr>
        <w:t xml:space="preserve"> صور درک فضیلت جماعت</w:t>
      </w:r>
      <w:r>
        <w:rPr>
          <w:rFonts w:hint="cs"/>
          <w:b w:val="0"/>
          <w:bCs w:val="0"/>
          <w:color w:val="000000"/>
          <w:rtl/>
        </w:rPr>
        <w:t>:</w:t>
      </w:r>
    </w:p>
    <w:p w:rsidR="00791556" w:rsidRDefault="00791556" w:rsidP="00791556">
      <w:pPr>
        <w:pStyle w:val="Heading10"/>
        <w:rPr>
          <w:b w:val="0"/>
          <w:bCs w:val="0"/>
          <w:color w:val="000000"/>
          <w:rtl/>
        </w:rPr>
      </w:pPr>
      <w:r w:rsidRPr="005D0FE0">
        <w:rPr>
          <w:rFonts w:hint="cs"/>
          <w:b w:val="0"/>
          <w:bCs w:val="0"/>
          <w:rtl/>
        </w:rPr>
        <w:t>صورت اول</w:t>
      </w:r>
      <w:r>
        <w:rPr>
          <w:rFonts w:hint="cs"/>
          <w:b w:val="0"/>
          <w:bCs w:val="0"/>
          <w:color w:val="000000"/>
          <w:rtl/>
        </w:rPr>
        <w:t>: فرضی که ماموم درک رکوع نکرده است، ماموم جایی  رسیده است که امام از رکوع سر برداشته است، قول اولِ صاحب شرایع: این است که بعد از سجده با امام، استیناف نماز کند و تکبیر جدید بگوید؛ صاحب جواهر پذیرفته است.</w:t>
      </w:r>
    </w:p>
    <w:p w:rsidR="00791556" w:rsidRDefault="00791556" w:rsidP="00791556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قول دوم: نیاز نیست دوباره تکبیر بگوید، به تکبیر اول اکتفاء کند؛ این قول ظاهر کلام شیخ طوسی و علامه حلی رحمهما الله است، اما صاحب جواهر این قول را نپذیرفته است، بلکه براین قول طعنه زده است و استظهار فتاوی را بر قول اول می داند و قول دوم شهرتی ندارد.</w:t>
      </w:r>
    </w:p>
    <w:p w:rsidR="00791556" w:rsidRDefault="00791556" w:rsidP="00791556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از طرفی تکرار تکبیر احوط می باشد، زیرا اکتفاء به تکبیر اول نیاز به دلیل واضح دارد؛ لذا جزم به قول دوم مشکل است.</w:t>
      </w:r>
    </w:p>
    <w:p w:rsidR="00791556" w:rsidRDefault="00791556" w:rsidP="00791556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حاصلِ مسئله نهم: ماموم اگر قبل از رکوع یا هنگام رکوع آخر به امام نرسد، درک رکعت نماز جماعت نکرده است؛ البته غایت الحاق او، درک جماعت می باشد.</w:t>
      </w:r>
    </w:p>
    <w:p w:rsidR="00791556" w:rsidRDefault="00791556" w:rsidP="00791556">
      <w:pPr>
        <w:pStyle w:val="Heading10"/>
        <w:rPr>
          <w:b w:val="0"/>
          <w:bCs w:val="0"/>
          <w:color w:val="000000"/>
          <w:rtl/>
        </w:rPr>
      </w:pPr>
      <w:r w:rsidRPr="005D0FE0">
        <w:rPr>
          <w:rFonts w:hint="cs"/>
          <w:b w:val="0"/>
          <w:bCs w:val="0"/>
          <w:rtl/>
        </w:rPr>
        <w:t xml:space="preserve">صورت دوم </w:t>
      </w:r>
      <w:r w:rsidRPr="005D0FE0">
        <w:rPr>
          <w:rFonts w:hint="cs"/>
          <w:b w:val="0"/>
          <w:bCs w:val="0"/>
          <w:color w:val="000000"/>
          <w:rtl/>
        </w:rPr>
        <w:t>برای درک فضیلت جماعت</w:t>
      </w:r>
      <w:r>
        <w:rPr>
          <w:rFonts w:hint="cs"/>
          <w:b w:val="0"/>
          <w:bCs w:val="0"/>
          <w:color w:val="000000"/>
          <w:rtl/>
        </w:rPr>
        <w:t>: اگر ماموم نماز را ببندد و ملحق به جماعت شود و درک دو سجده آخر امام کند، فضیلت جماعت را درک خواهد کرد؛ صرف تبعیت افعال بدون الحاق به جماعت یا صرف حضور، جلب فضیلت جماعت نمی کند.</w:t>
      </w:r>
    </w:p>
    <w:p w:rsidR="00791556" w:rsidRDefault="00791556" w:rsidP="00791556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اما مرحوم علامه در این فرض توقف کرده است، زیرا درک دو سجده رکن است و باعث زیادت در رکن رخ می دهد که باطل است لذا توقف کرده است.</w:t>
      </w:r>
    </w:p>
    <w:p w:rsidR="00791556" w:rsidRDefault="00791556" w:rsidP="00791556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جواب: در نماز جماعت اگر از جهت تبعیت امام منجر به زیادت رکن شود اشکال ندارد.</w:t>
      </w:r>
    </w:p>
    <w:p w:rsidR="00791556" w:rsidRDefault="00791556" w:rsidP="00791556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 xml:space="preserve">مرحوم علامه تعبیر </w:t>
      </w:r>
      <w:r w:rsidRPr="00C1247C">
        <w:rPr>
          <w:rFonts w:hint="cs"/>
          <w:b w:val="0"/>
          <w:bCs w:val="0"/>
          <w:color w:val="008000"/>
          <w:rtl/>
        </w:rPr>
        <w:t>لایعتدّ بها</w:t>
      </w:r>
      <w:r>
        <w:rPr>
          <w:rFonts w:hint="cs"/>
          <w:b w:val="0"/>
          <w:bCs w:val="0"/>
          <w:color w:val="000000"/>
          <w:rtl/>
        </w:rPr>
        <w:t xml:space="preserve"> را به صلاة زده است، لذا نمازش باطل می شود، ضمیر (هاء) را به رکعت و به سجدتین نزده است.</w:t>
      </w:r>
    </w:p>
    <w:p w:rsidR="00791556" w:rsidRDefault="00791556" w:rsidP="00791556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لذا نماز آوردن با این دوسجده خلاف احتیاط است اما اگر نماز را بنابر این دوسجده نیاورد بلکه استینافاً نماز بیاورد اشکالی ندارد.</w:t>
      </w:r>
    </w:p>
    <w:p w:rsidR="00791556" w:rsidRDefault="00791556" w:rsidP="00791556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 xml:space="preserve"> فرضی که ماموم، یک سجدةِ امام را درک کند، فضیلت جماعت را می برد، و طرح قول به استیناف به تکبیر جدید یا عدم تکبیر جدید، اهون می باشد، زیرا احتمال زیاده رکن در این فرض رخ نمی دهد.</w:t>
      </w:r>
    </w:p>
    <w:p w:rsidR="00791556" w:rsidRDefault="00791556" w:rsidP="00791556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اشکال احتمالی: این سجده واحده از باب زیادی عمدی می تواند مبطل باشد، در حالی که باطل است زیرا این تک سجده از باب متابعت آورده شده است، و این زیادی سجده از باب درک فضیلت جماعت می باشد.</w:t>
      </w:r>
    </w:p>
    <w:p w:rsidR="00791556" w:rsidRDefault="00791556" w:rsidP="00791556">
      <w:pPr>
        <w:pStyle w:val="Heading10"/>
        <w:rPr>
          <w:b w:val="0"/>
          <w:bCs w:val="0"/>
          <w:color w:val="000000"/>
          <w:rtl/>
        </w:rPr>
      </w:pPr>
      <w:r>
        <w:rPr>
          <w:rFonts w:hint="cs"/>
          <w:b w:val="0"/>
          <w:bCs w:val="0"/>
          <w:color w:val="000000"/>
          <w:rtl/>
        </w:rPr>
        <w:t>حاصل: می تواند به تکبیر اول اکتفاء کند و نیازی به استیناف تکبیر جدید نمی باشد اما اگر هم تکبیر جدید بیاورد موافق احتیاط می باشد.</w:t>
      </w:r>
    </w:p>
    <w:p w:rsidR="00791556" w:rsidRPr="00C1247C" w:rsidRDefault="00791556" w:rsidP="00791556">
      <w:pPr>
        <w:pStyle w:val="Heading10"/>
        <w:rPr>
          <w:b w:val="0"/>
          <w:bCs w:val="0"/>
          <w:color w:val="0000FF"/>
          <w:rtl/>
        </w:rPr>
      </w:pPr>
      <w:r w:rsidRPr="00C1247C">
        <w:rPr>
          <w:b w:val="0"/>
          <w:bCs w:val="0"/>
          <w:color w:val="0000FF"/>
          <w:rtl/>
        </w:rPr>
        <w:lastRenderedPageBreak/>
        <w:t>نعم لا يعتد المأموم بتلك النية والتكبيرة وذلك السجود عند الأكثر كما في المدارك والذخيرة ، بل في الرياض لا خلاف فيه إلا من ظاهر الشيخ والحلي فإذا سلم الإمام حينئذ لو كان المفروض أنه أدركه في الركعة الأخيرة قام واستأنف الصلاة ( بـ ) نية جديدة وتكبير مستأنف وقيل والقائل الشيخ في ظاهر المحكي عن مبسوطة بل ونهايته والحلي في ظاهر المحكي من سرائره أنه يبني على نيته والتكبير الأول ويتم الصلاة ، وربما مال إليه الأردبيلي ، ولم يرجح في الذكرى في المقام والأول أشبه عند المصنف والفاضل والشهيدين وغيرهم ، لبطلان الصلاة بزيادة الركن التي لا دليل على اغتفارها هنا من نص أو إجماع ، أما الثاني فواضح ، وأما الأول فقد عرفت أنه لا دلالة في النصوص على أزيد من جواز الدخول معه ، بل لعل‌ قوله عليه‌السلام : « ولا تعتد بها » في خبر المعلى بن خنيس  وغيره دال على المطلوب بناء على إرادة الصلاة من الضمير لا الركعة لكن قد يناقش باغتفار هذه الزيادة للمتابعة ، للأمر بها هنا الذي لا إشكال في استفادة عدم ترتب الفساد بالامتثال عن ظاهره نحو اغتفارها فيمن سبق الامام سهوا ، خصوصا إذا قلنا إن الذي يفعله المأموم مع الإمام في حال السهو إنما هو غير الركوع الصلاتي مثلا ، بل هو واجب للمتابعة خاصة ، وإلا فالركوع الواقع منه أولا هو الركوع الصلاتي ، إذ عليه حينئذ ينحصر اغتفار هذه الزيادة بمراعاة المتابعة ، واحتمال خروج ذلك بالدليل دون المقام كما ترى ، إذ مع قطع النظر عن أدلة المقام يمكن دعوى وضوح عدم الفرق بين المقامين‌</w:t>
      </w:r>
      <w:r w:rsidRPr="00C1247C">
        <w:rPr>
          <w:color w:val="0000FF"/>
          <w:rtl/>
        </w:rPr>
        <w:t xml:space="preserve"> </w:t>
      </w:r>
      <w:r w:rsidRPr="00C1247C">
        <w:rPr>
          <w:b w:val="0"/>
          <w:bCs w:val="0"/>
          <w:color w:val="0000FF"/>
          <w:rtl/>
        </w:rPr>
        <w:t>سيما إذا لوحظ خبر حفص [١] الوارد في صلاة الجمعة المشتمل على زيادة السجدتين للمتابعة في غير السهو ، وقد اعترف الشهيد في الذكرى هناك بأنه لا يبعد العمل به لشهرته بين الأصحاب ، وعدم وجود ما ينافيه ، واغتفار الزيادة للمتابعة ، واعتراف الشيخ باعتماد أصله ، فلاحظ.</w:t>
      </w:r>
    </w:p>
    <w:p w:rsidR="00791556" w:rsidRPr="00C1247C" w:rsidRDefault="00791556" w:rsidP="00791556">
      <w:pPr>
        <w:pStyle w:val="Heading10"/>
        <w:rPr>
          <w:b w:val="0"/>
          <w:bCs w:val="0"/>
          <w:color w:val="0000FF"/>
          <w:rtl/>
        </w:rPr>
      </w:pPr>
    </w:p>
    <w:p w:rsidR="00791556" w:rsidRPr="00C1247C" w:rsidRDefault="00791556" w:rsidP="00791556">
      <w:pPr>
        <w:pStyle w:val="Heading10"/>
        <w:rPr>
          <w:b w:val="0"/>
          <w:bCs w:val="0"/>
          <w:color w:val="0000FF"/>
          <w:rtl/>
        </w:rPr>
      </w:pPr>
      <w:r w:rsidRPr="00C1247C">
        <w:rPr>
          <w:b w:val="0"/>
          <w:bCs w:val="0"/>
          <w:color w:val="0000FF"/>
          <w:rtl/>
        </w:rPr>
        <w:t>مضافا إلى استصحاب الصحة في المقام معتضدا بترك الأمر بالاستيناف في مقام البيان في جميع الأخبار السابقة ، خصوصا مع ظهورها في الصحة أو إيهامها ، ضرورة أنه إذا قال له : انو الصلاة وكبر للافتتاح ثم اسجد مع الامام ينساق إلى ذهن كل أحد منها أن ذلك لا فساد فيه للصلاة ، واحتمال الاتكال في ذلك على‌ قوله : « ولا تعتد بها » يدفعه أولا أن إرجاع الضمير إلى الصلاة ليس بأولى من إرجاعه إلى الركعة أو إلى جنس السجدة ، بل لعله هو الظاهر ، وثانيا أن الموجود فيما حضرني من نسخة الوسائل تثنية الضمير ، فيتعين رجوعه حينئذ إلى السجدتين ، ويؤيده أنه رواه في الذكرى كذلك ، ثم قال : فهذا يحتمل عدم الاعتداد بهما من الصلاة وإن كانت النية صحيحة ، ويحتمل عدم الاعتداد بهما ولا بالصلاة ، وعبارة المبسوط كالرواية.</w:t>
      </w:r>
    </w:p>
    <w:p w:rsidR="00791556" w:rsidRPr="00C1247C" w:rsidRDefault="00791556" w:rsidP="00791556">
      <w:pPr>
        <w:pStyle w:val="Heading10"/>
        <w:rPr>
          <w:b w:val="0"/>
          <w:bCs w:val="0"/>
          <w:color w:val="0000FF"/>
          <w:rtl/>
        </w:rPr>
      </w:pPr>
    </w:p>
    <w:p w:rsidR="00791556" w:rsidRPr="00C1247C" w:rsidRDefault="00791556" w:rsidP="00791556">
      <w:pPr>
        <w:pStyle w:val="Heading10"/>
        <w:rPr>
          <w:b w:val="0"/>
          <w:bCs w:val="0"/>
          <w:color w:val="0000FF"/>
          <w:rtl/>
        </w:rPr>
      </w:pPr>
      <w:r w:rsidRPr="00C1247C">
        <w:rPr>
          <w:b w:val="0"/>
          <w:bCs w:val="0"/>
          <w:color w:val="0000FF"/>
          <w:rtl/>
        </w:rPr>
        <w:t>قلت : لا ريب في ظهور الاحتمال الأول من الخبر المزبور على التقدير المذكور دفعا لما يتوهم من إطلاقهم عليهم‌السلام الأمر بالدخول في الجماعة ، والأمر بجعل ما يدركه المأموم مع الإمام أول صلاته ، ويؤيد أن الأصحاب فهموا من عبارة المبسوط الخلاف في المقام ، ونسبوا له القول بالصحة وعدم الاستئناف مع أن عبارته كما سمعته من الذكرى كالرواية ، فالمتجه حينئذ دلالتها على الصحة أيضا ولو لا شعار النهي عن خصوص الاعتداد بهما فيها هنا بذلك أو لغيره.</w:t>
      </w:r>
      <w:r w:rsidRPr="00C1247C">
        <w:rPr>
          <w:rStyle w:val="FootnoteReference"/>
          <w:b w:val="0"/>
          <w:bCs w:val="0"/>
          <w:color w:val="0000FF"/>
          <w:rtl/>
        </w:rPr>
        <w:footnoteReference w:id="1"/>
      </w:r>
    </w:p>
    <w:p w:rsidR="008027AD" w:rsidRDefault="008027AD">
      <w:bookmarkStart w:id="0" w:name="_GoBack"/>
      <w:bookmarkEnd w:id="0"/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949" w:rsidRDefault="00E46949" w:rsidP="00791556">
      <w:pPr>
        <w:spacing w:after="0" w:line="240" w:lineRule="auto"/>
      </w:pPr>
      <w:r>
        <w:separator/>
      </w:r>
    </w:p>
  </w:endnote>
  <w:endnote w:type="continuationSeparator" w:id="0">
    <w:p w:rsidR="00E46949" w:rsidRDefault="00E46949" w:rsidP="00791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949" w:rsidRDefault="00E46949" w:rsidP="00791556">
      <w:pPr>
        <w:spacing w:after="0" w:line="240" w:lineRule="auto"/>
      </w:pPr>
      <w:r>
        <w:separator/>
      </w:r>
    </w:p>
  </w:footnote>
  <w:footnote w:type="continuationSeparator" w:id="0">
    <w:p w:rsidR="00E46949" w:rsidRDefault="00E46949" w:rsidP="00791556">
      <w:pPr>
        <w:spacing w:after="0" w:line="240" w:lineRule="auto"/>
      </w:pPr>
      <w:r>
        <w:continuationSeparator/>
      </w:r>
    </w:p>
  </w:footnote>
  <w:footnote w:id="1">
    <w:p w:rsidR="00791556" w:rsidRPr="00C1247C" w:rsidRDefault="00791556" w:rsidP="00791556">
      <w:pPr>
        <w:pStyle w:val="FootnoteText"/>
        <w:rPr>
          <w:rFonts w:hint="cs"/>
          <w:rtl/>
        </w:rPr>
      </w:pPr>
      <w:r w:rsidRPr="00C1247C">
        <w:footnoteRef/>
      </w:r>
      <w:r w:rsidRPr="00C1247C">
        <w:rPr>
          <w:rtl/>
        </w:rPr>
        <w:t xml:space="preserve"> </w:t>
      </w:r>
      <w:hyperlink r:id="rId1" w:history="1">
        <w:r w:rsidRPr="00C1247C">
          <w:rPr>
            <w:rStyle w:val="Hyperlink"/>
            <w:rtl/>
          </w:rPr>
          <w:t>جواهر الكلام، النجفي الجواهري، الشيخ محمد حسن، ج14، ص60.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556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791556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46949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A1178682-0F98-4570-B7CC-10A58287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155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915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0088/14/60/&#1604;&#1604;&#1575;&#1601;&#1578;&#1578;&#1575;&#1581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4006</Characters>
  <Application>Microsoft Office Word</Application>
  <DocSecurity>0</DocSecurity>
  <Lines>33</Lines>
  <Paragraphs>9</Paragraphs>
  <ScaleCrop>false</ScaleCrop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RasaEc</dc:creator>
  <cp:keywords/>
  <dc:description/>
  <cp:lastModifiedBy>RasaEc</cp:lastModifiedBy>
  <cp:revision>1</cp:revision>
  <dcterms:created xsi:type="dcterms:W3CDTF">2021-12-29T17:18:00Z</dcterms:created>
  <dcterms:modified xsi:type="dcterms:W3CDTF">2021-12-29T17:18:00Z</dcterms:modified>
</cp:coreProperties>
</file>