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03449">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80714" w:rsidRDefault="00780714" w:rsidP="00780714">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7395932" w:history="1">
        <w:r w:rsidRPr="00BD17DD">
          <w:rPr>
            <w:rStyle w:val="Hyperlink"/>
            <w:noProof/>
            <w:rtl/>
          </w:rPr>
          <w:t>کلام محقق اصفهان</w:t>
        </w:r>
        <w:r w:rsidRPr="00BD17DD">
          <w:rPr>
            <w:rStyle w:val="Hyperlink"/>
            <w:rFonts w:hint="cs"/>
            <w:noProof/>
            <w:rtl/>
          </w:rPr>
          <w:t>ی</w:t>
        </w:r>
        <w:r w:rsidRPr="00BD17DD">
          <w:rPr>
            <w:rStyle w:val="Hyperlink"/>
            <w:noProof/>
            <w:rtl/>
          </w:rPr>
          <w:t xml:space="preserve"> در استعلام حق</w:t>
        </w:r>
        <w:r w:rsidRPr="00BD17DD">
          <w:rPr>
            <w:rStyle w:val="Hyperlink"/>
            <w:rFonts w:hint="cs"/>
            <w:noProof/>
            <w:rtl/>
          </w:rPr>
          <w:t>ی</w:t>
        </w:r>
        <w:r w:rsidRPr="00BD17DD">
          <w:rPr>
            <w:rStyle w:val="Hyperlink"/>
            <w:rFonts w:hint="eastAsia"/>
            <w:noProof/>
            <w:rtl/>
          </w:rPr>
          <w:t>قت</w:t>
        </w:r>
        <w:r w:rsidRPr="00BD17DD">
          <w:rPr>
            <w:rStyle w:val="Hyperlink"/>
            <w:noProof/>
            <w:rtl/>
          </w:rPr>
          <w:t xml:space="preserve"> با حمل شا</w:t>
        </w:r>
        <w:r w:rsidRPr="00BD17DD">
          <w:rPr>
            <w:rStyle w:val="Hyperlink"/>
            <w:rFonts w:hint="cs"/>
            <w:noProof/>
            <w:rtl/>
          </w:rPr>
          <w:t>ی</w:t>
        </w:r>
        <w:r w:rsidRPr="00BD17DD">
          <w:rPr>
            <w:rStyle w:val="Hyperlink"/>
            <w:rFonts w:hint="eastAsia"/>
            <w:noProof/>
            <w:rtl/>
          </w:rPr>
          <w:t>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27395932 </w:instrText>
        </w:r>
        <w:r>
          <w:rPr>
            <w:noProof/>
            <w:webHidden/>
          </w:rPr>
          <w:instrText>\h</w:instrText>
        </w:r>
        <w:r>
          <w:rPr>
            <w:noProof/>
            <w:webHidden/>
            <w:rtl/>
          </w:rPr>
          <w:instrText xml:space="preserve"> </w:instrText>
        </w:r>
        <w:r>
          <w:rPr>
            <w:noProof/>
            <w:webHidden/>
            <w:rtl/>
          </w:rPr>
        </w:r>
        <w:r>
          <w:rPr>
            <w:noProof/>
            <w:webHidden/>
            <w:rtl/>
          </w:rPr>
          <w:fldChar w:fldCharType="separate"/>
        </w:r>
        <w:r w:rsidR="00E00FC8">
          <w:rPr>
            <w:noProof/>
            <w:webHidden/>
            <w:rtl/>
          </w:rPr>
          <w:t>2</w:t>
        </w:r>
        <w:r>
          <w:rPr>
            <w:noProof/>
            <w:webHidden/>
            <w:rtl/>
          </w:rPr>
          <w:fldChar w:fldCharType="end"/>
        </w:r>
      </w:hyperlink>
    </w:p>
    <w:p w:rsidR="00780714" w:rsidRDefault="00627FAF" w:rsidP="00780714">
      <w:pPr>
        <w:pStyle w:val="TOC2"/>
        <w:tabs>
          <w:tab w:val="right" w:leader="dot" w:pos="10194"/>
        </w:tabs>
        <w:rPr>
          <w:rFonts w:asciiTheme="minorHAnsi" w:eastAsiaTheme="minorEastAsia" w:hAnsiTheme="minorHAnsi" w:cstheme="minorBidi"/>
          <w:bCs w:val="0"/>
          <w:noProof/>
          <w:color w:val="auto"/>
          <w:szCs w:val="22"/>
          <w:rtl/>
          <w:lang w:bidi="ar-SA"/>
        </w:rPr>
      </w:pPr>
      <w:hyperlink w:anchor="_Toc27395933" w:history="1">
        <w:r w:rsidR="00780714" w:rsidRPr="00BD17DD">
          <w:rPr>
            <w:rStyle w:val="Hyperlink"/>
            <w:noProof/>
            <w:rtl/>
          </w:rPr>
          <w:t>محقق رشت</w:t>
        </w:r>
        <w:r w:rsidR="00780714" w:rsidRPr="00BD17DD">
          <w:rPr>
            <w:rStyle w:val="Hyperlink"/>
            <w:rFonts w:hint="cs"/>
            <w:noProof/>
            <w:rtl/>
          </w:rPr>
          <w:t>ی</w:t>
        </w:r>
        <w:r w:rsidR="00780714" w:rsidRPr="00BD17DD">
          <w:rPr>
            <w:rStyle w:val="Hyperlink"/>
            <w:noProof/>
            <w:rtl/>
          </w:rPr>
          <w:t>: مرجع حمل شا</w:t>
        </w:r>
        <w:r w:rsidR="00780714" w:rsidRPr="00BD17DD">
          <w:rPr>
            <w:rStyle w:val="Hyperlink"/>
            <w:rFonts w:hint="cs"/>
            <w:noProof/>
            <w:rtl/>
          </w:rPr>
          <w:t>ی</w:t>
        </w:r>
        <w:r w:rsidR="00780714" w:rsidRPr="00BD17DD">
          <w:rPr>
            <w:rStyle w:val="Hyperlink"/>
            <w:rFonts w:hint="eastAsia"/>
            <w:noProof/>
            <w:rtl/>
          </w:rPr>
          <w:t>ع</w:t>
        </w:r>
        <w:r w:rsidR="00780714" w:rsidRPr="00BD17DD">
          <w:rPr>
            <w:rStyle w:val="Hyperlink"/>
            <w:noProof/>
            <w:rtl/>
          </w:rPr>
          <w:t xml:space="preserve"> کل</w:t>
        </w:r>
        <w:r w:rsidR="00780714" w:rsidRPr="00BD17DD">
          <w:rPr>
            <w:rStyle w:val="Hyperlink"/>
            <w:rFonts w:hint="cs"/>
            <w:noProof/>
            <w:rtl/>
          </w:rPr>
          <w:t>ی</w:t>
        </w:r>
        <w:r w:rsidR="00780714" w:rsidRPr="00BD17DD">
          <w:rPr>
            <w:rStyle w:val="Hyperlink"/>
            <w:noProof/>
            <w:rtl/>
          </w:rPr>
          <w:t xml:space="preserve"> بر فرد، حمل اول</w:t>
        </w:r>
        <w:r w:rsidR="00780714" w:rsidRPr="00BD17DD">
          <w:rPr>
            <w:rStyle w:val="Hyperlink"/>
            <w:rFonts w:hint="cs"/>
            <w:noProof/>
            <w:rtl/>
          </w:rPr>
          <w:t>ی</w:t>
        </w:r>
        <w:r w:rsidR="00780714" w:rsidRPr="00BD17DD">
          <w:rPr>
            <w:rStyle w:val="Hyperlink"/>
            <w:noProof/>
            <w:rtl/>
          </w:rPr>
          <w:t xml:space="preserve"> است.</w:t>
        </w:r>
        <w:r w:rsidR="00780714">
          <w:rPr>
            <w:noProof/>
            <w:webHidden/>
            <w:rtl/>
          </w:rPr>
          <w:tab/>
        </w:r>
        <w:r w:rsidR="00780714">
          <w:rPr>
            <w:noProof/>
            <w:webHidden/>
            <w:rtl/>
          </w:rPr>
          <w:fldChar w:fldCharType="begin"/>
        </w:r>
        <w:r w:rsidR="00780714">
          <w:rPr>
            <w:noProof/>
            <w:webHidden/>
            <w:rtl/>
          </w:rPr>
          <w:instrText xml:space="preserve"> </w:instrText>
        </w:r>
        <w:r w:rsidR="00780714">
          <w:rPr>
            <w:noProof/>
            <w:webHidden/>
          </w:rPr>
          <w:instrText>PAGEREF</w:instrText>
        </w:r>
        <w:r w:rsidR="00780714">
          <w:rPr>
            <w:noProof/>
            <w:webHidden/>
            <w:rtl/>
          </w:rPr>
          <w:instrText xml:space="preserve"> _</w:instrText>
        </w:r>
        <w:r w:rsidR="00780714">
          <w:rPr>
            <w:noProof/>
            <w:webHidden/>
          </w:rPr>
          <w:instrText>Toc</w:instrText>
        </w:r>
        <w:r w:rsidR="00780714">
          <w:rPr>
            <w:noProof/>
            <w:webHidden/>
            <w:rtl/>
          </w:rPr>
          <w:instrText xml:space="preserve">27395933 </w:instrText>
        </w:r>
        <w:r w:rsidR="00780714">
          <w:rPr>
            <w:noProof/>
            <w:webHidden/>
          </w:rPr>
          <w:instrText>\h</w:instrText>
        </w:r>
        <w:r w:rsidR="00780714">
          <w:rPr>
            <w:noProof/>
            <w:webHidden/>
            <w:rtl/>
          </w:rPr>
          <w:instrText xml:space="preserve"> </w:instrText>
        </w:r>
        <w:r w:rsidR="00780714">
          <w:rPr>
            <w:noProof/>
            <w:webHidden/>
            <w:rtl/>
          </w:rPr>
        </w:r>
        <w:r w:rsidR="00780714">
          <w:rPr>
            <w:noProof/>
            <w:webHidden/>
            <w:rtl/>
          </w:rPr>
          <w:fldChar w:fldCharType="separate"/>
        </w:r>
        <w:r w:rsidR="00E00FC8">
          <w:rPr>
            <w:noProof/>
            <w:webHidden/>
            <w:rtl/>
          </w:rPr>
          <w:t>3</w:t>
        </w:r>
        <w:r w:rsidR="00780714">
          <w:rPr>
            <w:noProof/>
            <w:webHidden/>
            <w:rtl/>
          </w:rPr>
          <w:fldChar w:fldCharType="end"/>
        </w:r>
      </w:hyperlink>
    </w:p>
    <w:p w:rsidR="00780714" w:rsidRDefault="00627FAF" w:rsidP="0078071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7395934" w:history="1">
        <w:r w:rsidR="00780714" w:rsidRPr="00BD17DD">
          <w:rPr>
            <w:rStyle w:val="Hyperlink"/>
            <w:noProof/>
            <w:rtl/>
          </w:rPr>
          <w:t>پاسخ مرحوم اصفهان</w:t>
        </w:r>
        <w:r w:rsidR="00780714" w:rsidRPr="00BD17DD">
          <w:rPr>
            <w:rStyle w:val="Hyperlink"/>
            <w:rFonts w:hint="cs"/>
            <w:noProof/>
            <w:rtl/>
          </w:rPr>
          <w:t>ی</w:t>
        </w:r>
        <w:r w:rsidR="00780714" w:rsidRPr="00BD17DD">
          <w:rPr>
            <w:rStyle w:val="Hyperlink"/>
            <w:noProof/>
            <w:rtl/>
          </w:rPr>
          <w:t>: در مقام حمل-بر خلاف مقام استعلام حق</w:t>
        </w:r>
        <w:r w:rsidR="00780714" w:rsidRPr="00BD17DD">
          <w:rPr>
            <w:rStyle w:val="Hyperlink"/>
            <w:rFonts w:hint="cs"/>
            <w:noProof/>
            <w:rtl/>
          </w:rPr>
          <w:t>ی</w:t>
        </w:r>
        <w:r w:rsidR="00780714" w:rsidRPr="00BD17DD">
          <w:rPr>
            <w:rStyle w:val="Hyperlink"/>
            <w:rFonts w:hint="eastAsia"/>
            <w:noProof/>
            <w:rtl/>
          </w:rPr>
          <w:t>قت</w:t>
        </w:r>
        <w:r w:rsidR="00780714" w:rsidRPr="00BD17DD">
          <w:rPr>
            <w:rStyle w:val="Hyperlink"/>
            <w:noProof/>
            <w:rtl/>
          </w:rPr>
          <w:t>- خصوص</w:t>
        </w:r>
        <w:r w:rsidR="00780714" w:rsidRPr="00BD17DD">
          <w:rPr>
            <w:rStyle w:val="Hyperlink"/>
            <w:rFonts w:hint="cs"/>
            <w:noProof/>
            <w:rtl/>
          </w:rPr>
          <w:t>ی</w:t>
        </w:r>
        <w:r w:rsidR="00780714" w:rsidRPr="00BD17DD">
          <w:rPr>
            <w:rStyle w:val="Hyperlink"/>
            <w:rFonts w:hint="eastAsia"/>
            <w:noProof/>
            <w:rtl/>
          </w:rPr>
          <w:t>ات</w:t>
        </w:r>
        <w:r w:rsidR="00780714" w:rsidRPr="00BD17DD">
          <w:rPr>
            <w:rStyle w:val="Hyperlink"/>
            <w:noProof/>
            <w:rtl/>
          </w:rPr>
          <w:t xml:space="preserve"> لحاظ م</w:t>
        </w:r>
        <w:r w:rsidR="00780714" w:rsidRPr="00BD17DD">
          <w:rPr>
            <w:rStyle w:val="Hyperlink"/>
            <w:rFonts w:hint="cs"/>
            <w:noProof/>
            <w:rtl/>
          </w:rPr>
          <w:t>ی</w:t>
        </w:r>
        <w:r w:rsidR="00780714" w:rsidRPr="00BD17DD">
          <w:rPr>
            <w:rStyle w:val="Hyperlink"/>
            <w:noProof/>
            <w:rtl/>
          </w:rPr>
          <w:t xml:space="preserve"> شود.</w:t>
        </w:r>
        <w:r w:rsidR="00780714">
          <w:rPr>
            <w:noProof/>
            <w:webHidden/>
            <w:rtl/>
          </w:rPr>
          <w:tab/>
        </w:r>
        <w:r w:rsidR="00780714">
          <w:rPr>
            <w:noProof/>
            <w:webHidden/>
            <w:rtl/>
          </w:rPr>
          <w:fldChar w:fldCharType="begin"/>
        </w:r>
        <w:r w:rsidR="00780714">
          <w:rPr>
            <w:noProof/>
            <w:webHidden/>
            <w:rtl/>
          </w:rPr>
          <w:instrText xml:space="preserve"> </w:instrText>
        </w:r>
        <w:r w:rsidR="00780714">
          <w:rPr>
            <w:noProof/>
            <w:webHidden/>
          </w:rPr>
          <w:instrText>PAGEREF</w:instrText>
        </w:r>
        <w:r w:rsidR="00780714">
          <w:rPr>
            <w:noProof/>
            <w:webHidden/>
            <w:rtl/>
          </w:rPr>
          <w:instrText xml:space="preserve"> _</w:instrText>
        </w:r>
        <w:r w:rsidR="00780714">
          <w:rPr>
            <w:noProof/>
            <w:webHidden/>
          </w:rPr>
          <w:instrText>Toc</w:instrText>
        </w:r>
        <w:r w:rsidR="00780714">
          <w:rPr>
            <w:noProof/>
            <w:webHidden/>
            <w:rtl/>
          </w:rPr>
          <w:instrText xml:space="preserve">27395934 </w:instrText>
        </w:r>
        <w:r w:rsidR="00780714">
          <w:rPr>
            <w:noProof/>
            <w:webHidden/>
          </w:rPr>
          <w:instrText>\h</w:instrText>
        </w:r>
        <w:r w:rsidR="00780714">
          <w:rPr>
            <w:noProof/>
            <w:webHidden/>
            <w:rtl/>
          </w:rPr>
          <w:instrText xml:space="preserve"> </w:instrText>
        </w:r>
        <w:r w:rsidR="00780714">
          <w:rPr>
            <w:noProof/>
            <w:webHidden/>
            <w:rtl/>
          </w:rPr>
        </w:r>
        <w:r w:rsidR="00780714">
          <w:rPr>
            <w:noProof/>
            <w:webHidden/>
            <w:rtl/>
          </w:rPr>
          <w:fldChar w:fldCharType="separate"/>
        </w:r>
        <w:r w:rsidR="00E00FC8">
          <w:rPr>
            <w:noProof/>
            <w:webHidden/>
            <w:rtl/>
          </w:rPr>
          <w:t>3</w:t>
        </w:r>
        <w:r w:rsidR="00780714">
          <w:rPr>
            <w:noProof/>
            <w:webHidden/>
            <w:rtl/>
          </w:rPr>
          <w:fldChar w:fldCharType="end"/>
        </w:r>
      </w:hyperlink>
    </w:p>
    <w:p w:rsidR="00C91EB6" w:rsidRPr="00C91EB6" w:rsidRDefault="00780714" w:rsidP="00903449">
      <w:pPr>
        <w:jc w:val="both"/>
      </w:pPr>
      <w:r>
        <w:rPr>
          <w:rFonts w:cs="B Titr"/>
          <w:noProof/>
          <w:webHidden/>
          <w:color w:val="632423" w:themeColor="accent2" w:themeShade="80"/>
          <w:szCs w:val="24"/>
          <w:rtl/>
        </w:rPr>
        <w:fldChar w:fldCharType="end"/>
      </w:r>
    </w:p>
    <w:p w:rsidR="00F343FB" w:rsidRPr="00A6366F" w:rsidRDefault="00F842AD" w:rsidP="00903449">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CF27CF">
        <w:rPr>
          <w:rtl/>
        </w:rPr>
        <w:t>صحت حمل</w:t>
      </w:r>
      <w:r w:rsidR="00025B70">
        <w:rPr>
          <w:rFonts w:hint="cs"/>
          <w:rtl/>
        </w:rPr>
        <w:t xml:space="preserve"> </w:t>
      </w:r>
      <w:r w:rsidR="00386C11" w:rsidRPr="00A6366F">
        <w:rPr>
          <w:rFonts w:hint="cs"/>
          <w:rtl/>
        </w:rPr>
        <w:t>/</w:t>
      </w:r>
      <w:bookmarkStart w:id="1" w:name="BokSabj_d"/>
      <w:bookmarkEnd w:id="1"/>
      <w:r w:rsidR="00CF27CF">
        <w:rPr>
          <w:rtl/>
        </w:rPr>
        <w:t>علائم وضع</w:t>
      </w:r>
      <w:r w:rsidR="00386C11" w:rsidRPr="00A6366F">
        <w:rPr>
          <w:rFonts w:hint="cs"/>
          <w:rtl/>
        </w:rPr>
        <w:t xml:space="preserve"> /</w:t>
      </w:r>
      <w:bookmarkStart w:id="2" w:name="Bokkolli"/>
      <w:bookmarkEnd w:id="2"/>
      <w:r w:rsidR="00CF27CF">
        <w:rPr>
          <w:rtl/>
        </w:rPr>
        <w:t>مقدمه علم اصول</w:t>
      </w:r>
      <w:r w:rsidR="001B6799" w:rsidRPr="00A6366F">
        <w:rPr>
          <w:rFonts w:hint="cs"/>
          <w:rtl/>
        </w:rPr>
        <w:t xml:space="preserve"> </w:t>
      </w:r>
    </w:p>
    <w:p w:rsidR="006B6D23" w:rsidRDefault="006B6D23" w:rsidP="006B6D23">
      <w:pPr>
        <w:jc w:val="both"/>
        <w:rPr>
          <w:rStyle w:val="Emphasis"/>
          <w:b/>
          <w:bCs w:val="0"/>
        </w:rPr>
      </w:pPr>
      <w:r>
        <w:rPr>
          <w:rStyle w:val="Emphasis"/>
          <w:b/>
          <w:i w:val="0"/>
          <w:rtl/>
        </w:rPr>
        <w:t>خلاصه مباحث گذشته:</w:t>
      </w:r>
    </w:p>
    <w:p w:rsidR="006B6D23" w:rsidRDefault="006B6D23" w:rsidP="006B6D23">
      <w:pPr>
        <w:pBdr>
          <w:bottom w:val="double" w:sz="6" w:space="1" w:color="auto"/>
        </w:pBdr>
        <w:jc w:val="both"/>
        <w:rPr>
          <w:rtl/>
        </w:rPr>
      </w:pPr>
      <w:r>
        <w:rPr>
          <w:rFonts w:hint="cs"/>
          <w:rtl/>
        </w:rPr>
        <w:t>بحث در علامیت صحت حمل برای کشف حقیقت بود و بیان شد که مرحوم آخوند علامیت صحت حمل را در حمل اولی و حمل شایع پذیرفته اند؛ اما محقق اصفهانی -بر خلاف مرحوم آخوند- در این بحث تفصیل داده اند و دلالت حمل اولی را بر حقیقت پذیرفته و اشکالات را دفع نموده اند.</w:t>
      </w:r>
    </w:p>
    <w:p w:rsidR="006B6D23" w:rsidRDefault="006B6D23" w:rsidP="006B6D23">
      <w:pPr>
        <w:pBdr>
          <w:bottom w:val="double" w:sz="6" w:space="1" w:color="auto"/>
        </w:pBdr>
        <w:jc w:val="both"/>
        <w:rPr>
          <w:rFonts w:hint="cs"/>
          <w:rtl/>
        </w:rPr>
      </w:pPr>
      <w:r>
        <w:rPr>
          <w:rFonts w:hint="cs"/>
          <w:rtl/>
        </w:rPr>
        <w:t>متحصل از نظر ما و بیانات مرحوم آخوند و اصفهانی و رشتی این شد که صحت حمل به حمل اولی به سه معنا، دلیل بر کشف حقیقت است.</w:t>
      </w:r>
    </w:p>
    <w:p w:rsidR="006B6D23" w:rsidRDefault="006B6D23" w:rsidP="006B6D23">
      <w:pPr>
        <w:pBdr>
          <w:bottom w:val="double" w:sz="6" w:space="1" w:color="auto"/>
        </w:pBdr>
        <w:jc w:val="both"/>
        <w:rPr>
          <w:rFonts w:hint="cs"/>
          <w:rtl/>
        </w:rPr>
      </w:pPr>
      <w:r>
        <w:rPr>
          <w:rFonts w:hint="cs"/>
          <w:rtl/>
        </w:rPr>
        <w:t>1- بیان مشهور: لفظ متضمن حقیقت تفصیلیه به اجمال است مثلا لفظ انسان متضمن معنای حیوان ناطق به اجمال است و لذا حمل لفظی حامل معنای اجمالی بر معنای تفصیلی دلیل بر وضع خواهد بود.</w:t>
      </w:r>
    </w:p>
    <w:p w:rsidR="006B6D23" w:rsidRDefault="006B6D23" w:rsidP="006B6D23">
      <w:pPr>
        <w:pBdr>
          <w:bottom w:val="double" w:sz="6" w:space="1" w:color="auto"/>
        </w:pBdr>
        <w:jc w:val="both"/>
        <w:rPr>
          <w:rFonts w:hint="cs"/>
          <w:rtl/>
        </w:rPr>
      </w:pPr>
      <w:r>
        <w:rPr>
          <w:rFonts w:hint="cs"/>
          <w:rtl/>
        </w:rPr>
        <w:t xml:space="preserve">2- بیان و نظر مختار: لفظ برای عنوان ماهیت وضع شده است. بنابر این اگر ماهیت تفصیلیه موضوع قرار بگیرد و لفظ دال بر عنوان ماهیت بر آن حمل شد، دلالت بر این دارد که استعمال حقیقی است و تطبیق موضوع بر محمول در مقام عمل، حقیقی است. </w:t>
      </w:r>
    </w:p>
    <w:p w:rsidR="006B6D23" w:rsidRDefault="006B6D23" w:rsidP="006B6D23">
      <w:pPr>
        <w:pBdr>
          <w:bottom w:val="double" w:sz="6" w:space="1" w:color="auto"/>
        </w:pBdr>
        <w:jc w:val="both"/>
        <w:rPr>
          <w:rFonts w:hint="cs"/>
          <w:rtl/>
        </w:rPr>
      </w:pPr>
      <w:r>
        <w:rPr>
          <w:rFonts w:hint="cs"/>
          <w:rtl/>
        </w:rPr>
        <w:t>3- بیان محقق رشتی: الفاظ برای حقائق تفصیلی وضع شده اند؛ نه اینکه برای معانی اجمالی وضع شده باشد و مغایرت با معنای تفصیلی، اعتباری باشد، بلکه معنای حیوان ناطق همان معنای انسان است ولی به صورت مرتکز در ذهن -نه به صورت اجمالی- همانند آنچه که مشهور در تبادر گفته اند که معنای متبادر تفصیلی، عین معنای ارتکازی است اما قبل از تبادر ارتکاز به معنای تفصیلی وجود نداشته است.</w:t>
      </w:r>
    </w:p>
    <w:p w:rsidR="006B6D23" w:rsidRDefault="006B6D23" w:rsidP="006B6D23">
      <w:pPr>
        <w:pBdr>
          <w:bottom w:val="double" w:sz="6" w:space="1" w:color="auto"/>
        </w:pBdr>
        <w:jc w:val="both"/>
        <w:rPr>
          <w:rFonts w:hint="cs"/>
          <w:rtl/>
        </w:rPr>
      </w:pPr>
      <w:r>
        <w:rPr>
          <w:rFonts w:hint="cs"/>
          <w:rtl/>
        </w:rPr>
        <w:t>فرق اجمال و ارتکاز این است که معنای اجمالی حیثیت کپسولی و اندماجی است و لذا در اعتبار و حیثیت، غیر از معنای تفصیلی است اما ارتکازی بودن یعنی همان معنای تفصیلی در خزانه نفس وجود داشته و به سبب التفات به آن، روشن می شود همان گونه که در تبادر مشهور معنای متبادر را عین معنای ارتکازی می دانند.</w:t>
      </w:r>
    </w:p>
    <w:p w:rsidR="006B6D23" w:rsidRDefault="006B6D23" w:rsidP="006B6D23">
      <w:pPr>
        <w:pBdr>
          <w:bottom w:val="double" w:sz="6" w:space="1" w:color="auto"/>
        </w:pBdr>
        <w:jc w:val="both"/>
        <w:rPr>
          <w:rFonts w:hint="cs"/>
          <w:rtl/>
        </w:rPr>
      </w:pPr>
      <w:r>
        <w:rPr>
          <w:rFonts w:hint="cs"/>
          <w:rtl/>
        </w:rPr>
        <w:t>بنابر این شبهه دور در صحت حمل مطرح نیست؛ چرا که بین معنای اجمالی و تفصیلی، دوری وجود ندارد.</w:t>
      </w:r>
    </w:p>
    <w:p w:rsidR="006B6D23" w:rsidRDefault="006B6D23" w:rsidP="006B6D23">
      <w:pPr>
        <w:pBdr>
          <w:bottom w:val="double" w:sz="6" w:space="1" w:color="auto"/>
        </w:pBdr>
        <w:jc w:val="both"/>
        <w:rPr>
          <w:rFonts w:hint="cs"/>
          <w:rtl/>
        </w:rPr>
      </w:pPr>
    </w:p>
    <w:p w:rsidR="006B6D23" w:rsidRDefault="006B6D23" w:rsidP="006B6D23">
      <w:pPr>
        <w:jc w:val="both"/>
      </w:pPr>
    </w:p>
    <w:p w:rsidR="006B6D23" w:rsidRDefault="006B6D23" w:rsidP="006B6D23">
      <w:pPr>
        <w:pStyle w:val="Heading1"/>
        <w:jc w:val="both"/>
      </w:pPr>
      <w:bookmarkStart w:id="3" w:name="_Toc27590112"/>
      <w:bookmarkStart w:id="4" w:name="_Toc27588665"/>
      <w:bookmarkStart w:id="5" w:name="_Toc27395932"/>
      <w:r>
        <w:rPr>
          <w:rFonts w:hint="cs"/>
          <w:rtl/>
        </w:rPr>
        <w:t>کلام محقق اصفهانی در استعلام حقیقت با حمل شایع</w:t>
      </w:r>
      <w:bookmarkEnd w:id="3"/>
      <w:bookmarkEnd w:id="4"/>
      <w:bookmarkEnd w:id="5"/>
    </w:p>
    <w:p w:rsidR="006B6D23" w:rsidRDefault="006B6D23" w:rsidP="006B6D23">
      <w:pPr>
        <w:jc w:val="both"/>
        <w:rPr>
          <w:rFonts w:hint="cs"/>
          <w:rtl/>
        </w:rPr>
      </w:pPr>
      <w:r>
        <w:rPr>
          <w:rFonts w:hint="cs"/>
          <w:rtl/>
        </w:rPr>
        <w:t>حمل شایع گاهی حمل کلی بر فرد است مانند «زید انسان» و گاهی حمل مساوی بر مساوی است مانند« الناطق ضاحک» و گاهی نیز حمل اعم بر اخص است مانند «الناطق ماشی» و از آنجا که در هیچ یک از این اقسام، اتحاد مفهومی بین موضوع و محمول وجود ندارد، همگی این موارد حمل شایع می شوند؛ مثلا «زید انسان» حمل شایع است؛ زیرا خصوصیات موجود در ذهن موجب تغایر مفهومی بین انسان و زید می شود و در «الناطق ضاحک» نیز اتحاد ماهوی بین موضوع و محمول نیست؛ زیرا ضحک از اعراض و نطق از ذاتیات انسان و جوهر است و همین گونه« الناطق ماشی» نیز حمل شایع استَ؛ زیرا حقیقت این دو متفاوت است و ماشی اعم از انسان و نطق فصل انسان است پس در تمامی این موارد حمل شایع محقق می شود.</w:t>
      </w:r>
    </w:p>
    <w:p w:rsidR="006B6D23" w:rsidRDefault="006B6D23" w:rsidP="006B6D23">
      <w:pPr>
        <w:jc w:val="both"/>
        <w:rPr>
          <w:rFonts w:hint="cs"/>
          <w:rtl/>
        </w:rPr>
      </w:pPr>
      <w:r>
        <w:rPr>
          <w:rFonts w:hint="cs"/>
          <w:rtl/>
        </w:rPr>
        <w:t xml:space="preserve">مرحوم اصفهانی در این سه قسم، فقط در قسم اول مانند« زید انسان» که حمل کلی بر فرد است، علامیت صحت حمل شایع را پذیرفته اند اما در دو قسم دیگر که حمل مساوی بر مساوی و حمل عام بر خاص است، علامیت صحت حمل را نپذیرفته اند مگر در دو صورت 1- حمل جنس بر نوع مانند «الانسان حیوان» 2- حمل فصل بر نوع مانند « الانسان الناطق» که در این دو صورت هر چند که حمل شایع است اما استعلام حقیقت به سبب آن ممکن است. </w:t>
      </w:r>
    </w:p>
    <w:p w:rsidR="006B6D23" w:rsidRDefault="006B6D23" w:rsidP="006B6D23">
      <w:pPr>
        <w:jc w:val="both"/>
        <w:rPr>
          <w:rFonts w:hint="cs"/>
          <w:rtl/>
        </w:rPr>
      </w:pPr>
      <w:r>
        <w:rPr>
          <w:rFonts w:hint="cs"/>
          <w:rtl/>
        </w:rPr>
        <w:t>بنابر این در چهار صورت از حمل شایع، استعلام حقیقت ممکن است 1- حمل ذاتی اولی 2- حمل کلی بر فرد 3- حمل جنس بر نوع 4- حمل فصل بر نوع</w:t>
      </w:r>
    </w:p>
    <w:p w:rsidR="006B6D23" w:rsidRDefault="006B6D23" w:rsidP="00DA7F68">
      <w:pPr>
        <w:jc w:val="both"/>
        <w:rPr>
          <w:rFonts w:hint="cs"/>
          <w:rtl/>
        </w:rPr>
      </w:pPr>
      <w:r>
        <w:rPr>
          <w:rFonts w:hint="cs"/>
          <w:rtl/>
        </w:rPr>
        <w:t>توضیح مطلب: در قسم اول حمل شایع -که حمل کلی بر فرد است - مانند «زید انسان»، از صحت حمل بدون قرینه و کلفت، کشف حقیقت می شود؛ زیرا صحت این استعمال بر این مطلب دلالت دارد که زید حقیقتا انسان است و حصه ای از انسان در ضمن زید محقق شده است. بنابر این حد معنا و موضوع له نیز مشخص شده است. به عبارت دیگر صرف حمل شایع دلیل بر حقیقت نیست اما حمل کلی بر فرد دلیل بر حقیقت است؛ زیرا حصه ای از حقیقت و ذات محمول، در ضمن موضوع وجود دارد و مقوم وجود موضوع است. یعنی تمام حقیقت انسان در ضمن زید محقق است علاوه بر این که خصوصیات زائده مشخِّص فرد زید است.</w:t>
      </w:r>
      <w:r w:rsidR="00DA7F68">
        <w:rPr>
          <w:rStyle w:val="FootnoteReference"/>
          <w:rtl/>
        </w:rPr>
        <w:footnoteReference w:id="1"/>
      </w:r>
    </w:p>
    <w:p w:rsidR="006B6D23" w:rsidRDefault="006B6D23" w:rsidP="006B6D23">
      <w:pPr>
        <w:pStyle w:val="Heading2"/>
        <w:jc w:val="both"/>
        <w:rPr>
          <w:rFonts w:hint="cs"/>
          <w:rtl/>
        </w:rPr>
      </w:pPr>
      <w:bookmarkStart w:id="6" w:name="_Toc27588666"/>
      <w:bookmarkStart w:id="7" w:name="_Toc27395933"/>
      <w:bookmarkStart w:id="8" w:name="_Toc27590113"/>
      <w:r>
        <w:rPr>
          <w:rFonts w:hint="cs"/>
          <w:rtl/>
        </w:rPr>
        <w:lastRenderedPageBreak/>
        <w:t xml:space="preserve">محقق رشتی: حمل شایع کلی بر فرد بازگشت به حمل اولی </w:t>
      </w:r>
      <w:bookmarkEnd w:id="6"/>
      <w:bookmarkEnd w:id="7"/>
      <w:r>
        <w:rPr>
          <w:rFonts w:hint="cs"/>
          <w:rtl/>
        </w:rPr>
        <w:t>دارد.</w:t>
      </w:r>
      <w:bookmarkEnd w:id="8"/>
    </w:p>
    <w:p w:rsidR="006B6D23" w:rsidRDefault="006B6D23" w:rsidP="006B6D23">
      <w:pPr>
        <w:jc w:val="both"/>
        <w:rPr>
          <w:rFonts w:hint="cs"/>
          <w:rtl/>
        </w:rPr>
      </w:pPr>
      <w:r>
        <w:rPr>
          <w:rFonts w:hint="cs"/>
          <w:rtl/>
        </w:rPr>
        <w:t xml:space="preserve">محقق رشتی مرجع حمل شایع کلی بر فرد را حمل اولی می دانند؛ زیرا «زید انسان» در حقیقت مانند «الحیوان الناطق انسان» است؛ چرا که تصحیح این حمل شایع به ارجاع آن به حمل اولی است؛ زیرا انسان بودن زید و حمل انسان بر زید، به جهت اعراض شخصی اش نیست بلکه انسان بودن زید به جهت انسانیت متحقق در ضمن وجودش </w:t>
      </w:r>
      <w:r>
        <w:rPr>
          <w:rFonts w:ascii="Sakkal Majalla" w:hAnsi="Sakkal Majalla" w:cs="Sakkal Majalla"/>
          <w:rtl/>
        </w:rPr>
        <w:t>–</w:t>
      </w:r>
      <w:r>
        <w:rPr>
          <w:rFonts w:hint="cs"/>
          <w:rtl/>
        </w:rPr>
        <w:t>که همان حیوان ناطق است- می باشد، بنابر این حمل کلی بر فرد -به اعتبار اینکه ماهیت هر فردی متضمن کلی است- حمل ماهوی خواهد بود و متضمن اتحاد مفهومی است؛ زیرا کلی منطبق بر افراد و متحد با افراد است.</w:t>
      </w:r>
      <w:r>
        <w:rPr>
          <w:rStyle w:val="FootnoteReference"/>
          <w:rtl/>
        </w:rPr>
        <w:footnoteReference w:id="2"/>
      </w:r>
    </w:p>
    <w:p w:rsidR="006B6D23" w:rsidRDefault="006B6D23" w:rsidP="006B6D23">
      <w:pPr>
        <w:pStyle w:val="Heading3"/>
        <w:jc w:val="both"/>
        <w:rPr>
          <w:rFonts w:hint="cs"/>
          <w:rtl/>
        </w:rPr>
      </w:pPr>
      <w:bookmarkStart w:id="9" w:name="_Toc27590114"/>
      <w:bookmarkStart w:id="10" w:name="_Toc27588667"/>
      <w:bookmarkStart w:id="11" w:name="_Toc27395934"/>
      <w:r>
        <w:rPr>
          <w:rFonts w:hint="cs"/>
          <w:rtl/>
        </w:rPr>
        <w:t>پاسخ مرحوم اصفهانی: در مقام حمل-بر خلاف مقام استعلام حقیقت- خصوصیات لحاظ می شود.</w:t>
      </w:r>
      <w:bookmarkEnd w:id="9"/>
      <w:bookmarkEnd w:id="10"/>
      <w:bookmarkEnd w:id="11"/>
    </w:p>
    <w:p w:rsidR="006B6D23" w:rsidRDefault="006B6D23" w:rsidP="006B6D23">
      <w:pPr>
        <w:jc w:val="both"/>
      </w:pPr>
      <w:r>
        <w:rPr>
          <w:rFonts w:hint="cs"/>
          <w:rtl/>
        </w:rPr>
        <w:t>مرحوم اصفهانی در پاسخ می فرمایند: محقق رشتی سابقا حمل اولی را به حمل شایع ارجاع دادند و اکنون حمل شایع را به حمل اولی ارجاع می دهند که هر دو اشتباه است.</w:t>
      </w:r>
    </w:p>
    <w:p w:rsidR="006B6D23" w:rsidRDefault="006B6D23" w:rsidP="006B6D23">
      <w:pPr>
        <w:jc w:val="both"/>
        <w:rPr>
          <w:rFonts w:hint="cs"/>
          <w:rtl/>
        </w:rPr>
      </w:pPr>
      <w:r>
        <w:rPr>
          <w:rFonts w:hint="cs"/>
          <w:rtl/>
        </w:rPr>
        <w:t>توضیح مطلب این است که: در حمل کلی بر فرد مانند «زید انسان» مراد این است که «زید بما هو زید، انسان است» و خصوصیات مشخصه زید در حمل انسان بر زید لحاظ شده است؛ ولی در مقام استعلام حقیقت، از خصوصیات قطع نظر می شود تا حقیقی بودن انسان در زید را اثبات شود؛ یعنی انسان بما هو انسان است، بر زید حمل می شود اما باید از خصوصیات زید قطع نظر شود تا بتوان انسان را بر زید -با مشخصات- حمل نمود.</w:t>
      </w:r>
    </w:p>
    <w:p w:rsidR="006B6D23" w:rsidRDefault="006B6D23" w:rsidP="006B6D23">
      <w:pPr>
        <w:jc w:val="both"/>
        <w:rPr>
          <w:rFonts w:hint="cs"/>
          <w:rtl/>
        </w:rPr>
      </w:pPr>
      <w:r>
        <w:rPr>
          <w:rFonts w:hint="cs"/>
          <w:rtl/>
        </w:rPr>
        <w:t xml:space="preserve"> به عبارت دیگر انسان، به معنای انسان است و خصوصیات، دخیل در انسان بودن نیست؛ پس در مقام استعلام حقیقت، باید قطع نظر از خصوصیات حمل نمود و معنا را «الانسان هو الانسان» در نظر گرفت نه «الانسان زید»؛ یعنی برای حقیقی بودن استعمال انسان یا باید محمول در تمام حقیقت با موضوع متحد باشد مثل «الانسان حیوان ناطق» و یا حصه ای از کلی در ضمن آن باشد مثل «زید انسان». </w:t>
      </w:r>
    </w:p>
    <w:p w:rsidR="006B6D23" w:rsidRDefault="006B6D23" w:rsidP="00DA7F68">
      <w:pPr>
        <w:jc w:val="both"/>
        <w:rPr>
          <w:rFonts w:hint="cs"/>
          <w:rtl/>
        </w:rPr>
      </w:pPr>
      <w:r>
        <w:rPr>
          <w:rFonts w:hint="cs"/>
          <w:rtl/>
        </w:rPr>
        <w:t xml:space="preserve">بنابر این در مقام استعلام حقیقت، انسان بر زید حمل می شود ولی از آنجا که در انسان خصوصیات لحاظ نشده است و در زید خصوصیت لحاظ شده پس مصحح این حمل این است که وضع انسان برای اعم از ماهیت محض انسان یا ماهیت در ضمن موضوع باشد. پس خصوصیت زید مقوم نیست و وضع لفظ برای معنایی است که چه متحد با موضوع باشد و چه متحقق در </w:t>
      </w:r>
      <w:r>
        <w:rPr>
          <w:rFonts w:hint="cs"/>
          <w:rtl/>
        </w:rPr>
        <w:lastRenderedPageBreak/>
        <w:t>ضمن موضوع باشد، استعمال حقیقی خواهد بود به عبارت دیگر همانگونه که استعمال انسان در حیوان ناطق حقیقی است استعمال انسان در زید نیز که مرادف با انسان نیست و دارای خصوصیت است، نیز حقیقی است.</w:t>
      </w:r>
      <w:r w:rsidR="00DA7F68">
        <w:rPr>
          <w:rStyle w:val="FootnoteReference"/>
          <w:rtl/>
        </w:rPr>
        <w:footnoteReference w:id="3"/>
      </w:r>
    </w:p>
    <w:p w:rsidR="00BE330D" w:rsidRPr="006162A2" w:rsidRDefault="00BE330D" w:rsidP="006B6D23">
      <w:pPr>
        <w:jc w:val="both"/>
        <w:rPr>
          <w:rtl/>
        </w:rPr>
      </w:pPr>
    </w:p>
    <w:sectPr w:rsidR="00BE330D"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7FAF" w:rsidRDefault="00627FAF" w:rsidP="008B750B">
      <w:pPr>
        <w:spacing w:line="240" w:lineRule="auto"/>
      </w:pPr>
      <w:r>
        <w:separator/>
      </w:r>
    </w:p>
  </w:endnote>
  <w:endnote w:type="continuationSeparator" w:id="0">
    <w:p w:rsidR="00627FAF" w:rsidRDefault="00627FA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80002007" w:usb1="80000000" w:usb2="00000008" w:usb3="00000000" w:csb0="000000D3"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F79" w:rsidRDefault="009A4F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9A4F79" w:rsidRPr="006D44C1" w:rsidTr="0020241A">
      <w:tc>
        <w:tcPr>
          <w:tcW w:w="3382" w:type="dxa"/>
          <w:tcBorders>
            <w:top w:val="nil"/>
            <w:left w:val="nil"/>
            <w:bottom w:val="nil"/>
            <w:right w:val="nil"/>
          </w:tcBorders>
        </w:tcPr>
        <w:p w:rsidR="009A4F79" w:rsidRDefault="009A4F79"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9A4F79" w:rsidRDefault="009A4F79" w:rsidP="006D44C1">
          <w:pPr>
            <w:pStyle w:val="Footer"/>
            <w:jc w:val="right"/>
            <w:rPr>
              <w:rtl/>
            </w:rPr>
          </w:pPr>
          <w:r>
            <w:rPr>
              <w:rFonts w:hint="cs"/>
              <w:rtl/>
            </w:rPr>
            <w:t xml:space="preserve">صفحه </w:t>
          </w:r>
          <w:r>
            <w:fldChar w:fldCharType="begin"/>
          </w:r>
          <w:r>
            <w:instrText>PAGE   \* MERGEFORMAT</w:instrText>
          </w:r>
          <w:r>
            <w:fldChar w:fldCharType="separate"/>
          </w:r>
          <w:r w:rsidR="00E00FC8" w:rsidRPr="00E00FC8">
            <w:rPr>
              <w:noProof/>
              <w:rtl/>
              <w:lang w:val="fa-IR"/>
            </w:rPr>
            <w:t>3</w:t>
          </w:r>
          <w:r>
            <w:rPr>
              <w:noProof/>
            </w:rPr>
            <w:fldChar w:fldCharType="end"/>
          </w:r>
        </w:p>
      </w:tc>
      <w:tc>
        <w:tcPr>
          <w:tcW w:w="4786" w:type="dxa"/>
          <w:tcBorders>
            <w:top w:val="nil"/>
            <w:left w:val="nil"/>
            <w:bottom w:val="nil"/>
            <w:right w:val="nil"/>
          </w:tcBorders>
          <w:vAlign w:val="center"/>
        </w:tcPr>
        <w:p w:rsidR="009A4F79" w:rsidRPr="006D44C1" w:rsidRDefault="009A4F79" w:rsidP="001B6799">
          <w:pPr>
            <w:pStyle w:val="Footer"/>
            <w:bidi w:val="0"/>
            <w:rPr>
              <w:color w:val="808080" w:themeColor="background1" w:themeShade="80"/>
              <w:rtl/>
            </w:rPr>
          </w:pPr>
          <w:bookmarkStart w:id="20" w:name="BokAdres"/>
          <w:bookmarkEnd w:id="20"/>
          <w:r>
            <w:rPr>
              <w:color w:val="808080" w:themeColor="background1" w:themeShade="80"/>
            </w:rPr>
            <w:t>U1mq1_13980925-051_hs2_mfeb.ir</w:t>
          </w:r>
        </w:p>
      </w:tc>
    </w:tr>
  </w:tbl>
  <w:p w:rsidR="009A4F79" w:rsidRDefault="009A4F79"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F79" w:rsidRDefault="009A4F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7FAF" w:rsidRDefault="00627FAF" w:rsidP="008B750B">
      <w:pPr>
        <w:spacing w:line="240" w:lineRule="auto"/>
      </w:pPr>
      <w:r>
        <w:separator/>
      </w:r>
    </w:p>
  </w:footnote>
  <w:footnote w:type="continuationSeparator" w:id="0">
    <w:p w:rsidR="00627FAF" w:rsidRDefault="00627FAF" w:rsidP="008B750B">
      <w:pPr>
        <w:spacing w:line="240" w:lineRule="auto"/>
      </w:pPr>
      <w:r>
        <w:continuationSeparator/>
      </w:r>
    </w:p>
  </w:footnote>
  <w:footnote w:id="1">
    <w:p w:rsidR="00DA7F68" w:rsidRPr="00DA7F68" w:rsidRDefault="00DA7F68" w:rsidP="00DA7F68">
      <w:pPr>
        <w:pStyle w:val="FootnoteText"/>
        <w:rPr>
          <w:rFonts w:hint="cs"/>
        </w:rPr>
      </w:pPr>
      <w:r w:rsidRPr="00DA7F68">
        <w:footnoteRef/>
      </w:r>
      <w:r w:rsidRPr="00DA7F68">
        <w:rPr>
          <w:rtl/>
        </w:rPr>
        <w:t xml:space="preserve"> </w:t>
      </w:r>
      <w:hyperlink r:id="rId1" w:history="1">
        <w:r w:rsidRPr="00DA7F68">
          <w:rPr>
            <w:rStyle w:val="Hyperlink"/>
            <w:rFonts w:hint="eastAsia"/>
            <w:rtl/>
          </w:rPr>
          <w:t>نها</w:t>
        </w:r>
        <w:r w:rsidRPr="00DA7F68">
          <w:rPr>
            <w:rStyle w:val="Hyperlink"/>
            <w:rFonts w:hint="cs"/>
            <w:rtl/>
          </w:rPr>
          <w:t>ی</w:t>
        </w:r>
        <w:r w:rsidRPr="00DA7F68">
          <w:rPr>
            <w:rStyle w:val="Hyperlink"/>
            <w:rFonts w:hint="eastAsia"/>
            <w:rtl/>
          </w:rPr>
          <w:t>ة</w:t>
        </w:r>
        <w:r w:rsidRPr="00DA7F68">
          <w:rPr>
            <w:rStyle w:val="Hyperlink"/>
            <w:rtl/>
          </w:rPr>
          <w:t xml:space="preserve"> الدرا</w:t>
        </w:r>
        <w:r w:rsidRPr="00DA7F68">
          <w:rPr>
            <w:rStyle w:val="Hyperlink"/>
            <w:rFonts w:hint="cs"/>
            <w:rtl/>
          </w:rPr>
          <w:t>ی</w:t>
        </w:r>
        <w:r w:rsidRPr="00DA7F68">
          <w:rPr>
            <w:rStyle w:val="Hyperlink"/>
            <w:rFonts w:hint="eastAsia"/>
            <w:rtl/>
          </w:rPr>
          <w:t>ه</w:t>
        </w:r>
        <w:r w:rsidRPr="00DA7F68">
          <w:rPr>
            <w:rStyle w:val="Hyperlink"/>
            <w:rtl/>
          </w:rPr>
          <w:t xml:space="preserve"> ف</w:t>
        </w:r>
        <w:r w:rsidRPr="00DA7F68">
          <w:rPr>
            <w:rStyle w:val="Hyperlink"/>
            <w:rFonts w:hint="cs"/>
            <w:rtl/>
          </w:rPr>
          <w:t>ی</w:t>
        </w:r>
        <w:r w:rsidRPr="00DA7F68">
          <w:rPr>
            <w:rStyle w:val="Hyperlink"/>
            <w:rtl/>
          </w:rPr>
          <w:t xml:space="preserve"> شرح الکفا</w:t>
        </w:r>
        <w:r w:rsidRPr="00DA7F68">
          <w:rPr>
            <w:rStyle w:val="Hyperlink"/>
            <w:rFonts w:hint="cs"/>
            <w:rtl/>
          </w:rPr>
          <w:t>ی</w:t>
        </w:r>
        <w:r w:rsidRPr="00DA7F68">
          <w:rPr>
            <w:rStyle w:val="Hyperlink"/>
            <w:rFonts w:hint="eastAsia"/>
            <w:rtl/>
          </w:rPr>
          <w:t>ه،</w:t>
        </w:r>
        <w:r w:rsidRPr="00DA7F68">
          <w:rPr>
            <w:rStyle w:val="Hyperlink"/>
            <w:rtl/>
          </w:rPr>
          <w:t xml:space="preserve"> محمد حس</w:t>
        </w:r>
        <w:r w:rsidRPr="00DA7F68">
          <w:rPr>
            <w:rStyle w:val="Hyperlink"/>
            <w:rFonts w:hint="cs"/>
            <w:rtl/>
          </w:rPr>
          <w:t>ی</w:t>
        </w:r>
        <w:r w:rsidRPr="00DA7F68">
          <w:rPr>
            <w:rStyle w:val="Hyperlink"/>
            <w:rFonts w:hint="eastAsia"/>
            <w:rtl/>
          </w:rPr>
          <w:t>ن</w:t>
        </w:r>
        <w:r w:rsidRPr="00DA7F68">
          <w:rPr>
            <w:rStyle w:val="Hyperlink"/>
            <w:rtl/>
          </w:rPr>
          <w:t xml:space="preserve"> اصفهان</w:t>
        </w:r>
        <w:r w:rsidRPr="00DA7F68">
          <w:rPr>
            <w:rStyle w:val="Hyperlink"/>
            <w:rFonts w:hint="cs"/>
            <w:rtl/>
          </w:rPr>
          <w:t>ی</w:t>
        </w:r>
        <w:r w:rsidRPr="00DA7F68">
          <w:rPr>
            <w:rStyle w:val="Hyperlink"/>
            <w:rFonts w:hint="eastAsia"/>
            <w:rtl/>
          </w:rPr>
          <w:t>،</w:t>
        </w:r>
        <w:r w:rsidRPr="00DA7F68">
          <w:rPr>
            <w:rStyle w:val="Hyperlink"/>
            <w:rtl/>
          </w:rPr>
          <w:t xml:space="preserve"> ج۱، ص۸۲.</w:t>
        </w:r>
      </w:hyperlink>
    </w:p>
  </w:footnote>
  <w:footnote w:id="2">
    <w:p w:rsidR="006B6D23" w:rsidRDefault="006B6D23" w:rsidP="006B6D23">
      <w:pPr>
        <w:pStyle w:val="FootnoteText"/>
      </w:pPr>
      <w:r>
        <w:rPr>
          <w:rStyle w:val="FootnoteReference"/>
        </w:rPr>
        <w:footnoteRef/>
      </w:r>
      <w:r>
        <w:rPr>
          <w:rFonts w:hint="cs"/>
          <w:rtl/>
        </w:rPr>
        <w:t xml:space="preserve"> بدائع الافکار ج1 ص 84</w:t>
      </w:r>
    </w:p>
  </w:footnote>
  <w:footnote w:id="3">
    <w:p w:rsidR="00DA7F68" w:rsidRDefault="00DA7F68">
      <w:pPr>
        <w:pStyle w:val="FootnoteText"/>
        <w:rPr>
          <w:rFonts w:hint="cs"/>
        </w:rPr>
      </w:pPr>
      <w:r>
        <w:rPr>
          <w:rStyle w:val="FootnoteReference"/>
        </w:rPr>
        <w:footnoteRef/>
      </w:r>
      <w:r>
        <w:rPr>
          <w:rtl/>
        </w:rPr>
        <w:t xml:space="preserve"> </w:t>
      </w:r>
      <w:r w:rsidRPr="00DA7F68">
        <w:rPr>
          <w:rtl/>
        </w:rPr>
        <w:t xml:space="preserve"> </w:t>
      </w:r>
      <w:hyperlink r:id="rId2" w:history="1">
        <w:r w:rsidRPr="00DA7F68">
          <w:rPr>
            <w:rStyle w:val="Hyperlink"/>
            <w:rFonts w:hint="eastAsia"/>
            <w:rtl/>
          </w:rPr>
          <w:t>نها</w:t>
        </w:r>
        <w:r w:rsidRPr="00DA7F68">
          <w:rPr>
            <w:rStyle w:val="Hyperlink"/>
            <w:rFonts w:hint="cs"/>
            <w:rtl/>
          </w:rPr>
          <w:t>ی</w:t>
        </w:r>
        <w:r w:rsidRPr="00DA7F68">
          <w:rPr>
            <w:rStyle w:val="Hyperlink"/>
            <w:rFonts w:hint="eastAsia"/>
            <w:rtl/>
          </w:rPr>
          <w:t>ة</w:t>
        </w:r>
        <w:r w:rsidRPr="00DA7F68">
          <w:rPr>
            <w:rStyle w:val="Hyperlink"/>
            <w:rtl/>
          </w:rPr>
          <w:t xml:space="preserve"> الدرا</w:t>
        </w:r>
        <w:r w:rsidRPr="00DA7F68">
          <w:rPr>
            <w:rStyle w:val="Hyperlink"/>
            <w:rFonts w:hint="cs"/>
            <w:rtl/>
          </w:rPr>
          <w:t>ی</w:t>
        </w:r>
        <w:r w:rsidRPr="00DA7F68">
          <w:rPr>
            <w:rStyle w:val="Hyperlink"/>
            <w:rFonts w:hint="eastAsia"/>
            <w:rtl/>
          </w:rPr>
          <w:t>ه</w:t>
        </w:r>
        <w:r w:rsidRPr="00DA7F68">
          <w:rPr>
            <w:rStyle w:val="Hyperlink"/>
            <w:rtl/>
          </w:rPr>
          <w:t xml:space="preserve"> ف</w:t>
        </w:r>
        <w:r w:rsidRPr="00DA7F68">
          <w:rPr>
            <w:rStyle w:val="Hyperlink"/>
            <w:rFonts w:hint="cs"/>
            <w:rtl/>
          </w:rPr>
          <w:t>ی</w:t>
        </w:r>
        <w:r w:rsidRPr="00DA7F68">
          <w:rPr>
            <w:rStyle w:val="Hyperlink"/>
            <w:rtl/>
          </w:rPr>
          <w:t xml:space="preserve"> شرح الکفا</w:t>
        </w:r>
        <w:r w:rsidRPr="00DA7F68">
          <w:rPr>
            <w:rStyle w:val="Hyperlink"/>
            <w:rFonts w:hint="cs"/>
            <w:rtl/>
          </w:rPr>
          <w:t>ی</w:t>
        </w:r>
        <w:r w:rsidRPr="00DA7F68">
          <w:rPr>
            <w:rStyle w:val="Hyperlink"/>
            <w:rFonts w:hint="eastAsia"/>
            <w:rtl/>
          </w:rPr>
          <w:t>ه،</w:t>
        </w:r>
        <w:r w:rsidRPr="00DA7F68">
          <w:rPr>
            <w:rStyle w:val="Hyperlink"/>
            <w:rtl/>
          </w:rPr>
          <w:t xml:space="preserve"> محمد حس</w:t>
        </w:r>
        <w:r w:rsidRPr="00DA7F68">
          <w:rPr>
            <w:rStyle w:val="Hyperlink"/>
            <w:rFonts w:hint="cs"/>
            <w:rtl/>
          </w:rPr>
          <w:t>ی</w:t>
        </w:r>
        <w:r w:rsidRPr="00DA7F68">
          <w:rPr>
            <w:rStyle w:val="Hyperlink"/>
            <w:rFonts w:hint="eastAsia"/>
            <w:rtl/>
          </w:rPr>
          <w:t>ن</w:t>
        </w:r>
        <w:r w:rsidRPr="00DA7F68">
          <w:rPr>
            <w:rStyle w:val="Hyperlink"/>
            <w:rtl/>
          </w:rPr>
          <w:t xml:space="preserve"> اصفهان</w:t>
        </w:r>
        <w:r w:rsidRPr="00DA7F68">
          <w:rPr>
            <w:rStyle w:val="Hyperlink"/>
            <w:rFonts w:hint="cs"/>
            <w:rtl/>
          </w:rPr>
          <w:t>ی</w:t>
        </w:r>
        <w:r w:rsidRPr="00DA7F68">
          <w:rPr>
            <w:rStyle w:val="Hyperlink"/>
            <w:rFonts w:hint="eastAsia"/>
            <w:rtl/>
          </w:rPr>
          <w:t>،</w:t>
        </w:r>
        <w:r w:rsidRPr="00DA7F68">
          <w:rPr>
            <w:rStyle w:val="Hyperlink"/>
            <w:rtl/>
          </w:rPr>
          <w:t xml:space="preserve"> ج۱، ص۸۲.</w:t>
        </w:r>
      </w:hyperlink>
      <w:bookmarkStart w:id="12" w:name="_GoBack"/>
      <w:bookmarkEnd w:id="12"/>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F79" w:rsidRDefault="009A4F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F79" w:rsidRPr="001D2E9A" w:rsidRDefault="009A4F79"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13" w:name="BokNum"/>
    <w:bookmarkEnd w:id="13"/>
    <w:r>
      <w:rPr>
        <w:b/>
        <w:bCs/>
        <w:sz w:val="20"/>
        <w:szCs w:val="24"/>
        <w:rtl/>
      </w:rPr>
      <w:t>051</w:t>
    </w:r>
    <w:r>
      <w:rPr>
        <w:rFonts w:hint="cs"/>
        <w:b/>
        <w:bCs/>
        <w:sz w:val="20"/>
        <w:szCs w:val="24"/>
        <w:rtl/>
      </w:rPr>
      <w:tab/>
    </w:r>
    <w:r w:rsidRPr="00C32A7E">
      <w:rPr>
        <w:rFonts w:hint="cs"/>
        <w:b/>
        <w:bCs/>
        <w:color w:val="632423" w:themeColor="accent2" w:themeShade="80"/>
        <w:sz w:val="20"/>
        <w:szCs w:val="24"/>
        <w:rtl/>
      </w:rPr>
      <w:t xml:space="preserve">درس خارج </w:t>
    </w:r>
    <w:bookmarkStart w:id="14" w:name="Bokdars"/>
    <w:bookmarkEnd w:id="14"/>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15" w:name="Bokostad"/>
    <w:bookmarkEnd w:id="15"/>
    <w:r>
      <w:rPr>
        <w:b/>
        <w:bCs/>
        <w:color w:val="632423" w:themeColor="accent2" w:themeShade="80"/>
        <w:sz w:val="20"/>
        <w:szCs w:val="24"/>
        <w:rtl/>
      </w:rPr>
      <w:t>قائ</w:t>
    </w:r>
    <w:r>
      <w:rPr>
        <w:rFonts w:hint="cs"/>
        <w:b/>
        <w:bCs/>
        <w:color w:val="632423" w:themeColor="accent2" w:themeShade="80"/>
        <w:sz w:val="20"/>
        <w:szCs w:val="24"/>
        <w:rtl/>
      </w:rPr>
      <w:t>ی</w:t>
    </w:r>
    <w:r>
      <w:rPr>
        <w:rFonts w:hint="eastAsia"/>
        <w:b/>
        <w:bCs/>
        <w:color w:val="632423" w:themeColor="accent2" w:themeShade="80"/>
        <w:sz w:val="20"/>
        <w:szCs w:val="24"/>
        <w:rtl/>
      </w:rPr>
      <w:t>ن</w:t>
    </w:r>
    <w:r>
      <w:rPr>
        <w:rFonts w:hint="cs"/>
        <w:b/>
        <w:bCs/>
        <w:color w:val="632423" w:themeColor="accent2" w:themeShade="80"/>
        <w:sz w:val="20"/>
        <w:szCs w:val="24"/>
        <w:rtl/>
      </w:rPr>
      <w:t>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6" w:name="BokTarikh"/>
    <w:bookmarkEnd w:id="16"/>
    <w:r>
      <w:rPr>
        <w:sz w:val="24"/>
        <w:szCs w:val="24"/>
        <w:rtl/>
      </w:rPr>
      <w:t>25 /9 /1398</w:t>
    </w:r>
  </w:p>
  <w:p w:rsidR="009A4F79" w:rsidRPr="00F16B53" w:rsidRDefault="009A4F79"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7" w:name="BokSabj"/>
    <w:bookmarkEnd w:id="17"/>
    <w:r>
      <w:rPr>
        <w:color w:val="000000" w:themeColor="text1"/>
        <w:sz w:val="24"/>
        <w:szCs w:val="24"/>
        <w:rtl/>
      </w:rPr>
      <w:t>علائم وضع</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8" w:name="Bokmoqarer"/>
    <w:bookmarkEnd w:id="18"/>
    <w:r>
      <w:rPr>
        <w:sz w:val="24"/>
        <w:szCs w:val="24"/>
        <w:rtl/>
      </w:rPr>
      <w:t>حس</w:t>
    </w:r>
    <w:r>
      <w:rPr>
        <w:rFonts w:hint="cs"/>
        <w:sz w:val="24"/>
        <w:szCs w:val="24"/>
        <w:rtl/>
      </w:rPr>
      <w:t>ی</w:t>
    </w:r>
    <w:r>
      <w:rPr>
        <w:rFonts w:hint="eastAsia"/>
        <w:sz w:val="24"/>
        <w:szCs w:val="24"/>
        <w:rtl/>
      </w:rPr>
      <w:t>ن</w:t>
    </w:r>
    <w:r>
      <w:rPr>
        <w:sz w:val="24"/>
        <w:szCs w:val="24"/>
        <w:rtl/>
      </w:rPr>
      <w:t xml:space="preserve"> سل</w:t>
    </w:r>
    <w:r>
      <w:rPr>
        <w:rFonts w:hint="cs"/>
        <w:sz w:val="24"/>
        <w:szCs w:val="24"/>
        <w:rtl/>
      </w:rPr>
      <w:t>ی</w:t>
    </w:r>
    <w:r>
      <w:rPr>
        <w:rFonts w:hint="eastAsia"/>
        <w:sz w:val="24"/>
        <w:szCs w:val="24"/>
        <w:rtl/>
      </w:rPr>
      <w:t>م</w:t>
    </w:r>
    <w:r>
      <w:rPr>
        <w:sz w:val="24"/>
        <w:szCs w:val="24"/>
        <w:rtl/>
      </w:rPr>
      <w:t xml:space="preserve"> زاده</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9" w:name="BokSabj2"/>
    <w:bookmarkEnd w:id="19"/>
    <w:r>
      <w:rPr>
        <w:sz w:val="24"/>
        <w:szCs w:val="24"/>
        <w:rtl/>
      </w:rPr>
      <w:t>صحت حمل</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F79" w:rsidRDefault="009A4F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3F4"/>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3B61"/>
    <w:rsid w:val="001A4ED8"/>
    <w:rsid w:val="001B2488"/>
    <w:rsid w:val="001B6799"/>
    <w:rsid w:val="001C1362"/>
    <w:rsid w:val="001D2E9A"/>
    <w:rsid w:val="001D597F"/>
    <w:rsid w:val="001E3FD4"/>
    <w:rsid w:val="0020241A"/>
    <w:rsid w:val="00203821"/>
    <w:rsid w:val="00211632"/>
    <w:rsid w:val="0021630D"/>
    <w:rsid w:val="0024121B"/>
    <w:rsid w:val="00247D2F"/>
    <w:rsid w:val="00251780"/>
    <w:rsid w:val="00256560"/>
    <w:rsid w:val="0027605E"/>
    <w:rsid w:val="00281E00"/>
    <w:rsid w:val="002867C5"/>
    <w:rsid w:val="00294A52"/>
    <w:rsid w:val="002B575F"/>
    <w:rsid w:val="002B729B"/>
    <w:rsid w:val="002C23B5"/>
    <w:rsid w:val="002C53A2"/>
    <w:rsid w:val="002D0040"/>
    <w:rsid w:val="002D2FA8"/>
    <w:rsid w:val="002D7266"/>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C682D"/>
    <w:rsid w:val="003E1C5C"/>
    <w:rsid w:val="003E6650"/>
    <w:rsid w:val="003F5B46"/>
    <w:rsid w:val="00401363"/>
    <w:rsid w:val="00402E47"/>
    <w:rsid w:val="00425015"/>
    <w:rsid w:val="00430994"/>
    <w:rsid w:val="00441B6D"/>
    <w:rsid w:val="004556EF"/>
    <w:rsid w:val="00460332"/>
    <w:rsid w:val="00462B07"/>
    <w:rsid w:val="00465BD2"/>
    <w:rsid w:val="004715C8"/>
    <w:rsid w:val="00481C31"/>
    <w:rsid w:val="00482FC1"/>
    <w:rsid w:val="00483027"/>
    <w:rsid w:val="004871AA"/>
    <w:rsid w:val="004918D7"/>
    <w:rsid w:val="004926E1"/>
    <w:rsid w:val="004A2FEA"/>
    <w:rsid w:val="004D2DD7"/>
    <w:rsid w:val="004D493A"/>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45DE0"/>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27FAF"/>
    <w:rsid w:val="0063256E"/>
    <w:rsid w:val="00633F04"/>
    <w:rsid w:val="00635219"/>
    <w:rsid w:val="00635EC0"/>
    <w:rsid w:val="00640B58"/>
    <w:rsid w:val="00651B02"/>
    <w:rsid w:val="00651B19"/>
    <w:rsid w:val="00660A29"/>
    <w:rsid w:val="006670ED"/>
    <w:rsid w:val="0067197F"/>
    <w:rsid w:val="00695519"/>
    <w:rsid w:val="006A4134"/>
    <w:rsid w:val="006A5DDA"/>
    <w:rsid w:val="006A6701"/>
    <w:rsid w:val="006B21F4"/>
    <w:rsid w:val="006B3753"/>
    <w:rsid w:val="006B6D23"/>
    <w:rsid w:val="006B7AD6"/>
    <w:rsid w:val="006C50FD"/>
    <w:rsid w:val="006D1DD4"/>
    <w:rsid w:val="006D4014"/>
    <w:rsid w:val="006D44C1"/>
    <w:rsid w:val="006E52D8"/>
    <w:rsid w:val="006E5651"/>
    <w:rsid w:val="006E5B85"/>
    <w:rsid w:val="006F026A"/>
    <w:rsid w:val="006F695E"/>
    <w:rsid w:val="0070265B"/>
    <w:rsid w:val="00704813"/>
    <w:rsid w:val="0072290D"/>
    <w:rsid w:val="00723D6D"/>
    <w:rsid w:val="00724537"/>
    <w:rsid w:val="00731724"/>
    <w:rsid w:val="0073474B"/>
    <w:rsid w:val="00735511"/>
    <w:rsid w:val="00737208"/>
    <w:rsid w:val="00744DE6"/>
    <w:rsid w:val="00762452"/>
    <w:rsid w:val="007639E0"/>
    <w:rsid w:val="00775507"/>
    <w:rsid w:val="00780714"/>
    <w:rsid w:val="00783473"/>
    <w:rsid w:val="0078594B"/>
    <w:rsid w:val="00795E02"/>
    <w:rsid w:val="007979D0"/>
    <w:rsid w:val="007A4E18"/>
    <w:rsid w:val="007A703A"/>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3449"/>
    <w:rsid w:val="00907425"/>
    <w:rsid w:val="00912EDE"/>
    <w:rsid w:val="00923C34"/>
    <w:rsid w:val="00924152"/>
    <w:rsid w:val="0092513D"/>
    <w:rsid w:val="00927A9F"/>
    <w:rsid w:val="009335CC"/>
    <w:rsid w:val="00935A55"/>
    <w:rsid w:val="00935D76"/>
    <w:rsid w:val="00941CEB"/>
    <w:rsid w:val="0094720F"/>
    <w:rsid w:val="00953B28"/>
    <w:rsid w:val="00954322"/>
    <w:rsid w:val="00957CAA"/>
    <w:rsid w:val="0096778A"/>
    <w:rsid w:val="00977656"/>
    <w:rsid w:val="009846A7"/>
    <w:rsid w:val="0098794D"/>
    <w:rsid w:val="0099497B"/>
    <w:rsid w:val="009A43BA"/>
    <w:rsid w:val="009A4F79"/>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2D7F"/>
    <w:rsid w:val="00AB5F7D"/>
    <w:rsid w:val="00AC0C50"/>
    <w:rsid w:val="00AC6FE2"/>
    <w:rsid w:val="00AF3925"/>
    <w:rsid w:val="00B1296B"/>
    <w:rsid w:val="00B2292F"/>
    <w:rsid w:val="00B43169"/>
    <w:rsid w:val="00B501A8"/>
    <w:rsid w:val="00B55AE4"/>
    <w:rsid w:val="00B70B46"/>
    <w:rsid w:val="00B739B0"/>
    <w:rsid w:val="00B814A3"/>
    <w:rsid w:val="00B96F38"/>
    <w:rsid w:val="00BA0D5F"/>
    <w:rsid w:val="00BC716B"/>
    <w:rsid w:val="00BD0E74"/>
    <w:rsid w:val="00BD5F8C"/>
    <w:rsid w:val="00BE29DD"/>
    <w:rsid w:val="00BE330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CF27CF"/>
    <w:rsid w:val="00D048CE"/>
    <w:rsid w:val="00D10998"/>
    <w:rsid w:val="00D15CBD"/>
    <w:rsid w:val="00D221CB"/>
    <w:rsid w:val="00D23391"/>
    <w:rsid w:val="00D31805"/>
    <w:rsid w:val="00D552B9"/>
    <w:rsid w:val="00D735B2"/>
    <w:rsid w:val="00D74021"/>
    <w:rsid w:val="00D76D01"/>
    <w:rsid w:val="00D922A9"/>
    <w:rsid w:val="00D9394A"/>
    <w:rsid w:val="00DA7F68"/>
    <w:rsid w:val="00DB0CBB"/>
    <w:rsid w:val="00DB67CC"/>
    <w:rsid w:val="00DC3783"/>
    <w:rsid w:val="00DE1070"/>
    <w:rsid w:val="00E00219"/>
    <w:rsid w:val="00E00FC8"/>
    <w:rsid w:val="00E0316B"/>
    <w:rsid w:val="00E25E10"/>
    <w:rsid w:val="00E50747"/>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039E"/>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BC8F29"/>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DA7F6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32836085">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897/&#1777;/&#1784;&#1778;/&#1578;&#1581;&#1602;&#1740;&#1602;&#1607;" TargetMode="External"/><Relationship Id="rId1" Type="http://schemas.openxmlformats.org/officeDocument/2006/relationships/hyperlink" Target="http://lib.eshia.ir/27897/&#1777;/&#1784;&#1778;/&#1578;&#1581;&#1602;&#1740;&#1602;&#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4AF3F-D00B-4978-9916-653D16555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119</TotalTime>
  <Pages>1</Pages>
  <Words>855</Words>
  <Characters>4876</Characters>
  <Application>Microsoft Office Word</Application>
  <DocSecurity>0</DocSecurity>
  <Lines>40</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5720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18</cp:revision>
  <cp:lastPrinted>2019-12-18T16:42:00Z</cp:lastPrinted>
  <dcterms:created xsi:type="dcterms:W3CDTF">2019-12-16T04:53:00Z</dcterms:created>
  <dcterms:modified xsi:type="dcterms:W3CDTF">2019-12-18T16:42:00Z</dcterms:modified>
  <cp:contentStatus>ویرایش 2.5</cp:contentStatus>
  <cp:version>2.7</cp:version>
</cp:coreProperties>
</file>