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63E0" w:rsidRDefault="002063E0" w:rsidP="002063E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2851418" w:history="1">
        <w:r w:rsidRPr="00A352CF">
          <w:rPr>
            <w:rStyle w:val="Hyperlink"/>
            <w:noProof/>
            <w:rtl/>
          </w:rPr>
          <w:t>مخصص درماده افتراق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22851418 </w:instrText>
        </w:r>
        <w:r>
          <w:rPr>
            <w:noProof/>
            <w:webHidden/>
          </w:rPr>
          <w:instrText>\h</w:instrText>
        </w:r>
        <w:r>
          <w:rPr>
            <w:noProof/>
            <w:webHidden/>
            <w:rtl/>
          </w:rPr>
          <w:instrText xml:space="preserve"> </w:instrText>
        </w:r>
        <w:r>
          <w:rPr>
            <w:noProof/>
            <w:webHidden/>
            <w:rtl/>
          </w:rPr>
        </w:r>
        <w:r>
          <w:rPr>
            <w:noProof/>
            <w:webHidden/>
            <w:rtl/>
          </w:rPr>
          <w:fldChar w:fldCharType="separate"/>
        </w:r>
        <w:r w:rsidR="008E463E">
          <w:rPr>
            <w:noProof/>
            <w:webHidden/>
            <w:rtl/>
          </w:rPr>
          <w:t>2</w:t>
        </w:r>
        <w:r>
          <w:rPr>
            <w:noProof/>
            <w:webHidden/>
            <w:rtl/>
          </w:rPr>
          <w:fldChar w:fldCharType="end"/>
        </w:r>
      </w:hyperlink>
    </w:p>
    <w:p w:rsidR="002063E0" w:rsidRDefault="00864905" w:rsidP="002063E0">
      <w:pPr>
        <w:pStyle w:val="TOC2"/>
        <w:tabs>
          <w:tab w:val="right" w:leader="dot" w:pos="10194"/>
        </w:tabs>
        <w:rPr>
          <w:rFonts w:asciiTheme="minorHAnsi" w:eastAsiaTheme="minorEastAsia" w:hAnsiTheme="minorHAnsi" w:cstheme="minorBidi"/>
          <w:bCs w:val="0"/>
          <w:noProof/>
          <w:color w:val="auto"/>
          <w:szCs w:val="22"/>
          <w:rtl/>
          <w:lang w:bidi="ar-SA"/>
        </w:rPr>
      </w:pPr>
      <w:hyperlink w:anchor="_Toc22851419" w:history="1">
        <w:r w:rsidR="002063E0" w:rsidRPr="00A352CF">
          <w:rPr>
            <w:rStyle w:val="Hyperlink"/>
            <w:noProof/>
            <w:rtl/>
          </w:rPr>
          <w:t>قسم اول: مخصص تنها برا</w:t>
        </w:r>
        <w:r w:rsidR="002063E0" w:rsidRPr="00A352CF">
          <w:rPr>
            <w:rStyle w:val="Hyperlink"/>
            <w:rFonts w:hint="cs"/>
            <w:noProof/>
            <w:rtl/>
          </w:rPr>
          <w:t>ی</w:t>
        </w:r>
        <w:r w:rsidR="002063E0" w:rsidRPr="00A352CF">
          <w:rPr>
            <w:rStyle w:val="Hyperlink"/>
            <w:noProof/>
            <w:rtl/>
          </w:rPr>
          <w:t xml:space="preserve"> </w:t>
        </w:r>
        <w:r w:rsidR="002063E0" w:rsidRPr="00A352CF">
          <w:rPr>
            <w:rStyle w:val="Hyperlink"/>
            <w:rFonts w:hint="cs"/>
            <w:noProof/>
            <w:rtl/>
          </w:rPr>
          <w:t>ی</w:t>
        </w:r>
        <w:r w:rsidR="002063E0" w:rsidRPr="00A352CF">
          <w:rPr>
            <w:rStyle w:val="Hyperlink"/>
            <w:rFonts w:hint="eastAsia"/>
            <w:noProof/>
            <w:rtl/>
          </w:rPr>
          <w:t>ک</w:t>
        </w:r>
        <w:r w:rsidR="002063E0" w:rsidRPr="00A352CF">
          <w:rPr>
            <w:rStyle w:val="Hyperlink"/>
            <w:rFonts w:hint="cs"/>
            <w:noProof/>
            <w:rtl/>
          </w:rPr>
          <w:t>ی</w:t>
        </w:r>
        <w:r w:rsidR="002063E0" w:rsidRPr="00A352CF">
          <w:rPr>
            <w:rStyle w:val="Hyperlink"/>
            <w:noProof/>
            <w:rtl/>
          </w:rPr>
          <w:t xml:space="preserve"> از دو عام من وجه است</w:t>
        </w:r>
        <w:r w:rsidR="002063E0">
          <w:rPr>
            <w:noProof/>
            <w:webHidden/>
            <w:rtl/>
          </w:rPr>
          <w:tab/>
        </w:r>
        <w:r w:rsidR="002063E0">
          <w:rPr>
            <w:noProof/>
            <w:webHidden/>
            <w:rtl/>
          </w:rPr>
          <w:fldChar w:fldCharType="begin"/>
        </w:r>
        <w:r w:rsidR="002063E0">
          <w:rPr>
            <w:noProof/>
            <w:webHidden/>
            <w:rtl/>
          </w:rPr>
          <w:instrText xml:space="preserve"> </w:instrText>
        </w:r>
        <w:r w:rsidR="002063E0">
          <w:rPr>
            <w:noProof/>
            <w:webHidden/>
          </w:rPr>
          <w:instrText>PAGEREF</w:instrText>
        </w:r>
        <w:r w:rsidR="002063E0">
          <w:rPr>
            <w:noProof/>
            <w:webHidden/>
            <w:rtl/>
          </w:rPr>
          <w:instrText xml:space="preserve"> _</w:instrText>
        </w:r>
        <w:r w:rsidR="002063E0">
          <w:rPr>
            <w:noProof/>
            <w:webHidden/>
          </w:rPr>
          <w:instrText>Toc</w:instrText>
        </w:r>
        <w:r w:rsidR="002063E0">
          <w:rPr>
            <w:noProof/>
            <w:webHidden/>
            <w:rtl/>
          </w:rPr>
          <w:instrText xml:space="preserve">22851419 </w:instrText>
        </w:r>
        <w:r w:rsidR="002063E0">
          <w:rPr>
            <w:noProof/>
            <w:webHidden/>
          </w:rPr>
          <w:instrText>\h</w:instrText>
        </w:r>
        <w:r w:rsidR="002063E0">
          <w:rPr>
            <w:noProof/>
            <w:webHidden/>
            <w:rtl/>
          </w:rPr>
          <w:instrText xml:space="preserve"> </w:instrText>
        </w:r>
        <w:r w:rsidR="002063E0">
          <w:rPr>
            <w:noProof/>
            <w:webHidden/>
            <w:rtl/>
          </w:rPr>
        </w:r>
        <w:r w:rsidR="002063E0">
          <w:rPr>
            <w:noProof/>
            <w:webHidden/>
            <w:rtl/>
          </w:rPr>
          <w:fldChar w:fldCharType="separate"/>
        </w:r>
        <w:r w:rsidR="008E463E">
          <w:rPr>
            <w:noProof/>
            <w:webHidden/>
            <w:rtl/>
          </w:rPr>
          <w:t>2</w:t>
        </w:r>
        <w:r w:rsidR="002063E0">
          <w:rPr>
            <w:noProof/>
            <w:webHidden/>
            <w:rtl/>
          </w:rPr>
          <w:fldChar w:fldCharType="end"/>
        </w:r>
      </w:hyperlink>
    </w:p>
    <w:p w:rsidR="002063E0" w:rsidRDefault="00864905" w:rsidP="002063E0">
      <w:pPr>
        <w:pStyle w:val="TOC2"/>
        <w:tabs>
          <w:tab w:val="right" w:leader="dot" w:pos="10194"/>
        </w:tabs>
        <w:rPr>
          <w:rFonts w:asciiTheme="minorHAnsi" w:eastAsiaTheme="minorEastAsia" w:hAnsiTheme="minorHAnsi" w:cstheme="minorBidi"/>
          <w:bCs w:val="0"/>
          <w:noProof/>
          <w:color w:val="auto"/>
          <w:szCs w:val="22"/>
          <w:rtl/>
          <w:lang w:bidi="ar-SA"/>
        </w:rPr>
      </w:pPr>
      <w:hyperlink w:anchor="_Toc22851420" w:history="1">
        <w:r w:rsidR="002063E0" w:rsidRPr="00A352CF">
          <w:rPr>
            <w:rStyle w:val="Hyperlink"/>
            <w:noProof/>
            <w:rtl/>
          </w:rPr>
          <w:t>قسم دوم: مخصص برا</w:t>
        </w:r>
        <w:r w:rsidR="002063E0" w:rsidRPr="00A352CF">
          <w:rPr>
            <w:rStyle w:val="Hyperlink"/>
            <w:rFonts w:hint="cs"/>
            <w:noProof/>
            <w:rtl/>
          </w:rPr>
          <w:t>ی</w:t>
        </w:r>
        <w:r w:rsidR="002063E0" w:rsidRPr="00A352CF">
          <w:rPr>
            <w:rStyle w:val="Hyperlink"/>
            <w:noProof/>
            <w:rtl/>
          </w:rPr>
          <w:t xml:space="preserve"> هر دو عام من وجه است</w:t>
        </w:r>
        <w:r w:rsidR="002063E0">
          <w:rPr>
            <w:noProof/>
            <w:webHidden/>
            <w:rtl/>
          </w:rPr>
          <w:tab/>
        </w:r>
        <w:r w:rsidR="002063E0">
          <w:rPr>
            <w:noProof/>
            <w:webHidden/>
            <w:rtl/>
          </w:rPr>
          <w:fldChar w:fldCharType="begin"/>
        </w:r>
        <w:r w:rsidR="002063E0">
          <w:rPr>
            <w:noProof/>
            <w:webHidden/>
            <w:rtl/>
          </w:rPr>
          <w:instrText xml:space="preserve"> </w:instrText>
        </w:r>
        <w:r w:rsidR="002063E0">
          <w:rPr>
            <w:noProof/>
            <w:webHidden/>
          </w:rPr>
          <w:instrText>PAGEREF</w:instrText>
        </w:r>
        <w:r w:rsidR="002063E0">
          <w:rPr>
            <w:noProof/>
            <w:webHidden/>
            <w:rtl/>
          </w:rPr>
          <w:instrText xml:space="preserve"> _</w:instrText>
        </w:r>
        <w:r w:rsidR="002063E0">
          <w:rPr>
            <w:noProof/>
            <w:webHidden/>
          </w:rPr>
          <w:instrText>Toc</w:instrText>
        </w:r>
        <w:r w:rsidR="002063E0">
          <w:rPr>
            <w:noProof/>
            <w:webHidden/>
            <w:rtl/>
          </w:rPr>
          <w:instrText xml:space="preserve">22851420 </w:instrText>
        </w:r>
        <w:r w:rsidR="002063E0">
          <w:rPr>
            <w:noProof/>
            <w:webHidden/>
          </w:rPr>
          <w:instrText>\h</w:instrText>
        </w:r>
        <w:r w:rsidR="002063E0">
          <w:rPr>
            <w:noProof/>
            <w:webHidden/>
            <w:rtl/>
          </w:rPr>
          <w:instrText xml:space="preserve"> </w:instrText>
        </w:r>
        <w:r w:rsidR="002063E0">
          <w:rPr>
            <w:noProof/>
            <w:webHidden/>
            <w:rtl/>
          </w:rPr>
        </w:r>
        <w:r w:rsidR="002063E0">
          <w:rPr>
            <w:noProof/>
            <w:webHidden/>
            <w:rtl/>
          </w:rPr>
          <w:fldChar w:fldCharType="separate"/>
        </w:r>
        <w:r w:rsidR="008E463E">
          <w:rPr>
            <w:noProof/>
            <w:webHidden/>
            <w:rtl/>
          </w:rPr>
          <w:t>2</w:t>
        </w:r>
        <w:r w:rsidR="002063E0">
          <w:rPr>
            <w:noProof/>
            <w:webHidden/>
            <w:rtl/>
          </w:rPr>
          <w:fldChar w:fldCharType="end"/>
        </w:r>
      </w:hyperlink>
    </w:p>
    <w:p w:rsidR="002063E0" w:rsidRDefault="00864905" w:rsidP="002063E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851421" w:history="1">
        <w:r w:rsidR="002063E0" w:rsidRPr="00A352CF">
          <w:rPr>
            <w:rStyle w:val="Hyperlink"/>
            <w:noProof/>
            <w:rtl/>
          </w:rPr>
          <w:t>سرا</w:t>
        </w:r>
        <w:r w:rsidR="002063E0" w:rsidRPr="00A352CF">
          <w:rPr>
            <w:rStyle w:val="Hyperlink"/>
            <w:rFonts w:hint="cs"/>
            <w:noProof/>
            <w:rtl/>
          </w:rPr>
          <w:t>ی</w:t>
        </w:r>
        <w:r w:rsidR="002063E0" w:rsidRPr="00A352CF">
          <w:rPr>
            <w:rStyle w:val="Hyperlink"/>
            <w:rFonts w:hint="eastAsia"/>
            <w:noProof/>
            <w:rtl/>
          </w:rPr>
          <w:t>ت</w:t>
        </w:r>
        <w:r w:rsidR="002063E0" w:rsidRPr="00A352CF">
          <w:rPr>
            <w:rStyle w:val="Hyperlink"/>
            <w:noProof/>
            <w:rtl/>
          </w:rPr>
          <w:t xml:space="preserve"> تعارض از عمومات به خصوصات</w:t>
        </w:r>
        <w:r w:rsidR="002063E0">
          <w:rPr>
            <w:noProof/>
            <w:webHidden/>
            <w:rtl/>
          </w:rPr>
          <w:tab/>
        </w:r>
        <w:r w:rsidR="002063E0">
          <w:rPr>
            <w:noProof/>
            <w:webHidden/>
            <w:rtl/>
          </w:rPr>
          <w:fldChar w:fldCharType="begin"/>
        </w:r>
        <w:r w:rsidR="002063E0">
          <w:rPr>
            <w:noProof/>
            <w:webHidden/>
            <w:rtl/>
          </w:rPr>
          <w:instrText xml:space="preserve"> </w:instrText>
        </w:r>
        <w:r w:rsidR="002063E0">
          <w:rPr>
            <w:noProof/>
            <w:webHidden/>
          </w:rPr>
          <w:instrText>PAGEREF</w:instrText>
        </w:r>
        <w:r w:rsidR="002063E0">
          <w:rPr>
            <w:noProof/>
            <w:webHidden/>
            <w:rtl/>
          </w:rPr>
          <w:instrText xml:space="preserve"> _</w:instrText>
        </w:r>
        <w:r w:rsidR="002063E0">
          <w:rPr>
            <w:noProof/>
            <w:webHidden/>
          </w:rPr>
          <w:instrText>Toc</w:instrText>
        </w:r>
        <w:r w:rsidR="002063E0">
          <w:rPr>
            <w:noProof/>
            <w:webHidden/>
            <w:rtl/>
          </w:rPr>
          <w:instrText xml:space="preserve">22851421 </w:instrText>
        </w:r>
        <w:r w:rsidR="002063E0">
          <w:rPr>
            <w:noProof/>
            <w:webHidden/>
          </w:rPr>
          <w:instrText>\h</w:instrText>
        </w:r>
        <w:r w:rsidR="002063E0">
          <w:rPr>
            <w:noProof/>
            <w:webHidden/>
            <w:rtl/>
          </w:rPr>
          <w:instrText xml:space="preserve"> </w:instrText>
        </w:r>
        <w:r w:rsidR="002063E0">
          <w:rPr>
            <w:noProof/>
            <w:webHidden/>
            <w:rtl/>
          </w:rPr>
        </w:r>
        <w:r w:rsidR="002063E0">
          <w:rPr>
            <w:noProof/>
            <w:webHidden/>
            <w:rtl/>
          </w:rPr>
          <w:fldChar w:fldCharType="separate"/>
        </w:r>
        <w:r w:rsidR="008E463E">
          <w:rPr>
            <w:noProof/>
            <w:webHidden/>
            <w:rtl/>
          </w:rPr>
          <w:t>2</w:t>
        </w:r>
        <w:r w:rsidR="002063E0">
          <w:rPr>
            <w:noProof/>
            <w:webHidden/>
            <w:rtl/>
          </w:rPr>
          <w:fldChar w:fldCharType="end"/>
        </w:r>
      </w:hyperlink>
    </w:p>
    <w:p w:rsidR="002063E0" w:rsidRDefault="00864905" w:rsidP="002063E0">
      <w:pPr>
        <w:pStyle w:val="TOC4"/>
        <w:tabs>
          <w:tab w:val="right" w:leader="dot" w:pos="10194"/>
        </w:tabs>
        <w:rPr>
          <w:rFonts w:asciiTheme="minorHAnsi" w:eastAsiaTheme="minorEastAsia" w:hAnsiTheme="minorHAnsi" w:cstheme="minorBidi"/>
          <w:bCs w:val="0"/>
          <w:noProof/>
          <w:color w:val="auto"/>
          <w:szCs w:val="22"/>
          <w:rtl/>
          <w:lang w:bidi="ar-SA"/>
        </w:rPr>
      </w:pPr>
      <w:hyperlink w:anchor="_Toc22851422" w:history="1">
        <w:r w:rsidR="002063E0" w:rsidRPr="00A352CF">
          <w:rPr>
            <w:rStyle w:val="Hyperlink"/>
            <w:noProof/>
            <w:rtl/>
          </w:rPr>
          <w:t>مرحوم نائ</w:t>
        </w:r>
        <w:r w:rsidR="002063E0" w:rsidRPr="00A352CF">
          <w:rPr>
            <w:rStyle w:val="Hyperlink"/>
            <w:rFonts w:hint="cs"/>
            <w:noProof/>
            <w:rtl/>
          </w:rPr>
          <w:t>ی</w:t>
        </w:r>
        <w:r w:rsidR="002063E0" w:rsidRPr="00A352CF">
          <w:rPr>
            <w:rStyle w:val="Hyperlink"/>
            <w:rFonts w:hint="eastAsia"/>
            <w:noProof/>
            <w:rtl/>
          </w:rPr>
          <w:t>ن</w:t>
        </w:r>
        <w:r w:rsidR="002063E0" w:rsidRPr="00A352CF">
          <w:rPr>
            <w:rStyle w:val="Hyperlink"/>
            <w:rFonts w:hint="cs"/>
            <w:noProof/>
            <w:rtl/>
          </w:rPr>
          <w:t>ی</w:t>
        </w:r>
        <w:r w:rsidR="002063E0" w:rsidRPr="00A352CF">
          <w:rPr>
            <w:rStyle w:val="Hyperlink"/>
            <w:noProof/>
            <w:rtl/>
          </w:rPr>
          <w:t xml:space="preserve"> و صدر: تعارض تنها در عمومات است</w:t>
        </w:r>
        <w:r w:rsidR="002063E0">
          <w:rPr>
            <w:noProof/>
            <w:webHidden/>
            <w:rtl/>
          </w:rPr>
          <w:tab/>
        </w:r>
        <w:r w:rsidR="002063E0">
          <w:rPr>
            <w:noProof/>
            <w:webHidden/>
            <w:rtl/>
          </w:rPr>
          <w:fldChar w:fldCharType="begin"/>
        </w:r>
        <w:r w:rsidR="002063E0">
          <w:rPr>
            <w:noProof/>
            <w:webHidden/>
            <w:rtl/>
          </w:rPr>
          <w:instrText xml:space="preserve"> </w:instrText>
        </w:r>
        <w:r w:rsidR="002063E0">
          <w:rPr>
            <w:noProof/>
            <w:webHidden/>
          </w:rPr>
          <w:instrText>PAGEREF</w:instrText>
        </w:r>
        <w:r w:rsidR="002063E0">
          <w:rPr>
            <w:noProof/>
            <w:webHidden/>
            <w:rtl/>
          </w:rPr>
          <w:instrText xml:space="preserve"> _</w:instrText>
        </w:r>
        <w:r w:rsidR="002063E0">
          <w:rPr>
            <w:noProof/>
            <w:webHidden/>
          </w:rPr>
          <w:instrText>Toc</w:instrText>
        </w:r>
        <w:r w:rsidR="002063E0">
          <w:rPr>
            <w:noProof/>
            <w:webHidden/>
            <w:rtl/>
          </w:rPr>
          <w:instrText xml:space="preserve">22851422 </w:instrText>
        </w:r>
        <w:r w:rsidR="002063E0">
          <w:rPr>
            <w:noProof/>
            <w:webHidden/>
          </w:rPr>
          <w:instrText>\h</w:instrText>
        </w:r>
        <w:r w:rsidR="002063E0">
          <w:rPr>
            <w:noProof/>
            <w:webHidden/>
            <w:rtl/>
          </w:rPr>
          <w:instrText xml:space="preserve"> </w:instrText>
        </w:r>
        <w:r w:rsidR="002063E0">
          <w:rPr>
            <w:noProof/>
            <w:webHidden/>
            <w:rtl/>
          </w:rPr>
        </w:r>
        <w:r w:rsidR="002063E0">
          <w:rPr>
            <w:noProof/>
            <w:webHidden/>
            <w:rtl/>
          </w:rPr>
          <w:fldChar w:fldCharType="separate"/>
        </w:r>
        <w:r w:rsidR="008E463E">
          <w:rPr>
            <w:noProof/>
            <w:webHidden/>
            <w:rtl/>
          </w:rPr>
          <w:t>3</w:t>
        </w:r>
        <w:r w:rsidR="002063E0">
          <w:rPr>
            <w:noProof/>
            <w:webHidden/>
            <w:rtl/>
          </w:rPr>
          <w:fldChar w:fldCharType="end"/>
        </w:r>
      </w:hyperlink>
    </w:p>
    <w:p w:rsidR="002063E0" w:rsidRDefault="00864905" w:rsidP="002063E0">
      <w:pPr>
        <w:pStyle w:val="TOC4"/>
        <w:tabs>
          <w:tab w:val="right" w:leader="dot" w:pos="10194"/>
        </w:tabs>
        <w:rPr>
          <w:rFonts w:asciiTheme="minorHAnsi" w:eastAsiaTheme="minorEastAsia" w:hAnsiTheme="minorHAnsi" w:cstheme="minorBidi"/>
          <w:bCs w:val="0"/>
          <w:noProof/>
          <w:color w:val="auto"/>
          <w:szCs w:val="22"/>
          <w:rtl/>
          <w:lang w:bidi="ar-SA"/>
        </w:rPr>
      </w:pPr>
      <w:hyperlink w:anchor="_Toc22851423" w:history="1">
        <w:r w:rsidR="002063E0" w:rsidRPr="00A352CF">
          <w:rPr>
            <w:rStyle w:val="Hyperlink"/>
            <w:noProof/>
            <w:rtl/>
          </w:rPr>
          <w:t>مرحوم خو</w:t>
        </w:r>
        <w:r w:rsidR="002063E0" w:rsidRPr="00A352CF">
          <w:rPr>
            <w:rStyle w:val="Hyperlink"/>
            <w:rFonts w:hint="cs"/>
            <w:noProof/>
            <w:rtl/>
          </w:rPr>
          <w:t>یی</w:t>
        </w:r>
        <w:r w:rsidR="002063E0" w:rsidRPr="00A352CF">
          <w:rPr>
            <w:rStyle w:val="Hyperlink"/>
            <w:noProof/>
            <w:rtl/>
          </w:rPr>
          <w:t xml:space="preserve"> و استاد: تعارض به خصوصات سرا</w:t>
        </w:r>
        <w:r w:rsidR="002063E0" w:rsidRPr="00A352CF">
          <w:rPr>
            <w:rStyle w:val="Hyperlink"/>
            <w:rFonts w:hint="cs"/>
            <w:noProof/>
            <w:rtl/>
          </w:rPr>
          <w:t>ی</w:t>
        </w:r>
        <w:r w:rsidR="002063E0" w:rsidRPr="00A352CF">
          <w:rPr>
            <w:rStyle w:val="Hyperlink"/>
            <w:rFonts w:hint="eastAsia"/>
            <w:noProof/>
            <w:rtl/>
          </w:rPr>
          <w:t>ت</w:t>
        </w:r>
        <w:r w:rsidR="002063E0" w:rsidRPr="00A352CF">
          <w:rPr>
            <w:rStyle w:val="Hyperlink"/>
            <w:noProof/>
            <w:rtl/>
          </w:rPr>
          <w:t xml:space="preserve"> م</w:t>
        </w:r>
        <w:r w:rsidR="002063E0" w:rsidRPr="00A352CF">
          <w:rPr>
            <w:rStyle w:val="Hyperlink"/>
            <w:rFonts w:hint="cs"/>
            <w:noProof/>
            <w:rtl/>
          </w:rPr>
          <w:t>ی</w:t>
        </w:r>
        <w:r w:rsidR="002063E0" w:rsidRPr="00A352CF">
          <w:rPr>
            <w:rStyle w:val="Hyperlink"/>
            <w:noProof/>
            <w:rtl/>
          </w:rPr>
          <w:t xml:space="preserve"> کند</w:t>
        </w:r>
        <w:r w:rsidR="002063E0">
          <w:rPr>
            <w:noProof/>
            <w:webHidden/>
            <w:rtl/>
          </w:rPr>
          <w:tab/>
        </w:r>
        <w:r w:rsidR="002063E0">
          <w:rPr>
            <w:noProof/>
            <w:webHidden/>
            <w:rtl/>
          </w:rPr>
          <w:fldChar w:fldCharType="begin"/>
        </w:r>
        <w:r w:rsidR="002063E0">
          <w:rPr>
            <w:noProof/>
            <w:webHidden/>
            <w:rtl/>
          </w:rPr>
          <w:instrText xml:space="preserve"> </w:instrText>
        </w:r>
        <w:r w:rsidR="002063E0">
          <w:rPr>
            <w:noProof/>
            <w:webHidden/>
          </w:rPr>
          <w:instrText>PAGEREF</w:instrText>
        </w:r>
        <w:r w:rsidR="002063E0">
          <w:rPr>
            <w:noProof/>
            <w:webHidden/>
            <w:rtl/>
          </w:rPr>
          <w:instrText xml:space="preserve"> _</w:instrText>
        </w:r>
        <w:r w:rsidR="002063E0">
          <w:rPr>
            <w:noProof/>
            <w:webHidden/>
          </w:rPr>
          <w:instrText>Toc</w:instrText>
        </w:r>
        <w:r w:rsidR="002063E0">
          <w:rPr>
            <w:noProof/>
            <w:webHidden/>
            <w:rtl/>
          </w:rPr>
          <w:instrText xml:space="preserve">22851423 </w:instrText>
        </w:r>
        <w:r w:rsidR="002063E0">
          <w:rPr>
            <w:noProof/>
            <w:webHidden/>
          </w:rPr>
          <w:instrText>\h</w:instrText>
        </w:r>
        <w:r w:rsidR="002063E0">
          <w:rPr>
            <w:noProof/>
            <w:webHidden/>
            <w:rtl/>
          </w:rPr>
          <w:instrText xml:space="preserve"> </w:instrText>
        </w:r>
        <w:r w:rsidR="002063E0">
          <w:rPr>
            <w:noProof/>
            <w:webHidden/>
            <w:rtl/>
          </w:rPr>
        </w:r>
        <w:r w:rsidR="002063E0">
          <w:rPr>
            <w:noProof/>
            <w:webHidden/>
            <w:rtl/>
          </w:rPr>
          <w:fldChar w:fldCharType="separate"/>
        </w:r>
        <w:r w:rsidR="008E463E">
          <w:rPr>
            <w:noProof/>
            <w:webHidden/>
            <w:rtl/>
          </w:rPr>
          <w:t>3</w:t>
        </w:r>
        <w:r w:rsidR="002063E0">
          <w:rPr>
            <w:noProof/>
            <w:webHidden/>
            <w:rtl/>
          </w:rPr>
          <w:fldChar w:fldCharType="end"/>
        </w:r>
      </w:hyperlink>
    </w:p>
    <w:p w:rsidR="002063E0" w:rsidRDefault="00864905" w:rsidP="002063E0">
      <w:pPr>
        <w:pStyle w:val="TOC5"/>
        <w:tabs>
          <w:tab w:val="right" w:leader="dot" w:pos="10194"/>
        </w:tabs>
        <w:rPr>
          <w:rFonts w:asciiTheme="minorHAnsi" w:eastAsiaTheme="minorEastAsia" w:hAnsiTheme="minorHAnsi" w:cstheme="minorBidi"/>
          <w:bCs w:val="0"/>
          <w:noProof/>
          <w:color w:val="auto"/>
          <w:szCs w:val="22"/>
          <w:rtl/>
          <w:lang w:bidi="ar-SA"/>
        </w:rPr>
      </w:pPr>
      <w:hyperlink w:anchor="_Toc22851424" w:history="1">
        <w:r w:rsidR="002063E0" w:rsidRPr="00A352CF">
          <w:rPr>
            <w:rStyle w:val="Hyperlink"/>
            <w:noProof/>
            <w:rtl/>
          </w:rPr>
          <w:t>اشکال شه</w:t>
        </w:r>
        <w:r w:rsidR="002063E0" w:rsidRPr="00A352CF">
          <w:rPr>
            <w:rStyle w:val="Hyperlink"/>
            <w:rFonts w:hint="cs"/>
            <w:noProof/>
            <w:rtl/>
          </w:rPr>
          <w:t>ی</w:t>
        </w:r>
        <w:r w:rsidR="002063E0" w:rsidRPr="00A352CF">
          <w:rPr>
            <w:rStyle w:val="Hyperlink"/>
            <w:rFonts w:hint="eastAsia"/>
            <w:noProof/>
            <w:rtl/>
          </w:rPr>
          <w:t>د</w:t>
        </w:r>
        <w:r w:rsidR="002063E0" w:rsidRPr="00A352CF">
          <w:rPr>
            <w:rStyle w:val="Hyperlink"/>
            <w:noProof/>
            <w:rtl/>
          </w:rPr>
          <w:t xml:space="preserve"> صدر به کلام مرحوم خو</w:t>
        </w:r>
        <w:r w:rsidR="002063E0" w:rsidRPr="00A352CF">
          <w:rPr>
            <w:rStyle w:val="Hyperlink"/>
            <w:rFonts w:hint="cs"/>
            <w:noProof/>
            <w:rtl/>
          </w:rPr>
          <w:t>یی</w:t>
        </w:r>
        <w:r w:rsidR="002063E0">
          <w:rPr>
            <w:noProof/>
            <w:webHidden/>
            <w:rtl/>
          </w:rPr>
          <w:tab/>
        </w:r>
        <w:r w:rsidR="002063E0">
          <w:rPr>
            <w:noProof/>
            <w:webHidden/>
            <w:rtl/>
          </w:rPr>
          <w:fldChar w:fldCharType="begin"/>
        </w:r>
        <w:r w:rsidR="002063E0">
          <w:rPr>
            <w:noProof/>
            <w:webHidden/>
            <w:rtl/>
          </w:rPr>
          <w:instrText xml:space="preserve"> </w:instrText>
        </w:r>
        <w:r w:rsidR="002063E0">
          <w:rPr>
            <w:noProof/>
            <w:webHidden/>
          </w:rPr>
          <w:instrText>PAGEREF</w:instrText>
        </w:r>
        <w:r w:rsidR="002063E0">
          <w:rPr>
            <w:noProof/>
            <w:webHidden/>
            <w:rtl/>
          </w:rPr>
          <w:instrText xml:space="preserve"> _</w:instrText>
        </w:r>
        <w:r w:rsidR="002063E0">
          <w:rPr>
            <w:noProof/>
            <w:webHidden/>
          </w:rPr>
          <w:instrText>Toc</w:instrText>
        </w:r>
        <w:r w:rsidR="002063E0">
          <w:rPr>
            <w:noProof/>
            <w:webHidden/>
            <w:rtl/>
          </w:rPr>
          <w:instrText xml:space="preserve">22851424 </w:instrText>
        </w:r>
        <w:r w:rsidR="002063E0">
          <w:rPr>
            <w:noProof/>
            <w:webHidden/>
          </w:rPr>
          <w:instrText>\h</w:instrText>
        </w:r>
        <w:r w:rsidR="002063E0">
          <w:rPr>
            <w:noProof/>
            <w:webHidden/>
            <w:rtl/>
          </w:rPr>
          <w:instrText xml:space="preserve"> </w:instrText>
        </w:r>
        <w:r w:rsidR="002063E0">
          <w:rPr>
            <w:noProof/>
            <w:webHidden/>
            <w:rtl/>
          </w:rPr>
        </w:r>
        <w:r w:rsidR="002063E0">
          <w:rPr>
            <w:noProof/>
            <w:webHidden/>
            <w:rtl/>
          </w:rPr>
          <w:fldChar w:fldCharType="separate"/>
        </w:r>
        <w:r w:rsidR="008E463E">
          <w:rPr>
            <w:noProof/>
            <w:webHidden/>
            <w:rtl/>
          </w:rPr>
          <w:t>3</w:t>
        </w:r>
        <w:r w:rsidR="002063E0">
          <w:rPr>
            <w:noProof/>
            <w:webHidden/>
            <w:rtl/>
          </w:rPr>
          <w:fldChar w:fldCharType="end"/>
        </w:r>
      </w:hyperlink>
    </w:p>
    <w:p w:rsidR="00C91EB6" w:rsidRPr="00C91EB6" w:rsidRDefault="002063E0"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2347B">
        <w:rPr>
          <w:rtl/>
        </w:rPr>
        <w:t>صور تعارض</w:t>
      </w:r>
      <w:r w:rsidR="00025B70">
        <w:rPr>
          <w:rFonts w:hint="cs"/>
          <w:rtl/>
        </w:rPr>
        <w:t xml:space="preserve"> </w:t>
      </w:r>
      <w:r w:rsidR="00386C11" w:rsidRPr="00A6366F">
        <w:rPr>
          <w:rFonts w:hint="cs"/>
          <w:rtl/>
        </w:rPr>
        <w:t>/</w:t>
      </w:r>
      <w:bookmarkStart w:id="2" w:name="BokSabj_d"/>
      <w:bookmarkEnd w:id="2"/>
      <w:r w:rsidR="00F2347B">
        <w:rPr>
          <w:rtl/>
        </w:rPr>
        <w:t>انقلاب نسبت</w:t>
      </w:r>
      <w:r w:rsidR="00386C11" w:rsidRPr="00A6366F">
        <w:rPr>
          <w:rFonts w:hint="cs"/>
          <w:rtl/>
        </w:rPr>
        <w:t xml:space="preserve"> /</w:t>
      </w:r>
      <w:bookmarkStart w:id="3" w:name="Bokkolli"/>
      <w:bookmarkEnd w:id="3"/>
      <w:r w:rsidR="00F2347B">
        <w:rPr>
          <w:rtl/>
        </w:rPr>
        <w:t>تعادل و تراج</w:t>
      </w:r>
      <w:r w:rsidR="00F2347B">
        <w:rPr>
          <w:rFonts w:hint="cs"/>
          <w:rtl/>
        </w:rPr>
        <w:t>ی</w:t>
      </w:r>
      <w:r w:rsidR="00F2347B">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6344D" w:rsidRDefault="00E6344D" w:rsidP="00E6344D">
      <w:pPr>
        <w:pBdr>
          <w:bottom w:val="double" w:sz="6" w:space="1" w:color="auto"/>
        </w:pBdr>
        <w:rPr>
          <w:rtl/>
        </w:rPr>
      </w:pPr>
      <w:r>
        <w:rPr>
          <w:rFonts w:hint="cs"/>
          <w:rtl/>
        </w:rPr>
        <w:t>بحث در بیش از دو دلیل سه صورت اصلی داشت که هر یک نیز حالاتی دارد: صورت اول بحث عام و خصوصات متعدد بود که بیان شد.</w:t>
      </w:r>
    </w:p>
    <w:p w:rsidR="00E6344D" w:rsidRDefault="00E6344D" w:rsidP="00E6344D">
      <w:pPr>
        <w:pBdr>
          <w:bottom w:val="double" w:sz="6" w:space="1" w:color="auto"/>
        </w:pBdr>
        <w:rPr>
          <w:rtl/>
        </w:rPr>
      </w:pPr>
      <w:r>
        <w:rPr>
          <w:rFonts w:hint="cs"/>
          <w:rtl/>
        </w:rPr>
        <w:t>صورت دوم دو عام من وجه و مخصص برای یک یا هر دوی آنها و صورت سوم دو متباین و مخصص برای یک یا هر دوی آنها.</w:t>
      </w:r>
    </w:p>
    <w:p w:rsidR="00E6344D" w:rsidRDefault="00E6344D" w:rsidP="00E6344D">
      <w:pPr>
        <w:pBdr>
          <w:bottom w:val="double" w:sz="6" w:space="1" w:color="auto"/>
        </w:pBdr>
        <w:rPr>
          <w:rtl/>
        </w:rPr>
      </w:pPr>
      <w:r>
        <w:rPr>
          <w:rFonts w:hint="cs"/>
          <w:rtl/>
        </w:rPr>
        <w:t>بحث در صورت دوم بود که بیان شد چهر حالت متصور است؛ زیرا مخصص یا در ماده افتراق است یا در ماده اجتماع؛ و هر یک دو حالت دارد یا مخصص برای هر دو عام است یا برای یکی از دو عام.</w:t>
      </w:r>
    </w:p>
    <w:p w:rsidR="00E6344D" w:rsidRDefault="00E6344D" w:rsidP="004B3938">
      <w:pPr>
        <w:pBdr>
          <w:bottom w:val="double" w:sz="6" w:space="1" w:color="auto"/>
        </w:pBdr>
        <w:rPr>
          <w:rtl/>
        </w:rPr>
      </w:pPr>
      <w:r>
        <w:rPr>
          <w:rFonts w:hint="cs"/>
          <w:rtl/>
        </w:rPr>
        <w:t>حکم دو حالتی که مخ</w:t>
      </w:r>
      <w:r w:rsidR="004B3938">
        <w:rPr>
          <w:rFonts w:hint="cs"/>
          <w:rtl/>
        </w:rPr>
        <w:t xml:space="preserve">صص برای ماده اجتماع باشد بیان شد </w:t>
      </w:r>
      <w:r>
        <w:rPr>
          <w:rFonts w:hint="cs"/>
          <w:rtl/>
        </w:rPr>
        <w:t>و گفتیم که اگر مخصص در ماده اجتماع باشد، حل تنافی می شود و تفاوتی نمی کند که مخصص برای یکی از دو عام یا برای هر دو عام باشد؛ مثلا اکرم کل عالم و لا تکرم الفاسق که دو عام من وجه هستند و دلیل سومی مانند یکره اکرام العالم الفاسق مخصص هر دو عام من وجه قبلی است بنابر این  نتیجه پس از تخصیص هر دو عام این می شود که اکرام عالم عادل واجب و اکرام فاسق جاهل حرام و اکرام عالم فاسق مکروه می شود.</w:t>
      </w:r>
    </w:p>
    <w:p w:rsidR="006E239C" w:rsidRDefault="003F2B0F" w:rsidP="006E239C">
      <w:pPr>
        <w:pBdr>
          <w:bottom w:val="double" w:sz="6" w:space="1" w:color="auto"/>
        </w:pBdr>
        <w:rPr>
          <w:rtl/>
        </w:rPr>
      </w:pPr>
      <w:r>
        <w:rPr>
          <w:rFonts w:hint="cs"/>
          <w:rtl/>
        </w:rPr>
        <w:t xml:space="preserve">در برخی موارد نیز مخصص برای یکی از دو عام است مثل اینکه در مثال مذکور، مخصص لا یجب اکرام العالم الفاسق باشد که در این صورت فقط مخصص </w:t>
      </w:r>
      <w:r w:rsidR="006E239C">
        <w:rPr>
          <w:rFonts w:hint="cs"/>
          <w:rtl/>
        </w:rPr>
        <w:t>عموم دال بر</w:t>
      </w:r>
      <w:r>
        <w:rPr>
          <w:rFonts w:hint="cs"/>
          <w:rtl/>
        </w:rPr>
        <w:t xml:space="preserve"> وجوب نسبت به عالم فاسق است</w:t>
      </w:r>
      <w:r w:rsidR="006E239C">
        <w:rPr>
          <w:rFonts w:hint="cs"/>
          <w:rtl/>
        </w:rPr>
        <w:t xml:space="preserve">؛ زیرا دلیل لا یجب، تنها منافات با دلیل وجوب دارد و منافاتی با دلیل حرمت ندارد پس تنها مخصص دلیل وجوب خواهد شد و پس از تخصیص و رفع حجیت دلیل وجوب نسبت به عالم فاسق، عموم دال بر </w:t>
      </w:r>
      <w:r>
        <w:rPr>
          <w:rFonts w:hint="cs"/>
          <w:rtl/>
        </w:rPr>
        <w:t xml:space="preserve">حرمت اکرام فاسق در این مورد بلا معارض جاری </w:t>
      </w:r>
      <w:r w:rsidR="006E239C">
        <w:rPr>
          <w:rFonts w:hint="cs"/>
          <w:rtl/>
        </w:rPr>
        <w:t>خواهد شد.</w:t>
      </w:r>
    </w:p>
    <w:p w:rsidR="00247D2F" w:rsidRPr="003A6148" w:rsidRDefault="00247D2F" w:rsidP="003A6148">
      <w:pPr>
        <w:pBdr>
          <w:bottom w:val="double" w:sz="6" w:space="1" w:color="auto"/>
        </w:pBdr>
      </w:pPr>
    </w:p>
    <w:p w:rsidR="008F5B4D" w:rsidRDefault="008F5B4D" w:rsidP="003A6148"/>
    <w:p w:rsidR="00B41687" w:rsidRDefault="00B41687" w:rsidP="00B41687">
      <w:pPr>
        <w:pStyle w:val="Heading1"/>
        <w:rPr>
          <w:rtl/>
        </w:rPr>
      </w:pPr>
      <w:bookmarkStart w:id="4" w:name="_Toc22851418"/>
      <w:r>
        <w:rPr>
          <w:rFonts w:hint="cs"/>
          <w:rtl/>
        </w:rPr>
        <w:t>مخصص درماده افتراق است</w:t>
      </w:r>
      <w:bookmarkEnd w:id="4"/>
    </w:p>
    <w:p w:rsidR="003E6650" w:rsidRDefault="004B3938" w:rsidP="00824B22">
      <w:pPr>
        <w:rPr>
          <w:rtl/>
        </w:rPr>
      </w:pPr>
      <w:r>
        <w:rPr>
          <w:rFonts w:hint="cs"/>
          <w:rtl/>
        </w:rPr>
        <w:t>اگر مخصص در ماده افتراق باشد، یعنی دو عام من وجهی است که هر دو یا یکی از آنها مخصص دارد.</w:t>
      </w:r>
    </w:p>
    <w:p w:rsidR="00B41687" w:rsidRDefault="00B41687" w:rsidP="00B41687">
      <w:pPr>
        <w:pStyle w:val="Heading2"/>
        <w:rPr>
          <w:rtl/>
        </w:rPr>
      </w:pPr>
      <w:bookmarkStart w:id="5" w:name="_Toc22851419"/>
      <w:r>
        <w:rPr>
          <w:rFonts w:hint="cs"/>
          <w:rtl/>
        </w:rPr>
        <w:t>قسم اول: مخصص تنها برای یکی از دو عام من وجه است</w:t>
      </w:r>
      <w:bookmarkEnd w:id="5"/>
    </w:p>
    <w:p w:rsidR="00976D4B" w:rsidRDefault="004B3938" w:rsidP="00976D4B">
      <w:pPr>
        <w:rPr>
          <w:rtl/>
        </w:rPr>
      </w:pPr>
      <w:r>
        <w:rPr>
          <w:rFonts w:hint="cs"/>
          <w:rtl/>
        </w:rPr>
        <w:t xml:space="preserve">اگر یکی از دو عام من وجه مخصص داشته باشد، مورد اصلی برای فرض انقلاب نسبت است  مانند </w:t>
      </w:r>
      <w:r w:rsidR="006B3663">
        <w:rPr>
          <w:rFonts w:hint="cs"/>
          <w:rtl/>
        </w:rPr>
        <w:t>یستحب اکرام کل عالم و یکره اکرام الفاسق و مخصص یستحب اکرام العالم العادل</w:t>
      </w:r>
      <w:r>
        <w:rPr>
          <w:rFonts w:hint="cs"/>
          <w:rtl/>
        </w:rPr>
        <w:t xml:space="preserve"> که تنها مورد اف</w:t>
      </w:r>
      <w:r w:rsidR="006B3663">
        <w:rPr>
          <w:rFonts w:hint="cs"/>
          <w:rtl/>
        </w:rPr>
        <w:t>تراق دلیل استحباب را تخصیص زده است و در اینگونه موارد بنابر انقلاب نسبت؛ دلیل استحباب مختص به عالم فاسق شده و در نتیجه اخص مطلق از دلیل کراهت خواهد شد ولذا در مورد عالم فاسق حکم به استحباب اکرام می کنیم.</w:t>
      </w:r>
    </w:p>
    <w:p w:rsidR="00976D4B" w:rsidRDefault="00976D4B" w:rsidP="00976D4B">
      <w:pPr>
        <w:rPr>
          <w:rtl/>
        </w:rPr>
      </w:pPr>
      <w:r>
        <w:rPr>
          <w:rFonts w:hint="cs"/>
          <w:rtl/>
        </w:rPr>
        <w:t>البته در صورتی فرض انقلاب نسبت محقق می شود که مخصص، تمامی مورد افتراق را خارج کند و الا در غیر این صورت نسبت بین دو عام من وجه منقلب نخواهد شد مثل اینکه در مثال مذکور، مخصص دلیل استحباب، یجب اکرام العالم العال الهاشمی باشد که در این صورت حتی پس از تخصیص دلیل استحباب نیز نسبت بین دو دلیل تغییری نمی کند.</w:t>
      </w:r>
    </w:p>
    <w:p w:rsidR="00B41687" w:rsidRDefault="00B41687" w:rsidP="00B41687">
      <w:pPr>
        <w:pStyle w:val="Heading2"/>
        <w:rPr>
          <w:rtl/>
        </w:rPr>
      </w:pPr>
      <w:bookmarkStart w:id="6" w:name="_Toc22851420"/>
      <w:r>
        <w:rPr>
          <w:rFonts w:hint="cs"/>
          <w:rtl/>
        </w:rPr>
        <w:t>قسم دوم: مخصص برای هر دو عام من وجه است</w:t>
      </w:r>
      <w:bookmarkEnd w:id="6"/>
    </w:p>
    <w:p w:rsidR="001A1EA5" w:rsidRDefault="00976D4B" w:rsidP="00B41687">
      <w:pPr>
        <w:rPr>
          <w:rtl/>
        </w:rPr>
      </w:pPr>
      <w:r>
        <w:rPr>
          <w:rFonts w:hint="cs"/>
          <w:rtl/>
        </w:rPr>
        <w:t xml:space="preserve"> </w:t>
      </w:r>
      <w:r w:rsidR="005B130C">
        <w:rPr>
          <w:rFonts w:hint="cs"/>
          <w:rtl/>
        </w:rPr>
        <w:t xml:space="preserve">گاهی نیز مخصص برای هر دو عام من وجه است مثل اینکه یستحب اکرام کل عالم و یکره اکرام الفاسق که نسبت بین آنها عموم من وجه است و دو مخصص است یکی یجب اکرام العالم العادل که مخصص دلیل استحباب است </w:t>
      </w:r>
      <w:r w:rsidR="006B3663">
        <w:rPr>
          <w:rFonts w:hint="cs"/>
          <w:rtl/>
        </w:rPr>
        <w:t xml:space="preserve">و دیگری </w:t>
      </w:r>
      <w:r w:rsidR="00B41687">
        <w:rPr>
          <w:rFonts w:hint="cs"/>
          <w:rtl/>
        </w:rPr>
        <w:t>یحرم اکرام الفاسق الجاهل</w:t>
      </w:r>
      <w:r w:rsidR="00C0192F">
        <w:rPr>
          <w:rFonts w:hint="cs"/>
          <w:rtl/>
        </w:rPr>
        <w:t>. بنابر این دو نتیجه هر دو عام من وجه پس از تخصیص، متمرکز در مجمع خواهد شد یعنی دلیل استحباب و دلیل کراهت هر دو مختص به عالم فاسق خواهد شدو لذا تعارض بین دو عام مستقر خواهد شد و در این بحث تفاوتی بین قول به انقلاب نسبت یا انکار آن نیست؛ زیرا همان تعارضی که قبل از تخصیص بوده بعد از تخصیص نیز باقی خواهد ماند و مخصصات تنها موجب استقرار تعارض شدند.</w:t>
      </w:r>
    </w:p>
    <w:p w:rsidR="00A257DF" w:rsidRDefault="00A257DF" w:rsidP="00A257DF">
      <w:pPr>
        <w:pStyle w:val="Heading3"/>
        <w:rPr>
          <w:rtl/>
        </w:rPr>
      </w:pPr>
      <w:bookmarkStart w:id="7" w:name="_Toc22851421"/>
      <w:r>
        <w:rPr>
          <w:rFonts w:hint="cs"/>
          <w:rtl/>
        </w:rPr>
        <w:t>سرایت تعارض از عمومات به خصوصات</w:t>
      </w:r>
      <w:bookmarkEnd w:id="7"/>
    </w:p>
    <w:p w:rsidR="00C0192F" w:rsidRDefault="00C0192F" w:rsidP="00B41687">
      <w:pPr>
        <w:rPr>
          <w:rtl/>
        </w:rPr>
      </w:pPr>
      <w:r>
        <w:rPr>
          <w:rFonts w:hint="cs"/>
          <w:rtl/>
        </w:rPr>
        <w:t>بحث در این است که تعارض بین دو عام آیا به خصوصات نیز سرایت می کند یا اینکه تعارض تنها بین عمومات است.</w:t>
      </w:r>
    </w:p>
    <w:p w:rsidR="00A257DF" w:rsidRDefault="00A257DF" w:rsidP="00A257DF">
      <w:pPr>
        <w:pStyle w:val="Heading4"/>
        <w:rPr>
          <w:rtl/>
        </w:rPr>
      </w:pPr>
      <w:bookmarkStart w:id="8" w:name="_Toc22851422"/>
      <w:r>
        <w:rPr>
          <w:rFonts w:hint="cs"/>
          <w:rtl/>
        </w:rPr>
        <w:lastRenderedPageBreak/>
        <w:t>مرحوم نائینی و صدر: تعارض تنها در عمومات است</w:t>
      </w:r>
      <w:bookmarkEnd w:id="8"/>
    </w:p>
    <w:p w:rsidR="00A257DF" w:rsidRDefault="00013F32" w:rsidP="00A257DF">
      <w:pPr>
        <w:rPr>
          <w:rtl/>
        </w:rPr>
      </w:pPr>
      <w:r>
        <w:rPr>
          <w:rFonts w:hint="cs"/>
          <w:rtl/>
        </w:rPr>
        <w:t>مرحوم</w:t>
      </w:r>
      <w:r w:rsidR="00C0192F">
        <w:rPr>
          <w:rFonts w:hint="cs"/>
          <w:rtl/>
        </w:rPr>
        <w:t xml:space="preserve"> نائینی و به تبع ایشان شهید صدر فرموده اند که بین خصوصات هیچ تنافی وجود ندارد و موضوع آنها متفاوت است؛ زیرا یکی از مخصصات یجب اکرام العالم العادل و مخصص دیگر یحرم اکرام الفاسق الجاهل است</w:t>
      </w:r>
      <w:r w:rsidR="00A257DF">
        <w:rPr>
          <w:rFonts w:hint="cs"/>
          <w:rtl/>
        </w:rPr>
        <w:t xml:space="preserve"> که تنافی با یکدیگر ندارند ولذا اطلاق دلیل حجیت هر چند که شمولش برای عمومات به سبب معارضه ممکن نبود اما شامل خصوصات می شود.</w:t>
      </w:r>
    </w:p>
    <w:p w:rsidR="00A257DF" w:rsidRDefault="00A257DF" w:rsidP="00A257DF">
      <w:pPr>
        <w:pStyle w:val="Heading4"/>
        <w:rPr>
          <w:rtl/>
        </w:rPr>
      </w:pPr>
      <w:bookmarkStart w:id="9" w:name="_Toc22851423"/>
      <w:r>
        <w:rPr>
          <w:rFonts w:hint="cs"/>
          <w:rtl/>
        </w:rPr>
        <w:t>مرحوم خویی و استاد: تعارض به خصوصات سرایت می کند</w:t>
      </w:r>
      <w:r w:rsidR="00013F32">
        <w:rPr>
          <w:rStyle w:val="FootnoteReference"/>
          <w:rtl/>
        </w:rPr>
        <w:footnoteReference w:id="1"/>
      </w:r>
      <w:bookmarkEnd w:id="9"/>
    </w:p>
    <w:p w:rsidR="00A257DF" w:rsidRDefault="00A257DF" w:rsidP="00A257DF">
      <w:pPr>
        <w:rPr>
          <w:rtl/>
        </w:rPr>
      </w:pPr>
      <w:r>
        <w:rPr>
          <w:rFonts w:hint="cs"/>
          <w:rtl/>
        </w:rPr>
        <w:t>مرحوم خویی در مقابل فرموده اند که تعارض از عمومات به خصوصات سرایت کرده و لذا خصوصات نیز اطراف معارضه خواهند بود که به نظر ما همین نیز صحیح است</w:t>
      </w:r>
    </w:p>
    <w:p w:rsidR="00A257DF" w:rsidRDefault="00A257DF" w:rsidP="00A257DF">
      <w:pPr>
        <w:rPr>
          <w:rtl/>
        </w:rPr>
      </w:pPr>
      <w:r>
        <w:rPr>
          <w:rFonts w:hint="cs"/>
          <w:rtl/>
        </w:rPr>
        <w:t>دلیل مرحوم خویی این است که ملاک تعارض علم اجمالی به کذب است و در این صورت علم اجمالی به کذب یکی از چهار دلیل وجود دارد و لذا اگر هر یک از چهار دلیل( عمومات و خصوصات) مرتفع شود تعارض مرتفع می شود؛ زیرا اگر یکی از دو عام نباشد که تعارضی تصور نمی شود و اگر هم یکی از مخصصات نباشد بنابر انقلاب نسبت؛ همانطور که سابقا بیان شد، نسبت بین دو عام من وجه به عموم و خصوص مطلق منقلب شده و تعارض مرتفع می شود.</w:t>
      </w:r>
    </w:p>
    <w:p w:rsidR="008659CE" w:rsidRDefault="008659CE" w:rsidP="00A257DF">
      <w:pPr>
        <w:rPr>
          <w:rtl/>
        </w:rPr>
      </w:pPr>
      <w:r>
        <w:rPr>
          <w:rFonts w:hint="cs"/>
          <w:rtl/>
        </w:rPr>
        <w:t>بنابر این طبق قول به انقلاب نسبت، تمامی عمومات و خصوصات داخل در معارضه هستند و وجهی برای اختصاص تعارض به عمومات وجود ندارد.</w:t>
      </w:r>
    </w:p>
    <w:p w:rsidR="00A301D2" w:rsidRDefault="00A301D2" w:rsidP="00A301D2">
      <w:pPr>
        <w:pStyle w:val="Heading5"/>
        <w:rPr>
          <w:rtl/>
        </w:rPr>
      </w:pPr>
      <w:bookmarkStart w:id="10" w:name="_Toc22851424"/>
      <w:r>
        <w:rPr>
          <w:rFonts w:hint="cs"/>
          <w:rtl/>
        </w:rPr>
        <w:t>اشکال شهید صدر به کلام مرحوم خویی</w:t>
      </w:r>
      <w:r w:rsidR="00013F32">
        <w:rPr>
          <w:rStyle w:val="FootnoteReference"/>
          <w:rtl/>
        </w:rPr>
        <w:footnoteReference w:id="2"/>
      </w:r>
      <w:bookmarkEnd w:id="10"/>
    </w:p>
    <w:p w:rsidR="00A301D2" w:rsidRDefault="00A301D2" w:rsidP="00A301D2">
      <w:pPr>
        <w:rPr>
          <w:rtl/>
        </w:rPr>
      </w:pPr>
      <w:r>
        <w:rPr>
          <w:rFonts w:hint="cs"/>
          <w:rtl/>
        </w:rPr>
        <w:t>اشکال نقضی: در موردی که دو عام متباین است مثل یستحب اکرام العالم و یکره اکرام العالم</w:t>
      </w:r>
      <w:r w:rsidR="005D74B4">
        <w:rPr>
          <w:rFonts w:hint="cs"/>
          <w:rtl/>
        </w:rPr>
        <w:t>،</w:t>
      </w:r>
      <w:r>
        <w:rPr>
          <w:rFonts w:hint="cs"/>
          <w:rtl/>
        </w:rPr>
        <w:t xml:space="preserve"> اگر هر دو مخصص داشته باشد و مخصصات نیز یک موضوع داشته با شد مثلا یک دلیل لا یستحب اکرام العالم الفاسق که مخصص دلیل استحباب و دلیل دیگر لا یکره اکرام العالم الفاسق که مخصص دلیل کراهت است و لذا هر یک از مخصصات تنها مخصص یکی از دو دلیل است.</w:t>
      </w:r>
    </w:p>
    <w:p w:rsidR="00A301D2" w:rsidRDefault="00A301D2" w:rsidP="005D74B4">
      <w:pPr>
        <w:rPr>
          <w:rtl/>
        </w:rPr>
      </w:pPr>
      <w:r>
        <w:rPr>
          <w:rFonts w:hint="cs"/>
          <w:rtl/>
        </w:rPr>
        <w:t>در این مورد مرحوم خویی تعارض را تنها بین دو عام می داند یعنی به هر دو خاص عمل می کنیم و در مورد عالم فاسق می گوییم لا یستحب و لا یکره الکرام العالم الفاسق؛ در حالیکه در این مورد نیز مانند محل بحث</w:t>
      </w:r>
      <w:r w:rsidR="005D74B4">
        <w:rPr>
          <w:rFonts w:hint="cs"/>
          <w:rtl/>
        </w:rPr>
        <w:t>،</w:t>
      </w:r>
      <w:r>
        <w:rPr>
          <w:rFonts w:hint="cs"/>
          <w:rtl/>
        </w:rPr>
        <w:t xml:space="preserve"> هر یک از </w:t>
      </w:r>
      <w:r w:rsidR="005D74B4">
        <w:rPr>
          <w:rFonts w:hint="cs"/>
          <w:rtl/>
        </w:rPr>
        <w:t xml:space="preserve">متباینین </w:t>
      </w:r>
      <w:r>
        <w:rPr>
          <w:rFonts w:hint="cs"/>
          <w:rtl/>
        </w:rPr>
        <w:t xml:space="preserve">یا خصوصات که مرتفع شود، </w:t>
      </w:r>
      <w:r w:rsidR="005D74B4">
        <w:rPr>
          <w:rFonts w:hint="cs"/>
          <w:rtl/>
        </w:rPr>
        <w:t>تعارض از بین خواهد رفت ؛ زیرا اگر یکی از خصوصات مرتفع شود، نسبت بین دو متباین پس از تخصیص، تبدیل به عام و خاص مطلق می شود.</w:t>
      </w:r>
    </w:p>
    <w:p w:rsidR="005D74B4" w:rsidRPr="00A301D2" w:rsidRDefault="005D74B4" w:rsidP="005D74B4">
      <w:pPr>
        <w:rPr>
          <w:rtl/>
        </w:rPr>
      </w:pPr>
      <w:r>
        <w:rPr>
          <w:rFonts w:hint="cs"/>
          <w:rtl/>
        </w:rPr>
        <w:lastRenderedPageBreak/>
        <w:t>اشکال حلی: در عموم من وجه علم اجمالی به کذب منحل می شود به علم تفصیلی به کذب یکی از عمومات و شک بدوی در کذب یکی از خصوصات و چون علم اجمالی در خصوصات منحل است، سرایت از عمومات به خصوصات صحیح نیست.</w:t>
      </w:r>
    </w:p>
    <w:sectPr w:rsidR="005D74B4" w:rsidRPr="00A301D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905" w:rsidRDefault="00864905" w:rsidP="008B750B">
      <w:pPr>
        <w:spacing w:line="240" w:lineRule="auto"/>
      </w:pPr>
      <w:r>
        <w:separator/>
      </w:r>
    </w:p>
  </w:endnote>
  <w:endnote w:type="continuationSeparator" w:id="0">
    <w:p w:rsidR="00864905" w:rsidRDefault="0086490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E463E" w:rsidRPr="008E463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2347B" w:rsidP="001B6799">
          <w:pPr>
            <w:pStyle w:val="Footer"/>
            <w:bidi w:val="0"/>
            <w:rPr>
              <w:color w:val="808080" w:themeColor="background1" w:themeShade="80"/>
              <w:rtl/>
            </w:rPr>
          </w:pPr>
          <w:bookmarkStart w:id="18" w:name="BokAdres"/>
          <w:bookmarkEnd w:id="18"/>
          <w:r>
            <w:rPr>
              <w:color w:val="808080" w:themeColor="background1" w:themeShade="80"/>
            </w:rPr>
            <w:t>U1mq1_13980717-017_hs2_mfeb.ir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905" w:rsidRDefault="00864905" w:rsidP="008B750B">
      <w:pPr>
        <w:spacing w:line="240" w:lineRule="auto"/>
      </w:pPr>
      <w:r>
        <w:separator/>
      </w:r>
    </w:p>
  </w:footnote>
  <w:footnote w:type="continuationSeparator" w:id="0">
    <w:p w:rsidR="00864905" w:rsidRDefault="00864905" w:rsidP="008B750B">
      <w:pPr>
        <w:spacing w:line="240" w:lineRule="auto"/>
      </w:pPr>
      <w:r>
        <w:continuationSeparator/>
      </w:r>
    </w:p>
  </w:footnote>
  <w:footnote w:id="1">
    <w:p w:rsidR="00013F32" w:rsidRPr="00013F32" w:rsidRDefault="00013F32" w:rsidP="00013F32">
      <w:pPr>
        <w:pStyle w:val="FootnoteText"/>
      </w:pPr>
      <w:r w:rsidRPr="00013F32">
        <w:footnoteRef/>
      </w:r>
      <w:r w:rsidRPr="00013F32">
        <w:rPr>
          <w:rtl/>
        </w:rPr>
        <w:t xml:space="preserve"> </w:t>
      </w:r>
      <w:hyperlink r:id="rId1" w:history="1">
        <w:r w:rsidRPr="00013F32">
          <w:rPr>
            <w:rStyle w:val="Hyperlink"/>
            <w:rtl/>
          </w:rPr>
          <w:t>مصباح الاصول، الس</w:t>
        </w:r>
        <w:r w:rsidRPr="00013F32">
          <w:rPr>
            <w:rStyle w:val="Hyperlink"/>
            <w:rFonts w:hint="cs"/>
            <w:rtl/>
          </w:rPr>
          <w:t>ی</w:t>
        </w:r>
        <w:r w:rsidRPr="00013F32">
          <w:rPr>
            <w:rStyle w:val="Hyperlink"/>
            <w:rFonts w:hint="eastAsia"/>
            <w:rtl/>
          </w:rPr>
          <w:t>د</w:t>
        </w:r>
        <w:r w:rsidRPr="00013F32">
          <w:rPr>
            <w:rStyle w:val="Hyperlink"/>
            <w:rtl/>
          </w:rPr>
          <w:t xml:space="preserve"> أبوالقاسم الخوئ</w:t>
        </w:r>
        <w:r w:rsidRPr="00013F32">
          <w:rPr>
            <w:rStyle w:val="Hyperlink"/>
            <w:rFonts w:hint="cs"/>
            <w:rtl/>
          </w:rPr>
          <w:t>ی</w:t>
        </w:r>
        <w:r w:rsidRPr="00013F32">
          <w:rPr>
            <w:rStyle w:val="Hyperlink"/>
            <w:rFonts w:hint="eastAsia"/>
            <w:rtl/>
          </w:rPr>
          <w:t>،</w:t>
        </w:r>
        <w:r w:rsidRPr="00013F32">
          <w:rPr>
            <w:rStyle w:val="Hyperlink"/>
            <w:rtl/>
          </w:rPr>
          <w:t xml:space="preserve"> ج3، ص400.</w:t>
        </w:r>
      </w:hyperlink>
    </w:p>
  </w:footnote>
  <w:footnote w:id="2">
    <w:p w:rsidR="00013F32" w:rsidRPr="00013F32" w:rsidRDefault="00013F32" w:rsidP="00013F32">
      <w:pPr>
        <w:pStyle w:val="FootnoteText"/>
      </w:pPr>
      <w:r w:rsidRPr="00013F32">
        <w:footnoteRef/>
      </w:r>
      <w:r w:rsidRPr="00013F32">
        <w:rPr>
          <w:rtl/>
        </w:rPr>
        <w:t xml:space="preserve"> </w:t>
      </w:r>
      <w:hyperlink r:id="rId2" w:history="1">
        <w:r w:rsidRPr="00013F32">
          <w:rPr>
            <w:rStyle w:val="Hyperlink"/>
            <w:rtl/>
          </w:rPr>
          <w:t>بحوث ف</w:t>
        </w:r>
        <w:r w:rsidRPr="00013F32">
          <w:rPr>
            <w:rStyle w:val="Hyperlink"/>
            <w:rFonts w:hint="cs"/>
            <w:rtl/>
          </w:rPr>
          <w:t>ی</w:t>
        </w:r>
        <w:r w:rsidRPr="00013F32">
          <w:rPr>
            <w:rStyle w:val="Hyperlink"/>
            <w:rtl/>
          </w:rPr>
          <w:t xml:space="preserve"> علم الأصول، الس</w:t>
        </w:r>
        <w:r w:rsidRPr="00013F32">
          <w:rPr>
            <w:rStyle w:val="Hyperlink"/>
            <w:rFonts w:hint="cs"/>
            <w:rtl/>
          </w:rPr>
          <w:t>ی</w:t>
        </w:r>
        <w:r w:rsidRPr="00013F32">
          <w:rPr>
            <w:rStyle w:val="Hyperlink"/>
            <w:rFonts w:hint="eastAsia"/>
            <w:rtl/>
          </w:rPr>
          <w:t>د</w:t>
        </w:r>
        <w:r w:rsidRPr="00013F32">
          <w:rPr>
            <w:rStyle w:val="Hyperlink"/>
            <w:rtl/>
          </w:rPr>
          <w:t xml:space="preserve"> محمد باقر الصدر، ج7، ص299.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F2347B">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F2347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F2347B">
      <w:rPr>
        <w:b/>
        <w:bCs/>
        <w:color w:val="632423" w:themeColor="accent2" w:themeShade="80"/>
        <w:sz w:val="20"/>
        <w:szCs w:val="24"/>
        <w:rtl/>
      </w:rPr>
      <w:t>قائ</w:t>
    </w:r>
    <w:r w:rsidR="00F2347B">
      <w:rPr>
        <w:rFonts w:hint="cs"/>
        <w:b/>
        <w:bCs/>
        <w:color w:val="632423" w:themeColor="accent2" w:themeShade="80"/>
        <w:sz w:val="20"/>
        <w:szCs w:val="24"/>
        <w:rtl/>
      </w:rPr>
      <w:t>ی</w:t>
    </w:r>
    <w:r w:rsidR="00F2347B">
      <w:rPr>
        <w:rFonts w:hint="eastAsia"/>
        <w:b/>
        <w:bCs/>
        <w:color w:val="632423" w:themeColor="accent2" w:themeShade="80"/>
        <w:sz w:val="20"/>
        <w:szCs w:val="24"/>
        <w:rtl/>
      </w:rPr>
      <w:t>ن</w:t>
    </w:r>
    <w:r w:rsidR="00F2347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F2347B">
      <w:rPr>
        <w:sz w:val="24"/>
        <w:szCs w:val="24"/>
        <w:rtl/>
      </w:rPr>
      <w:t>17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F2347B">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F2347B">
      <w:rPr>
        <w:sz w:val="24"/>
        <w:szCs w:val="24"/>
        <w:rtl/>
      </w:rPr>
      <w:t>حس</w:t>
    </w:r>
    <w:r w:rsidR="00F2347B">
      <w:rPr>
        <w:rFonts w:hint="cs"/>
        <w:sz w:val="24"/>
        <w:szCs w:val="24"/>
        <w:rtl/>
      </w:rPr>
      <w:t>ی</w:t>
    </w:r>
    <w:r w:rsidR="00F2347B">
      <w:rPr>
        <w:rFonts w:hint="eastAsia"/>
        <w:sz w:val="24"/>
        <w:szCs w:val="24"/>
        <w:rtl/>
      </w:rPr>
      <w:t>ن</w:t>
    </w:r>
    <w:r w:rsidR="00F2347B">
      <w:rPr>
        <w:sz w:val="24"/>
        <w:szCs w:val="24"/>
        <w:rtl/>
      </w:rPr>
      <w:t xml:space="preserve"> سل</w:t>
    </w:r>
    <w:r w:rsidR="00F2347B">
      <w:rPr>
        <w:rFonts w:hint="cs"/>
        <w:sz w:val="24"/>
        <w:szCs w:val="24"/>
        <w:rtl/>
      </w:rPr>
      <w:t>ی</w:t>
    </w:r>
    <w:r w:rsidR="00F2347B">
      <w:rPr>
        <w:rFonts w:hint="eastAsia"/>
        <w:sz w:val="24"/>
        <w:szCs w:val="24"/>
        <w:rtl/>
      </w:rPr>
      <w:t>م</w:t>
    </w:r>
    <w:r w:rsidR="00F2347B">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F2347B">
      <w:rPr>
        <w:sz w:val="24"/>
        <w:szCs w:val="24"/>
        <w:rtl/>
      </w:rPr>
      <w:t>صور تعارض</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F32"/>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3E0"/>
    <w:rsid w:val="00211632"/>
    <w:rsid w:val="0021630D"/>
    <w:rsid w:val="0024121B"/>
    <w:rsid w:val="00247D2F"/>
    <w:rsid w:val="00256560"/>
    <w:rsid w:val="002678ED"/>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2B0F"/>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393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130C"/>
    <w:rsid w:val="005B7BCA"/>
    <w:rsid w:val="005C0DAE"/>
    <w:rsid w:val="005C188E"/>
    <w:rsid w:val="005D2349"/>
    <w:rsid w:val="005D74B4"/>
    <w:rsid w:val="005E1B60"/>
    <w:rsid w:val="005E5507"/>
    <w:rsid w:val="005E607B"/>
    <w:rsid w:val="005F0A8D"/>
    <w:rsid w:val="00601229"/>
    <w:rsid w:val="00603B67"/>
    <w:rsid w:val="00606EC1"/>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663"/>
    <w:rsid w:val="006B3753"/>
    <w:rsid w:val="006B7AD6"/>
    <w:rsid w:val="006C50FD"/>
    <w:rsid w:val="006D1DD4"/>
    <w:rsid w:val="006D4014"/>
    <w:rsid w:val="006D44C1"/>
    <w:rsid w:val="006E239C"/>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4905"/>
    <w:rsid w:val="008659CE"/>
    <w:rsid w:val="00871916"/>
    <w:rsid w:val="008956DD"/>
    <w:rsid w:val="008A510E"/>
    <w:rsid w:val="008A522A"/>
    <w:rsid w:val="008B4464"/>
    <w:rsid w:val="008B750B"/>
    <w:rsid w:val="008C3162"/>
    <w:rsid w:val="008D1F14"/>
    <w:rsid w:val="008E3924"/>
    <w:rsid w:val="008E463E"/>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6D4B"/>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57DF"/>
    <w:rsid w:val="00A301D2"/>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1687"/>
    <w:rsid w:val="00B43169"/>
    <w:rsid w:val="00B501A8"/>
    <w:rsid w:val="00B55AE4"/>
    <w:rsid w:val="00B70B46"/>
    <w:rsid w:val="00B739B0"/>
    <w:rsid w:val="00B814A3"/>
    <w:rsid w:val="00B96F38"/>
    <w:rsid w:val="00BC716B"/>
    <w:rsid w:val="00BD0E74"/>
    <w:rsid w:val="00BD5F8C"/>
    <w:rsid w:val="00BE29DD"/>
    <w:rsid w:val="00C0192F"/>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344D"/>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47B"/>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7/299/&#1575;&#1604;&#1606;&#1602;&#1590;" TargetMode="External"/><Relationship Id="rId1" Type="http://schemas.openxmlformats.org/officeDocument/2006/relationships/hyperlink" Target="http://lib.eshia.ir/13046/3/400/&#1584;&#1607;&#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3DE48-C925-475F-AC51-975A52B7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65</TotalTime>
  <Pages>1</Pages>
  <Words>838</Words>
  <Characters>4777</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16</cp:revision>
  <cp:lastPrinted>2019-11-02T18:05:00Z</cp:lastPrinted>
  <dcterms:created xsi:type="dcterms:W3CDTF">2019-10-21T05:25:00Z</dcterms:created>
  <dcterms:modified xsi:type="dcterms:W3CDTF">2019-11-02T18:05:00Z</dcterms:modified>
  <cp:contentStatus>ویرایش 2.5</cp:contentStatus>
  <cp:version>2.7</cp:version>
</cp:coreProperties>
</file>