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F19CA" w:rsidRDefault="004F19CA" w:rsidP="004F19CA">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310611" w:history="1">
        <w:r w:rsidRPr="007B7DFF">
          <w:rPr>
            <w:rStyle w:val="Hyperlink"/>
            <w:noProof/>
            <w:rtl/>
          </w:rPr>
          <w:t>ثمره دوم برا</w:t>
        </w:r>
        <w:r w:rsidRPr="007B7DFF">
          <w:rPr>
            <w:rStyle w:val="Hyperlink"/>
            <w:rFonts w:hint="cs"/>
            <w:noProof/>
            <w:rtl/>
          </w:rPr>
          <w:t>ی</w:t>
        </w:r>
        <w:r w:rsidRPr="007B7DFF">
          <w:rPr>
            <w:rStyle w:val="Hyperlink"/>
            <w:noProof/>
            <w:rtl/>
          </w:rPr>
          <w:t xml:space="preserve"> ب</w:t>
        </w:r>
        <w:r w:rsidRPr="007B7DFF">
          <w:rPr>
            <w:rStyle w:val="Hyperlink"/>
            <w:rFonts w:hint="cs"/>
            <w:noProof/>
            <w:rtl/>
          </w:rPr>
          <w:t>ی</w:t>
        </w:r>
        <w:r w:rsidRPr="007B7DFF">
          <w:rPr>
            <w:rStyle w:val="Hyperlink"/>
            <w:rFonts w:hint="eastAsia"/>
            <w:noProof/>
            <w:rtl/>
          </w:rPr>
          <w:t>ان</w:t>
        </w:r>
        <w:r w:rsidRPr="007B7DFF">
          <w:rPr>
            <w:rStyle w:val="Hyperlink"/>
            <w:noProof/>
            <w:rtl/>
          </w:rPr>
          <w:t xml:space="preserve"> ملاک تما</w:t>
        </w:r>
        <w:r w:rsidRPr="007B7DFF">
          <w:rPr>
            <w:rStyle w:val="Hyperlink"/>
            <w:rFonts w:hint="cs"/>
            <w:noProof/>
            <w:rtl/>
          </w:rPr>
          <w:t>ی</w:t>
        </w:r>
        <w:r w:rsidRPr="007B7DFF">
          <w:rPr>
            <w:rStyle w:val="Hyperlink"/>
            <w:rFonts w:hint="eastAsia"/>
            <w:noProof/>
            <w:rtl/>
          </w:rPr>
          <w:t>ز</w:t>
        </w:r>
        <w:r w:rsidRPr="007B7DFF">
          <w:rPr>
            <w:rStyle w:val="Hyperlink"/>
            <w:noProof/>
            <w:rtl/>
          </w:rPr>
          <w:t xml:space="preserve"> 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24310611 </w:instrText>
        </w:r>
        <w:r>
          <w:rPr>
            <w:noProof/>
            <w:webHidden/>
          </w:rPr>
          <w:instrText>\h</w:instrText>
        </w:r>
        <w:r>
          <w:rPr>
            <w:noProof/>
            <w:webHidden/>
            <w:rtl/>
          </w:rPr>
          <w:instrText xml:space="preserve"> </w:instrText>
        </w:r>
        <w:r>
          <w:rPr>
            <w:noProof/>
            <w:webHidden/>
            <w:rtl/>
          </w:rPr>
        </w:r>
        <w:r>
          <w:rPr>
            <w:noProof/>
            <w:webHidden/>
            <w:rtl/>
          </w:rPr>
          <w:fldChar w:fldCharType="separate"/>
        </w:r>
        <w:r w:rsidR="004D1F2F">
          <w:rPr>
            <w:noProof/>
            <w:webHidden/>
            <w:rtl/>
          </w:rPr>
          <w:t>1</w:t>
        </w:r>
        <w:r>
          <w:rPr>
            <w:noProof/>
            <w:webHidden/>
            <w:rtl/>
          </w:rPr>
          <w:fldChar w:fldCharType="end"/>
        </w:r>
      </w:hyperlink>
    </w:p>
    <w:p w:rsidR="004F19CA" w:rsidRDefault="00970725" w:rsidP="004F19CA">
      <w:pPr>
        <w:pStyle w:val="TOC2"/>
        <w:tabs>
          <w:tab w:val="right" w:leader="dot" w:pos="10194"/>
        </w:tabs>
        <w:rPr>
          <w:rFonts w:asciiTheme="minorHAnsi" w:eastAsiaTheme="minorEastAsia" w:hAnsiTheme="minorHAnsi" w:cstheme="minorBidi"/>
          <w:bCs w:val="0"/>
          <w:noProof/>
          <w:color w:val="auto"/>
          <w:szCs w:val="22"/>
          <w:rtl/>
          <w:lang w:bidi="ar-SA"/>
        </w:rPr>
      </w:pPr>
      <w:hyperlink w:anchor="_Toc24310612" w:history="1">
        <w:r w:rsidR="004F19CA" w:rsidRPr="007B7DFF">
          <w:rPr>
            <w:rStyle w:val="Hyperlink"/>
            <w:noProof/>
            <w:rtl/>
          </w:rPr>
          <w:t>ثمرات د</w:t>
        </w:r>
        <w:r w:rsidR="004F19CA" w:rsidRPr="007B7DFF">
          <w:rPr>
            <w:rStyle w:val="Hyperlink"/>
            <w:rFonts w:hint="cs"/>
            <w:noProof/>
            <w:rtl/>
          </w:rPr>
          <w:t>ی</w:t>
        </w:r>
        <w:r w:rsidR="004F19CA" w:rsidRPr="007B7DFF">
          <w:rPr>
            <w:rStyle w:val="Hyperlink"/>
            <w:rFonts w:hint="eastAsia"/>
            <w:noProof/>
            <w:rtl/>
          </w:rPr>
          <w:t>گر</w:t>
        </w:r>
        <w:r w:rsidR="004F19CA" w:rsidRPr="007B7DFF">
          <w:rPr>
            <w:rStyle w:val="Hyperlink"/>
            <w:noProof/>
            <w:rtl/>
          </w:rPr>
          <w:t xml:space="preserve"> برا</w:t>
        </w:r>
        <w:r w:rsidR="004F19CA" w:rsidRPr="007B7DFF">
          <w:rPr>
            <w:rStyle w:val="Hyperlink"/>
            <w:rFonts w:hint="cs"/>
            <w:noProof/>
            <w:rtl/>
          </w:rPr>
          <w:t>ی</w:t>
        </w:r>
        <w:r w:rsidR="004F19CA" w:rsidRPr="007B7DFF">
          <w:rPr>
            <w:rStyle w:val="Hyperlink"/>
            <w:noProof/>
            <w:rtl/>
          </w:rPr>
          <w:t xml:space="preserve"> تم</w:t>
        </w:r>
        <w:r w:rsidR="004F19CA" w:rsidRPr="007B7DFF">
          <w:rPr>
            <w:rStyle w:val="Hyperlink"/>
            <w:rFonts w:hint="cs"/>
            <w:noProof/>
            <w:rtl/>
          </w:rPr>
          <w:t>یی</w:t>
        </w:r>
        <w:r w:rsidR="004F19CA" w:rsidRPr="007B7DFF">
          <w:rPr>
            <w:rStyle w:val="Hyperlink"/>
            <w:rFonts w:hint="eastAsia"/>
            <w:noProof/>
            <w:rtl/>
          </w:rPr>
          <w:t>ز</w:t>
        </w:r>
        <w:r w:rsidR="004F19CA" w:rsidRPr="007B7DFF">
          <w:rPr>
            <w:rStyle w:val="Hyperlink"/>
            <w:noProof/>
            <w:rtl/>
          </w:rPr>
          <w:t xml:space="preserve"> ب</w:t>
        </w:r>
        <w:r w:rsidR="004F19CA" w:rsidRPr="007B7DFF">
          <w:rPr>
            <w:rStyle w:val="Hyperlink"/>
            <w:rFonts w:hint="cs"/>
            <w:noProof/>
            <w:rtl/>
          </w:rPr>
          <w:t>ی</w:t>
        </w:r>
        <w:r w:rsidR="004F19CA" w:rsidRPr="007B7DFF">
          <w:rPr>
            <w:rStyle w:val="Hyperlink"/>
            <w:rFonts w:hint="eastAsia"/>
            <w:noProof/>
            <w:rtl/>
          </w:rPr>
          <w:t>ن</w:t>
        </w:r>
        <w:r w:rsidR="004F19CA" w:rsidRPr="007B7DFF">
          <w:rPr>
            <w:rStyle w:val="Hyperlink"/>
            <w:noProof/>
            <w:rtl/>
          </w:rPr>
          <w:t xml:space="preserve"> علم اصول و فقه</w:t>
        </w:r>
        <w:r w:rsidR="004F19CA">
          <w:rPr>
            <w:noProof/>
            <w:webHidden/>
            <w:rtl/>
          </w:rPr>
          <w:tab/>
        </w:r>
        <w:r w:rsidR="004F19CA">
          <w:rPr>
            <w:noProof/>
            <w:webHidden/>
            <w:rtl/>
          </w:rPr>
          <w:fldChar w:fldCharType="begin"/>
        </w:r>
        <w:r w:rsidR="004F19CA">
          <w:rPr>
            <w:noProof/>
            <w:webHidden/>
            <w:rtl/>
          </w:rPr>
          <w:instrText xml:space="preserve"> </w:instrText>
        </w:r>
        <w:r w:rsidR="004F19CA">
          <w:rPr>
            <w:noProof/>
            <w:webHidden/>
          </w:rPr>
          <w:instrText>PAGEREF</w:instrText>
        </w:r>
        <w:r w:rsidR="004F19CA">
          <w:rPr>
            <w:noProof/>
            <w:webHidden/>
            <w:rtl/>
          </w:rPr>
          <w:instrText xml:space="preserve"> _</w:instrText>
        </w:r>
        <w:r w:rsidR="004F19CA">
          <w:rPr>
            <w:noProof/>
            <w:webHidden/>
          </w:rPr>
          <w:instrText>Toc</w:instrText>
        </w:r>
        <w:r w:rsidR="004F19CA">
          <w:rPr>
            <w:noProof/>
            <w:webHidden/>
            <w:rtl/>
          </w:rPr>
          <w:instrText xml:space="preserve">24310612 </w:instrText>
        </w:r>
        <w:r w:rsidR="004F19CA">
          <w:rPr>
            <w:noProof/>
            <w:webHidden/>
          </w:rPr>
          <w:instrText>\h</w:instrText>
        </w:r>
        <w:r w:rsidR="004F19CA">
          <w:rPr>
            <w:noProof/>
            <w:webHidden/>
            <w:rtl/>
          </w:rPr>
          <w:instrText xml:space="preserve"> </w:instrText>
        </w:r>
        <w:r w:rsidR="004F19CA">
          <w:rPr>
            <w:noProof/>
            <w:webHidden/>
            <w:rtl/>
          </w:rPr>
        </w:r>
        <w:r w:rsidR="004F19CA">
          <w:rPr>
            <w:noProof/>
            <w:webHidden/>
            <w:rtl/>
          </w:rPr>
          <w:fldChar w:fldCharType="separate"/>
        </w:r>
        <w:r w:rsidR="004D1F2F">
          <w:rPr>
            <w:noProof/>
            <w:webHidden/>
            <w:rtl/>
          </w:rPr>
          <w:t>2</w:t>
        </w:r>
        <w:r w:rsidR="004F19CA">
          <w:rPr>
            <w:noProof/>
            <w:webHidden/>
            <w:rtl/>
          </w:rPr>
          <w:fldChar w:fldCharType="end"/>
        </w:r>
      </w:hyperlink>
    </w:p>
    <w:p w:rsidR="004F19CA" w:rsidRDefault="00970725" w:rsidP="004F19C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310613" w:history="1">
        <w:r w:rsidR="004F19CA" w:rsidRPr="007B7DFF">
          <w:rPr>
            <w:rStyle w:val="Hyperlink"/>
            <w:noProof/>
            <w:rtl/>
          </w:rPr>
          <w:t>مناقشه استاد: عدم دل</w:t>
        </w:r>
        <w:r w:rsidR="004F19CA" w:rsidRPr="007B7DFF">
          <w:rPr>
            <w:rStyle w:val="Hyperlink"/>
            <w:rFonts w:hint="cs"/>
            <w:noProof/>
            <w:rtl/>
          </w:rPr>
          <w:t>ی</w:t>
        </w:r>
        <w:r w:rsidR="004F19CA" w:rsidRPr="007B7DFF">
          <w:rPr>
            <w:rStyle w:val="Hyperlink"/>
            <w:rFonts w:hint="eastAsia"/>
            <w:noProof/>
            <w:rtl/>
          </w:rPr>
          <w:t>ل</w:t>
        </w:r>
        <w:r w:rsidR="004F19CA" w:rsidRPr="007B7DFF">
          <w:rPr>
            <w:rStyle w:val="Hyperlink"/>
            <w:noProof/>
            <w:rtl/>
          </w:rPr>
          <w:t xml:space="preserve"> بر ا</w:t>
        </w:r>
        <w:r w:rsidR="004F19CA" w:rsidRPr="007B7DFF">
          <w:rPr>
            <w:rStyle w:val="Hyperlink"/>
            <w:rFonts w:hint="cs"/>
            <w:noProof/>
            <w:rtl/>
          </w:rPr>
          <w:t>ی</w:t>
        </w:r>
        <w:r w:rsidR="004F19CA" w:rsidRPr="007B7DFF">
          <w:rPr>
            <w:rStyle w:val="Hyperlink"/>
            <w:rFonts w:hint="eastAsia"/>
            <w:noProof/>
            <w:rtl/>
          </w:rPr>
          <w:t>ن</w:t>
        </w:r>
        <w:r w:rsidR="004F19CA" w:rsidRPr="007B7DFF">
          <w:rPr>
            <w:rStyle w:val="Hyperlink"/>
            <w:noProof/>
            <w:rtl/>
          </w:rPr>
          <w:t xml:space="preserve"> ثمرات</w:t>
        </w:r>
        <w:r w:rsidR="004F19CA">
          <w:rPr>
            <w:noProof/>
            <w:webHidden/>
            <w:rtl/>
          </w:rPr>
          <w:tab/>
        </w:r>
        <w:r w:rsidR="004F19CA">
          <w:rPr>
            <w:noProof/>
            <w:webHidden/>
            <w:rtl/>
          </w:rPr>
          <w:fldChar w:fldCharType="begin"/>
        </w:r>
        <w:r w:rsidR="004F19CA">
          <w:rPr>
            <w:noProof/>
            <w:webHidden/>
            <w:rtl/>
          </w:rPr>
          <w:instrText xml:space="preserve"> </w:instrText>
        </w:r>
        <w:r w:rsidR="004F19CA">
          <w:rPr>
            <w:noProof/>
            <w:webHidden/>
          </w:rPr>
          <w:instrText>PAGEREF</w:instrText>
        </w:r>
        <w:r w:rsidR="004F19CA">
          <w:rPr>
            <w:noProof/>
            <w:webHidden/>
            <w:rtl/>
          </w:rPr>
          <w:instrText xml:space="preserve"> _</w:instrText>
        </w:r>
        <w:r w:rsidR="004F19CA">
          <w:rPr>
            <w:noProof/>
            <w:webHidden/>
          </w:rPr>
          <w:instrText>Toc</w:instrText>
        </w:r>
        <w:r w:rsidR="004F19CA">
          <w:rPr>
            <w:noProof/>
            <w:webHidden/>
            <w:rtl/>
          </w:rPr>
          <w:instrText xml:space="preserve">24310613 </w:instrText>
        </w:r>
        <w:r w:rsidR="004F19CA">
          <w:rPr>
            <w:noProof/>
            <w:webHidden/>
          </w:rPr>
          <w:instrText>\h</w:instrText>
        </w:r>
        <w:r w:rsidR="004F19CA">
          <w:rPr>
            <w:noProof/>
            <w:webHidden/>
            <w:rtl/>
          </w:rPr>
          <w:instrText xml:space="preserve"> </w:instrText>
        </w:r>
        <w:r w:rsidR="004F19CA">
          <w:rPr>
            <w:noProof/>
            <w:webHidden/>
            <w:rtl/>
          </w:rPr>
        </w:r>
        <w:r w:rsidR="004F19CA">
          <w:rPr>
            <w:noProof/>
            <w:webHidden/>
            <w:rtl/>
          </w:rPr>
          <w:fldChar w:fldCharType="separate"/>
        </w:r>
        <w:r w:rsidR="004D1F2F">
          <w:rPr>
            <w:noProof/>
            <w:webHidden/>
            <w:rtl/>
          </w:rPr>
          <w:t>2</w:t>
        </w:r>
        <w:r w:rsidR="004F19CA">
          <w:rPr>
            <w:noProof/>
            <w:webHidden/>
            <w:rtl/>
          </w:rPr>
          <w:fldChar w:fldCharType="end"/>
        </w:r>
      </w:hyperlink>
    </w:p>
    <w:p w:rsidR="004F19CA" w:rsidRDefault="00970725" w:rsidP="004F19CA">
      <w:pPr>
        <w:pStyle w:val="TOC1"/>
        <w:rPr>
          <w:rFonts w:asciiTheme="minorHAnsi" w:eastAsiaTheme="minorEastAsia" w:hAnsiTheme="minorHAnsi" w:cstheme="minorBidi"/>
          <w:noProof/>
          <w:color w:val="auto"/>
          <w:szCs w:val="22"/>
          <w:rtl/>
          <w:lang w:bidi="ar-SA"/>
        </w:rPr>
      </w:pPr>
      <w:hyperlink w:anchor="_Toc24310614" w:history="1">
        <w:r w:rsidR="004F19CA" w:rsidRPr="007B7DFF">
          <w:rPr>
            <w:rStyle w:val="Hyperlink"/>
            <w:noProof/>
            <w:rtl/>
          </w:rPr>
          <w:t>موضوع علم اصول</w:t>
        </w:r>
        <w:r w:rsidR="004F19CA">
          <w:rPr>
            <w:noProof/>
            <w:webHidden/>
            <w:rtl/>
          </w:rPr>
          <w:tab/>
        </w:r>
        <w:r w:rsidR="004F19CA">
          <w:rPr>
            <w:noProof/>
            <w:webHidden/>
            <w:rtl/>
          </w:rPr>
          <w:fldChar w:fldCharType="begin"/>
        </w:r>
        <w:r w:rsidR="004F19CA">
          <w:rPr>
            <w:noProof/>
            <w:webHidden/>
            <w:rtl/>
          </w:rPr>
          <w:instrText xml:space="preserve"> </w:instrText>
        </w:r>
        <w:r w:rsidR="004F19CA">
          <w:rPr>
            <w:noProof/>
            <w:webHidden/>
          </w:rPr>
          <w:instrText>PAGEREF</w:instrText>
        </w:r>
        <w:r w:rsidR="004F19CA">
          <w:rPr>
            <w:noProof/>
            <w:webHidden/>
            <w:rtl/>
          </w:rPr>
          <w:instrText xml:space="preserve"> _</w:instrText>
        </w:r>
        <w:r w:rsidR="004F19CA">
          <w:rPr>
            <w:noProof/>
            <w:webHidden/>
          </w:rPr>
          <w:instrText>Toc</w:instrText>
        </w:r>
        <w:r w:rsidR="004F19CA">
          <w:rPr>
            <w:noProof/>
            <w:webHidden/>
            <w:rtl/>
          </w:rPr>
          <w:instrText xml:space="preserve">24310614 </w:instrText>
        </w:r>
        <w:r w:rsidR="004F19CA">
          <w:rPr>
            <w:noProof/>
            <w:webHidden/>
          </w:rPr>
          <w:instrText>\h</w:instrText>
        </w:r>
        <w:r w:rsidR="004F19CA">
          <w:rPr>
            <w:noProof/>
            <w:webHidden/>
            <w:rtl/>
          </w:rPr>
          <w:instrText xml:space="preserve"> </w:instrText>
        </w:r>
        <w:r w:rsidR="004F19CA">
          <w:rPr>
            <w:noProof/>
            <w:webHidden/>
            <w:rtl/>
          </w:rPr>
        </w:r>
        <w:r w:rsidR="004F19CA">
          <w:rPr>
            <w:noProof/>
            <w:webHidden/>
            <w:rtl/>
          </w:rPr>
          <w:fldChar w:fldCharType="separate"/>
        </w:r>
        <w:r w:rsidR="004D1F2F">
          <w:rPr>
            <w:noProof/>
            <w:webHidden/>
            <w:rtl/>
          </w:rPr>
          <w:t>2</w:t>
        </w:r>
        <w:r w:rsidR="004F19CA">
          <w:rPr>
            <w:noProof/>
            <w:webHidden/>
            <w:rtl/>
          </w:rPr>
          <w:fldChar w:fldCharType="end"/>
        </w:r>
      </w:hyperlink>
    </w:p>
    <w:p w:rsidR="004F19CA" w:rsidRDefault="00970725" w:rsidP="004F19CA">
      <w:pPr>
        <w:pStyle w:val="TOC4"/>
        <w:tabs>
          <w:tab w:val="right" w:leader="dot" w:pos="10194"/>
        </w:tabs>
        <w:rPr>
          <w:rFonts w:asciiTheme="minorHAnsi" w:eastAsiaTheme="minorEastAsia" w:hAnsiTheme="minorHAnsi" w:cstheme="minorBidi"/>
          <w:bCs w:val="0"/>
          <w:noProof/>
          <w:color w:val="auto"/>
          <w:szCs w:val="22"/>
          <w:rtl/>
          <w:lang w:bidi="ar-SA"/>
        </w:rPr>
      </w:pPr>
      <w:hyperlink w:anchor="_Toc24310615" w:history="1">
        <w:r w:rsidR="004F19CA" w:rsidRPr="007B7DFF">
          <w:rPr>
            <w:rStyle w:val="Hyperlink"/>
            <w:noProof/>
            <w:rtl/>
          </w:rPr>
          <w:t>کلام مرحوم ش</w:t>
        </w:r>
        <w:r w:rsidR="004F19CA" w:rsidRPr="007B7DFF">
          <w:rPr>
            <w:rStyle w:val="Hyperlink"/>
            <w:rFonts w:hint="cs"/>
            <w:noProof/>
            <w:rtl/>
          </w:rPr>
          <w:t>ی</w:t>
        </w:r>
        <w:r w:rsidR="004F19CA" w:rsidRPr="007B7DFF">
          <w:rPr>
            <w:rStyle w:val="Hyperlink"/>
            <w:rFonts w:hint="eastAsia"/>
            <w:noProof/>
            <w:rtl/>
          </w:rPr>
          <w:t>خ</w:t>
        </w:r>
        <w:r w:rsidR="004F19CA" w:rsidRPr="007B7DFF">
          <w:rPr>
            <w:rStyle w:val="Hyperlink"/>
            <w:noProof/>
            <w:rtl/>
          </w:rPr>
          <w:t xml:space="preserve"> در تا</w:t>
        </w:r>
        <w:r w:rsidR="004F19CA" w:rsidRPr="007B7DFF">
          <w:rPr>
            <w:rStyle w:val="Hyperlink"/>
            <w:rFonts w:hint="cs"/>
            <w:noProof/>
            <w:rtl/>
          </w:rPr>
          <w:t>یی</w:t>
        </w:r>
        <w:r w:rsidR="004F19CA" w:rsidRPr="007B7DFF">
          <w:rPr>
            <w:rStyle w:val="Hyperlink"/>
            <w:rFonts w:hint="eastAsia"/>
            <w:noProof/>
            <w:rtl/>
          </w:rPr>
          <w:t>د</w:t>
        </w:r>
        <w:r w:rsidR="004F19CA" w:rsidRPr="007B7DFF">
          <w:rPr>
            <w:rStyle w:val="Hyperlink"/>
            <w:noProof/>
            <w:rtl/>
          </w:rPr>
          <w:t xml:space="preserve"> ب</w:t>
        </w:r>
        <w:r w:rsidR="004F19CA" w:rsidRPr="007B7DFF">
          <w:rPr>
            <w:rStyle w:val="Hyperlink"/>
            <w:rFonts w:hint="cs"/>
            <w:noProof/>
            <w:rtl/>
          </w:rPr>
          <w:t>ی</w:t>
        </w:r>
        <w:r w:rsidR="004F19CA" w:rsidRPr="007B7DFF">
          <w:rPr>
            <w:rStyle w:val="Hyperlink"/>
            <w:rFonts w:hint="eastAsia"/>
            <w:noProof/>
            <w:rtl/>
          </w:rPr>
          <w:t>ان</w:t>
        </w:r>
        <w:r w:rsidR="004F19CA" w:rsidRPr="007B7DFF">
          <w:rPr>
            <w:rStyle w:val="Hyperlink"/>
            <w:noProof/>
            <w:rtl/>
          </w:rPr>
          <w:t xml:space="preserve"> مشهور از علم اصول</w:t>
        </w:r>
        <w:r w:rsidR="004F19CA">
          <w:rPr>
            <w:noProof/>
            <w:webHidden/>
            <w:rtl/>
          </w:rPr>
          <w:tab/>
        </w:r>
        <w:r w:rsidR="004F19CA">
          <w:rPr>
            <w:noProof/>
            <w:webHidden/>
            <w:rtl/>
          </w:rPr>
          <w:fldChar w:fldCharType="begin"/>
        </w:r>
        <w:r w:rsidR="004F19CA">
          <w:rPr>
            <w:noProof/>
            <w:webHidden/>
            <w:rtl/>
          </w:rPr>
          <w:instrText xml:space="preserve"> </w:instrText>
        </w:r>
        <w:r w:rsidR="004F19CA">
          <w:rPr>
            <w:noProof/>
            <w:webHidden/>
          </w:rPr>
          <w:instrText>PAGEREF</w:instrText>
        </w:r>
        <w:r w:rsidR="004F19CA">
          <w:rPr>
            <w:noProof/>
            <w:webHidden/>
            <w:rtl/>
          </w:rPr>
          <w:instrText xml:space="preserve"> _</w:instrText>
        </w:r>
        <w:r w:rsidR="004F19CA">
          <w:rPr>
            <w:noProof/>
            <w:webHidden/>
          </w:rPr>
          <w:instrText>Toc</w:instrText>
        </w:r>
        <w:r w:rsidR="004F19CA">
          <w:rPr>
            <w:noProof/>
            <w:webHidden/>
            <w:rtl/>
          </w:rPr>
          <w:instrText xml:space="preserve">24310615 </w:instrText>
        </w:r>
        <w:r w:rsidR="004F19CA">
          <w:rPr>
            <w:noProof/>
            <w:webHidden/>
          </w:rPr>
          <w:instrText>\h</w:instrText>
        </w:r>
        <w:r w:rsidR="004F19CA">
          <w:rPr>
            <w:noProof/>
            <w:webHidden/>
            <w:rtl/>
          </w:rPr>
          <w:instrText xml:space="preserve"> </w:instrText>
        </w:r>
        <w:r w:rsidR="004F19CA">
          <w:rPr>
            <w:noProof/>
            <w:webHidden/>
            <w:rtl/>
          </w:rPr>
        </w:r>
        <w:r w:rsidR="004F19CA">
          <w:rPr>
            <w:noProof/>
            <w:webHidden/>
            <w:rtl/>
          </w:rPr>
          <w:fldChar w:fldCharType="separate"/>
        </w:r>
        <w:r w:rsidR="004D1F2F">
          <w:rPr>
            <w:noProof/>
            <w:webHidden/>
            <w:rtl/>
          </w:rPr>
          <w:t>3</w:t>
        </w:r>
        <w:r w:rsidR="004F19CA">
          <w:rPr>
            <w:noProof/>
            <w:webHidden/>
            <w:rtl/>
          </w:rPr>
          <w:fldChar w:fldCharType="end"/>
        </w:r>
      </w:hyperlink>
    </w:p>
    <w:p w:rsidR="004F19CA" w:rsidRDefault="00970725" w:rsidP="004F19C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310616" w:history="1">
        <w:r w:rsidR="004F19CA" w:rsidRPr="007B7DFF">
          <w:rPr>
            <w:rStyle w:val="Hyperlink"/>
            <w:noProof/>
            <w:rtl/>
          </w:rPr>
          <w:t>پاسخ مرحوم آخوند</w:t>
        </w:r>
        <w:r w:rsidR="004F19CA">
          <w:rPr>
            <w:noProof/>
            <w:webHidden/>
            <w:rtl/>
          </w:rPr>
          <w:tab/>
        </w:r>
        <w:r w:rsidR="004F19CA">
          <w:rPr>
            <w:noProof/>
            <w:webHidden/>
            <w:rtl/>
          </w:rPr>
          <w:fldChar w:fldCharType="begin"/>
        </w:r>
        <w:r w:rsidR="004F19CA">
          <w:rPr>
            <w:noProof/>
            <w:webHidden/>
            <w:rtl/>
          </w:rPr>
          <w:instrText xml:space="preserve"> </w:instrText>
        </w:r>
        <w:r w:rsidR="004F19CA">
          <w:rPr>
            <w:noProof/>
            <w:webHidden/>
          </w:rPr>
          <w:instrText>PAGEREF</w:instrText>
        </w:r>
        <w:r w:rsidR="004F19CA">
          <w:rPr>
            <w:noProof/>
            <w:webHidden/>
            <w:rtl/>
          </w:rPr>
          <w:instrText xml:space="preserve"> _</w:instrText>
        </w:r>
        <w:r w:rsidR="004F19CA">
          <w:rPr>
            <w:noProof/>
            <w:webHidden/>
          </w:rPr>
          <w:instrText>Toc</w:instrText>
        </w:r>
        <w:r w:rsidR="004F19CA">
          <w:rPr>
            <w:noProof/>
            <w:webHidden/>
            <w:rtl/>
          </w:rPr>
          <w:instrText xml:space="preserve">24310616 </w:instrText>
        </w:r>
        <w:r w:rsidR="004F19CA">
          <w:rPr>
            <w:noProof/>
            <w:webHidden/>
          </w:rPr>
          <w:instrText>\h</w:instrText>
        </w:r>
        <w:r w:rsidR="004F19CA">
          <w:rPr>
            <w:noProof/>
            <w:webHidden/>
            <w:rtl/>
          </w:rPr>
          <w:instrText xml:space="preserve"> </w:instrText>
        </w:r>
        <w:r w:rsidR="004F19CA">
          <w:rPr>
            <w:noProof/>
            <w:webHidden/>
            <w:rtl/>
          </w:rPr>
        </w:r>
        <w:r w:rsidR="004F19CA">
          <w:rPr>
            <w:noProof/>
            <w:webHidden/>
            <w:rtl/>
          </w:rPr>
          <w:fldChar w:fldCharType="separate"/>
        </w:r>
        <w:r w:rsidR="004D1F2F">
          <w:rPr>
            <w:noProof/>
            <w:webHidden/>
            <w:rtl/>
          </w:rPr>
          <w:t>3</w:t>
        </w:r>
        <w:r w:rsidR="004F19CA">
          <w:rPr>
            <w:noProof/>
            <w:webHidden/>
            <w:rtl/>
          </w:rPr>
          <w:fldChar w:fldCharType="end"/>
        </w:r>
      </w:hyperlink>
    </w:p>
    <w:p w:rsidR="00C91EB6" w:rsidRPr="00C91EB6" w:rsidRDefault="004F19CA"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81FEF">
        <w:rPr>
          <w:rtl/>
        </w:rPr>
        <w:t>کلام مرحوم آخوند</w:t>
      </w:r>
      <w:r w:rsidR="00025B70">
        <w:rPr>
          <w:rFonts w:hint="cs"/>
          <w:rtl/>
        </w:rPr>
        <w:t xml:space="preserve"> </w:t>
      </w:r>
      <w:r w:rsidR="00386C11" w:rsidRPr="00A6366F">
        <w:rPr>
          <w:rFonts w:hint="cs"/>
          <w:rtl/>
        </w:rPr>
        <w:t>/</w:t>
      </w:r>
      <w:bookmarkStart w:id="2" w:name="BokSabj_d"/>
      <w:bookmarkEnd w:id="2"/>
      <w:r w:rsidR="00E85926">
        <w:rPr>
          <w:rtl/>
        </w:rPr>
        <w:t>تع</w:t>
      </w:r>
      <w:r w:rsidR="00E85926">
        <w:rPr>
          <w:rFonts w:hint="cs"/>
          <w:rtl/>
        </w:rPr>
        <w:t>ری</w:t>
      </w:r>
      <w:r w:rsidR="00C81FEF">
        <w:rPr>
          <w:rtl/>
        </w:rPr>
        <w:t>ف علم اصول</w:t>
      </w:r>
      <w:r w:rsidR="00386C11" w:rsidRPr="00A6366F">
        <w:rPr>
          <w:rFonts w:hint="cs"/>
          <w:rtl/>
        </w:rPr>
        <w:t xml:space="preserve"> /</w:t>
      </w:r>
      <w:bookmarkStart w:id="3" w:name="Bokkolli"/>
      <w:bookmarkEnd w:id="3"/>
      <w:r w:rsidR="00C81FEF">
        <w:rPr>
          <w:rtl/>
        </w:rPr>
        <w:t>مقدمه علم اصول</w:t>
      </w:r>
      <w:r w:rsidR="001B6799" w:rsidRPr="00A6366F">
        <w:rPr>
          <w:rFonts w:hint="cs"/>
          <w:rtl/>
        </w:rPr>
        <w:t xml:space="preserve"> </w:t>
      </w:r>
    </w:p>
    <w:p w:rsidR="004F19CA" w:rsidRDefault="004F19CA" w:rsidP="004F19CA">
      <w:pPr>
        <w:rPr>
          <w:rStyle w:val="Emphasis"/>
          <w:b/>
          <w:bCs w:val="0"/>
        </w:rPr>
      </w:pPr>
      <w:r>
        <w:rPr>
          <w:rStyle w:val="Emphasis"/>
          <w:b/>
          <w:i w:val="0"/>
          <w:rtl/>
        </w:rPr>
        <w:t>خلاصه مباحث گذشته:</w:t>
      </w:r>
    </w:p>
    <w:p w:rsidR="004F19CA" w:rsidRDefault="004F19CA" w:rsidP="004F19CA">
      <w:pPr>
        <w:jc w:val="both"/>
        <w:rPr>
          <w:rtl/>
        </w:rPr>
      </w:pPr>
      <w:r>
        <w:rPr>
          <w:rFonts w:hint="cs"/>
          <w:rtl/>
        </w:rPr>
        <w:t xml:space="preserve">بعد از اینکه تمایز علوم را به تمایز سنخ مشترک محمولات مسائل علم شد و بیان شد که غرض و ثمره از بیان ضابطه علوم، عدم تداخل و انضباط در تقریر و تبیین علوم است تا مسائل فقه و اصول و ادبیات و.. مخلوط نشود. نوبت به بحث از بیان موضوع و تعریف علم اصول می رسد. </w:t>
      </w:r>
    </w:p>
    <w:p w:rsidR="004F19CA" w:rsidRDefault="004F19CA" w:rsidP="004F19CA">
      <w:pPr>
        <w:pBdr>
          <w:bottom w:val="double" w:sz="6" w:space="1" w:color="auto"/>
        </w:pBdr>
        <w:rPr>
          <w:rtl/>
        </w:rPr>
      </w:pPr>
    </w:p>
    <w:p w:rsidR="004F19CA" w:rsidRDefault="004F19CA" w:rsidP="004F19CA"/>
    <w:p w:rsidR="004F19CA" w:rsidRDefault="004F19CA" w:rsidP="004F19CA">
      <w:pPr>
        <w:pStyle w:val="Heading1"/>
      </w:pPr>
      <w:bookmarkStart w:id="4" w:name="_Toc24305014"/>
      <w:bookmarkStart w:id="5" w:name="_Toc24310611"/>
      <w:r>
        <w:rPr>
          <w:rFonts w:hint="cs"/>
          <w:rtl/>
        </w:rPr>
        <w:t>ثمره دوم برای بیان ملاک تمایز علوم</w:t>
      </w:r>
      <w:bookmarkEnd w:id="4"/>
      <w:bookmarkEnd w:id="5"/>
    </w:p>
    <w:p w:rsidR="004F19CA" w:rsidRDefault="004F19CA" w:rsidP="004F19CA">
      <w:pPr>
        <w:jc w:val="both"/>
        <w:rPr>
          <w:rtl/>
        </w:rPr>
      </w:pPr>
      <w:r>
        <w:rPr>
          <w:rFonts w:hint="cs"/>
          <w:rtl/>
        </w:rPr>
        <w:t>بیان معیار تمایز علوم باعث انضباط در علوم می شود و باعث می شود خلط در مسائل اتفاق نیفتد. به جهت عدم انضباط علم نزد برخی از اصولیین، از قاعده الواحد که مربوط به امور حقیقیه است در علم اعتباری مانند اصول استفاده شده است.</w:t>
      </w:r>
    </w:p>
    <w:p w:rsidR="004F19CA" w:rsidRDefault="004F19CA" w:rsidP="004F19CA">
      <w:pPr>
        <w:jc w:val="both"/>
        <w:rPr>
          <w:rtl/>
        </w:rPr>
      </w:pPr>
      <w:r>
        <w:rPr>
          <w:rFonts w:hint="cs"/>
          <w:rtl/>
        </w:rPr>
        <w:t>بحث حجیت علم و خبر واحد و... اعتباری است ولی مساله حسن و قبح عقلی در علم اصول، امر واقعی است اما در هر صورت، امر تکوینی نیستند و ما بازاء خارجی ندارد و لذا قوانین مربوط به تکوینیات، نباید در علم اصول استفاده شود و لذا استدلال به تضاد بین احکام، در بحث اجتماع امر و نهی صحیح نیست؛ زیرا امر و نهی، امر تکوینی و حقیقی نیستند بلکه صرفا اعتباری و معلول انشاء و جعل مولا هستند که گاهی این امر و نهی، ناشی از مصالح و مفاسد حقیقی هستند و این مناشی، مجوز و دواعی جعل هستند و نه مفاد امر و نهی و از همین رو است که بین موالی عرفیه، مصلحت و مفسده وجود ندارد؛ پس تضاد حقیقی بین امر و نهی نیست چرا که تضاد صرفا بین امور حقیقی است و لذا اعتبار امر و نهی متضاد محال نیست اما لغو و خالی از حکمت است.</w:t>
      </w:r>
    </w:p>
    <w:p w:rsidR="004F19CA" w:rsidRDefault="004F19CA" w:rsidP="004F19CA">
      <w:pPr>
        <w:jc w:val="both"/>
        <w:rPr>
          <w:rtl/>
        </w:rPr>
      </w:pPr>
      <w:r>
        <w:rPr>
          <w:rFonts w:hint="cs"/>
          <w:rtl/>
        </w:rPr>
        <w:lastRenderedPageBreak/>
        <w:t>بنابر این برای اینکه در هر علمی قواعد مربوط به آن علم استفاده شود، باید علوم متمایز باشند.</w:t>
      </w:r>
    </w:p>
    <w:p w:rsidR="004F19CA" w:rsidRDefault="004F19CA" w:rsidP="004F19CA">
      <w:pPr>
        <w:pStyle w:val="Heading2"/>
        <w:rPr>
          <w:rtl/>
        </w:rPr>
      </w:pPr>
      <w:bookmarkStart w:id="6" w:name="_Toc24305015"/>
      <w:bookmarkStart w:id="7" w:name="_Toc24310612"/>
      <w:r>
        <w:rPr>
          <w:rFonts w:hint="cs"/>
          <w:rtl/>
        </w:rPr>
        <w:t>ثمرات دیگر برای تمییز بین علم اصول و فقه</w:t>
      </w:r>
      <w:bookmarkEnd w:id="6"/>
      <w:bookmarkEnd w:id="7"/>
    </w:p>
    <w:p w:rsidR="004F19CA" w:rsidRDefault="004F19CA" w:rsidP="004F19CA">
      <w:pPr>
        <w:jc w:val="both"/>
        <w:rPr>
          <w:rtl/>
        </w:rPr>
      </w:pPr>
      <w:r>
        <w:rPr>
          <w:rFonts w:hint="cs"/>
          <w:rtl/>
        </w:rPr>
        <w:t>غیر از این دو ثمره، ثمرات دیگری ذکر شده که صحیح نیست، مثل اینکه گفته اند: در مساله فقهی تقلید و تمسک به اجماع جائز است اما در مساله اصولیه تقلید و یا تمسک به اجماع، صحیح نیست.</w:t>
      </w:r>
    </w:p>
    <w:p w:rsidR="004F19CA" w:rsidRDefault="004F19CA" w:rsidP="004F19CA">
      <w:pPr>
        <w:pStyle w:val="Heading3"/>
        <w:rPr>
          <w:rtl/>
        </w:rPr>
      </w:pPr>
      <w:bookmarkStart w:id="8" w:name="_Toc24305016"/>
      <w:bookmarkStart w:id="9" w:name="_Toc24310613"/>
      <w:r>
        <w:rPr>
          <w:rFonts w:hint="cs"/>
          <w:rtl/>
        </w:rPr>
        <w:t>مناقشه استاد: عدم دلیل بر این ثمرات</w:t>
      </w:r>
      <w:bookmarkEnd w:id="8"/>
      <w:bookmarkEnd w:id="9"/>
    </w:p>
    <w:p w:rsidR="004F19CA" w:rsidRDefault="004F19CA" w:rsidP="004F19CA">
      <w:pPr>
        <w:jc w:val="both"/>
        <w:rPr>
          <w:rtl/>
        </w:rPr>
      </w:pPr>
      <w:r>
        <w:rPr>
          <w:rFonts w:hint="cs"/>
          <w:rtl/>
        </w:rPr>
        <w:t>این بیان تمام نیست؛ زیرا وجهی برای فرق نیست و مساله اصولی نیز ممکن است قابل تقلید باشد چون مساله اصولی مانند استصحاب و... نیز از معالم دین و مباحث دینی است و لذا اطلاقات روایات تقلید ممکن است شامل آن شود، اگر هم تقلید در آن جائز نباشد به خاطر اصولی بودن آن نیست و ممکن است با وجود فقهی بودن نیز قابل تقلید نباشد؛ زیرا وجه عدم جواز تقلید، ممکن است به جهت عدم اطلاق ادله جواز تقلید، مانند سیره و اجماع باشد که گفته شده نسبت به مسائل اصولیه قاصر هستند.</w:t>
      </w:r>
    </w:p>
    <w:p w:rsidR="004F19CA" w:rsidRDefault="004F19CA" w:rsidP="004F19CA">
      <w:pPr>
        <w:jc w:val="both"/>
        <w:rPr>
          <w:rtl/>
        </w:rPr>
      </w:pPr>
      <w:r>
        <w:rPr>
          <w:rFonts w:hint="cs"/>
          <w:rtl/>
        </w:rPr>
        <w:t>همین طور اجماعات در مساله اصولی با اجماعات در مساله فقهی تفاوتی ندارند و اگر مدرکی باشد مطلقا قابل تمسک نیست و اگر هم مدرکی نباشد، مطلقا قابل تمسک است.</w:t>
      </w:r>
    </w:p>
    <w:p w:rsidR="004F19CA" w:rsidRDefault="004F19CA" w:rsidP="004F19CA">
      <w:pPr>
        <w:jc w:val="both"/>
        <w:rPr>
          <w:rtl/>
        </w:rPr>
      </w:pPr>
      <w:r>
        <w:rPr>
          <w:rFonts w:hint="cs"/>
          <w:rtl/>
        </w:rPr>
        <w:t>نکته: وحدت و تعدد علوم به اعتبار معتبر عقلائی و به استحسان طبع است و مائز ماهوی و عقلی بین علوم وجود ندارد.</w:t>
      </w:r>
    </w:p>
    <w:p w:rsidR="004F19CA" w:rsidRDefault="004F19CA" w:rsidP="004F19CA">
      <w:pPr>
        <w:pStyle w:val="Heading1"/>
        <w:jc w:val="both"/>
        <w:rPr>
          <w:rtl/>
        </w:rPr>
      </w:pPr>
      <w:bookmarkStart w:id="10" w:name="_Toc24305017"/>
      <w:bookmarkStart w:id="11" w:name="_Toc24310614"/>
      <w:r>
        <w:rPr>
          <w:rFonts w:hint="cs"/>
          <w:rtl/>
        </w:rPr>
        <w:t>موضوع علم اصول</w:t>
      </w:r>
      <w:bookmarkEnd w:id="10"/>
      <w:bookmarkEnd w:id="11"/>
    </w:p>
    <w:p w:rsidR="004F19CA" w:rsidRDefault="004F19CA" w:rsidP="004F19CA">
      <w:pPr>
        <w:jc w:val="both"/>
        <w:rPr>
          <w:rtl/>
        </w:rPr>
      </w:pPr>
      <w:r>
        <w:rPr>
          <w:rFonts w:hint="cs"/>
          <w:rtl/>
        </w:rPr>
        <w:t xml:space="preserve">موضوع علم اصول جامع بین موضوعات مسائل علم اصول است و مسائل اصول هر آن چیزی است که غرض آن استنباط احکام شرعی است و لذا اینکه موضوع علم اصول را «ادله اربعه» دانستند تمام نیست؛ زیرا ادله اربعه جامع همه مسائل نیست، اختلافی هم نمی کند «ادله اربعه بما هی هی» گفته شود که معروف از صاحب فصول است و یا اینکه «ادله اربعه بما هی ادله» که از مشهور نقل شده؛ چرا که اگر طبق نظر مشهور موضوع اصول، «ادله بما هی ادله» و بعد از فراغ از دلیلیت باشد، تنها آنچه سنت و قول معصوم بودن آن ثابت است در علم اصول بحث از آن میشود، مانند تعارض دو خبر قطعی و ترجیح به مخالفت با عامه که از عوارض سنت است که سنت حقیقی و حجیت بین دو خبر متعارض را روشن می کند، پس اکثر مباحث اصولی باید از این علم خارج شود مثلا بحث از مرجحات در دو خبری که صدورشان قطعی نیست و امکان دارد هیچیک صادر نشده باشند بحث از عوارض سنت بعد از فراغ از سنت بودن آن نیست بلکه بحث از عوراض خبر است و همینطور بحث از حجیت </w:t>
      </w:r>
      <w:r>
        <w:rPr>
          <w:rFonts w:hint="cs"/>
          <w:rtl/>
        </w:rPr>
        <w:lastRenderedPageBreak/>
        <w:t>خبر بحث از حجیت سنت نیست؛ بلکه بحث از عوارض خبر حاکی آن است؛ زیرا اصل بحث حجیت سنت، کلامی است؛ پس بحث از حجیت خبر واحد،  بحث از خبر حاکی از قول امام است.</w:t>
      </w:r>
    </w:p>
    <w:p w:rsidR="004F19CA" w:rsidRDefault="004F19CA" w:rsidP="004F19CA">
      <w:pPr>
        <w:pStyle w:val="Heading4"/>
        <w:jc w:val="both"/>
        <w:rPr>
          <w:rtl/>
        </w:rPr>
      </w:pPr>
      <w:bookmarkStart w:id="12" w:name="_Toc24305018"/>
      <w:bookmarkStart w:id="13" w:name="_Toc24310615"/>
      <w:r>
        <w:rPr>
          <w:rFonts w:hint="cs"/>
          <w:rtl/>
        </w:rPr>
        <w:t>کلام مرحوم شیخ در تایید بیان مشهور از علم اصول</w:t>
      </w:r>
      <w:bookmarkEnd w:id="12"/>
      <w:bookmarkEnd w:id="13"/>
    </w:p>
    <w:p w:rsidR="004F19CA" w:rsidRDefault="004F19CA" w:rsidP="004F19CA">
      <w:pPr>
        <w:jc w:val="both"/>
        <w:rPr>
          <w:rtl/>
        </w:rPr>
      </w:pPr>
      <w:r>
        <w:rPr>
          <w:rFonts w:hint="cs"/>
          <w:rtl/>
        </w:rPr>
        <w:t>مرحوم شیخ در مقام دفاع از مشهور که موضوع علم اصول را ادله اربعه دانسته اند فرموده است: بحث از حجیت خبر واحد و تعادل و تراجیح، بحث از عوارض سنت است؛ زیرا در علم اصول بحث از اثبات سنت و قول معصوم به سبب خبر واحد است و به تعبیر دیگری بحث حجیت خبر واحد، اثبات سنت به سبب خبر واحد است و لذا بحث از حجیت خبر واحد، از عوارض سنت و قول معصوم است و الا اصلا احتمال حجیت خبر واحد مستقل از سنت وجود ندارد و حجیت خبر واحد صرفا به سبب حکایت سنت است پس مرجع حجیت خبر به ثبوت تعبدی قول معصوم است و همینطور هم در متعارضین بحث از ثبوت تعبدی سنت و قول معصوم در متعارضین می شود که کدام یک از خبرین تعیینا یا تخییرا مثبت سنت هستند.</w:t>
      </w:r>
    </w:p>
    <w:p w:rsidR="004F19CA" w:rsidRDefault="004F19CA" w:rsidP="004F19CA">
      <w:pPr>
        <w:jc w:val="both"/>
        <w:rPr>
          <w:rtl/>
        </w:rPr>
      </w:pPr>
      <w:r>
        <w:rPr>
          <w:rFonts w:hint="cs"/>
          <w:rtl/>
        </w:rPr>
        <w:t>بنابر این ادله اربعه می تواند موضوع علم اصول باشد و محذور خروج مبحث حجیت خبر واحد و متعارضین از علم اصول، مندفع شد.</w:t>
      </w:r>
      <w:r>
        <w:rPr>
          <w:rStyle w:val="FootnoteReference"/>
          <w:rtl/>
        </w:rPr>
        <w:footnoteReference w:id="1"/>
      </w:r>
    </w:p>
    <w:p w:rsidR="004F19CA" w:rsidRDefault="004F19CA" w:rsidP="004F19CA">
      <w:pPr>
        <w:pStyle w:val="Heading3"/>
        <w:jc w:val="both"/>
        <w:rPr>
          <w:rtl/>
        </w:rPr>
      </w:pPr>
      <w:bookmarkStart w:id="14" w:name="_Toc24305019"/>
      <w:bookmarkStart w:id="15" w:name="_Toc24310616"/>
      <w:r>
        <w:rPr>
          <w:rFonts w:hint="cs"/>
          <w:rtl/>
        </w:rPr>
        <w:t>پاسخ مرحوم آخوند</w:t>
      </w:r>
      <w:bookmarkEnd w:id="14"/>
      <w:bookmarkEnd w:id="15"/>
    </w:p>
    <w:p w:rsidR="004F19CA" w:rsidRDefault="004F19CA" w:rsidP="004F19CA">
      <w:pPr>
        <w:jc w:val="both"/>
        <w:rPr>
          <w:rtl/>
        </w:rPr>
      </w:pPr>
      <w:r>
        <w:rPr>
          <w:rFonts w:hint="cs"/>
          <w:rtl/>
        </w:rPr>
        <w:t>مرحوم آخوند به این کلام پاسخ داده و فرموده اند: بحث در هر علمی از عوارض موضوع است و بحث از ثبوت و عدم ثبوت، بحث از عوارض نیست؛ زیرا در مسائل باید از «کان و لیس ناقصه» بحث شود و اصل تحقق و عدم تحقق موضوع، از مبادی علم است و اگر هم بگویید اصل تحقق خارجی و وجدانی موضوع، از عوارض نیست اما بحث از ثبوت تعبدی، بحث از مفاد کان ناقصه است و لذا بحث از حجیت خبر از عوارض سنت خواهد بود؛ در جواب گفته می شود که بحث از ثبوت تعبدی، بحث از عوارض خبر خواهد بود هر چند نتیجه آن اثبات تعبدی قول معصوم باشد.</w:t>
      </w:r>
    </w:p>
    <w:p w:rsidR="004F19CA" w:rsidRDefault="004F19CA" w:rsidP="004F19CA">
      <w:pPr>
        <w:jc w:val="both"/>
        <w:rPr>
          <w:rtl/>
        </w:rPr>
      </w:pPr>
      <w:r>
        <w:rPr>
          <w:rFonts w:hint="cs"/>
          <w:rtl/>
        </w:rPr>
        <w:t>اما بحث از اینکه سنت به سبب خبر واحد اثبات می شود، نمی تواند مصحح عارض بودن آن بشود، همانطور که در زید قائم ابوه، قائم ابوه، عارض بر زید نیست. تنها اگر حجیت عارض بر قول معصوم شود، بحث از عوارض قول معصوم خواهد بود.</w:t>
      </w:r>
      <w:r>
        <w:rPr>
          <w:rStyle w:val="FootnoteReference"/>
          <w:rtl/>
        </w:rPr>
        <w:footnoteReference w:id="2"/>
      </w:r>
    </w:p>
    <w:p w:rsidR="004F19CA" w:rsidRDefault="004F19CA" w:rsidP="004F19CA">
      <w:pPr>
        <w:jc w:val="both"/>
        <w:rPr>
          <w:rtl/>
        </w:rPr>
      </w:pPr>
      <w:r>
        <w:rPr>
          <w:rFonts w:hint="cs"/>
          <w:rtl/>
        </w:rPr>
        <w:t>نکته: حجیت در علم کلام بر قول امام حمل می شود و شک در آن اخذ نشده است بر خلاف علم اصول که موضوع آن خبر واحد است و در موضوعش شک اخذ شده است.</w:t>
      </w:r>
    </w:p>
    <w:p w:rsidR="001A1EA5" w:rsidRPr="006162A2" w:rsidRDefault="001A1EA5" w:rsidP="004F19CA">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725" w:rsidRDefault="00970725" w:rsidP="008B750B">
      <w:pPr>
        <w:spacing w:line="240" w:lineRule="auto"/>
      </w:pPr>
      <w:r>
        <w:separator/>
      </w:r>
    </w:p>
  </w:endnote>
  <w:endnote w:type="continuationSeparator" w:id="0">
    <w:p w:rsidR="00970725" w:rsidRDefault="0097072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D1F2F" w:rsidRPr="004D1F2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81FEF" w:rsidP="001B6799">
          <w:pPr>
            <w:pStyle w:val="Footer"/>
            <w:bidi w:val="0"/>
            <w:rPr>
              <w:color w:val="808080" w:themeColor="background1" w:themeShade="80"/>
              <w:rtl/>
            </w:rPr>
          </w:pPr>
          <w:bookmarkStart w:id="23" w:name="BokAdres"/>
          <w:bookmarkEnd w:id="23"/>
          <w:r>
            <w:rPr>
              <w:color w:val="808080" w:themeColor="background1" w:themeShade="80"/>
            </w:rPr>
            <w:t>U1mq1_13980819-026_hs2_mfeb.ir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725" w:rsidRDefault="00970725" w:rsidP="008B750B">
      <w:pPr>
        <w:spacing w:line="240" w:lineRule="auto"/>
      </w:pPr>
      <w:r>
        <w:separator/>
      </w:r>
    </w:p>
  </w:footnote>
  <w:footnote w:type="continuationSeparator" w:id="0">
    <w:p w:rsidR="00970725" w:rsidRDefault="00970725" w:rsidP="008B750B">
      <w:pPr>
        <w:spacing w:line="240" w:lineRule="auto"/>
      </w:pPr>
      <w:r>
        <w:continuationSeparator/>
      </w:r>
    </w:p>
  </w:footnote>
  <w:footnote w:id="1">
    <w:p w:rsidR="004F19CA" w:rsidRDefault="004F19CA" w:rsidP="004F19CA">
      <w:pPr>
        <w:pStyle w:val="FootnoteText"/>
        <w:rPr>
          <w:rtl/>
        </w:rPr>
      </w:pPr>
      <w:r>
        <w:footnoteRef/>
      </w:r>
      <w:r>
        <w:rPr>
          <w:rFonts w:hint="cs"/>
          <w:rtl/>
        </w:rPr>
        <w:t xml:space="preserve"> </w:t>
      </w:r>
      <w:hyperlink r:id="rId1" w:history="1">
        <w:r>
          <w:rPr>
            <w:rStyle w:val="Hyperlink"/>
            <w:rFonts w:hint="cs"/>
            <w:rtl/>
          </w:rPr>
          <w:t>فرائد الاصول، شیخ مرتضی انصاری، ج1، ص239.</w:t>
        </w:r>
      </w:hyperlink>
    </w:p>
  </w:footnote>
  <w:footnote w:id="2">
    <w:p w:rsidR="004F19CA" w:rsidRDefault="004F19CA" w:rsidP="004F19CA">
      <w:pPr>
        <w:pStyle w:val="FootnoteText"/>
      </w:pPr>
      <w:r>
        <w:footnoteRef/>
      </w:r>
      <w:r>
        <w:rPr>
          <w:rFonts w:hint="cs"/>
          <w:rtl/>
        </w:rPr>
        <w:t xml:space="preserve"> </w:t>
      </w:r>
      <w:hyperlink r:id="rId2" w:history="1">
        <w:r>
          <w:rPr>
            <w:rStyle w:val="Hyperlink"/>
            <w:rFonts w:hint="cs"/>
            <w:rtl/>
          </w:rPr>
          <w:t>کفایه الاصول، آخوند خراسانی، ج1، ص8.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C81FEF">
      <w:rPr>
        <w:b/>
        <w:bCs/>
        <w:sz w:val="20"/>
        <w:szCs w:val="24"/>
        <w:rtl/>
      </w:rPr>
      <w:t>026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C81FE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C81FEF">
      <w:rPr>
        <w:b/>
        <w:bCs/>
        <w:color w:val="632423" w:themeColor="accent2" w:themeShade="80"/>
        <w:sz w:val="20"/>
        <w:szCs w:val="24"/>
        <w:rtl/>
      </w:rPr>
      <w:t>قائ</w:t>
    </w:r>
    <w:r w:rsidR="00C81FEF">
      <w:rPr>
        <w:rFonts w:hint="cs"/>
        <w:b/>
        <w:bCs/>
        <w:color w:val="632423" w:themeColor="accent2" w:themeShade="80"/>
        <w:sz w:val="20"/>
        <w:szCs w:val="24"/>
        <w:rtl/>
      </w:rPr>
      <w:t>ی</w:t>
    </w:r>
    <w:r w:rsidR="00C81FEF">
      <w:rPr>
        <w:rFonts w:hint="eastAsia"/>
        <w:b/>
        <w:bCs/>
        <w:color w:val="632423" w:themeColor="accent2" w:themeShade="80"/>
        <w:sz w:val="20"/>
        <w:szCs w:val="24"/>
        <w:rtl/>
      </w:rPr>
      <w:t>ن</w:t>
    </w:r>
    <w:r w:rsidR="00C81FE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C81FEF">
      <w:rPr>
        <w:sz w:val="24"/>
        <w:szCs w:val="24"/>
        <w:rtl/>
      </w:rPr>
      <w:t>19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B47DDA">
      <w:rPr>
        <w:color w:val="000000" w:themeColor="text1"/>
        <w:sz w:val="24"/>
        <w:szCs w:val="24"/>
        <w:rtl/>
      </w:rPr>
      <w:t>تع</w:t>
    </w:r>
    <w:r w:rsidR="00B47DDA">
      <w:rPr>
        <w:rFonts w:hint="cs"/>
        <w:color w:val="000000" w:themeColor="text1"/>
        <w:sz w:val="24"/>
        <w:szCs w:val="24"/>
        <w:rtl/>
      </w:rPr>
      <w:t>ری</w:t>
    </w:r>
    <w:r w:rsidR="00C81FEF">
      <w:rPr>
        <w:color w:val="000000" w:themeColor="text1"/>
        <w:sz w:val="24"/>
        <w:szCs w:val="24"/>
        <w:rtl/>
      </w:rPr>
      <w:t>ف علم اصول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C81FEF">
      <w:rPr>
        <w:sz w:val="24"/>
        <w:szCs w:val="24"/>
        <w:rtl/>
      </w:rPr>
      <w:t>حس</w:t>
    </w:r>
    <w:r w:rsidR="00C81FEF">
      <w:rPr>
        <w:rFonts w:hint="cs"/>
        <w:sz w:val="24"/>
        <w:szCs w:val="24"/>
        <w:rtl/>
      </w:rPr>
      <w:t>ی</w:t>
    </w:r>
    <w:r w:rsidR="00C81FEF">
      <w:rPr>
        <w:rFonts w:hint="eastAsia"/>
        <w:sz w:val="24"/>
        <w:szCs w:val="24"/>
        <w:rtl/>
      </w:rPr>
      <w:t>ن</w:t>
    </w:r>
    <w:r w:rsidR="00C81FEF">
      <w:rPr>
        <w:sz w:val="24"/>
        <w:szCs w:val="24"/>
        <w:rtl/>
      </w:rPr>
      <w:t xml:space="preserve"> سل</w:t>
    </w:r>
    <w:r w:rsidR="00C81FEF">
      <w:rPr>
        <w:rFonts w:hint="cs"/>
        <w:sz w:val="24"/>
        <w:szCs w:val="24"/>
        <w:rtl/>
      </w:rPr>
      <w:t>ی</w:t>
    </w:r>
    <w:r w:rsidR="00C81FEF">
      <w:rPr>
        <w:rFonts w:hint="eastAsia"/>
        <w:sz w:val="24"/>
        <w:szCs w:val="24"/>
        <w:rtl/>
      </w:rPr>
      <w:t>م</w:t>
    </w:r>
    <w:r w:rsidR="00C81FEF">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C81FEF">
      <w:rPr>
        <w:sz w:val="24"/>
        <w:szCs w:val="24"/>
        <w:rtl/>
      </w:rPr>
      <w:t>کلام مرحوم آخوند</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34E1"/>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7FCE"/>
    <w:rsid w:val="004D1F2F"/>
    <w:rsid w:val="004D2DD7"/>
    <w:rsid w:val="004D75C5"/>
    <w:rsid w:val="004E2186"/>
    <w:rsid w:val="004E66FB"/>
    <w:rsid w:val="004F19CA"/>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43CB"/>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44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AAC"/>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6F7C"/>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5D45"/>
    <w:rsid w:val="0096778A"/>
    <w:rsid w:val="00970725"/>
    <w:rsid w:val="00977656"/>
    <w:rsid w:val="009846A7"/>
    <w:rsid w:val="0098794D"/>
    <w:rsid w:val="00987FC9"/>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0E21"/>
    <w:rsid w:val="00AA1F60"/>
    <w:rsid w:val="00AA40D7"/>
    <w:rsid w:val="00AB5F7D"/>
    <w:rsid w:val="00AC0C50"/>
    <w:rsid w:val="00AC6FE2"/>
    <w:rsid w:val="00AF3925"/>
    <w:rsid w:val="00B1296B"/>
    <w:rsid w:val="00B14236"/>
    <w:rsid w:val="00B2292F"/>
    <w:rsid w:val="00B43169"/>
    <w:rsid w:val="00B47DDA"/>
    <w:rsid w:val="00B501A8"/>
    <w:rsid w:val="00B55AE4"/>
    <w:rsid w:val="00B70B46"/>
    <w:rsid w:val="00B739B0"/>
    <w:rsid w:val="00B74DCD"/>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4DCF"/>
    <w:rsid w:val="00C57B5C"/>
    <w:rsid w:val="00C57C7C"/>
    <w:rsid w:val="00C61049"/>
    <w:rsid w:val="00C63FFE"/>
    <w:rsid w:val="00C81FEF"/>
    <w:rsid w:val="00C91EB6"/>
    <w:rsid w:val="00CA10B0"/>
    <w:rsid w:val="00CA2F8E"/>
    <w:rsid w:val="00CA3EE2"/>
    <w:rsid w:val="00CA7FD5"/>
    <w:rsid w:val="00CB3287"/>
    <w:rsid w:val="00CB33E2"/>
    <w:rsid w:val="00CB4E68"/>
    <w:rsid w:val="00CC2733"/>
    <w:rsid w:val="00CD0050"/>
    <w:rsid w:val="00CD667B"/>
    <w:rsid w:val="00CE7481"/>
    <w:rsid w:val="00CF0A8F"/>
    <w:rsid w:val="00D048CE"/>
    <w:rsid w:val="00D10998"/>
    <w:rsid w:val="00D13305"/>
    <w:rsid w:val="00D15CBD"/>
    <w:rsid w:val="00D221CB"/>
    <w:rsid w:val="00D23391"/>
    <w:rsid w:val="00D31805"/>
    <w:rsid w:val="00D552B9"/>
    <w:rsid w:val="00D7237D"/>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5926"/>
    <w:rsid w:val="00E871FA"/>
    <w:rsid w:val="00E936A4"/>
    <w:rsid w:val="00E954BB"/>
    <w:rsid w:val="00EA45E7"/>
    <w:rsid w:val="00EB78E3"/>
    <w:rsid w:val="00EB7BE3"/>
    <w:rsid w:val="00EC1C4B"/>
    <w:rsid w:val="00EC735A"/>
    <w:rsid w:val="00ED5F38"/>
    <w:rsid w:val="00EF27FE"/>
    <w:rsid w:val="00F05A5B"/>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54645458">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8/&#1575;&#1604;&#1578;&#1593;&#1576;&#1583;&#1740;" TargetMode="External"/><Relationship Id="rId1" Type="http://schemas.openxmlformats.org/officeDocument/2006/relationships/hyperlink" Target="http://lib.eshia.ir/13056/1/239/&#1578;&#1580;&#1588;&#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CA109-82AD-4CF9-AA3A-51795BAA2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44</TotalTime>
  <Pages>1</Pages>
  <Words>833</Words>
  <Characters>4749</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16</cp:revision>
  <cp:lastPrinted>2019-11-10T17:12:00Z</cp:lastPrinted>
  <dcterms:created xsi:type="dcterms:W3CDTF">2019-11-10T05:34:00Z</dcterms:created>
  <dcterms:modified xsi:type="dcterms:W3CDTF">2019-11-10T17:12:00Z</dcterms:modified>
  <cp:contentStatus>ویرایش 2.5</cp:contentStatus>
  <cp:version>2.7</cp:version>
</cp:coreProperties>
</file>