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0F1" w:rsidRPr="008A522A" w:rsidRDefault="009650F1" w:rsidP="009650F1">
      <w:pPr>
        <w:jc w:val="center"/>
        <w:rPr>
          <w:rtl/>
        </w:rPr>
      </w:pPr>
      <w:bookmarkStart w:id="0" w:name="_GoBack"/>
      <w:bookmarkEnd w:id="0"/>
      <w:r>
        <w:rPr>
          <w:rFonts w:hint="cs"/>
          <w:noProof/>
          <w:rtl/>
          <w:lang w:bidi="ar-SA"/>
        </w:rPr>
        <w:drawing>
          <wp:inline distT="0" distB="0" distL="0" distR="0" wp14:anchorId="6772F217" wp14:editId="3FBE50B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650F1" w:rsidRDefault="009650F1" w:rsidP="009650F1">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30953195" w:history="1">
        <w:r w:rsidRPr="00C46B2A">
          <w:rPr>
            <w:rStyle w:val="Hyperlink"/>
            <w:rFonts w:hint="eastAsia"/>
            <w:noProof/>
            <w:rtl/>
          </w:rPr>
          <w:t>مرحوم</w:t>
        </w:r>
        <w:r w:rsidRPr="00C46B2A">
          <w:rPr>
            <w:rStyle w:val="Hyperlink"/>
            <w:noProof/>
            <w:rtl/>
          </w:rPr>
          <w:t xml:space="preserve"> </w:t>
        </w:r>
        <w:r w:rsidRPr="00C46B2A">
          <w:rPr>
            <w:rStyle w:val="Hyperlink"/>
            <w:rFonts w:hint="eastAsia"/>
            <w:noProof/>
            <w:rtl/>
          </w:rPr>
          <w:t>آخوند</w:t>
        </w:r>
        <w:r w:rsidRPr="00C46B2A">
          <w:rPr>
            <w:rStyle w:val="Hyperlink"/>
            <w:noProof/>
            <w:rtl/>
          </w:rPr>
          <w:t xml:space="preserve">: </w:t>
        </w:r>
        <w:r w:rsidRPr="00C46B2A">
          <w:rPr>
            <w:rStyle w:val="Hyperlink"/>
            <w:rFonts w:hint="eastAsia"/>
            <w:noProof/>
            <w:rtl/>
          </w:rPr>
          <w:t>عدم</w:t>
        </w:r>
        <w:r w:rsidRPr="00C46B2A">
          <w:rPr>
            <w:rStyle w:val="Hyperlink"/>
            <w:noProof/>
            <w:rtl/>
          </w:rPr>
          <w:t xml:space="preserve"> </w:t>
        </w:r>
        <w:r w:rsidRPr="00C46B2A">
          <w:rPr>
            <w:rStyle w:val="Hyperlink"/>
            <w:rFonts w:hint="eastAsia"/>
            <w:noProof/>
            <w:rtl/>
          </w:rPr>
          <w:t>جر</w:t>
        </w:r>
        <w:r w:rsidRPr="00C46B2A">
          <w:rPr>
            <w:rStyle w:val="Hyperlink"/>
            <w:rFonts w:hint="cs"/>
            <w:noProof/>
            <w:rtl/>
          </w:rPr>
          <w:t>ی</w:t>
        </w:r>
        <w:r w:rsidRPr="00C46B2A">
          <w:rPr>
            <w:rStyle w:val="Hyperlink"/>
            <w:rFonts w:hint="eastAsia"/>
            <w:noProof/>
            <w:rtl/>
          </w:rPr>
          <w:t>ان</w:t>
        </w:r>
        <w:r w:rsidRPr="00C46B2A">
          <w:rPr>
            <w:rStyle w:val="Hyperlink"/>
            <w:noProof/>
            <w:rtl/>
          </w:rPr>
          <w:t xml:space="preserve"> </w:t>
        </w:r>
        <w:r w:rsidRPr="00C46B2A">
          <w:rPr>
            <w:rStyle w:val="Hyperlink"/>
            <w:rFonts w:hint="eastAsia"/>
            <w:noProof/>
            <w:rtl/>
          </w:rPr>
          <w:t>اصل</w:t>
        </w:r>
        <w:r w:rsidRPr="00C46B2A">
          <w:rPr>
            <w:rStyle w:val="Hyperlink"/>
            <w:noProof/>
            <w:rtl/>
          </w:rPr>
          <w:t xml:space="preserve"> </w:t>
        </w:r>
        <w:r w:rsidRPr="00C46B2A">
          <w:rPr>
            <w:rStyle w:val="Hyperlink"/>
            <w:rFonts w:hint="eastAsia"/>
            <w:noProof/>
            <w:rtl/>
          </w:rPr>
          <w:t>عدم</w:t>
        </w:r>
        <w:r w:rsidRPr="00C46B2A">
          <w:rPr>
            <w:rStyle w:val="Hyperlink"/>
            <w:noProof/>
            <w:rtl/>
          </w:rPr>
          <w:t xml:space="preserve"> </w:t>
        </w:r>
        <w:r w:rsidRPr="00C46B2A">
          <w:rPr>
            <w:rStyle w:val="Hyperlink"/>
            <w:rFonts w:hint="eastAsia"/>
            <w:noProof/>
            <w:rtl/>
          </w:rPr>
          <w:t>نقل</w:t>
        </w:r>
        <w:r w:rsidRPr="00C46B2A">
          <w:rPr>
            <w:rStyle w:val="Hyperlink"/>
            <w:noProof/>
            <w:rtl/>
          </w:rPr>
          <w:t xml:space="preserve"> </w:t>
        </w:r>
        <w:r w:rsidRPr="00C46B2A">
          <w:rPr>
            <w:rStyle w:val="Hyperlink"/>
            <w:rFonts w:hint="eastAsia"/>
            <w:noProof/>
            <w:rtl/>
          </w:rPr>
          <w:t>برا</w:t>
        </w:r>
        <w:r w:rsidRPr="00C46B2A">
          <w:rPr>
            <w:rStyle w:val="Hyperlink"/>
            <w:rFonts w:hint="cs"/>
            <w:noProof/>
            <w:rtl/>
          </w:rPr>
          <w:t>ی</w:t>
        </w:r>
        <w:r w:rsidRPr="00C46B2A">
          <w:rPr>
            <w:rStyle w:val="Hyperlink"/>
            <w:noProof/>
            <w:rtl/>
          </w:rPr>
          <w:t xml:space="preserve"> </w:t>
        </w:r>
        <w:r w:rsidRPr="00C46B2A">
          <w:rPr>
            <w:rStyle w:val="Hyperlink"/>
            <w:rFonts w:hint="eastAsia"/>
            <w:noProof/>
            <w:rtl/>
          </w:rPr>
          <w:t>تع</w:t>
        </w:r>
        <w:r w:rsidRPr="00C46B2A">
          <w:rPr>
            <w:rStyle w:val="Hyperlink"/>
            <w:rFonts w:hint="cs"/>
            <w:noProof/>
            <w:rtl/>
          </w:rPr>
          <w:t>یی</w:t>
        </w:r>
        <w:r w:rsidRPr="00C46B2A">
          <w:rPr>
            <w:rStyle w:val="Hyperlink"/>
            <w:rFonts w:hint="eastAsia"/>
            <w:noProof/>
            <w:rtl/>
          </w:rPr>
          <w:t>ن</w:t>
        </w:r>
        <w:r w:rsidRPr="00C46B2A">
          <w:rPr>
            <w:rStyle w:val="Hyperlink"/>
            <w:noProof/>
            <w:rtl/>
          </w:rPr>
          <w:t xml:space="preserve"> </w:t>
        </w:r>
        <w:r w:rsidRPr="00C46B2A">
          <w:rPr>
            <w:rStyle w:val="Hyperlink"/>
            <w:rFonts w:hint="eastAsia"/>
            <w:noProof/>
            <w:rtl/>
          </w:rPr>
          <w:t>مبدا</w:t>
        </w:r>
        <w:r w:rsidRPr="00C46B2A">
          <w:rPr>
            <w:rStyle w:val="Hyperlink"/>
            <w:noProof/>
            <w:rtl/>
          </w:rPr>
          <w:t xml:space="preserve"> </w:t>
        </w:r>
        <w:r w:rsidRPr="00C46B2A">
          <w:rPr>
            <w:rStyle w:val="Hyperlink"/>
            <w:rFonts w:hint="eastAsia"/>
            <w:noProof/>
            <w:rtl/>
          </w:rPr>
          <w:t>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30953195 </w:instrText>
        </w:r>
        <w:r>
          <w:rPr>
            <w:noProof/>
            <w:webHidden/>
          </w:rPr>
          <w:instrText>\h</w:instrText>
        </w:r>
        <w:r>
          <w:rPr>
            <w:noProof/>
            <w:webHidden/>
            <w:rtl/>
          </w:rPr>
          <w:instrText xml:space="preserve"> </w:instrText>
        </w:r>
        <w:r>
          <w:rPr>
            <w:noProof/>
            <w:webHidden/>
            <w:rtl/>
          </w:rPr>
        </w:r>
        <w:r>
          <w:rPr>
            <w:noProof/>
            <w:webHidden/>
            <w:rtl/>
          </w:rPr>
          <w:fldChar w:fldCharType="separate"/>
        </w:r>
        <w:r w:rsidR="00B550A6">
          <w:rPr>
            <w:noProof/>
            <w:webHidden/>
            <w:rtl/>
          </w:rPr>
          <w:t>1</w:t>
        </w:r>
        <w:r>
          <w:rPr>
            <w:noProof/>
            <w:webHidden/>
            <w:rtl/>
          </w:rPr>
          <w:fldChar w:fldCharType="end"/>
        </w:r>
      </w:hyperlink>
    </w:p>
    <w:p w:rsidR="009650F1" w:rsidRDefault="00871F07" w:rsidP="009650F1">
      <w:pPr>
        <w:pStyle w:val="TOC2"/>
        <w:tabs>
          <w:tab w:val="right" w:leader="dot" w:pos="10194"/>
        </w:tabs>
        <w:rPr>
          <w:rFonts w:asciiTheme="minorHAnsi" w:eastAsiaTheme="minorEastAsia" w:hAnsiTheme="minorHAnsi" w:cstheme="minorBidi"/>
          <w:bCs w:val="0"/>
          <w:noProof/>
          <w:color w:val="auto"/>
          <w:szCs w:val="22"/>
          <w:rtl/>
          <w:lang w:bidi="ar-SA"/>
        </w:rPr>
      </w:pPr>
      <w:hyperlink w:anchor="_Toc30953196" w:history="1">
        <w:r w:rsidR="009650F1" w:rsidRPr="00C46B2A">
          <w:rPr>
            <w:rStyle w:val="Hyperlink"/>
            <w:rFonts w:hint="eastAsia"/>
            <w:noProof/>
            <w:rtl/>
          </w:rPr>
          <w:t>وجه</w:t>
        </w:r>
        <w:r w:rsidR="009650F1" w:rsidRPr="00C46B2A">
          <w:rPr>
            <w:rStyle w:val="Hyperlink"/>
            <w:noProof/>
            <w:rtl/>
          </w:rPr>
          <w:t xml:space="preserve"> </w:t>
        </w:r>
        <w:r w:rsidR="009650F1" w:rsidRPr="00C46B2A">
          <w:rPr>
            <w:rStyle w:val="Hyperlink"/>
            <w:rFonts w:hint="eastAsia"/>
            <w:noProof/>
            <w:rtl/>
          </w:rPr>
          <w:t>عدم</w:t>
        </w:r>
        <w:r w:rsidR="009650F1" w:rsidRPr="00C46B2A">
          <w:rPr>
            <w:rStyle w:val="Hyperlink"/>
            <w:noProof/>
            <w:rtl/>
          </w:rPr>
          <w:t xml:space="preserve"> </w:t>
        </w:r>
        <w:r w:rsidR="009650F1" w:rsidRPr="00C46B2A">
          <w:rPr>
            <w:rStyle w:val="Hyperlink"/>
            <w:rFonts w:hint="eastAsia"/>
            <w:noProof/>
            <w:rtl/>
          </w:rPr>
          <w:t>جر</w:t>
        </w:r>
        <w:r w:rsidR="009650F1" w:rsidRPr="00C46B2A">
          <w:rPr>
            <w:rStyle w:val="Hyperlink"/>
            <w:rFonts w:hint="cs"/>
            <w:noProof/>
            <w:rtl/>
          </w:rPr>
          <w:t>ی</w:t>
        </w:r>
        <w:r w:rsidR="009650F1" w:rsidRPr="00C46B2A">
          <w:rPr>
            <w:rStyle w:val="Hyperlink"/>
            <w:rFonts w:hint="eastAsia"/>
            <w:noProof/>
            <w:rtl/>
          </w:rPr>
          <w:t>ان</w:t>
        </w:r>
        <w:r w:rsidR="009650F1" w:rsidRPr="00C46B2A">
          <w:rPr>
            <w:rStyle w:val="Hyperlink"/>
            <w:noProof/>
            <w:rtl/>
          </w:rPr>
          <w:t xml:space="preserve"> </w:t>
        </w:r>
        <w:r w:rsidR="009650F1" w:rsidRPr="00C46B2A">
          <w:rPr>
            <w:rStyle w:val="Hyperlink"/>
            <w:rFonts w:hint="eastAsia"/>
            <w:noProof/>
            <w:rtl/>
          </w:rPr>
          <w:t>استصحاب</w:t>
        </w:r>
        <w:r w:rsidR="009650F1">
          <w:rPr>
            <w:noProof/>
            <w:webHidden/>
            <w:rtl/>
          </w:rPr>
          <w:tab/>
        </w:r>
        <w:r w:rsidR="009650F1">
          <w:rPr>
            <w:noProof/>
            <w:webHidden/>
            <w:rtl/>
          </w:rPr>
          <w:fldChar w:fldCharType="begin"/>
        </w:r>
        <w:r w:rsidR="009650F1">
          <w:rPr>
            <w:noProof/>
            <w:webHidden/>
            <w:rtl/>
          </w:rPr>
          <w:instrText xml:space="preserve"> </w:instrText>
        </w:r>
        <w:r w:rsidR="009650F1">
          <w:rPr>
            <w:noProof/>
            <w:webHidden/>
          </w:rPr>
          <w:instrText>PAGEREF</w:instrText>
        </w:r>
        <w:r w:rsidR="009650F1">
          <w:rPr>
            <w:noProof/>
            <w:webHidden/>
            <w:rtl/>
          </w:rPr>
          <w:instrText xml:space="preserve"> _</w:instrText>
        </w:r>
        <w:r w:rsidR="009650F1">
          <w:rPr>
            <w:noProof/>
            <w:webHidden/>
          </w:rPr>
          <w:instrText>Toc</w:instrText>
        </w:r>
        <w:r w:rsidR="009650F1">
          <w:rPr>
            <w:noProof/>
            <w:webHidden/>
            <w:rtl/>
          </w:rPr>
          <w:instrText xml:space="preserve">30953196 </w:instrText>
        </w:r>
        <w:r w:rsidR="009650F1">
          <w:rPr>
            <w:noProof/>
            <w:webHidden/>
          </w:rPr>
          <w:instrText>\h</w:instrText>
        </w:r>
        <w:r w:rsidR="009650F1">
          <w:rPr>
            <w:noProof/>
            <w:webHidden/>
            <w:rtl/>
          </w:rPr>
          <w:instrText xml:space="preserve"> </w:instrText>
        </w:r>
        <w:r w:rsidR="009650F1">
          <w:rPr>
            <w:noProof/>
            <w:webHidden/>
            <w:rtl/>
          </w:rPr>
        </w:r>
        <w:r w:rsidR="009650F1">
          <w:rPr>
            <w:noProof/>
            <w:webHidden/>
            <w:rtl/>
          </w:rPr>
          <w:fldChar w:fldCharType="separate"/>
        </w:r>
        <w:r w:rsidR="00B550A6">
          <w:rPr>
            <w:noProof/>
            <w:webHidden/>
            <w:rtl/>
          </w:rPr>
          <w:t>1</w:t>
        </w:r>
        <w:r w:rsidR="009650F1">
          <w:rPr>
            <w:noProof/>
            <w:webHidden/>
            <w:rtl/>
          </w:rPr>
          <w:fldChar w:fldCharType="end"/>
        </w:r>
      </w:hyperlink>
    </w:p>
    <w:p w:rsidR="009650F1" w:rsidRDefault="00871F07" w:rsidP="009650F1">
      <w:pPr>
        <w:pStyle w:val="TOC2"/>
        <w:tabs>
          <w:tab w:val="right" w:leader="dot" w:pos="10194"/>
        </w:tabs>
        <w:rPr>
          <w:rFonts w:asciiTheme="minorHAnsi" w:eastAsiaTheme="minorEastAsia" w:hAnsiTheme="minorHAnsi" w:cstheme="minorBidi"/>
          <w:bCs w:val="0"/>
          <w:noProof/>
          <w:color w:val="auto"/>
          <w:szCs w:val="22"/>
          <w:rtl/>
          <w:lang w:bidi="ar-SA"/>
        </w:rPr>
      </w:pPr>
      <w:hyperlink w:anchor="_Toc30953197" w:history="1">
        <w:r w:rsidR="009650F1" w:rsidRPr="00C46B2A">
          <w:rPr>
            <w:rStyle w:val="Hyperlink"/>
            <w:rFonts w:hint="eastAsia"/>
            <w:noProof/>
            <w:rtl/>
          </w:rPr>
          <w:t>وجه</w:t>
        </w:r>
        <w:r w:rsidR="009650F1" w:rsidRPr="00C46B2A">
          <w:rPr>
            <w:rStyle w:val="Hyperlink"/>
            <w:noProof/>
            <w:rtl/>
          </w:rPr>
          <w:t xml:space="preserve"> </w:t>
        </w:r>
        <w:r w:rsidR="009650F1" w:rsidRPr="00C46B2A">
          <w:rPr>
            <w:rStyle w:val="Hyperlink"/>
            <w:rFonts w:hint="eastAsia"/>
            <w:noProof/>
            <w:rtl/>
          </w:rPr>
          <w:t>عدم</w:t>
        </w:r>
        <w:r w:rsidR="009650F1" w:rsidRPr="00C46B2A">
          <w:rPr>
            <w:rStyle w:val="Hyperlink"/>
            <w:noProof/>
            <w:rtl/>
          </w:rPr>
          <w:t xml:space="preserve"> </w:t>
        </w:r>
        <w:r w:rsidR="009650F1" w:rsidRPr="00C46B2A">
          <w:rPr>
            <w:rStyle w:val="Hyperlink"/>
            <w:rFonts w:hint="eastAsia"/>
            <w:noProof/>
            <w:rtl/>
          </w:rPr>
          <w:t>جر</w:t>
        </w:r>
        <w:r w:rsidR="009650F1" w:rsidRPr="00C46B2A">
          <w:rPr>
            <w:rStyle w:val="Hyperlink"/>
            <w:rFonts w:hint="cs"/>
            <w:noProof/>
            <w:rtl/>
          </w:rPr>
          <w:t>ی</w:t>
        </w:r>
        <w:r w:rsidR="009650F1" w:rsidRPr="00C46B2A">
          <w:rPr>
            <w:rStyle w:val="Hyperlink"/>
            <w:rFonts w:hint="eastAsia"/>
            <w:noProof/>
            <w:rtl/>
          </w:rPr>
          <w:t>ان</w:t>
        </w:r>
        <w:r w:rsidR="009650F1" w:rsidRPr="00C46B2A">
          <w:rPr>
            <w:rStyle w:val="Hyperlink"/>
            <w:noProof/>
            <w:rtl/>
          </w:rPr>
          <w:t xml:space="preserve"> </w:t>
        </w:r>
        <w:r w:rsidR="009650F1" w:rsidRPr="00C46B2A">
          <w:rPr>
            <w:rStyle w:val="Hyperlink"/>
            <w:rFonts w:hint="eastAsia"/>
            <w:noProof/>
            <w:rtl/>
          </w:rPr>
          <w:t>اصل</w:t>
        </w:r>
        <w:r w:rsidR="009650F1" w:rsidRPr="00C46B2A">
          <w:rPr>
            <w:rStyle w:val="Hyperlink"/>
            <w:noProof/>
            <w:rtl/>
          </w:rPr>
          <w:t xml:space="preserve"> </w:t>
        </w:r>
        <w:r w:rsidR="009650F1" w:rsidRPr="00C46B2A">
          <w:rPr>
            <w:rStyle w:val="Hyperlink"/>
            <w:rFonts w:hint="eastAsia"/>
            <w:noProof/>
            <w:rtl/>
          </w:rPr>
          <w:t>عقلائ</w:t>
        </w:r>
        <w:r w:rsidR="009650F1" w:rsidRPr="00C46B2A">
          <w:rPr>
            <w:rStyle w:val="Hyperlink"/>
            <w:rFonts w:hint="cs"/>
            <w:noProof/>
            <w:rtl/>
          </w:rPr>
          <w:t>ی</w:t>
        </w:r>
        <w:r w:rsidR="009650F1">
          <w:rPr>
            <w:noProof/>
            <w:webHidden/>
            <w:rtl/>
          </w:rPr>
          <w:tab/>
        </w:r>
        <w:r w:rsidR="009650F1">
          <w:rPr>
            <w:noProof/>
            <w:webHidden/>
            <w:rtl/>
          </w:rPr>
          <w:fldChar w:fldCharType="begin"/>
        </w:r>
        <w:r w:rsidR="009650F1">
          <w:rPr>
            <w:noProof/>
            <w:webHidden/>
            <w:rtl/>
          </w:rPr>
          <w:instrText xml:space="preserve"> </w:instrText>
        </w:r>
        <w:r w:rsidR="009650F1">
          <w:rPr>
            <w:noProof/>
            <w:webHidden/>
          </w:rPr>
          <w:instrText>PAGEREF</w:instrText>
        </w:r>
        <w:r w:rsidR="009650F1">
          <w:rPr>
            <w:noProof/>
            <w:webHidden/>
            <w:rtl/>
          </w:rPr>
          <w:instrText xml:space="preserve"> _</w:instrText>
        </w:r>
        <w:r w:rsidR="009650F1">
          <w:rPr>
            <w:noProof/>
            <w:webHidden/>
          </w:rPr>
          <w:instrText>Toc</w:instrText>
        </w:r>
        <w:r w:rsidR="009650F1">
          <w:rPr>
            <w:noProof/>
            <w:webHidden/>
            <w:rtl/>
          </w:rPr>
          <w:instrText xml:space="preserve">30953197 </w:instrText>
        </w:r>
        <w:r w:rsidR="009650F1">
          <w:rPr>
            <w:noProof/>
            <w:webHidden/>
          </w:rPr>
          <w:instrText>\h</w:instrText>
        </w:r>
        <w:r w:rsidR="009650F1">
          <w:rPr>
            <w:noProof/>
            <w:webHidden/>
            <w:rtl/>
          </w:rPr>
          <w:instrText xml:space="preserve"> </w:instrText>
        </w:r>
        <w:r w:rsidR="009650F1">
          <w:rPr>
            <w:noProof/>
            <w:webHidden/>
            <w:rtl/>
          </w:rPr>
        </w:r>
        <w:r w:rsidR="009650F1">
          <w:rPr>
            <w:noProof/>
            <w:webHidden/>
            <w:rtl/>
          </w:rPr>
          <w:fldChar w:fldCharType="separate"/>
        </w:r>
        <w:r w:rsidR="00B550A6">
          <w:rPr>
            <w:noProof/>
            <w:webHidden/>
            <w:rtl/>
          </w:rPr>
          <w:t>2</w:t>
        </w:r>
        <w:r w:rsidR="009650F1">
          <w:rPr>
            <w:noProof/>
            <w:webHidden/>
            <w:rtl/>
          </w:rPr>
          <w:fldChar w:fldCharType="end"/>
        </w:r>
      </w:hyperlink>
    </w:p>
    <w:p w:rsidR="009650F1" w:rsidRDefault="00871F07" w:rsidP="009650F1">
      <w:pPr>
        <w:pStyle w:val="TOC2"/>
        <w:tabs>
          <w:tab w:val="right" w:leader="dot" w:pos="10194"/>
        </w:tabs>
        <w:rPr>
          <w:rFonts w:asciiTheme="minorHAnsi" w:eastAsiaTheme="minorEastAsia" w:hAnsiTheme="minorHAnsi" w:cstheme="minorBidi"/>
          <w:bCs w:val="0"/>
          <w:noProof/>
          <w:color w:val="auto"/>
          <w:szCs w:val="22"/>
          <w:rtl/>
          <w:lang w:bidi="ar-SA"/>
        </w:rPr>
      </w:pPr>
      <w:hyperlink w:anchor="_Toc30953198" w:history="1">
        <w:r w:rsidR="009650F1" w:rsidRPr="00C46B2A">
          <w:rPr>
            <w:rStyle w:val="Hyperlink"/>
            <w:rFonts w:hint="eastAsia"/>
            <w:noProof/>
            <w:rtl/>
          </w:rPr>
          <w:t>ثمره</w:t>
        </w:r>
        <w:r w:rsidR="009650F1" w:rsidRPr="00C46B2A">
          <w:rPr>
            <w:rStyle w:val="Hyperlink"/>
            <w:noProof/>
            <w:rtl/>
          </w:rPr>
          <w:t xml:space="preserve"> </w:t>
        </w:r>
        <w:r w:rsidR="009650F1" w:rsidRPr="00C46B2A">
          <w:rPr>
            <w:rStyle w:val="Hyperlink"/>
            <w:rFonts w:hint="eastAsia"/>
            <w:noProof/>
            <w:rtl/>
          </w:rPr>
          <w:t>بحث</w:t>
        </w:r>
        <w:r w:rsidR="009650F1" w:rsidRPr="00C46B2A">
          <w:rPr>
            <w:rStyle w:val="Hyperlink"/>
            <w:noProof/>
            <w:rtl/>
          </w:rPr>
          <w:t xml:space="preserve"> </w:t>
        </w:r>
        <w:r w:rsidR="009650F1" w:rsidRPr="00C46B2A">
          <w:rPr>
            <w:rStyle w:val="Hyperlink"/>
            <w:rFonts w:hint="eastAsia"/>
            <w:noProof/>
            <w:rtl/>
          </w:rPr>
          <w:t>از</w:t>
        </w:r>
        <w:r w:rsidR="009650F1" w:rsidRPr="00C46B2A">
          <w:rPr>
            <w:rStyle w:val="Hyperlink"/>
            <w:noProof/>
            <w:rtl/>
          </w:rPr>
          <w:t xml:space="preserve"> </w:t>
        </w:r>
        <w:r w:rsidR="009650F1" w:rsidRPr="00C46B2A">
          <w:rPr>
            <w:rStyle w:val="Hyperlink"/>
            <w:rFonts w:hint="eastAsia"/>
            <w:noProof/>
            <w:rtl/>
          </w:rPr>
          <w:t>حق</w:t>
        </w:r>
        <w:r w:rsidR="009650F1" w:rsidRPr="00C46B2A">
          <w:rPr>
            <w:rStyle w:val="Hyperlink"/>
            <w:rFonts w:hint="cs"/>
            <w:noProof/>
            <w:rtl/>
          </w:rPr>
          <w:t>ی</w:t>
        </w:r>
        <w:r w:rsidR="009650F1" w:rsidRPr="00C46B2A">
          <w:rPr>
            <w:rStyle w:val="Hyperlink"/>
            <w:rFonts w:hint="eastAsia"/>
            <w:noProof/>
            <w:rtl/>
          </w:rPr>
          <w:t>قت</w:t>
        </w:r>
        <w:r w:rsidR="009650F1" w:rsidRPr="00C46B2A">
          <w:rPr>
            <w:rStyle w:val="Hyperlink"/>
            <w:noProof/>
            <w:rtl/>
          </w:rPr>
          <w:t xml:space="preserve"> </w:t>
        </w:r>
        <w:r w:rsidR="009650F1" w:rsidRPr="00C46B2A">
          <w:rPr>
            <w:rStyle w:val="Hyperlink"/>
            <w:rFonts w:hint="eastAsia"/>
            <w:noProof/>
            <w:rtl/>
          </w:rPr>
          <w:t>شرع</w:t>
        </w:r>
        <w:r w:rsidR="009650F1" w:rsidRPr="00C46B2A">
          <w:rPr>
            <w:rStyle w:val="Hyperlink"/>
            <w:rFonts w:hint="cs"/>
            <w:noProof/>
            <w:rtl/>
          </w:rPr>
          <w:t>ی</w:t>
        </w:r>
        <w:r w:rsidR="009650F1" w:rsidRPr="00C46B2A">
          <w:rPr>
            <w:rStyle w:val="Hyperlink"/>
            <w:rFonts w:hint="eastAsia"/>
            <w:noProof/>
            <w:rtl/>
          </w:rPr>
          <w:t>ه</w:t>
        </w:r>
        <w:r w:rsidR="009650F1">
          <w:rPr>
            <w:noProof/>
            <w:webHidden/>
            <w:rtl/>
          </w:rPr>
          <w:tab/>
        </w:r>
        <w:r w:rsidR="009650F1">
          <w:rPr>
            <w:noProof/>
            <w:webHidden/>
            <w:rtl/>
          </w:rPr>
          <w:fldChar w:fldCharType="begin"/>
        </w:r>
        <w:r w:rsidR="009650F1">
          <w:rPr>
            <w:noProof/>
            <w:webHidden/>
            <w:rtl/>
          </w:rPr>
          <w:instrText xml:space="preserve"> </w:instrText>
        </w:r>
        <w:r w:rsidR="009650F1">
          <w:rPr>
            <w:noProof/>
            <w:webHidden/>
          </w:rPr>
          <w:instrText>PAGEREF</w:instrText>
        </w:r>
        <w:r w:rsidR="009650F1">
          <w:rPr>
            <w:noProof/>
            <w:webHidden/>
            <w:rtl/>
          </w:rPr>
          <w:instrText xml:space="preserve"> _</w:instrText>
        </w:r>
        <w:r w:rsidR="009650F1">
          <w:rPr>
            <w:noProof/>
            <w:webHidden/>
          </w:rPr>
          <w:instrText>Toc</w:instrText>
        </w:r>
        <w:r w:rsidR="009650F1">
          <w:rPr>
            <w:noProof/>
            <w:webHidden/>
            <w:rtl/>
          </w:rPr>
          <w:instrText xml:space="preserve">30953198 </w:instrText>
        </w:r>
        <w:r w:rsidR="009650F1">
          <w:rPr>
            <w:noProof/>
            <w:webHidden/>
          </w:rPr>
          <w:instrText>\h</w:instrText>
        </w:r>
        <w:r w:rsidR="009650F1">
          <w:rPr>
            <w:noProof/>
            <w:webHidden/>
            <w:rtl/>
          </w:rPr>
          <w:instrText xml:space="preserve"> </w:instrText>
        </w:r>
        <w:r w:rsidR="009650F1">
          <w:rPr>
            <w:noProof/>
            <w:webHidden/>
            <w:rtl/>
          </w:rPr>
        </w:r>
        <w:r w:rsidR="009650F1">
          <w:rPr>
            <w:noProof/>
            <w:webHidden/>
            <w:rtl/>
          </w:rPr>
          <w:fldChar w:fldCharType="separate"/>
        </w:r>
        <w:r w:rsidR="00B550A6">
          <w:rPr>
            <w:noProof/>
            <w:webHidden/>
            <w:rtl/>
          </w:rPr>
          <w:t>2</w:t>
        </w:r>
        <w:r w:rsidR="009650F1">
          <w:rPr>
            <w:noProof/>
            <w:webHidden/>
            <w:rtl/>
          </w:rPr>
          <w:fldChar w:fldCharType="end"/>
        </w:r>
      </w:hyperlink>
    </w:p>
    <w:p w:rsidR="009650F1" w:rsidRDefault="00871F07" w:rsidP="009650F1">
      <w:pPr>
        <w:pStyle w:val="TOC2"/>
        <w:tabs>
          <w:tab w:val="right" w:leader="dot" w:pos="10194"/>
        </w:tabs>
        <w:rPr>
          <w:rFonts w:asciiTheme="minorHAnsi" w:eastAsiaTheme="minorEastAsia" w:hAnsiTheme="minorHAnsi" w:cstheme="minorBidi"/>
          <w:bCs w:val="0"/>
          <w:noProof/>
          <w:color w:val="auto"/>
          <w:szCs w:val="22"/>
          <w:rtl/>
          <w:lang w:bidi="ar-SA"/>
        </w:rPr>
      </w:pPr>
      <w:hyperlink w:anchor="_Toc30953199" w:history="1">
        <w:r w:rsidR="009650F1" w:rsidRPr="00C46B2A">
          <w:rPr>
            <w:rStyle w:val="Hyperlink"/>
            <w:rFonts w:hint="eastAsia"/>
            <w:noProof/>
            <w:rtl/>
          </w:rPr>
          <w:t>مرحوم</w:t>
        </w:r>
        <w:r w:rsidR="009650F1" w:rsidRPr="00C46B2A">
          <w:rPr>
            <w:rStyle w:val="Hyperlink"/>
            <w:noProof/>
            <w:rtl/>
          </w:rPr>
          <w:t xml:space="preserve"> </w:t>
        </w:r>
        <w:r w:rsidR="009650F1" w:rsidRPr="00C46B2A">
          <w:rPr>
            <w:rStyle w:val="Hyperlink"/>
            <w:rFonts w:hint="eastAsia"/>
            <w:noProof/>
            <w:rtl/>
          </w:rPr>
          <w:t>نائ</w:t>
        </w:r>
        <w:r w:rsidR="009650F1" w:rsidRPr="00C46B2A">
          <w:rPr>
            <w:rStyle w:val="Hyperlink"/>
            <w:rFonts w:hint="cs"/>
            <w:noProof/>
            <w:rtl/>
          </w:rPr>
          <w:t>ی</w:t>
        </w:r>
        <w:r w:rsidR="009650F1" w:rsidRPr="00C46B2A">
          <w:rPr>
            <w:rStyle w:val="Hyperlink"/>
            <w:rFonts w:hint="eastAsia"/>
            <w:noProof/>
            <w:rtl/>
          </w:rPr>
          <w:t>ن</w:t>
        </w:r>
        <w:r w:rsidR="009650F1" w:rsidRPr="00C46B2A">
          <w:rPr>
            <w:rStyle w:val="Hyperlink"/>
            <w:rFonts w:hint="cs"/>
            <w:noProof/>
            <w:rtl/>
          </w:rPr>
          <w:t>ی</w:t>
        </w:r>
        <w:r w:rsidR="009650F1" w:rsidRPr="00C46B2A">
          <w:rPr>
            <w:rStyle w:val="Hyperlink"/>
            <w:noProof/>
            <w:rtl/>
          </w:rPr>
          <w:t xml:space="preserve">: </w:t>
        </w:r>
        <w:r w:rsidR="009650F1" w:rsidRPr="00C46B2A">
          <w:rPr>
            <w:rStyle w:val="Hyperlink"/>
            <w:rFonts w:hint="eastAsia"/>
            <w:noProof/>
            <w:rtl/>
          </w:rPr>
          <w:t>انکار</w:t>
        </w:r>
        <w:r w:rsidR="009650F1" w:rsidRPr="00C46B2A">
          <w:rPr>
            <w:rStyle w:val="Hyperlink"/>
            <w:noProof/>
            <w:rtl/>
          </w:rPr>
          <w:t xml:space="preserve"> </w:t>
        </w:r>
        <w:r w:rsidR="009650F1" w:rsidRPr="00C46B2A">
          <w:rPr>
            <w:rStyle w:val="Hyperlink"/>
            <w:rFonts w:hint="eastAsia"/>
            <w:noProof/>
            <w:rtl/>
          </w:rPr>
          <w:t>ثمره</w:t>
        </w:r>
        <w:r w:rsidR="009650F1" w:rsidRPr="00C46B2A">
          <w:rPr>
            <w:rStyle w:val="Hyperlink"/>
            <w:noProof/>
            <w:rtl/>
          </w:rPr>
          <w:t xml:space="preserve"> </w:t>
        </w:r>
        <w:r w:rsidR="009650F1" w:rsidRPr="00C46B2A">
          <w:rPr>
            <w:rStyle w:val="Hyperlink"/>
            <w:rFonts w:hint="eastAsia"/>
            <w:noProof/>
            <w:rtl/>
          </w:rPr>
          <w:t>بحث</w:t>
        </w:r>
        <w:r w:rsidR="009650F1" w:rsidRPr="00C46B2A">
          <w:rPr>
            <w:rStyle w:val="Hyperlink"/>
            <w:noProof/>
            <w:rtl/>
          </w:rPr>
          <w:t xml:space="preserve"> </w:t>
        </w:r>
        <w:r w:rsidR="009650F1" w:rsidRPr="00C46B2A">
          <w:rPr>
            <w:rStyle w:val="Hyperlink"/>
            <w:rFonts w:hint="eastAsia"/>
            <w:noProof/>
            <w:rtl/>
          </w:rPr>
          <w:t>حق</w:t>
        </w:r>
        <w:r w:rsidR="009650F1" w:rsidRPr="00C46B2A">
          <w:rPr>
            <w:rStyle w:val="Hyperlink"/>
            <w:rFonts w:hint="cs"/>
            <w:noProof/>
            <w:rtl/>
          </w:rPr>
          <w:t>ی</w:t>
        </w:r>
        <w:r w:rsidR="009650F1" w:rsidRPr="00C46B2A">
          <w:rPr>
            <w:rStyle w:val="Hyperlink"/>
            <w:rFonts w:hint="eastAsia"/>
            <w:noProof/>
            <w:rtl/>
          </w:rPr>
          <w:t>قت</w:t>
        </w:r>
        <w:r w:rsidR="009650F1" w:rsidRPr="00C46B2A">
          <w:rPr>
            <w:rStyle w:val="Hyperlink"/>
            <w:noProof/>
            <w:rtl/>
          </w:rPr>
          <w:t xml:space="preserve"> </w:t>
        </w:r>
        <w:r w:rsidR="009650F1" w:rsidRPr="00C46B2A">
          <w:rPr>
            <w:rStyle w:val="Hyperlink"/>
            <w:rFonts w:hint="eastAsia"/>
            <w:noProof/>
            <w:rtl/>
          </w:rPr>
          <w:t>شرع</w:t>
        </w:r>
        <w:r w:rsidR="009650F1" w:rsidRPr="00C46B2A">
          <w:rPr>
            <w:rStyle w:val="Hyperlink"/>
            <w:rFonts w:hint="cs"/>
            <w:noProof/>
            <w:rtl/>
          </w:rPr>
          <w:t>ی</w:t>
        </w:r>
        <w:r w:rsidR="009650F1" w:rsidRPr="00C46B2A">
          <w:rPr>
            <w:rStyle w:val="Hyperlink"/>
            <w:rFonts w:hint="eastAsia"/>
            <w:noProof/>
            <w:rtl/>
          </w:rPr>
          <w:t>ه</w:t>
        </w:r>
        <w:r w:rsidR="009650F1">
          <w:rPr>
            <w:noProof/>
            <w:webHidden/>
            <w:rtl/>
          </w:rPr>
          <w:tab/>
        </w:r>
        <w:r w:rsidR="009650F1">
          <w:rPr>
            <w:noProof/>
            <w:webHidden/>
            <w:rtl/>
          </w:rPr>
          <w:fldChar w:fldCharType="begin"/>
        </w:r>
        <w:r w:rsidR="009650F1">
          <w:rPr>
            <w:noProof/>
            <w:webHidden/>
            <w:rtl/>
          </w:rPr>
          <w:instrText xml:space="preserve"> </w:instrText>
        </w:r>
        <w:r w:rsidR="009650F1">
          <w:rPr>
            <w:noProof/>
            <w:webHidden/>
          </w:rPr>
          <w:instrText>PAGEREF</w:instrText>
        </w:r>
        <w:r w:rsidR="009650F1">
          <w:rPr>
            <w:noProof/>
            <w:webHidden/>
            <w:rtl/>
          </w:rPr>
          <w:instrText xml:space="preserve"> _</w:instrText>
        </w:r>
        <w:r w:rsidR="009650F1">
          <w:rPr>
            <w:noProof/>
            <w:webHidden/>
          </w:rPr>
          <w:instrText>Toc</w:instrText>
        </w:r>
        <w:r w:rsidR="009650F1">
          <w:rPr>
            <w:noProof/>
            <w:webHidden/>
            <w:rtl/>
          </w:rPr>
          <w:instrText xml:space="preserve">30953199 </w:instrText>
        </w:r>
        <w:r w:rsidR="009650F1">
          <w:rPr>
            <w:noProof/>
            <w:webHidden/>
          </w:rPr>
          <w:instrText>\h</w:instrText>
        </w:r>
        <w:r w:rsidR="009650F1">
          <w:rPr>
            <w:noProof/>
            <w:webHidden/>
            <w:rtl/>
          </w:rPr>
          <w:instrText xml:space="preserve"> </w:instrText>
        </w:r>
        <w:r w:rsidR="009650F1">
          <w:rPr>
            <w:noProof/>
            <w:webHidden/>
            <w:rtl/>
          </w:rPr>
        </w:r>
        <w:r w:rsidR="009650F1">
          <w:rPr>
            <w:noProof/>
            <w:webHidden/>
            <w:rtl/>
          </w:rPr>
          <w:fldChar w:fldCharType="separate"/>
        </w:r>
        <w:r w:rsidR="00B550A6">
          <w:rPr>
            <w:noProof/>
            <w:webHidden/>
            <w:rtl/>
          </w:rPr>
          <w:t>4</w:t>
        </w:r>
        <w:r w:rsidR="009650F1">
          <w:rPr>
            <w:noProof/>
            <w:webHidden/>
            <w:rtl/>
          </w:rPr>
          <w:fldChar w:fldCharType="end"/>
        </w:r>
      </w:hyperlink>
    </w:p>
    <w:p w:rsidR="009650F1" w:rsidRDefault="00871F07" w:rsidP="009650F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953200" w:history="1">
        <w:r w:rsidR="009650F1" w:rsidRPr="00C46B2A">
          <w:rPr>
            <w:rStyle w:val="Hyperlink"/>
            <w:rFonts w:hint="eastAsia"/>
            <w:noProof/>
            <w:rtl/>
          </w:rPr>
          <w:t>پاسخ</w:t>
        </w:r>
        <w:r w:rsidR="009650F1" w:rsidRPr="00C46B2A">
          <w:rPr>
            <w:rStyle w:val="Hyperlink"/>
            <w:noProof/>
            <w:rtl/>
          </w:rPr>
          <w:t xml:space="preserve"> </w:t>
        </w:r>
        <w:r w:rsidR="009650F1" w:rsidRPr="00C46B2A">
          <w:rPr>
            <w:rStyle w:val="Hyperlink"/>
            <w:rFonts w:hint="eastAsia"/>
            <w:noProof/>
            <w:rtl/>
          </w:rPr>
          <w:t>شه</w:t>
        </w:r>
        <w:r w:rsidR="009650F1" w:rsidRPr="00C46B2A">
          <w:rPr>
            <w:rStyle w:val="Hyperlink"/>
            <w:rFonts w:hint="cs"/>
            <w:noProof/>
            <w:rtl/>
          </w:rPr>
          <w:t>ی</w:t>
        </w:r>
        <w:r w:rsidR="009650F1" w:rsidRPr="00C46B2A">
          <w:rPr>
            <w:rStyle w:val="Hyperlink"/>
            <w:rFonts w:hint="eastAsia"/>
            <w:noProof/>
            <w:rtl/>
          </w:rPr>
          <w:t>د</w:t>
        </w:r>
        <w:r w:rsidR="009650F1" w:rsidRPr="00C46B2A">
          <w:rPr>
            <w:rStyle w:val="Hyperlink"/>
            <w:noProof/>
            <w:rtl/>
          </w:rPr>
          <w:t xml:space="preserve"> </w:t>
        </w:r>
        <w:r w:rsidR="009650F1" w:rsidRPr="00C46B2A">
          <w:rPr>
            <w:rStyle w:val="Hyperlink"/>
            <w:rFonts w:hint="eastAsia"/>
            <w:noProof/>
            <w:rtl/>
          </w:rPr>
          <w:t>صدر</w:t>
        </w:r>
        <w:r w:rsidR="009650F1" w:rsidRPr="00C46B2A">
          <w:rPr>
            <w:rStyle w:val="Hyperlink"/>
            <w:noProof/>
            <w:rtl/>
          </w:rPr>
          <w:t xml:space="preserve"> </w:t>
        </w:r>
        <w:r w:rsidR="009650F1" w:rsidRPr="00C46B2A">
          <w:rPr>
            <w:rStyle w:val="Hyperlink"/>
            <w:rFonts w:hint="eastAsia"/>
            <w:noProof/>
            <w:rtl/>
          </w:rPr>
          <w:t>به</w:t>
        </w:r>
        <w:r w:rsidR="009650F1" w:rsidRPr="00C46B2A">
          <w:rPr>
            <w:rStyle w:val="Hyperlink"/>
            <w:noProof/>
            <w:rtl/>
          </w:rPr>
          <w:t xml:space="preserve"> </w:t>
        </w:r>
        <w:r w:rsidR="009650F1" w:rsidRPr="00C46B2A">
          <w:rPr>
            <w:rStyle w:val="Hyperlink"/>
            <w:rFonts w:hint="eastAsia"/>
            <w:noProof/>
            <w:rtl/>
          </w:rPr>
          <w:t>کلام</w:t>
        </w:r>
        <w:r w:rsidR="009650F1" w:rsidRPr="00C46B2A">
          <w:rPr>
            <w:rStyle w:val="Hyperlink"/>
            <w:noProof/>
            <w:rtl/>
          </w:rPr>
          <w:t xml:space="preserve"> </w:t>
        </w:r>
        <w:r w:rsidR="009650F1" w:rsidRPr="00C46B2A">
          <w:rPr>
            <w:rStyle w:val="Hyperlink"/>
            <w:rFonts w:hint="eastAsia"/>
            <w:noProof/>
            <w:rtl/>
          </w:rPr>
          <w:t>مرحوم</w:t>
        </w:r>
        <w:r w:rsidR="009650F1" w:rsidRPr="00C46B2A">
          <w:rPr>
            <w:rStyle w:val="Hyperlink"/>
            <w:noProof/>
            <w:rtl/>
          </w:rPr>
          <w:t xml:space="preserve"> </w:t>
        </w:r>
        <w:r w:rsidR="009650F1" w:rsidRPr="00C46B2A">
          <w:rPr>
            <w:rStyle w:val="Hyperlink"/>
            <w:rFonts w:hint="eastAsia"/>
            <w:noProof/>
            <w:rtl/>
          </w:rPr>
          <w:t>خو</w:t>
        </w:r>
        <w:r w:rsidR="009650F1" w:rsidRPr="00C46B2A">
          <w:rPr>
            <w:rStyle w:val="Hyperlink"/>
            <w:rFonts w:hint="cs"/>
            <w:noProof/>
            <w:rtl/>
          </w:rPr>
          <w:t>یی</w:t>
        </w:r>
        <w:r w:rsidR="009650F1">
          <w:rPr>
            <w:noProof/>
            <w:webHidden/>
            <w:rtl/>
          </w:rPr>
          <w:tab/>
        </w:r>
        <w:r w:rsidR="009650F1">
          <w:rPr>
            <w:noProof/>
            <w:webHidden/>
            <w:rtl/>
          </w:rPr>
          <w:fldChar w:fldCharType="begin"/>
        </w:r>
        <w:r w:rsidR="009650F1">
          <w:rPr>
            <w:noProof/>
            <w:webHidden/>
            <w:rtl/>
          </w:rPr>
          <w:instrText xml:space="preserve"> </w:instrText>
        </w:r>
        <w:r w:rsidR="009650F1">
          <w:rPr>
            <w:noProof/>
            <w:webHidden/>
          </w:rPr>
          <w:instrText>PAGEREF</w:instrText>
        </w:r>
        <w:r w:rsidR="009650F1">
          <w:rPr>
            <w:noProof/>
            <w:webHidden/>
            <w:rtl/>
          </w:rPr>
          <w:instrText xml:space="preserve"> _</w:instrText>
        </w:r>
        <w:r w:rsidR="009650F1">
          <w:rPr>
            <w:noProof/>
            <w:webHidden/>
          </w:rPr>
          <w:instrText>Toc</w:instrText>
        </w:r>
        <w:r w:rsidR="009650F1">
          <w:rPr>
            <w:noProof/>
            <w:webHidden/>
            <w:rtl/>
          </w:rPr>
          <w:instrText xml:space="preserve">30953200 </w:instrText>
        </w:r>
        <w:r w:rsidR="009650F1">
          <w:rPr>
            <w:noProof/>
            <w:webHidden/>
          </w:rPr>
          <w:instrText>\h</w:instrText>
        </w:r>
        <w:r w:rsidR="009650F1">
          <w:rPr>
            <w:noProof/>
            <w:webHidden/>
            <w:rtl/>
          </w:rPr>
          <w:instrText xml:space="preserve"> </w:instrText>
        </w:r>
        <w:r w:rsidR="009650F1">
          <w:rPr>
            <w:noProof/>
            <w:webHidden/>
            <w:rtl/>
          </w:rPr>
        </w:r>
        <w:r w:rsidR="009650F1">
          <w:rPr>
            <w:noProof/>
            <w:webHidden/>
            <w:rtl/>
          </w:rPr>
          <w:fldChar w:fldCharType="separate"/>
        </w:r>
        <w:r w:rsidR="00B550A6">
          <w:rPr>
            <w:noProof/>
            <w:webHidden/>
            <w:rtl/>
          </w:rPr>
          <w:t>4</w:t>
        </w:r>
        <w:r w:rsidR="009650F1">
          <w:rPr>
            <w:noProof/>
            <w:webHidden/>
            <w:rtl/>
          </w:rPr>
          <w:fldChar w:fldCharType="end"/>
        </w:r>
      </w:hyperlink>
    </w:p>
    <w:p w:rsidR="009650F1" w:rsidRPr="00C91EB6" w:rsidRDefault="009650F1" w:rsidP="009650F1">
      <w:pPr>
        <w:jc w:val="both"/>
      </w:pPr>
      <w:r>
        <w:rPr>
          <w:rStyle w:val="Hyperlink"/>
          <w:rFonts w:cs="B Titr"/>
          <w:noProof/>
          <w:szCs w:val="24"/>
          <w:rtl/>
        </w:rPr>
        <w:fldChar w:fldCharType="end"/>
      </w:r>
    </w:p>
    <w:p w:rsidR="009650F1" w:rsidRPr="00A6366F" w:rsidRDefault="009650F1" w:rsidP="009650F1">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ثمره بحث</w:t>
      </w:r>
      <w:r>
        <w:rPr>
          <w:rFonts w:hint="cs"/>
          <w:rtl/>
        </w:rPr>
        <w:t xml:space="preserve"> </w:t>
      </w:r>
      <w:r w:rsidRPr="00A6366F">
        <w:rPr>
          <w:rFonts w:hint="cs"/>
          <w:rtl/>
        </w:rPr>
        <w:t>/</w:t>
      </w:r>
      <w:bookmarkStart w:id="2" w:name="BokSabj_d"/>
      <w:bookmarkEnd w:id="2"/>
      <w:r>
        <w:rPr>
          <w:rtl/>
        </w:rPr>
        <w:t>حق</w:t>
      </w:r>
      <w:r>
        <w:rPr>
          <w:rFonts w:hint="cs"/>
          <w:rtl/>
        </w:rPr>
        <w:t>ی</w:t>
      </w:r>
      <w:r>
        <w:rPr>
          <w:rFonts w:hint="eastAsia"/>
          <w:rtl/>
        </w:rPr>
        <w:t>قت</w:t>
      </w:r>
      <w:r>
        <w:rPr>
          <w:rtl/>
        </w:rPr>
        <w:t xml:space="preserve"> شرع</w:t>
      </w:r>
      <w:r>
        <w:rPr>
          <w:rFonts w:hint="cs"/>
          <w:rtl/>
        </w:rPr>
        <w:t>ی</w:t>
      </w:r>
      <w:r>
        <w:rPr>
          <w:rFonts w:hint="eastAsia"/>
          <w:rtl/>
        </w:rPr>
        <w:t>ه</w:t>
      </w:r>
      <w:r w:rsidRPr="00A6366F">
        <w:rPr>
          <w:rFonts w:hint="cs"/>
          <w:rtl/>
        </w:rPr>
        <w:t xml:space="preserve"> /</w:t>
      </w:r>
      <w:bookmarkStart w:id="3" w:name="Bokkolli"/>
      <w:bookmarkEnd w:id="3"/>
      <w:r>
        <w:rPr>
          <w:rtl/>
        </w:rPr>
        <w:t>مقدمه علم اصول</w:t>
      </w:r>
      <w:r w:rsidRPr="00A6366F">
        <w:rPr>
          <w:rFonts w:hint="cs"/>
          <w:rtl/>
        </w:rPr>
        <w:t xml:space="preserve"> </w:t>
      </w:r>
    </w:p>
    <w:p w:rsidR="009650F1" w:rsidRDefault="009650F1" w:rsidP="009650F1">
      <w:pPr>
        <w:jc w:val="both"/>
        <w:rPr>
          <w:rStyle w:val="Emphasis"/>
          <w:b/>
          <w:bCs w:val="0"/>
          <w:rtl/>
        </w:rPr>
      </w:pPr>
      <w:r w:rsidRPr="009C66D5">
        <w:rPr>
          <w:rStyle w:val="Emphasis"/>
          <w:rFonts w:hint="cs"/>
          <w:b/>
          <w:bCs w:val="0"/>
          <w:rtl/>
        </w:rPr>
        <w:t>خلاصه مباحث گذشته:</w:t>
      </w:r>
    </w:p>
    <w:p w:rsidR="009650F1" w:rsidRPr="009C66D5" w:rsidRDefault="009650F1" w:rsidP="009650F1">
      <w:pPr>
        <w:jc w:val="both"/>
        <w:rPr>
          <w:rStyle w:val="Emphasis"/>
          <w:b/>
          <w:bCs w:val="0"/>
          <w:rtl/>
        </w:rPr>
      </w:pPr>
      <w:r>
        <w:rPr>
          <w:rFonts w:hint="cs"/>
          <w:rtl/>
        </w:rPr>
        <w:t>مرحوم آخوند ثمره بحث حقیقت شرعیه را این دانست که اگر حقیقت شرعیه ثابت شود، لازمه آن حمل الفاظ مستعمل در کلمات شارع بر معانی شرعیه است و اگر حقیقت شرعیه محقق نباشد، الفاظ مستعمله شرعی منزل بر معانی لغویه خواهد بود. التبه این در فرضی است که حقیقت شرعیه ثابت نباشد؛ اما اگر حقیقت شرعی در زمان متاخر اثبات شود یعنی می دانیم نقل محقق شده ولی مبدا آن را نمی دانیم، اصلی که تعیین کننده تحقق استعمال بعد از نقل یا قبل از نقل باشد وجود ندارد.</w:t>
      </w:r>
    </w:p>
    <w:p w:rsidR="009650F1" w:rsidRPr="003A6148" w:rsidRDefault="009650F1" w:rsidP="009650F1">
      <w:pPr>
        <w:pBdr>
          <w:bottom w:val="double" w:sz="6" w:space="1" w:color="auto"/>
        </w:pBdr>
        <w:jc w:val="both"/>
      </w:pPr>
    </w:p>
    <w:p w:rsidR="009650F1" w:rsidRDefault="009650F1" w:rsidP="009650F1">
      <w:pPr>
        <w:jc w:val="both"/>
      </w:pPr>
    </w:p>
    <w:p w:rsidR="009650F1" w:rsidRDefault="009650F1" w:rsidP="009650F1">
      <w:pPr>
        <w:pStyle w:val="Heading1"/>
        <w:jc w:val="both"/>
        <w:rPr>
          <w:rtl/>
        </w:rPr>
      </w:pPr>
      <w:bookmarkStart w:id="4" w:name="_Toc29552413"/>
      <w:bookmarkStart w:id="5" w:name="_Toc30953195"/>
      <w:r>
        <w:rPr>
          <w:rFonts w:hint="cs"/>
          <w:rtl/>
        </w:rPr>
        <w:t>مرحوم آخوند: عدم جریان اصل عدم نقل برای تعیین مبدا نقل</w:t>
      </w:r>
      <w:bookmarkEnd w:id="4"/>
      <w:bookmarkEnd w:id="5"/>
    </w:p>
    <w:p w:rsidR="009650F1" w:rsidRDefault="009650F1" w:rsidP="009650F1">
      <w:pPr>
        <w:jc w:val="both"/>
        <w:rPr>
          <w:rtl/>
        </w:rPr>
      </w:pPr>
      <w:r>
        <w:rPr>
          <w:rFonts w:hint="cs"/>
          <w:rtl/>
        </w:rPr>
        <w:t xml:space="preserve">اگر می دانیم الفاظی از معانی لغوی به معانی شرعی منتقل شده اما زمان آن را نمی دانیم مثلا نمی دانیم نقل در زمان پیغمبر بوده تا روایات نبوی بر آن حمل شود یا این که در زمان متاخر بوده تا روایات نبوی حمل بر معانی لغوی شود، در این صورت اصلی بر تعیین مبدا نقل به لحاظ استعمال وجود ندارد؛ زیرا اصلی در این مساله </w:t>
      </w:r>
      <w:r>
        <w:rPr>
          <w:rFonts w:cs="Cambria" w:hint="cs"/>
          <w:rtl/>
        </w:rPr>
        <w:t>_</w:t>
      </w:r>
      <w:r>
        <w:rPr>
          <w:rFonts w:hint="cs"/>
          <w:rtl/>
        </w:rPr>
        <w:t>نه به صورت استصحاب و نه به صورت اصل عقلائی</w:t>
      </w:r>
      <w:r>
        <w:rPr>
          <w:rFonts w:cs="Cambria" w:hint="cs"/>
          <w:rtl/>
        </w:rPr>
        <w:t>_</w:t>
      </w:r>
      <w:r>
        <w:rPr>
          <w:rFonts w:hint="cs"/>
          <w:rtl/>
        </w:rPr>
        <w:t xml:space="preserve"> وجود ندارد.</w:t>
      </w:r>
    </w:p>
    <w:p w:rsidR="009650F1" w:rsidRDefault="009650F1" w:rsidP="009650F1">
      <w:pPr>
        <w:pStyle w:val="Heading2"/>
        <w:jc w:val="both"/>
        <w:rPr>
          <w:rtl/>
        </w:rPr>
      </w:pPr>
      <w:bookmarkStart w:id="6" w:name="_Toc29552414"/>
      <w:bookmarkStart w:id="7" w:name="_Toc30953196"/>
      <w:r>
        <w:rPr>
          <w:rFonts w:hint="cs"/>
          <w:rtl/>
        </w:rPr>
        <w:t>وجه عدم جریان استصحاب</w:t>
      </w:r>
      <w:bookmarkEnd w:id="6"/>
      <w:bookmarkEnd w:id="7"/>
    </w:p>
    <w:p w:rsidR="009650F1" w:rsidRDefault="009650F1" w:rsidP="009650F1">
      <w:pPr>
        <w:jc w:val="both"/>
        <w:rPr>
          <w:rtl/>
        </w:rPr>
      </w:pPr>
      <w:r>
        <w:rPr>
          <w:rFonts w:hint="cs"/>
          <w:rtl/>
        </w:rPr>
        <w:t>وجه جاری نبودن استصحاب این است که استصحاب عدم استعمال تا زمان نقل نمی تواند اثبات کند که استعمال بعد از زمان نقل بوده است؛ زیرا اولا این استصحاب معارض به اصل عدم نقل تا زمان استصحاب است که نتیجه آن این می شود که نقل بعد از استعمال بوده و لذا استعمال در معنای سابق باشد و ثانیا این استصحاب اصل مثبت است چرا که اصل عدم استعمال تا زمان نقل، برای اثبات وضع و ظهورلفظ در زمان استعمال، از واضح ترین موارد اصل مثبت است.</w:t>
      </w:r>
      <w:r w:rsidRPr="009C3AB6">
        <w:rPr>
          <w:rFonts w:hint="cs"/>
          <w:rtl/>
        </w:rPr>
        <w:t xml:space="preserve"> عدم</w:t>
      </w:r>
      <w:r w:rsidRPr="009C3AB6">
        <w:rPr>
          <w:rtl/>
        </w:rPr>
        <w:t xml:space="preserve"> </w:t>
      </w:r>
      <w:r w:rsidRPr="009C3AB6">
        <w:rPr>
          <w:rFonts w:hint="cs"/>
          <w:rtl/>
        </w:rPr>
        <w:t>استعمال</w:t>
      </w:r>
      <w:r w:rsidRPr="009C3AB6">
        <w:rPr>
          <w:rtl/>
        </w:rPr>
        <w:t xml:space="preserve"> </w:t>
      </w:r>
      <w:r w:rsidRPr="009C3AB6">
        <w:rPr>
          <w:rFonts w:hint="cs"/>
          <w:rtl/>
        </w:rPr>
        <w:t>تا</w:t>
      </w:r>
      <w:r w:rsidRPr="009C3AB6">
        <w:rPr>
          <w:rtl/>
        </w:rPr>
        <w:t xml:space="preserve"> </w:t>
      </w:r>
      <w:r w:rsidRPr="009C3AB6">
        <w:rPr>
          <w:rFonts w:hint="cs"/>
          <w:rtl/>
        </w:rPr>
        <w:t>زمان</w:t>
      </w:r>
      <w:r w:rsidRPr="009C3AB6">
        <w:rPr>
          <w:rtl/>
        </w:rPr>
        <w:t xml:space="preserve"> </w:t>
      </w:r>
      <w:r w:rsidRPr="009C3AB6">
        <w:rPr>
          <w:rFonts w:hint="cs"/>
          <w:rtl/>
        </w:rPr>
        <w:t>نقل</w:t>
      </w:r>
    </w:p>
    <w:p w:rsidR="009650F1" w:rsidRDefault="009650F1" w:rsidP="009650F1">
      <w:pPr>
        <w:jc w:val="both"/>
        <w:rPr>
          <w:rtl/>
        </w:rPr>
      </w:pPr>
      <w:r>
        <w:rPr>
          <w:rFonts w:hint="cs"/>
          <w:rtl/>
        </w:rPr>
        <w:lastRenderedPageBreak/>
        <w:t xml:space="preserve">به عبارت دیگر </w:t>
      </w:r>
      <w:r w:rsidRPr="009C3AB6">
        <w:rPr>
          <w:rFonts w:hint="cs"/>
          <w:rtl/>
        </w:rPr>
        <w:t>عدم</w:t>
      </w:r>
      <w:r w:rsidRPr="009C3AB6">
        <w:rPr>
          <w:rtl/>
        </w:rPr>
        <w:t xml:space="preserve"> </w:t>
      </w:r>
      <w:r w:rsidRPr="009C3AB6">
        <w:rPr>
          <w:rFonts w:hint="cs"/>
          <w:rtl/>
        </w:rPr>
        <w:t>استعمال</w:t>
      </w:r>
      <w:r w:rsidRPr="009C3AB6">
        <w:rPr>
          <w:rtl/>
        </w:rPr>
        <w:t xml:space="preserve"> </w:t>
      </w:r>
      <w:r w:rsidRPr="009C3AB6">
        <w:rPr>
          <w:rFonts w:hint="cs"/>
          <w:rtl/>
        </w:rPr>
        <w:t>تا</w:t>
      </w:r>
      <w:r w:rsidRPr="009C3AB6">
        <w:rPr>
          <w:rtl/>
        </w:rPr>
        <w:t xml:space="preserve"> </w:t>
      </w:r>
      <w:r w:rsidRPr="009C3AB6">
        <w:rPr>
          <w:rFonts w:hint="cs"/>
          <w:rtl/>
        </w:rPr>
        <w:t>زمان</w:t>
      </w:r>
      <w:r w:rsidRPr="009C3AB6">
        <w:rPr>
          <w:rtl/>
        </w:rPr>
        <w:t xml:space="preserve"> </w:t>
      </w:r>
      <w:r w:rsidRPr="009C3AB6">
        <w:rPr>
          <w:rFonts w:hint="cs"/>
          <w:rtl/>
        </w:rPr>
        <w:t xml:space="preserve">نقل </w:t>
      </w:r>
      <w:r>
        <w:rPr>
          <w:rFonts w:hint="cs"/>
          <w:rtl/>
        </w:rPr>
        <w:t xml:space="preserve"> موضوع اثر نیست تا استصحاب آن را اثبات کند؛ آنچه موضوع اثر است، ظهور لفظ در معنا است و اینکه استعمال بعد از وضع، اثبات ظهور لفظ در معنای جدید کند، ترتب عرفی و غیر شرعی است و لذا اصل مثبت خواهد بود.</w:t>
      </w:r>
    </w:p>
    <w:p w:rsidR="009650F1" w:rsidRDefault="009650F1" w:rsidP="009650F1">
      <w:pPr>
        <w:jc w:val="both"/>
        <w:rPr>
          <w:rtl/>
        </w:rPr>
      </w:pPr>
      <w:r>
        <w:rPr>
          <w:rFonts w:hint="cs"/>
          <w:rtl/>
        </w:rPr>
        <w:t>بنابر این استصحاب اولا مبتلا به معارض است و ثانیا اصل مثبت است؛ بلکه ممکن است گفته شود که اینکه استعمال بعد از نقل، مترتب بر عدم استعمال قبل از نقل باشد نیز، مثبت است و استصحاب عدم استعمال تا زمان نقل، مبتلا به دو گونه اصل مثبت است.</w:t>
      </w:r>
    </w:p>
    <w:p w:rsidR="009650F1" w:rsidRDefault="009650F1" w:rsidP="009650F1">
      <w:pPr>
        <w:pStyle w:val="Heading2"/>
        <w:jc w:val="both"/>
        <w:rPr>
          <w:rtl/>
        </w:rPr>
      </w:pPr>
      <w:bookmarkStart w:id="8" w:name="_Toc29552415"/>
      <w:bookmarkStart w:id="9" w:name="_Toc30953197"/>
      <w:r>
        <w:rPr>
          <w:rFonts w:hint="cs"/>
          <w:rtl/>
        </w:rPr>
        <w:t>وجه عدم جریان اصل عقلائی</w:t>
      </w:r>
      <w:bookmarkEnd w:id="8"/>
      <w:bookmarkEnd w:id="9"/>
    </w:p>
    <w:p w:rsidR="009650F1" w:rsidRDefault="009650F1" w:rsidP="009650F1">
      <w:pPr>
        <w:jc w:val="both"/>
        <w:rPr>
          <w:rtl/>
        </w:rPr>
      </w:pPr>
      <w:r>
        <w:rPr>
          <w:rFonts w:hint="cs"/>
          <w:rtl/>
        </w:rPr>
        <w:t>اصل عقلائی که مبدا استعمال را مشخص کند وجود ندارد و اصل عدم نقل، صرفا در موردی جاری است که وجود نقل، معلوم نباشد، اما در موردی که نقل معلوم است اما مبدا آن مشخص نیست، اصل عقلائی جاری نیست و کلام مجمل می شود. ثمره بحث حقیقت شرعیه بر اساس مبانی مختلف متفاوت است</w:t>
      </w:r>
      <w:r>
        <w:rPr>
          <w:rStyle w:val="FootnoteReference"/>
          <w:rtl/>
        </w:rPr>
        <w:footnoteReference w:id="1"/>
      </w:r>
    </w:p>
    <w:p w:rsidR="009650F1" w:rsidRDefault="009650F1" w:rsidP="009650F1">
      <w:pPr>
        <w:pStyle w:val="Heading2"/>
        <w:jc w:val="both"/>
        <w:rPr>
          <w:rtl/>
        </w:rPr>
      </w:pPr>
      <w:bookmarkStart w:id="10" w:name="_Toc29552416"/>
      <w:bookmarkStart w:id="11" w:name="_Toc30953198"/>
      <w:r>
        <w:rPr>
          <w:rFonts w:hint="cs"/>
          <w:rtl/>
        </w:rPr>
        <w:t>ثمره بحث از حقیقت شرعیه</w:t>
      </w:r>
      <w:bookmarkEnd w:id="10"/>
      <w:bookmarkEnd w:id="11"/>
    </w:p>
    <w:p w:rsidR="009650F1" w:rsidRDefault="009650F1" w:rsidP="009650F1">
      <w:pPr>
        <w:jc w:val="both"/>
        <w:rPr>
          <w:rtl/>
        </w:rPr>
      </w:pPr>
      <w:r>
        <w:rPr>
          <w:rFonts w:hint="cs"/>
          <w:rtl/>
        </w:rPr>
        <w:t xml:space="preserve">1- اگر حقیقت شرعیه به وضع تعیینی به استعمال باشد </w:t>
      </w:r>
      <w:r>
        <w:rPr>
          <w:rFonts w:cs="Cambria" w:hint="cs"/>
          <w:rtl/>
        </w:rPr>
        <w:t>_</w:t>
      </w:r>
      <w:r>
        <w:rPr>
          <w:rFonts w:hint="cs"/>
          <w:rtl/>
        </w:rPr>
        <w:t>که مرحوم آخوند این احتمال را مطرح نموده بود</w:t>
      </w:r>
      <w:r>
        <w:rPr>
          <w:rFonts w:cs="Cambria" w:hint="cs"/>
          <w:rtl/>
        </w:rPr>
        <w:t>_</w:t>
      </w:r>
      <w:r>
        <w:rPr>
          <w:rFonts w:hint="cs"/>
          <w:rtl/>
        </w:rPr>
        <w:t xml:space="preserve"> یا به تصریح باشد؛ الفاظ در استعمالات شارع، حمل بر معنای شرعی می شود و الفاظ شرعی حمل بر معانی لغوی </w:t>
      </w:r>
      <w:r w:rsidRPr="00A1351A">
        <w:rPr>
          <w:rtl/>
        </w:rPr>
        <w:t>_</w:t>
      </w:r>
      <w:r w:rsidRPr="00A1351A">
        <w:rPr>
          <w:rFonts w:hint="cs"/>
          <w:rtl/>
        </w:rPr>
        <w:t>هر</w:t>
      </w:r>
      <w:r w:rsidRPr="00A1351A">
        <w:rPr>
          <w:rtl/>
        </w:rPr>
        <w:t xml:space="preserve"> </w:t>
      </w:r>
      <w:r w:rsidRPr="00A1351A">
        <w:rPr>
          <w:rFonts w:hint="cs"/>
          <w:rtl/>
        </w:rPr>
        <w:t>چند</w:t>
      </w:r>
      <w:r w:rsidRPr="00A1351A">
        <w:rPr>
          <w:rtl/>
        </w:rPr>
        <w:t xml:space="preserve"> </w:t>
      </w:r>
      <w:r w:rsidRPr="00A1351A">
        <w:rPr>
          <w:rFonts w:hint="cs"/>
          <w:rtl/>
        </w:rPr>
        <w:t>که</w:t>
      </w:r>
      <w:r w:rsidRPr="00A1351A">
        <w:rPr>
          <w:rtl/>
        </w:rPr>
        <w:t xml:space="preserve"> </w:t>
      </w:r>
      <w:r w:rsidRPr="00A1351A">
        <w:rPr>
          <w:rFonts w:hint="cs"/>
          <w:rtl/>
        </w:rPr>
        <w:t>هنوز</w:t>
      </w:r>
      <w:r w:rsidRPr="00A1351A">
        <w:rPr>
          <w:rtl/>
        </w:rPr>
        <w:t xml:space="preserve"> </w:t>
      </w:r>
      <w:r w:rsidRPr="00A1351A">
        <w:rPr>
          <w:rFonts w:hint="cs"/>
          <w:rtl/>
        </w:rPr>
        <w:t>زائل</w:t>
      </w:r>
      <w:r w:rsidRPr="00A1351A">
        <w:rPr>
          <w:rtl/>
        </w:rPr>
        <w:t xml:space="preserve"> </w:t>
      </w:r>
      <w:r w:rsidRPr="00A1351A">
        <w:rPr>
          <w:rFonts w:hint="cs"/>
          <w:rtl/>
        </w:rPr>
        <w:t>نشده</w:t>
      </w:r>
      <w:r w:rsidRPr="00A1351A">
        <w:rPr>
          <w:rtl/>
        </w:rPr>
        <w:t xml:space="preserve"> </w:t>
      </w:r>
      <w:r w:rsidRPr="00A1351A">
        <w:rPr>
          <w:rFonts w:hint="cs"/>
          <w:rtl/>
        </w:rPr>
        <w:t>اند</w:t>
      </w:r>
      <w:r w:rsidRPr="00A1351A">
        <w:rPr>
          <w:rtl/>
        </w:rPr>
        <w:t>_</w:t>
      </w:r>
      <w:r>
        <w:rPr>
          <w:rFonts w:hint="cs"/>
          <w:rtl/>
        </w:rPr>
        <w:t xml:space="preserve"> نمی شوند. در نتیجه نقل تنها در استعمالات شرعی وجود دارد؛ هر چند که در دیگر استعملات، معنای لغوی عام، مهجور نشده است.</w:t>
      </w:r>
    </w:p>
    <w:p w:rsidR="009650F1" w:rsidRDefault="009650F1" w:rsidP="009650F1">
      <w:pPr>
        <w:jc w:val="both"/>
        <w:rPr>
          <w:rtl/>
        </w:rPr>
      </w:pPr>
      <w:r>
        <w:rPr>
          <w:rFonts w:hint="cs"/>
          <w:rtl/>
        </w:rPr>
        <w:t>به عبارت دیگر جعل اصطلاح شارع، قرینه بر این است که استعمالات شارع این معنا را می دهد و لذا اگر قرینه ای بر خلاف آن اقامه نشود، الفاظ شرعی حمل بر این معنا خواهد شد، نه این که ظهور حالی متکلم در اراده معنای مصطلح باشد، تا گفته شود که تنها ظهور لفظی حجت است؛ اما ظهور حالی حجیت ندارد.</w:t>
      </w:r>
    </w:p>
    <w:p w:rsidR="009650F1" w:rsidRDefault="009650F1" w:rsidP="009650F1">
      <w:pPr>
        <w:jc w:val="both"/>
        <w:rPr>
          <w:rtl/>
        </w:rPr>
      </w:pPr>
      <w:r>
        <w:rPr>
          <w:rFonts w:hint="cs"/>
          <w:rtl/>
        </w:rPr>
        <w:t xml:space="preserve">2- اگر وضع به تعیُّن به واسطه کثرت استعمال باشد، نمی توان استعمالات شرعی را حمل بر معنای شرعی نمود؛ زیرا وضع به تعین موجب اختصاص استعمالات شارع به این معنا نخواهد شد؛ چرا که به جهت کثرت استعمالات شرع و متشرعه، معنای جدیدی ناخواسته ایجاد شده و پس از وضع نمی توان کلمات شارع را بر این معنا </w:t>
      </w:r>
      <w:r>
        <w:rPr>
          <w:rFonts w:cs="Cambria" w:hint="cs"/>
          <w:rtl/>
        </w:rPr>
        <w:t>_</w:t>
      </w:r>
      <w:r>
        <w:rPr>
          <w:rFonts w:hint="cs"/>
          <w:rtl/>
        </w:rPr>
        <w:t>که به جهت کثرت استعمال به وجود آمده</w:t>
      </w:r>
      <w:r>
        <w:rPr>
          <w:rFonts w:cs="Cambria" w:hint="cs"/>
          <w:rtl/>
        </w:rPr>
        <w:t>_</w:t>
      </w:r>
      <w:r>
        <w:rPr>
          <w:rFonts w:hint="cs"/>
          <w:rtl/>
        </w:rPr>
        <w:t xml:space="preserve"> </w:t>
      </w:r>
      <w:r>
        <w:rPr>
          <w:rFonts w:hint="cs"/>
          <w:rtl/>
        </w:rPr>
        <w:lastRenderedPageBreak/>
        <w:t>حمل نمود؛ چون حقیقت به تعین، ملازمه ای با هجر معنای قبلی ندارد برخلاف وضع به تعیین که جعل اصطلاح، ملازمه با هجر معنای سابق داشته و قرینه بر اراده معنای جدید وجود دارد.</w:t>
      </w:r>
    </w:p>
    <w:p w:rsidR="009650F1" w:rsidRDefault="009650F1" w:rsidP="009650F1">
      <w:pPr>
        <w:jc w:val="both"/>
        <w:rPr>
          <w:rtl/>
        </w:rPr>
      </w:pPr>
      <w:r>
        <w:rPr>
          <w:rFonts w:hint="cs"/>
          <w:rtl/>
        </w:rPr>
        <w:t>بنابر این نتیجه حقیقت شرعیه به کثرت استعمال (تعیُّن)، اجمال خواهد بود، یعنی استعمال در معنای جدید مجاز نیست؛ بلکه مشترک لفظی خواهد بود که تعیین هر یک از معانی نیازمند قرینه است و لفظ بدون قرینه، بین دو معنای سابق و جدید مجمل خواهد بود؛ اما اگر این الفاظ در معانی شرعیه مجاز باشد، الفاظ شرعی حمل بر معنای لغوی خواهد بود.</w:t>
      </w:r>
    </w:p>
    <w:p w:rsidR="009650F1" w:rsidRDefault="009650F1" w:rsidP="009650F1">
      <w:pPr>
        <w:jc w:val="both"/>
        <w:rPr>
          <w:rtl/>
        </w:rPr>
      </w:pPr>
      <w:r>
        <w:rPr>
          <w:rFonts w:hint="cs"/>
          <w:rtl/>
        </w:rPr>
        <w:t>توجه به این نکته لازم است که کثرت استعمال در معنای جدید می تواند موجب وضع شود، حتی اگر معنای سابق نیز استعمالات زیادی داشته باشد و لذا کثرت استعمال در معنای جدید ملازم با هجر معنای سابق نخواهد بود، بلکه ممکن است استعمالات در معنای لغوی بیشتر نیز باشد؛ همان گونه که در لفظ «صلاه» استعمال به معنای دعا نیز همانند استعمال به معنای نماز، بسیار زیاد است و استعمال در یک معنا، موجب مهجوریت معنای دیگر نشده است.</w:t>
      </w:r>
    </w:p>
    <w:p w:rsidR="009650F1" w:rsidRDefault="009650F1" w:rsidP="009650F1">
      <w:pPr>
        <w:jc w:val="both"/>
        <w:rPr>
          <w:rtl/>
        </w:rPr>
      </w:pPr>
      <w:r>
        <w:rPr>
          <w:rFonts w:hint="cs"/>
          <w:rtl/>
        </w:rPr>
        <w:t>همچنین اختراع امری مانند نماز توسط شرع، قرینه بر این نمی شود که استعمالات شرعی نیز منزل بر این معنا شود بلکه ممکن است در معنای غیر مخترع نیز استعمال شود، مثلا اگر کسی خمری جدید تولید کند، قرینه بر اینکه تمام استعمالات «خمر» حمل بر خمر مخترع شود، وجود ندارد.</w:t>
      </w:r>
    </w:p>
    <w:p w:rsidR="009650F1" w:rsidRDefault="009650F1" w:rsidP="009650F1">
      <w:pPr>
        <w:jc w:val="both"/>
        <w:rPr>
          <w:rtl/>
        </w:rPr>
      </w:pPr>
      <w:r>
        <w:rPr>
          <w:rFonts w:hint="cs"/>
          <w:rtl/>
        </w:rPr>
        <w:t>بنابر این اگر حقیقت شرعیه به وضع تعیینی ثابت نشود و قرینه ای بر اراده معنای خاصی نباشد، کلام مجمل خواهد بود و لذا ممکن است «اقیموا الصلاه»</w:t>
      </w:r>
      <w:r>
        <w:rPr>
          <w:rStyle w:val="FootnoteReference"/>
          <w:rtl/>
        </w:rPr>
        <w:footnoteReference w:id="2"/>
      </w:r>
      <w:r>
        <w:rPr>
          <w:rFonts w:hint="cs"/>
          <w:rtl/>
        </w:rPr>
        <w:t xml:space="preserve"> و یا « فلا صدق و لا صلی»</w:t>
      </w:r>
      <w:r>
        <w:rPr>
          <w:rStyle w:val="FootnoteReference"/>
          <w:rtl/>
        </w:rPr>
        <w:footnoteReference w:id="3"/>
      </w:r>
      <w:r>
        <w:rPr>
          <w:rFonts w:hint="cs"/>
          <w:rtl/>
        </w:rPr>
        <w:t xml:space="preserve"> به معنای دعا باشد. همچنین در آیه «لم نک من المصلین»</w:t>
      </w:r>
      <w:r>
        <w:rPr>
          <w:rStyle w:val="FootnoteReference"/>
          <w:rtl/>
        </w:rPr>
        <w:footnoteReference w:id="4"/>
      </w:r>
      <w:r>
        <w:rPr>
          <w:rFonts w:hint="cs"/>
          <w:rtl/>
        </w:rPr>
        <w:t xml:space="preserve"> اگر صلاه وضع تعیینی شرعی داشته باشد، این آیه دلیل بر تکلیف کفار به فروع خواهد بود ولی اگر به معنای دعا باشد، دلیل بر تکلیف کفار به فروع نخواهد بود.</w:t>
      </w:r>
    </w:p>
    <w:p w:rsidR="009650F1" w:rsidRDefault="009650F1" w:rsidP="009650F1">
      <w:pPr>
        <w:jc w:val="both"/>
        <w:rPr>
          <w:rtl/>
        </w:rPr>
      </w:pPr>
      <w:r>
        <w:rPr>
          <w:rFonts w:hint="cs"/>
          <w:rtl/>
        </w:rPr>
        <w:t>بله در زمان حاضر، معنای شرعی متعین است اما مبدا نقل معلوم نیست و نمی توان تبادر عصر حاضر را با وجود علم به نقل، در زمان سابق نیز ثابت دانست.</w:t>
      </w:r>
    </w:p>
    <w:p w:rsidR="009650F1" w:rsidRDefault="009650F1" w:rsidP="009650F1">
      <w:pPr>
        <w:pStyle w:val="Heading2"/>
        <w:jc w:val="both"/>
        <w:rPr>
          <w:rtl/>
        </w:rPr>
      </w:pPr>
      <w:bookmarkStart w:id="12" w:name="_Toc29552417"/>
      <w:bookmarkStart w:id="13" w:name="_Toc30953199"/>
      <w:r>
        <w:rPr>
          <w:rFonts w:hint="cs"/>
          <w:rtl/>
        </w:rPr>
        <w:lastRenderedPageBreak/>
        <w:t>مرحوم نائینی: انکار ثمره بحث حقیقت شرعیه</w:t>
      </w:r>
      <w:bookmarkEnd w:id="12"/>
      <w:bookmarkEnd w:id="13"/>
      <w:r>
        <w:rPr>
          <w:rFonts w:hint="cs"/>
          <w:rtl/>
        </w:rPr>
        <w:t xml:space="preserve"> </w:t>
      </w:r>
    </w:p>
    <w:p w:rsidR="009650F1" w:rsidRDefault="009650F1" w:rsidP="009650F1">
      <w:pPr>
        <w:jc w:val="both"/>
        <w:rPr>
          <w:rtl/>
        </w:rPr>
      </w:pPr>
      <w:r>
        <w:rPr>
          <w:rFonts w:hint="cs"/>
          <w:rtl/>
        </w:rPr>
        <w:t>مرحوم نائینی و مرحوم خویی بحث از حقیقت شرعیه را بی ثمره می دانند</w:t>
      </w:r>
      <w:r>
        <w:rPr>
          <w:rFonts w:cs="Cambria" w:hint="cs"/>
          <w:rtl/>
        </w:rPr>
        <w:t xml:space="preserve">_ </w:t>
      </w:r>
      <w:r>
        <w:rPr>
          <w:rFonts w:hint="cs"/>
          <w:rtl/>
        </w:rPr>
        <w:t xml:space="preserve">علاوه بر اینکه مرحوم خویی به مرحوم آخوند اشکال نموده اند که ترتیب اثر حقیقت شرعیه مترتب بر این نیست که این معانی مخترع شرعی باشد؛ زیرا اگر معنای شرعی در لغت ثابت باشد، ثمره ی بحث حقیقت شرعیه به وجه اولی ثابت خواهد بود و اگر حقیقت شرعیه ثابت نشود، مشکلی به وجد نمی آید؛ زیرا حقیقت متشرعه و حقیقی بودن معانی جدید </w:t>
      </w:r>
      <w:r>
        <w:rPr>
          <w:rFonts w:cs="Cambria" w:hint="cs"/>
          <w:rtl/>
        </w:rPr>
        <w:t>_</w:t>
      </w:r>
      <w:r>
        <w:rPr>
          <w:rFonts w:hint="cs"/>
          <w:rtl/>
        </w:rPr>
        <w:t>بلکه تعین آن</w:t>
      </w:r>
      <w:r>
        <w:rPr>
          <w:rFonts w:cs="Cambria" w:hint="cs"/>
          <w:rtl/>
        </w:rPr>
        <w:t>_</w:t>
      </w:r>
      <w:r>
        <w:rPr>
          <w:rFonts w:hint="cs"/>
          <w:rtl/>
        </w:rPr>
        <w:t xml:space="preserve"> در زمان امام صادق قطعی است و از آنجا که روایات عموما از صادقین است؛ بحث از حقیقت شرعیه ثمره نخواهد داشت بله این بحث تنها در روایات نبوی غیر منقول از جانب ائمه، مثمر خواهد بود که این گونه روایات عموما به سند صحیح نبوده و لذا ثمره این بحث، فرضی در فرض عدم اثبات حقیقت شرعیه خواهد بود.</w:t>
      </w:r>
      <w:r>
        <w:rPr>
          <w:rStyle w:val="FootnoteReference"/>
          <w:rtl/>
        </w:rPr>
        <w:footnoteReference w:id="5"/>
      </w:r>
    </w:p>
    <w:p w:rsidR="009650F1" w:rsidRDefault="009650F1" w:rsidP="009650F1">
      <w:pPr>
        <w:jc w:val="both"/>
        <w:rPr>
          <w:rtl/>
        </w:rPr>
      </w:pPr>
      <w:r>
        <w:rPr>
          <w:rFonts w:hint="cs"/>
          <w:rtl/>
        </w:rPr>
        <w:t>به همین جهت محقق نائینی در فوائد الاصول بحث حقیقت شرعیه را مطرح نکرده اند.</w:t>
      </w:r>
    </w:p>
    <w:p w:rsidR="009650F1" w:rsidRDefault="009650F1" w:rsidP="009650F1">
      <w:pPr>
        <w:pStyle w:val="Heading3"/>
        <w:jc w:val="both"/>
        <w:rPr>
          <w:rtl/>
        </w:rPr>
      </w:pPr>
      <w:bookmarkStart w:id="14" w:name="_Toc29552418"/>
      <w:bookmarkStart w:id="15" w:name="_Toc30953200"/>
      <w:r>
        <w:rPr>
          <w:rFonts w:hint="cs"/>
          <w:rtl/>
        </w:rPr>
        <w:t>پاسخ شهید صدر به کلام مرحوم خویی</w:t>
      </w:r>
      <w:bookmarkEnd w:id="14"/>
      <w:bookmarkEnd w:id="15"/>
    </w:p>
    <w:p w:rsidR="009650F1" w:rsidRDefault="009650F1" w:rsidP="009650F1">
      <w:pPr>
        <w:jc w:val="both"/>
        <w:rPr>
          <w:rtl/>
        </w:rPr>
      </w:pPr>
      <w:r>
        <w:rPr>
          <w:rFonts w:hint="cs"/>
          <w:rtl/>
        </w:rPr>
        <w:t>مرحوم صدر در پاسخ فرموده اند:</w:t>
      </w:r>
    </w:p>
    <w:p w:rsidR="009650F1" w:rsidRDefault="009650F1" w:rsidP="009650F1">
      <w:pPr>
        <w:jc w:val="both"/>
        <w:rPr>
          <w:rtl/>
        </w:rPr>
      </w:pPr>
      <w:r>
        <w:rPr>
          <w:rFonts w:hint="cs"/>
          <w:rtl/>
        </w:rPr>
        <w:t>اولا این بحث در برخی روایاتی که به عین الفاظ پیغمبر نقل شده است ثمره دارد.</w:t>
      </w:r>
    </w:p>
    <w:p w:rsidR="009650F1" w:rsidRDefault="009650F1" w:rsidP="009650F1">
      <w:pPr>
        <w:jc w:val="both"/>
        <w:rPr>
          <w:rtl/>
        </w:rPr>
      </w:pPr>
      <w:r>
        <w:rPr>
          <w:rFonts w:hint="cs"/>
          <w:rtl/>
        </w:rPr>
        <w:t>ثانیا: این بحث در آیات قرآن ثمره دارد چرا که آیات قرآن مشتمل بر این الفاظ هست و اگر حقیقت شرعیه ثابت شود استعمالات قرآنی حمل بر معانی جدیده می شود و در غیر این صورت مجمل خواهد بود یا بر معانی لغوی حمل خواهد شد و به همین جهت است که مساله تکلیف کفار به فروع از آیه «لم نک من المصلین»</w:t>
      </w:r>
      <w:r>
        <w:rPr>
          <w:rStyle w:val="FootnoteReference"/>
          <w:rtl/>
        </w:rPr>
        <w:footnoteReference w:id="6"/>
      </w:r>
      <w:r>
        <w:rPr>
          <w:rFonts w:hint="cs"/>
          <w:rtl/>
        </w:rPr>
        <w:t xml:space="preserve"> استفاده نشده و این مساله محل خلاف است.</w:t>
      </w:r>
    </w:p>
    <w:p w:rsidR="009650F1" w:rsidRDefault="009650F1" w:rsidP="009650F1">
      <w:pPr>
        <w:jc w:val="both"/>
        <w:rPr>
          <w:rtl/>
        </w:rPr>
      </w:pPr>
      <w:r>
        <w:rPr>
          <w:rFonts w:hint="cs"/>
          <w:rtl/>
        </w:rPr>
        <w:t xml:space="preserve">به عبارت دیگر این الفاظ در زمان امام صادق حقیقت شریعه است پس نقل صورت گرفته است اما از آنجا که زمان نقل معلوم نیست؛ روایاتی که از ائمه سابق بر ایشان است، طبق مسلک مرحوم آخوند کلام مجمل است و بر طبق مسلک محقق عراقی </w:t>
      </w:r>
      <w:r>
        <w:rPr>
          <w:rFonts w:cs="Cambria" w:hint="cs"/>
          <w:rtl/>
        </w:rPr>
        <w:t>_</w:t>
      </w:r>
      <w:r>
        <w:rPr>
          <w:rFonts w:hint="cs"/>
          <w:rtl/>
        </w:rPr>
        <w:t>بر طبق اصل عدم نقل و استصحاب</w:t>
      </w:r>
      <w:r>
        <w:rPr>
          <w:rFonts w:cs="Cambria" w:hint="cs"/>
          <w:rtl/>
        </w:rPr>
        <w:t xml:space="preserve">_ </w:t>
      </w:r>
      <w:r>
        <w:rPr>
          <w:rFonts w:hint="cs"/>
          <w:rtl/>
        </w:rPr>
        <w:t>حمل بر معنای لغوی خواهد شد.</w:t>
      </w:r>
    </w:p>
    <w:p w:rsidR="009650F1" w:rsidRPr="006162A2" w:rsidRDefault="009650F1" w:rsidP="009650F1">
      <w:pPr>
        <w:jc w:val="both"/>
        <w:rPr>
          <w:rtl/>
        </w:rPr>
      </w:pPr>
      <w:r>
        <w:rPr>
          <w:rFonts w:hint="cs"/>
          <w:rtl/>
        </w:rPr>
        <w:t>بنابر این بحث از حقیقت شرعیه ثمره دارد.</w:t>
      </w:r>
    </w:p>
    <w:p w:rsidR="00E74643" w:rsidRPr="009650F1" w:rsidRDefault="00E74643" w:rsidP="009650F1">
      <w:pPr>
        <w:rPr>
          <w:szCs w:val="22"/>
          <w:rtl/>
        </w:rPr>
      </w:pPr>
    </w:p>
    <w:sectPr w:rsidR="00E74643" w:rsidRPr="009650F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F07" w:rsidRDefault="00871F07" w:rsidP="008B750B">
      <w:pPr>
        <w:spacing w:line="240" w:lineRule="auto"/>
      </w:pPr>
      <w:r>
        <w:separator/>
      </w:r>
    </w:p>
  </w:endnote>
  <w:endnote w:type="continuationSeparator" w:id="0">
    <w:p w:rsidR="00871F07" w:rsidRDefault="00871F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550A6" w:rsidRPr="00B550A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0227F" w:rsidP="001B6799">
          <w:pPr>
            <w:pStyle w:val="Footer"/>
            <w:bidi w:val="0"/>
            <w:rPr>
              <w:color w:val="808080" w:themeColor="background1" w:themeShade="80"/>
              <w:rtl/>
            </w:rPr>
          </w:pPr>
          <w:bookmarkStart w:id="23" w:name="BokAdres"/>
          <w:bookmarkEnd w:id="23"/>
          <w:r>
            <w:rPr>
              <w:color w:val="808080" w:themeColor="background1" w:themeShade="80"/>
            </w:rPr>
            <w:t>U1mq1_13981017-066_hs2_mfeb.ir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F07" w:rsidRDefault="00871F07" w:rsidP="008B750B">
      <w:pPr>
        <w:spacing w:line="240" w:lineRule="auto"/>
      </w:pPr>
      <w:r>
        <w:separator/>
      </w:r>
    </w:p>
  </w:footnote>
  <w:footnote w:type="continuationSeparator" w:id="0">
    <w:p w:rsidR="00871F07" w:rsidRDefault="00871F07" w:rsidP="008B750B">
      <w:pPr>
        <w:spacing w:line="240" w:lineRule="auto"/>
      </w:pPr>
      <w:r>
        <w:continuationSeparator/>
      </w:r>
    </w:p>
  </w:footnote>
  <w:footnote w:id="1">
    <w:p w:rsidR="009650F1" w:rsidRPr="000E443B" w:rsidRDefault="009650F1" w:rsidP="009650F1">
      <w:pPr>
        <w:pStyle w:val="FootnoteText"/>
      </w:pPr>
      <w:r w:rsidRPr="000E443B">
        <w:footnoteRef/>
      </w:r>
      <w:r w:rsidRPr="000E443B">
        <w:rPr>
          <w:rtl/>
        </w:rPr>
        <w:t xml:space="preserve"> </w:t>
      </w:r>
      <w:hyperlink r:id="rId1" w:history="1">
        <w:r w:rsidRPr="000E443B">
          <w:rPr>
            <w:rStyle w:val="Hyperlink"/>
            <w:rFonts w:hint="eastAsia"/>
            <w:rtl/>
          </w:rPr>
          <w:t>کفا</w:t>
        </w:r>
        <w:r w:rsidRPr="000E443B">
          <w:rPr>
            <w:rStyle w:val="Hyperlink"/>
            <w:rFonts w:hint="cs"/>
            <w:rtl/>
          </w:rPr>
          <w:t>ی</w:t>
        </w:r>
        <w:r w:rsidRPr="000E443B">
          <w:rPr>
            <w:rStyle w:val="Hyperlink"/>
            <w:rFonts w:hint="eastAsia"/>
            <w:rtl/>
          </w:rPr>
          <w:t>ه</w:t>
        </w:r>
        <w:r w:rsidRPr="000E443B">
          <w:rPr>
            <w:rStyle w:val="Hyperlink"/>
            <w:rtl/>
          </w:rPr>
          <w:t xml:space="preserve"> الاصول، آخوند خراسان</w:t>
        </w:r>
        <w:r w:rsidRPr="000E443B">
          <w:rPr>
            <w:rStyle w:val="Hyperlink"/>
            <w:rFonts w:hint="cs"/>
            <w:rtl/>
          </w:rPr>
          <w:t>ی</w:t>
        </w:r>
        <w:r w:rsidRPr="000E443B">
          <w:rPr>
            <w:rStyle w:val="Hyperlink"/>
            <w:rFonts w:hint="eastAsia"/>
            <w:rtl/>
          </w:rPr>
          <w:t>،</w:t>
        </w:r>
        <w:r w:rsidRPr="000E443B">
          <w:rPr>
            <w:rStyle w:val="Hyperlink"/>
            <w:rtl/>
          </w:rPr>
          <w:t xml:space="preserve"> ج1، ص22.</w:t>
        </w:r>
      </w:hyperlink>
    </w:p>
  </w:footnote>
  <w:footnote w:id="2">
    <w:p w:rsidR="009650F1" w:rsidRPr="00491806" w:rsidRDefault="009650F1" w:rsidP="009650F1">
      <w:pPr>
        <w:pStyle w:val="FootnoteText"/>
      </w:pPr>
      <w:r w:rsidRPr="00491806">
        <w:footnoteRef/>
      </w:r>
      <w:r w:rsidRPr="00491806">
        <w:rPr>
          <w:rtl/>
        </w:rPr>
        <w:t xml:space="preserve"> </w:t>
      </w:r>
      <w:r w:rsidRPr="00491806">
        <w:rPr>
          <w:rFonts w:hint="eastAsia"/>
          <w:rtl/>
        </w:rPr>
        <w:t>سوره</w:t>
      </w:r>
      <w:r w:rsidRPr="00491806">
        <w:rPr>
          <w:rtl/>
        </w:rPr>
        <w:t xml:space="preserve"> انعام، آيه 71.</w:t>
      </w:r>
    </w:p>
  </w:footnote>
  <w:footnote w:id="3">
    <w:p w:rsidR="009650F1" w:rsidRPr="00491806" w:rsidRDefault="009650F1" w:rsidP="009650F1">
      <w:pPr>
        <w:pStyle w:val="FootnoteText"/>
      </w:pPr>
      <w:r w:rsidRPr="00491806">
        <w:footnoteRef/>
      </w:r>
      <w:r w:rsidRPr="00491806">
        <w:rPr>
          <w:rtl/>
        </w:rPr>
        <w:t xml:space="preserve"> </w:t>
      </w:r>
      <w:r w:rsidRPr="00491806">
        <w:rPr>
          <w:rFonts w:hint="eastAsia"/>
          <w:rtl/>
        </w:rPr>
        <w:t>سوره</w:t>
      </w:r>
      <w:r w:rsidRPr="00491806">
        <w:rPr>
          <w:rtl/>
        </w:rPr>
        <w:t xml:space="preserve"> ق</w:t>
      </w:r>
      <w:r w:rsidRPr="00491806">
        <w:rPr>
          <w:rFonts w:hint="cs"/>
          <w:rtl/>
        </w:rPr>
        <w:t>ی</w:t>
      </w:r>
      <w:r w:rsidRPr="00491806">
        <w:rPr>
          <w:rFonts w:hint="eastAsia"/>
          <w:rtl/>
        </w:rPr>
        <w:t>امه،</w:t>
      </w:r>
      <w:r w:rsidRPr="00491806">
        <w:rPr>
          <w:rtl/>
        </w:rPr>
        <w:t xml:space="preserve"> آيه 31.</w:t>
      </w:r>
    </w:p>
  </w:footnote>
  <w:footnote w:id="4">
    <w:p w:rsidR="009650F1" w:rsidRDefault="009650F1" w:rsidP="009650F1">
      <w:pPr>
        <w:pStyle w:val="FootnoteText"/>
      </w:pPr>
      <w:r w:rsidRPr="00282DB7">
        <w:footnoteRef/>
      </w:r>
      <w:r>
        <w:rPr>
          <w:rtl/>
        </w:rPr>
        <w:t xml:space="preserve"> </w:t>
      </w:r>
      <w:r>
        <w:rPr>
          <w:rFonts w:hint="cs"/>
          <w:rtl/>
        </w:rPr>
        <w:t>. سوره مدثر، آیه 43.</w:t>
      </w:r>
    </w:p>
  </w:footnote>
  <w:footnote w:id="5">
    <w:p w:rsidR="009650F1" w:rsidRDefault="009650F1" w:rsidP="009650F1">
      <w:pPr>
        <w:pStyle w:val="FootnoteText"/>
      </w:pPr>
      <w:r>
        <w:rPr>
          <w:rStyle w:val="FootnoteReference"/>
        </w:rPr>
        <w:footnoteRef/>
      </w:r>
      <w:r>
        <w:rPr>
          <w:rtl/>
        </w:rPr>
        <w:t xml:space="preserve"> </w:t>
      </w:r>
      <w:r>
        <w:rPr>
          <w:rFonts w:hint="cs"/>
          <w:rtl/>
        </w:rPr>
        <w:t xml:space="preserve">محاضرات فی اصول فقه ج 1 ص </w:t>
      </w:r>
      <w:r>
        <w:t>132</w:t>
      </w:r>
    </w:p>
  </w:footnote>
  <w:footnote w:id="6">
    <w:p w:rsidR="009650F1" w:rsidRPr="00491806" w:rsidRDefault="009650F1" w:rsidP="009650F1">
      <w:pPr>
        <w:pStyle w:val="FootnoteText"/>
      </w:pPr>
      <w:r w:rsidRPr="00491806">
        <w:footnoteRef/>
      </w:r>
      <w:r w:rsidRPr="00491806">
        <w:rPr>
          <w:rtl/>
        </w:rPr>
        <w:t xml:space="preserve"> </w:t>
      </w:r>
      <w:r w:rsidRPr="00491806">
        <w:rPr>
          <w:rFonts w:hint="eastAsia"/>
          <w:rtl/>
        </w:rPr>
        <w:t>سوره</w:t>
      </w:r>
      <w:r w:rsidRPr="00491806">
        <w:rPr>
          <w:rtl/>
        </w:rPr>
        <w:t xml:space="preserve"> مدثر، آيه 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80227F">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80227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80227F">
      <w:rPr>
        <w:b/>
        <w:bCs/>
        <w:color w:val="632423" w:themeColor="accent2" w:themeShade="80"/>
        <w:sz w:val="20"/>
        <w:szCs w:val="24"/>
        <w:rtl/>
      </w:rPr>
      <w:t>قائ</w:t>
    </w:r>
    <w:r w:rsidR="0080227F">
      <w:rPr>
        <w:rFonts w:hint="cs"/>
        <w:b/>
        <w:bCs/>
        <w:color w:val="632423" w:themeColor="accent2" w:themeShade="80"/>
        <w:sz w:val="20"/>
        <w:szCs w:val="24"/>
        <w:rtl/>
      </w:rPr>
      <w:t>ی</w:t>
    </w:r>
    <w:r w:rsidR="0080227F">
      <w:rPr>
        <w:rFonts w:hint="eastAsia"/>
        <w:b/>
        <w:bCs/>
        <w:color w:val="632423" w:themeColor="accent2" w:themeShade="80"/>
        <w:sz w:val="20"/>
        <w:szCs w:val="24"/>
        <w:rtl/>
      </w:rPr>
      <w:t>ن</w:t>
    </w:r>
    <w:r w:rsidR="0080227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80227F">
      <w:rPr>
        <w:sz w:val="24"/>
        <w:szCs w:val="24"/>
        <w:rtl/>
      </w:rPr>
      <w:t>17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80227F">
      <w:rPr>
        <w:color w:val="000000" w:themeColor="text1"/>
        <w:sz w:val="24"/>
        <w:szCs w:val="24"/>
        <w:rtl/>
      </w:rPr>
      <w:t>حق</w:t>
    </w:r>
    <w:r w:rsidR="0080227F">
      <w:rPr>
        <w:rFonts w:hint="cs"/>
        <w:color w:val="000000" w:themeColor="text1"/>
        <w:sz w:val="24"/>
        <w:szCs w:val="24"/>
        <w:rtl/>
      </w:rPr>
      <w:t>ی</w:t>
    </w:r>
    <w:r w:rsidR="0080227F">
      <w:rPr>
        <w:rFonts w:hint="eastAsia"/>
        <w:color w:val="000000" w:themeColor="text1"/>
        <w:sz w:val="24"/>
        <w:szCs w:val="24"/>
        <w:rtl/>
      </w:rPr>
      <w:t>قت</w:t>
    </w:r>
    <w:r w:rsidR="0080227F">
      <w:rPr>
        <w:color w:val="000000" w:themeColor="text1"/>
        <w:sz w:val="24"/>
        <w:szCs w:val="24"/>
        <w:rtl/>
      </w:rPr>
      <w:t xml:space="preserve"> شرع</w:t>
    </w:r>
    <w:r w:rsidR="0080227F">
      <w:rPr>
        <w:rFonts w:hint="cs"/>
        <w:color w:val="000000" w:themeColor="text1"/>
        <w:sz w:val="24"/>
        <w:szCs w:val="24"/>
        <w:rtl/>
      </w:rPr>
      <w:t>ی</w:t>
    </w:r>
    <w:r w:rsidR="0080227F">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80227F">
      <w:rPr>
        <w:sz w:val="24"/>
        <w:szCs w:val="24"/>
        <w:rtl/>
      </w:rPr>
      <w:t>حس</w:t>
    </w:r>
    <w:r w:rsidR="0080227F">
      <w:rPr>
        <w:rFonts w:hint="cs"/>
        <w:sz w:val="24"/>
        <w:szCs w:val="24"/>
        <w:rtl/>
      </w:rPr>
      <w:t>ی</w:t>
    </w:r>
    <w:r w:rsidR="0080227F">
      <w:rPr>
        <w:rFonts w:hint="eastAsia"/>
        <w:sz w:val="24"/>
        <w:szCs w:val="24"/>
        <w:rtl/>
      </w:rPr>
      <w:t>ن</w:t>
    </w:r>
    <w:r w:rsidR="0080227F">
      <w:rPr>
        <w:sz w:val="24"/>
        <w:szCs w:val="24"/>
        <w:rtl/>
      </w:rPr>
      <w:t xml:space="preserve"> سل</w:t>
    </w:r>
    <w:r w:rsidR="0080227F">
      <w:rPr>
        <w:rFonts w:hint="cs"/>
        <w:sz w:val="24"/>
        <w:szCs w:val="24"/>
        <w:rtl/>
      </w:rPr>
      <w:t>ی</w:t>
    </w:r>
    <w:r w:rsidR="0080227F">
      <w:rPr>
        <w:rFonts w:hint="eastAsia"/>
        <w:sz w:val="24"/>
        <w:szCs w:val="24"/>
        <w:rtl/>
      </w:rPr>
      <w:t>م</w:t>
    </w:r>
    <w:r w:rsidR="0080227F">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80227F">
      <w:rPr>
        <w:sz w:val="24"/>
        <w:szCs w:val="24"/>
        <w:rtl/>
      </w:rPr>
      <w:t>ثمره بحث</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718"/>
    <w:rsid w:val="00025777"/>
    <w:rsid w:val="00025B70"/>
    <w:rsid w:val="000353D7"/>
    <w:rsid w:val="00036AC7"/>
    <w:rsid w:val="00055496"/>
    <w:rsid w:val="00080A41"/>
    <w:rsid w:val="0008299B"/>
    <w:rsid w:val="00087A08"/>
    <w:rsid w:val="000913AA"/>
    <w:rsid w:val="00094847"/>
    <w:rsid w:val="00096C63"/>
    <w:rsid w:val="000B5DB5"/>
    <w:rsid w:val="000C3947"/>
    <w:rsid w:val="000D2A37"/>
    <w:rsid w:val="000D30E9"/>
    <w:rsid w:val="000D6818"/>
    <w:rsid w:val="000E335E"/>
    <w:rsid w:val="000E443B"/>
    <w:rsid w:val="000F16CF"/>
    <w:rsid w:val="000F5BAC"/>
    <w:rsid w:val="00102585"/>
    <w:rsid w:val="00114AB7"/>
    <w:rsid w:val="00116B2B"/>
    <w:rsid w:val="00124E3D"/>
    <w:rsid w:val="00127E95"/>
    <w:rsid w:val="00130659"/>
    <w:rsid w:val="001347C7"/>
    <w:rsid w:val="001356B0"/>
    <w:rsid w:val="001409F4"/>
    <w:rsid w:val="00151937"/>
    <w:rsid w:val="00171B5A"/>
    <w:rsid w:val="00172BA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4E7"/>
    <w:rsid w:val="001E3FD4"/>
    <w:rsid w:val="0020241A"/>
    <w:rsid w:val="00203821"/>
    <w:rsid w:val="00211632"/>
    <w:rsid w:val="0021630D"/>
    <w:rsid w:val="00217A8D"/>
    <w:rsid w:val="0024121B"/>
    <w:rsid w:val="00247D2F"/>
    <w:rsid w:val="00256560"/>
    <w:rsid w:val="0027605E"/>
    <w:rsid w:val="00281E00"/>
    <w:rsid w:val="00294A52"/>
    <w:rsid w:val="002B575F"/>
    <w:rsid w:val="002B729B"/>
    <w:rsid w:val="002C23B5"/>
    <w:rsid w:val="002C53A2"/>
    <w:rsid w:val="002D0040"/>
    <w:rsid w:val="002D2FA8"/>
    <w:rsid w:val="002D373A"/>
    <w:rsid w:val="002E220F"/>
    <w:rsid w:val="00306DD6"/>
    <w:rsid w:val="00307311"/>
    <w:rsid w:val="0032100F"/>
    <w:rsid w:val="003236B2"/>
    <w:rsid w:val="0033402C"/>
    <w:rsid w:val="00340521"/>
    <w:rsid w:val="00345C73"/>
    <w:rsid w:val="00354A99"/>
    <w:rsid w:val="00360311"/>
    <w:rsid w:val="00361922"/>
    <w:rsid w:val="0036735D"/>
    <w:rsid w:val="0037339B"/>
    <w:rsid w:val="00386C11"/>
    <w:rsid w:val="00397466"/>
    <w:rsid w:val="003A5B1A"/>
    <w:rsid w:val="003A6148"/>
    <w:rsid w:val="003C33F6"/>
    <w:rsid w:val="003C3D2E"/>
    <w:rsid w:val="003C43A5"/>
    <w:rsid w:val="003E1C5C"/>
    <w:rsid w:val="003E6650"/>
    <w:rsid w:val="003F5784"/>
    <w:rsid w:val="003F5B46"/>
    <w:rsid w:val="00401363"/>
    <w:rsid w:val="00402E47"/>
    <w:rsid w:val="00425015"/>
    <w:rsid w:val="00430994"/>
    <w:rsid w:val="00432F88"/>
    <w:rsid w:val="00441B6D"/>
    <w:rsid w:val="00447502"/>
    <w:rsid w:val="004556EF"/>
    <w:rsid w:val="00462B07"/>
    <w:rsid w:val="00465BD2"/>
    <w:rsid w:val="004715C8"/>
    <w:rsid w:val="00480659"/>
    <w:rsid w:val="00481C31"/>
    <w:rsid w:val="00482FC1"/>
    <w:rsid w:val="00483027"/>
    <w:rsid w:val="004871AA"/>
    <w:rsid w:val="00491806"/>
    <w:rsid w:val="004918D7"/>
    <w:rsid w:val="004926E1"/>
    <w:rsid w:val="004A2FEA"/>
    <w:rsid w:val="004B5FC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2B6"/>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E7B"/>
    <w:rsid w:val="00660A29"/>
    <w:rsid w:val="00695519"/>
    <w:rsid w:val="00696910"/>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9CD"/>
    <w:rsid w:val="00744DE6"/>
    <w:rsid w:val="00745C17"/>
    <w:rsid w:val="00762452"/>
    <w:rsid w:val="007639E0"/>
    <w:rsid w:val="0076747E"/>
    <w:rsid w:val="00775507"/>
    <w:rsid w:val="00783473"/>
    <w:rsid w:val="0078594B"/>
    <w:rsid w:val="00795E02"/>
    <w:rsid w:val="007979D0"/>
    <w:rsid w:val="007A4E18"/>
    <w:rsid w:val="007A7B8C"/>
    <w:rsid w:val="007C2DFE"/>
    <w:rsid w:val="007C6D9E"/>
    <w:rsid w:val="007D1C43"/>
    <w:rsid w:val="007D6C53"/>
    <w:rsid w:val="007E1564"/>
    <w:rsid w:val="007E1E87"/>
    <w:rsid w:val="007E5B3F"/>
    <w:rsid w:val="007F2257"/>
    <w:rsid w:val="0080091D"/>
    <w:rsid w:val="0080227F"/>
    <w:rsid w:val="00804108"/>
    <w:rsid w:val="00804FC4"/>
    <w:rsid w:val="00816367"/>
    <w:rsid w:val="00816A0B"/>
    <w:rsid w:val="00824B22"/>
    <w:rsid w:val="00830C53"/>
    <w:rsid w:val="00837FAA"/>
    <w:rsid w:val="00841F77"/>
    <w:rsid w:val="0085276D"/>
    <w:rsid w:val="00863390"/>
    <w:rsid w:val="0086385C"/>
    <w:rsid w:val="00871916"/>
    <w:rsid w:val="00871F07"/>
    <w:rsid w:val="008874ED"/>
    <w:rsid w:val="00892A64"/>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5413"/>
    <w:rsid w:val="00927A9F"/>
    <w:rsid w:val="009335CC"/>
    <w:rsid w:val="00935A55"/>
    <w:rsid w:val="00941CEB"/>
    <w:rsid w:val="0094720F"/>
    <w:rsid w:val="00953B28"/>
    <w:rsid w:val="00954322"/>
    <w:rsid w:val="00957CAA"/>
    <w:rsid w:val="009650F1"/>
    <w:rsid w:val="0096778A"/>
    <w:rsid w:val="00977656"/>
    <w:rsid w:val="00983F6F"/>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8E5"/>
    <w:rsid w:val="00B43169"/>
    <w:rsid w:val="00B501A8"/>
    <w:rsid w:val="00B550A6"/>
    <w:rsid w:val="00B55AE4"/>
    <w:rsid w:val="00B70B46"/>
    <w:rsid w:val="00B739B0"/>
    <w:rsid w:val="00B814A3"/>
    <w:rsid w:val="00B96F38"/>
    <w:rsid w:val="00BC716B"/>
    <w:rsid w:val="00BD0E74"/>
    <w:rsid w:val="00BD5F8C"/>
    <w:rsid w:val="00BE29DD"/>
    <w:rsid w:val="00C066AF"/>
    <w:rsid w:val="00C10E06"/>
    <w:rsid w:val="00C145B8"/>
    <w:rsid w:val="00C17DC9"/>
    <w:rsid w:val="00C20852"/>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6920"/>
    <w:rsid w:val="00CC2733"/>
    <w:rsid w:val="00CD0050"/>
    <w:rsid w:val="00CE7481"/>
    <w:rsid w:val="00CF0A8F"/>
    <w:rsid w:val="00D048CE"/>
    <w:rsid w:val="00D10998"/>
    <w:rsid w:val="00D15CBD"/>
    <w:rsid w:val="00D221CB"/>
    <w:rsid w:val="00D23391"/>
    <w:rsid w:val="00D31805"/>
    <w:rsid w:val="00D552B9"/>
    <w:rsid w:val="00D654A4"/>
    <w:rsid w:val="00D735B2"/>
    <w:rsid w:val="00D74021"/>
    <w:rsid w:val="00D76D01"/>
    <w:rsid w:val="00D922A9"/>
    <w:rsid w:val="00D9394A"/>
    <w:rsid w:val="00DB0CBB"/>
    <w:rsid w:val="00DB67CC"/>
    <w:rsid w:val="00DC3783"/>
    <w:rsid w:val="00DE1070"/>
    <w:rsid w:val="00E00219"/>
    <w:rsid w:val="00E0316B"/>
    <w:rsid w:val="00E25E10"/>
    <w:rsid w:val="00E25EA3"/>
    <w:rsid w:val="00E50B41"/>
    <w:rsid w:val="00E5219B"/>
    <w:rsid w:val="00E52D07"/>
    <w:rsid w:val="00E5518B"/>
    <w:rsid w:val="00E609FE"/>
    <w:rsid w:val="00E630BE"/>
    <w:rsid w:val="00E74643"/>
    <w:rsid w:val="00E75920"/>
    <w:rsid w:val="00E80D96"/>
    <w:rsid w:val="00E871FA"/>
    <w:rsid w:val="00E936A4"/>
    <w:rsid w:val="00E954BB"/>
    <w:rsid w:val="00EA45E7"/>
    <w:rsid w:val="00EB78E3"/>
    <w:rsid w:val="00EB7BE3"/>
    <w:rsid w:val="00EC1C4B"/>
    <w:rsid w:val="00EC735A"/>
    <w:rsid w:val="00ED5F38"/>
    <w:rsid w:val="00EF27FE"/>
    <w:rsid w:val="00F07FB6"/>
    <w:rsid w:val="00F148EB"/>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0138284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3174217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2/&#1593;&#1604;&#1740;&#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E9ECC-1029-43D7-BE07-51A18186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152</TotalTime>
  <Pages>1</Pages>
  <Words>1035</Words>
  <Characters>5903</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30</cp:revision>
  <cp:lastPrinted>2020-02-01T04:18:00Z</cp:lastPrinted>
  <dcterms:created xsi:type="dcterms:W3CDTF">2020-01-07T05:02:00Z</dcterms:created>
  <dcterms:modified xsi:type="dcterms:W3CDTF">2020-02-01T04:18:00Z</dcterms:modified>
  <cp:contentStatus>ویرایش 2.5</cp:contentStatus>
  <cp:version>2.7</cp:version>
</cp:coreProperties>
</file>