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C2973" w:rsidRDefault="00CC2973" w:rsidP="00CC2973">
      <w:pPr>
        <w:pStyle w:val="TOC5"/>
        <w:tabs>
          <w:tab w:val="right" w:leader="dot" w:pos="10194"/>
        </w:tabs>
        <w:rPr>
          <w:rFonts w:asciiTheme="minorHAnsi" w:eastAsiaTheme="minorEastAsia" w:hAnsiTheme="minorHAnsi" w:cstheme="minorBidi"/>
          <w:bCs w:val="0"/>
          <w:noProof/>
          <w:color w:val="auto"/>
          <w:szCs w:val="22"/>
          <w:rtl/>
        </w:rPr>
      </w:pPr>
      <w:r>
        <w:rPr>
          <w:rStyle w:val="Hyperlink"/>
          <w:bCs w:val="0"/>
          <w:noProof/>
          <w:rtl/>
        </w:rPr>
        <w:fldChar w:fldCharType="begin"/>
      </w:r>
      <w:r>
        <w:rPr>
          <w:rStyle w:val="Hyperlink"/>
          <w:bCs w:val="0"/>
          <w:noProof/>
          <w:rtl/>
        </w:rPr>
        <w:instrText xml:space="preserve"> </w:instrText>
      </w:r>
      <w:r>
        <w:rPr>
          <w:rStyle w:val="Hyperlink"/>
          <w:rFonts w:hint="eastAsia"/>
          <w:bCs w:val="0"/>
          <w:noProof/>
        </w:rPr>
        <w:instrText>TOC</w:instrText>
      </w:r>
      <w:r>
        <w:rPr>
          <w:rStyle w:val="Hyperlink"/>
          <w:rFonts w:hint="eastAsia"/>
          <w:bCs w:val="0"/>
          <w:noProof/>
          <w:rtl/>
        </w:rPr>
        <w:instrText xml:space="preserve"> \</w:instrText>
      </w:r>
      <w:r>
        <w:rPr>
          <w:rStyle w:val="Hyperlink"/>
          <w:rFonts w:hint="eastAsia"/>
          <w:bCs w:val="0"/>
          <w:noProof/>
        </w:rPr>
        <w:instrText>o "</w:instrText>
      </w:r>
      <w:r>
        <w:rPr>
          <w:rStyle w:val="Hyperlink"/>
          <w:rFonts w:hint="eastAsia"/>
          <w:bCs w:val="0"/>
          <w:noProof/>
          <w:rtl/>
        </w:rPr>
        <w:instrText>1-9</w:instrText>
      </w:r>
      <w:r>
        <w:rPr>
          <w:rStyle w:val="Hyperlink"/>
          <w:rFonts w:hint="eastAsia"/>
          <w:bCs w:val="0"/>
          <w:noProof/>
        </w:rPr>
        <w:instrText>" \h \z \u</w:instrText>
      </w:r>
      <w:r>
        <w:rPr>
          <w:rStyle w:val="Hyperlink"/>
          <w:bCs w:val="0"/>
          <w:noProof/>
          <w:rtl/>
        </w:rPr>
        <w:instrText xml:space="preserve"> </w:instrText>
      </w:r>
      <w:r>
        <w:rPr>
          <w:rStyle w:val="Hyperlink"/>
          <w:bCs w:val="0"/>
          <w:noProof/>
          <w:rtl/>
        </w:rPr>
        <w:fldChar w:fldCharType="separate"/>
      </w:r>
      <w:hyperlink w:anchor="_Toc505008423" w:history="1">
        <w:r w:rsidRPr="00493578">
          <w:rPr>
            <w:rStyle w:val="Hyperlink"/>
            <w:rFonts w:hint="eastAsia"/>
            <w:noProof/>
            <w:rtl/>
          </w:rPr>
          <w:t>فرع</w:t>
        </w:r>
        <w:r w:rsidRPr="00493578">
          <w:rPr>
            <w:rStyle w:val="Hyperlink"/>
            <w:noProof/>
            <w:rtl/>
          </w:rPr>
          <w:t xml:space="preserve"> </w:t>
        </w:r>
        <w:r w:rsidRPr="00493578">
          <w:rPr>
            <w:rStyle w:val="Hyperlink"/>
            <w:rFonts w:hint="eastAsia"/>
            <w:noProof/>
            <w:rtl/>
          </w:rPr>
          <w:t>دوم</w:t>
        </w:r>
        <w:r w:rsidRPr="00493578">
          <w:rPr>
            <w:rStyle w:val="Hyperlink"/>
            <w:noProof/>
            <w:rtl/>
          </w:rPr>
          <w:t xml:space="preserve">: </w:t>
        </w:r>
        <w:r w:rsidRPr="00493578">
          <w:rPr>
            <w:rStyle w:val="Hyperlink"/>
            <w:rFonts w:hint="eastAsia"/>
            <w:noProof/>
            <w:rtl/>
          </w:rPr>
          <w:t>هم</w:t>
        </w:r>
        <w:r w:rsidRPr="00493578">
          <w:rPr>
            <w:rStyle w:val="Hyperlink"/>
            <w:noProof/>
            <w:rtl/>
          </w:rPr>
          <w:t xml:space="preserve"> </w:t>
        </w:r>
        <w:r w:rsidRPr="00493578">
          <w:rPr>
            <w:rStyle w:val="Hyperlink"/>
            <w:rFonts w:hint="eastAsia"/>
            <w:noProof/>
            <w:rtl/>
          </w:rPr>
          <w:t>شهود</w:t>
        </w:r>
        <w:r w:rsidRPr="00493578">
          <w:rPr>
            <w:rStyle w:val="Hyperlink"/>
            <w:noProof/>
            <w:rtl/>
          </w:rPr>
          <w:t xml:space="preserve"> </w:t>
        </w:r>
        <w:r w:rsidRPr="00493578">
          <w:rPr>
            <w:rStyle w:val="Hyperlink"/>
            <w:rFonts w:hint="eastAsia"/>
            <w:noProof/>
            <w:rtl/>
          </w:rPr>
          <w:t>و</w:t>
        </w:r>
        <w:r w:rsidRPr="00493578">
          <w:rPr>
            <w:rStyle w:val="Hyperlink"/>
            <w:noProof/>
            <w:rtl/>
          </w:rPr>
          <w:t xml:space="preserve"> </w:t>
        </w:r>
        <w:r w:rsidRPr="00493578">
          <w:rPr>
            <w:rStyle w:val="Hyperlink"/>
            <w:rFonts w:hint="eastAsia"/>
            <w:noProof/>
            <w:rtl/>
          </w:rPr>
          <w:t>هم</w:t>
        </w:r>
        <w:r w:rsidRPr="00493578">
          <w:rPr>
            <w:rStyle w:val="Hyperlink"/>
            <w:noProof/>
            <w:rtl/>
          </w:rPr>
          <w:t xml:space="preserve"> </w:t>
        </w:r>
        <w:r w:rsidRPr="00493578">
          <w:rPr>
            <w:rStyle w:val="Hyperlink"/>
            <w:rFonts w:hint="eastAsia"/>
            <w:noProof/>
            <w:rtl/>
          </w:rPr>
          <w:t>ول</w:t>
        </w:r>
        <w:r w:rsidRPr="00493578">
          <w:rPr>
            <w:rStyle w:val="Hyperlink"/>
            <w:rFonts w:hint="cs"/>
            <w:noProof/>
            <w:rtl/>
          </w:rPr>
          <w:t>ی</w:t>
        </w:r>
        <w:r w:rsidRPr="00493578">
          <w:rPr>
            <w:rStyle w:val="Hyperlink"/>
            <w:noProof/>
            <w:rtl/>
          </w:rPr>
          <w:t xml:space="preserve"> </w:t>
        </w:r>
        <w:r w:rsidRPr="00493578">
          <w:rPr>
            <w:rStyle w:val="Hyperlink"/>
            <w:rFonts w:hint="eastAsia"/>
            <w:noProof/>
            <w:rtl/>
          </w:rPr>
          <w:t>دم</w:t>
        </w:r>
        <w:r w:rsidRPr="00493578">
          <w:rPr>
            <w:rStyle w:val="Hyperlink"/>
            <w:noProof/>
            <w:rtl/>
          </w:rPr>
          <w:t xml:space="preserve"> </w:t>
        </w:r>
        <w:r w:rsidRPr="00493578">
          <w:rPr>
            <w:rStyle w:val="Hyperlink"/>
            <w:rFonts w:hint="eastAsia"/>
            <w:noProof/>
            <w:rtl/>
          </w:rPr>
          <w:t>اعتراف</w:t>
        </w:r>
        <w:r w:rsidRPr="00493578">
          <w:rPr>
            <w:rStyle w:val="Hyperlink"/>
            <w:noProof/>
            <w:rtl/>
          </w:rPr>
          <w:t xml:space="preserve"> </w:t>
        </w:r>
        <w:r w:rsidRPr="00493578">
          <w:rPr>
            <w:rStyle w:val="Hyperlink"/>
            <w:rFonts w:hint="eastAsia"/>
            <w:noProof/>
            <w:rtl/>
          </w:rPr>
          <w:t>به</w:t>
        </w:r>
        <w:r w:rsidRPr="00493578">
          <w:rPr>
            <w:rStyle w:val="Hyperlink"/>
            <w:noProof/>
            <w:rtl/>
          </w:rPr>
          <w:t xml:space="preserve"> </w:t>
        </w:r>
        <w:r w:rsidRPr="00493578">
          <w:rPr>
            <w:rStyle w:val="Hyperlink"/>
            <w:rFonts w:hint="eastAsia"/>
            <w:noProof/>
            <w:rtl/>
          </w:rPr>
          <w:t>خطا</w:t>
        </w:r>
        <w:r w:rsidRPr="00493578">
          <w:rPr>
            <w:rStyle w:val="Hyperlink"/>
            <w:noProof/>
            <w:rtl/>
          </w:rPr>
          <w:t xml:space="preserve"> </w:t>
        </w:r>
        <w:r w:rsidRPr="00493578">
          <w:rPr>
            <w:rStyle w:val="Hyperlink"/>
            <w:rFonts w:hint="cs"/>
            <w:noProof/>
            <w:rtl/>
          </w:rPr>
          <w:t>ی</w:t>
        </w:r>
        <w:r w:rsidRPr="00493578">
          <w:rPr>
            <w:rStyle w:val="Hyperlink"/>
            <w:rFonts w:hint="eastAsia"/>
            <w:noProof/>
            <w:rtl/>
          </w:rPr>
          <w:t>ا</w:t>
        </w:r>
        <w:r w:rsidRPr="00493578">
          <w:rPr>
            <w:rStyle w:val="Hyperlink"/>
            <w:noProof/>
            <w:rtl/>
          </w:rPr>
          <w:t xml:space="preserve"> </w:t>
        </w:r>
        <w:r w:rsidRPr="00493578">
          <w:rPr>
            <w:rStyle w:val="Hyperlink"/>
            <w:rFonts w:hint="eastAsia"/>
            <w:noProof/>
            <w:rtl/>
          </w:rPr>
          <w:t>عمد</w:t>
        </w:r>
        <w:r w:rsidRPr="00493578">
          <w:rPr>
            <w:rStyle w:val="Hyperlink"/>
            <w:noProof/>
            <w:rtl/>
          </w:rPr>
          <w:t xml:space="preserve"> </w:t>
        </w:r>
        <w:r w:rsidRPr="00493578">
          <w:rPr>
            <w:rStyle w:val="Hyperlink"/>
            <w:rFonts w:hint="eastAsia"/>
            <w:noProof/>
            <w:rtl/>
          </w:rPr>
          <w:t>به</w:t>
        </w:r>
        <w:r w:rsidRPr="00493578">
          <w:rPr>
            <w:rStyle w:val="Hyperlink"/>
            <w:noProof/>
            <w:rtl/>
          </w:rPr>
          <w:t xml:space="preserve"> </w:t>
        </w:r>
        <w:r w:rsidRPr="00493578">
          <w:rPr>
            <w:rStyle w:val="Hyperlink"/>
            <w:rFonts w:hint="eastAsia"/>
            <w:noProof/>
            <w:rtl/>
          </w:rPr>
          <w:t>خلاف</w:t>
        </w:r>
        <w:r w:rsidRPr="00493578">
          <w:rPr>
            <w:rStyle w:val="Hyperlink"/>
            <w:noProof/>
            <w:rtl/>
          </w:rPr>
          <w:t xml:space="preserve"> </w:t>
        </w:r>
        <w:r w:rsidRPr="00493578">
          <w:rPr>
            <w:rStyle w:val="Hyperlink"/>
            <w:rFonts w:hint="eastAsia"/>
            <w:noProof/>
            <w:rtl/>
          </w:rPr>
          <w:t>واقع</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505008423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CC2973" w:rsidRDefault="00CC2973" w:rsidP="00CC2973">
      <w:pPr>
        <w:pStyle w:val="TOC6"/>
        <w:tabs>
          <w:tab w:val="right" w:leader="dot" w:pos="10194"/>
        </w:tabs>
        <w:rPr>
          <w:rFonts w:asciiTheme="minorHAnsi" w:eastAsiaTheme="minorEastAsia" w:hAnsiTheme="minorHAnsi" w:cstheme="minorBidi"/>
          <w:bCs w:val="0"/>
          <w:noProof/>
          <w:color w:val="auto"/>
          <w:szCs w:val="22"/>
          <w:rtl/>
        </w:rPr>
      </w:pPr>
      <w:hyperlink w:anchor="_Toc505008424" w:history="1">
        <w:r w:rsidRPr="00493578">
          <w:rPr>
            <w:rStyle w:val="Hyperlink"/>
            <w:rFonts w:hint="eastAsia"/>
            <w:noProof/>
            <w:rtl/>
          </w:rPr>
          <w:t>صورت</w:t>
        </w:r>
        <w:r w:rsidRPr="00493578">
          <w:rPr>
            <w:rStyle w:val="Hyperlink"/>
            <w:noProof/>
            <w:rtl/>
          </w:rPr>
          <w:t xml:space="preserve"> </w:t>
        </w:r>
        <w:r w:rsidRPr="00493578">
          <w:rPr>
            <w:rStyle w:val="Hyperlink"/>
            <w:rFonts w:hint="eastAsia"/>
            <w:noProof/>
            <w:rtl/>
          </w:rPr>
          <w:t>اول</w:t>
        </w:r>
        <w:r w:rsidRPr="00493578">
          <w:rPr>
            <w:rStyle w:val="Hyperlink"/>
            <w:noProof/>
            <w:rtl/>
          </w:rPr>
          <w:t xml:space="preserve">: </w:t>
        </w:r>
        <w:r w:rsidRPr="00493578">
          <w:rPr>
            <w:rStyle w:val="Hyperlink"/>
            <w:rFonts w:hint="eastAsia"/>
            <w:noProof/>
            <w:rtl/>
          </w:rPr>
          <w:t>مباشرت</w:t>
        </w:r>
        <w:r w:rsidRPr="00493578">
          <w:rPr>
            <w:rStyle w:val="Hyperlink"/>
            <w:noProof/>
            <w:rtl/>
          </w:rPr>
          <w:t xml:space="preserve"> </w:t>
        </w:r>
        <w:r w:rsidRPr="00493578">
          <w:rPr>
            <w:rStyle w:val="Hyperlink"/>
            <w:rFonts w:hint="eastAsia"/>
            <w:noProof/>
            <w:rtl/>
          </w:rPr>
          <w:t>ول</w:t>
        </w:r>
        <w:r w:rsidRPr="00493578">
          <w:rPr>
            <w:rStyle w:val="Hyperlink"/>
            <w:rFonts w:hint="cs"/>
            <w:noProof/>
            <w:rtl/>
          </w:rPr>
          <w:t>ی</w:t>
        </w:r>
        <w:r w:rsidRPr="00493578">
          <w:rPr>
            <w:rStyle w:val="Hyperlink"/>
            <w:noProof/>
            <w:rtl/>
          </w:rPr>
          <w:t xml:space="preserve"> </w:t>
        </w:r>
        <w:r w:rsidRPr="00493578">
          <w:rPr>
            <w:rStyle w:val="Hyperlink"/>
            <w:rFonts w:hint="eastAsia"/>
            <w:noProof/>
            <w:rtl/>
          </w:rPr>
          <w:t>دم</w:t>
        </w:r>
        <w:r w:rsidRPr="00493578">
          <w:rPr>
            <w:rStyle w:val="Hyperlink"/>
            <w:noProof/>
            <w:rtl/>
          </w:rPr>
          <w:t xml:space="preserve"> </w:t>
        </w:r>
        <w:r w:rsidRPr="00493578">
          <w:rPr>
            <w:rStyle w:val="Hyperlink"/>
            <w:rFonts w:hint="eastAsia"/>
            <w:noProof/>
            <w:rtl/>
          </w:rPr>
          <w:t>بر</w:t>
        </w:r>
        <w:r w:rsidRPr="00493578">
          <w:rPr>
            <w:rStyle w:val="Hyperlink"/>
            <w:noProof/>
            <w:rtl/>
          </w:rPr>
          <w:t xml:space="preserve"> </w:t>
        </w:r>
        <w:r w:rsidRPr="00493578">
          <w:rPr>
            <w:rStyle w:val="Hyperlink"/>
            <w:rFonts w:hint="eastAsia"/>
            <w:noProof/>
            <w:rtl/>
          </w:rPr>
          <w:t>قصاص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505008424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CC2973" w:rsidRDefault="00CC2973" w:rsidP="00CC2973">
      <w:pPr>
        <w:pStyle w:val="TOC6"/>
        <w:tabs>
          <w:tab w:val="right" w:leader="dot" w:pos="10194"/>
        </w:tabs>
        <w:rPr>
          <w:rFonts w:asciiTheme="minorHAnsi" w:eastAsiaTheme="minorEastAsia" w:hAnsiTheme="minorHAnsi" w:cstheme="minorBidi"/>
          <w:bCs w:val="0"/>
          <w:noProof/>
          <w:color w:val="auto"/>
          <w:szCs w:val="22"/>
          <w:rtl/>
        </w:rPr>
      </w:pPr>
      <w:hyperlink w:anchor="_Toc505008425" w:history="1">
        <w:r w:rsidRPr="00493578">
          <w:rPr>
            <w:rStyle w:val="Hyperlink"/>
            <w:rFonts w:hint="eastAsia"/>
            <w:noProof/>
            <w:rtl/>
          </w:rPr>
          <w:t>صورت</w:t>
        </w:r>
        <w:r w:rsidRPr="00493578">
          <w:rPr>
            <w:rStyle w:val="Hyperlink"/>
            <w:noProof/>
            <w:rtl/>
          </w:rPr>
          <w:t xml:space="preserve"> </w:t>
        </w:r>
        <w:r w:rsidRPr="00493578">
          <w:rPr>
            <w:rStyle w:val="Hyperlink"/>
            <w:rFonts w:hint="eastAsia"/>
            <w:noProof/>
            <w:rtl/>
          </w:rPr>
          <w:t>دوم</w:t>
        </w:r>
        <w:r w:rsidRPr="00493578">
          <w:rPr>
            <w:rStyle w:val="Hyperlink"/>
            <w:noProof/>
            <w:rtl/>
          </w:rPr>
          <w:t xml:space="preserve">: </w:t>
        </w:r>
        <w:r w:rsidRPr="00493578">
          <w:rPr>
            <w:rStyle w:val="Hyperlink"/>
            <w:rFonts w:hint="eastAsia"/>
            <w:noProof/>
            <w:rtl/>
          </w:rPr>
          <w:t>عدم</w:t>
        </w:r>
        <w:r w:rsidRPr="00493578">
          <w:rPr>
            <w:rStyle w:val="Hyperlink"/>
            <w:noProof/>
            <w:rtl/>
          </w:rPr>
          <w:t xml:space="preserve"> </w:t>
        </w:r>
        <w:r w:rsidRPr="00493578">
          <w:rPr>
            <w:rStyle w:val="Hyperlink"/>
            <w:rFonts w:hint="eastAsia"/>
            <w:noProof/>
            <w:rtl/>
          </w:rPr>
          <w:t>مباشرت</w:t>
        </w:r>
        <w:r w:rsidRPr="00493578">
          <w:rPr>
            <w:rStyle w:val="Hyperlink"/>
            <w:noProof/>
            <w:rtl/>
          </w:rPr>
          <w:t xml:space="preserve"> </w:t>
        </w:r>
        <w:r w:rsidRPr="00493578">
          <w:rPr>
            <w:rStyle w:val="Hyperlink"/>
            <w:rFonts w:hint="eastAsia"/>
            <w:noProof/>
            <w:rtl/>
          </w:rPr>
          <w:t>ول</w:t>
        </w:r>
        <w:r w:rsidRPr="00493578">
          <w:rPr>
            <w:rStyle w:val="Hyperlink"/>
            <w:rFonts w:hint="cs"/>
            <w:noProof/>
            <w:rtl/>
          </w:rPr>
          <w:t>ی</w:t>
        </w:r>
        <w:r w:rsidRPr="00493578">
          <w:rPr>
            <w:rStyle w:val="Hyperlink"/>
            <w:noProof/>
            <w:rtl/>
          </w:rPr>
          <w:t xml:space="preserve"> </w:t>
        </w:r>
        <w:r w:rsidRPr="00493578">
          <w:rPr>
            <w:rStyle w:val="Hyperlink"/>
            <w:rFonts w:hint="eastAsia"/>
            <w:noProof/>
            <w:rtl/>
          </w:rPr>
          <w:t>دم</w:t>
        </w:r>
        <w:r w:rsidRPr="00493578">
          <w:rPr>
            <w:rStyle w:val="Hyperlink"/>
            <w:noProof/>
            <w:rtl/>
          </w:rPr>
          <w:t xml:space="preserve"> </w:t>
        </w:r>
        <w:r w:rsidRPr="00493578">
          <w:rPr>
            <w:rStyle w:val="Hyperlink"/>
            <w:rFonts w:hint="eastAsia"/>
            <w:noProof/>
            <w:rtl/>
          </w:rPr>
          <w:t>بر</w:t>
        </w:r>
        <w:r w:rsidRPr="00493578">
          <w:rPr>
            <w:rStyle w:val="Hyperlink"/>
            <w:noProof/>
            <w:rtl/>
          </w:rPr>
          <w:t xml:space="preserve"> </w:t>
        </w:r>
        <w:r w:rsidRPr="00493578">
          <w:rPr>
            <w:rStyle w:val="Hyperlink"/>
            <w:rFonts w:hint="eastAsia"/>
            <w:noProof/>
            <w:rtl/>
          </w:rPr>
          <w:t>قصاص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505008425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C2973" w:rsidRDefault="00CC2973" w:rsidP="00CC2973">
      <w:pPr>
        <w:pStyle w:val="TOC7"/>
        <w:tabs>
          <w:tab w:val="right" w:leader="dot" w:pos="10194"/>
        </w:tabs>
        <w:rPr>
          <w:rFonts w:asciiTheme="minorHAnsi" w:eastAsiaTheme="minorEastAsia" w:hAnsiTheme="minorHAnsi" w:cstheme="minorBidi"/>
          <w:bCs w:val="0"/>
          <w:noProof/>
          <w:color w:val="auto"/>
          <w:szCs w:val="22"/>
          <w:rtl/>
        </w:rPr>
      </w:pPr>
      <w:hyperlink w:anchor="_Toc505008426" w:history="1">
        <w:r w:rsidRPr="00493578">
          <w:rPr>
            <w:rStyle w:val="Hyperlink"/>
            <w:rFonts w:hint="eastAsia"/>
            <w:noProof/>
            <w:rtl/>
          </w:rPr>
          <w:t>احتمال</w:t>
        </w:r>
        <w:r w:rsidRPr="00493578">
          <w:rPr>
            <w:rStyle w:val="Hyperlink"/>
            <w:noProof/>
            <w:rtl/>
          </w:rPr>
          <w:t xml:space="preserve"> </w:t>
        </w:r>
        <w:r w:rsidRPr="00493578">
          <w:rPr>
            <w:rStyle w:val="Hyperlink"/>
            <w:rFonts w:hint="eastAsia"/>
            <w:noProof/>
            <w:rtl/>
          </w:rPr>
          <w:t>اول</w:t>
        </w:r>
        <w:r w:rsidRPr="00493578">
          <w:rPr>
            <w:rStyle w:val="Hyperlink"/>
            <w:noProof/>
            <w:rtl/>
          </w:rPr>
          <w:t xml:space="preserve">: </w:t>
        </w:r>
        <w:r w:rsidRPr="00493578">
          <w:rPr>
            <w:rStyle w:val="Hyperlink"/>
            <w:rFonts w:hint="eastAsia"/>
            <w:noProof/>
            <w:rtl/>
          </w:rPr>
          <w:t>قصاص</w:t>
        </w:r>
        <w:r w:rsidRPr="00493578">
          <w:rPr>
            <w:rStyle w:val="Hyperlink"/>
            <w:noProof/>
            <w:rtl/>
          </w:rPr>
          <w:t xml:space="preserve"> </w:t>
        </w:r>
        <w:r w:rsidRPr="00493578">
          <w:rPr>
            <w:rStyle w:val="Hyperlink"/>
            <w:rFonts w:hint="eastAsia"/>
            <w:noProof/>
            <w:rtl/>
          </w:rPr>
          <w:t>بر</w:t>
        </w:r>
        <w:r w:rsidRPr="00493578">
          <w:rPr>
            <w:rStyle w:val="Hyperlink"/>
            <w:noProof/>
            <w:rtl/>
          </w:rPr>
          <w:t xml:space="preserve"> </w:t>
        </w:r>
        <w:r w:rsidRPr="00493578">
          <w:rPr>
            <w:rStyle w:val="Hyperlink"/>
            <w:rFonts w:hint="eastAsia"/>
            <w:noProof/>
            <w:rtl/>
          </w:rPr>
          <w:t>شهود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505008426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C2973" w:rsidRDefault="00CC2973" w:rsidP="00CC2973">
      <w:pPr>
        <w:pStyle w:val="TOC8"/>
        <w:tabs>
          <w:tab w:val="right" w:leader="dot" w:pos="10194"/>
        </w:tabs>
        <w:rPr>
          <w:rFonts w:asciiTheme="minorHAnsi" w:eastAsiaTheme="minorEastAsia" w:hAnsiTheme="minorHAnsi" w:cstheme="minorBidi"/>
          <w:noProof/>
          <w:color w:val="auto"/>
          <w:szCs w:val="22"/>
          <w:rtl/>
        </w:rPr>
      </w:pPr>
      <w:hyperlink w:anchor="_Toc505008427" w:history="1">
        <w:r w:rsidRPr="00493578">
          <w:rPr>
            <w:rStyle w:val="Hyperlink"/>
            <w:rFonts w:hint="eastAsia"/>
            <w:noProof/>
            <w:rtl/>
          </w:rPr>
          <w:t>وجه</w:t>
        </w:r>
        <w:r w:rsidRPr="00493578">
          <w:rPr>
            <w:rStyle w:val="Hyperlink"/>
            <w:noProof/>
            <w:rtl/>
          </w:rPr>
          <w:t xml:space="preserve"> </w:t>
        </w:r>
        <w:r w:rsidRPr="00493578">
          <w:rPr>
            <w:rStyle w:val="Hyperlink"/>
            <w:rFonts w:hint="eastAsia"/>
            <w:noProof/>
            <w:rtl/>
          </w:rPr>
          <w:t>اول</w:t>
        </w:r>
        <w:r w:rsidRPr="00493578">
          <w:rPr>
            <w:rStyle w:val="Hyperlink"/>
            <w:noProof/>
            <w:rtl/>
          </w:rPr>
          <w:t xml:space="preserve"> </w:t>
        </w:r>
        <w:r w:rsidRPr="00493578">
          <w:rPr>
            <w:rStyle w:val="Hyperlink"/>
            <w:rFonts w:hint="eastAsia"/>
            <w:noProof/>
            <w:rtl/>
          </w:rPr>
          <w:t>قصاص</w:t>
        </w:r>
        <w:r w:rsidRPr="00493578">
          <w:rPr>
            <w:rStyle w:val="Hyperlink"/>
            <w:noProof/>
            <w:rtl/>
          </w:rPr>
          <w:t xml:space="preserve"> </w:t>
        </w:r>
        <w:r w:rsidRPr="00493578">
          <w:rPr>
            <w:rStyle w:val="Hyperlink"/>
            <w:rFonts w:hint="eastAsia"/>
            <w:noProof/>
            <w:rtl/>
          </w:rPr>
          <w:t>بر</w:t>
        </w:r>
        <w:r w:rsidRPr="00493578">
          <w:rPr>
            <w:rStyle w:val="Hyperlink"/>
            <w:noProof/>
            <w:rtl/>
          </w:rPr>
          <w:t xml:space="preserve"> </w:t>
        </w:r>
        <w:r w:rsidRPr="00493578">
          <w:rPr>
            <w:rStyle w:val="Hyperlink"/>
            <w:rFonts w:hint="eastAsia"/>
            <w:noProof/>
            <w:rtl/>
          </w:rPr>
          <w:t>شهود</w:t>
        </w:r>
        <w:r w:rsidRPr="00493578">
          <w:rPr>
            <w:rStyle w:val="Hyperlink"/>
            <w:noProof/>
            <w:rtl/>
          </w:rPr>
          <w:t xml:space="preserve">: </w:t>
        </w:r>
        <w:r w:rsidRPr="00493578">
          <w:rPr>
            <w:rStyle w:val="Hyperlink"/>
            <w:rFonts w:hint="eastAsia"/>
            <w:noProof/>
            <w:rtl/>
          </w:rPr>
          <w:t>فحوا</w:t>
        </w:r>
        <w:r w:rsidRPr="00493578">
          <w:rPr>
            <w:rStyle w:val="Hyperlink"/>
            <w:rFonts w:hint="cs"/>
            <w:noProof/>
            <w:rtl/>
          </w:rPr>
          <w:t>ی</w:t>
        </w:r>
        <w:r w:rsidRPr="00493578">
          <w:rPr>
            <w:rStyle w:val="Hyperlink"/>
            <w:noProof/>
            <w:rtl/>
          </w:rPr>
          <w:t xml:space="preserve"> </w:t>
        </w:r>
        <w:r w:rsidRPr="00493578">
          <w:rPr>
            <w:rStyle w:val="Hyperlink"/>
            <w:rFonts w:hint="eastAsia"/>
            <w:noProof/>
            <w:rtl/>
          </w:rPr>
          <w:t>سقوط</w:t>
        </w:r>
        <w:r w:rsidRPr="00493578">
          <w:rPr>
            <w:rStyle w:val="Hyperlink"/>
            <w:noProof/>
            <w:rtl/>
          </w:rPr>
          <w:t xml:space="preserve"> </w:t>
        </w:r>
        <w:r w:rsidRPr="00493578">
          <w:rPr>
            <w:rStyle w:val="Hyperlink"/>
            <w:rFonts w:hint="eastAsia"/>
            <w:noProof/>
            <w:rtl/>
          </w:rPr>
          <w:t>قصاص</w:t>
        </w:r>
        <w:r w:rsidRPr="00493578">
          <w:rPr>
            <w:rStyle w:val="Hyperlink"/>
            <w:noProof/>
            <w:rtl/>
          </w:rPr>
          <w:t xml:space="preserve"> </w:t>
        </w:r>
        <w:r w:rsidRPr="00493578">
          <w:rPr>
            <w:rStyle w:val="Hyperlink"/>
            <w:rFonts w:hint="eastAsia"/>
            <w:noProof/>
            <w:rtl/>
          </w:rPr>
          <w:t>از</w:t>
        </w:r>
        <w:r w:rsidRPr="00493578">
          <w:rPr>
            <w:rStyle w:val="Hyperlink"/>
            <w:noProof/>
            <w:rtl/>
          </w:rPr>
          <w:t xml:space="preserve"> </w:t>
        </w:r>
        <w:r w:rsidRPr="00493578">
          <w:rPr>
            <w:rStyle w:val="Hyperlink"/>
            <w:rFonts w:hint="eastAsia"/>
            <w:noProof/>
            <w:rtl/>
          </w:rPr>
          <w:t>مباشر</w:t>
        </w:r>
        <w:r w:rsidRPr="00493578">
          <w:rPr>
            <w:rStyle w:val="Hyperlink"/>
            <w:noProof/>
            <w:rtl/>
          </w:rPr>
          <w:t xml:space="preserve"> </w:t>
        </w:r>
        <w:r w:rsidRPr="00493578">
          <w:rPr>
            <w:rStyle w:val="Hyperlink"/>
            <w:rFonts w:hint="eastAsia"/>
            <w:noProof/>
            <w:rtl/>
          </w:rPr>
          <w:t>مغرور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505008427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C2973" w:rsidRDefault="00CC2973" w:rsidP="00CC2973">
      <w:pPr>
        <w:pStyle w:val="TOC8"/>
        <w:tabs>
          <w:tab w:val="right" w:leader="dot" w:pos="10194"/>
        </w:tabs>
        <w:rPr>
          <w:rFonts w:asciiTheme="minorHAnsi" w:eastAsiaTheme="minorEastAsia" w:hAnsiTheme="minorHAnsi" w:cstheme="minorBidi"/>
          <w:noProof/>
          <w:color w:val="auto"/>
          <w:szCs w:val="22"/>
          <w:rtl/>
        </w:rPr>
      </w:pPr>
      <w:hyperlink w:anchor="_Toc505008428" w:history="1">
        <w:r w:rsidRPr="00493578">
          <w:rPr>
            <w:rStyle w:val="Hyperlink"/>
            <w:rFonts w:hint="eastAsia"/>
            <w:noProof/>
            <w:rtl/>
          </w:rPr>
          <w:t>وجه</w:t>
        </w:r>
        <w:r w:rsidRPr="00493578">
          <w:rPr>
            <w:rStyle w:val="Hyperlink"/>
            <w:noProof/>
            <w:rtl/>
          </w:rPr>
          <w:t xml:space="preserve"> </w:t>
        </w:r>
        <w:r w:rsidRPr="00493578">
          <w:rPr>
            <w:rStyle w:val="Hyperlink"/>
            <w:rFonts w:hint="eastAsia"/>
            <w:noProof/>
            <w:rtl/>
          </w:rPr>
          <w:t>دوم</w:t>
        </w:r>
        <w:r w:rsidRPr="00493578">
          <w:rPr>
            <w:rStyle w:val="Hyperlink"/>
            <w:noProof/>
            <w:rtl/>
          </w:rPr>
          <w:t xml:space="preserve"> </w:t>
        </w:r>
        <w:r w:rsidRPr="00493578">
          <w:rPr>
            <w:rStyle w:val="Hyperlink"/>
            <w:rFonts w:hint="eastAsia"/>
            <w:noProof/>
            <w:rtl/>
          </w:rPr>
          <w:t>قصاص</w:t>
        </w:r>
        <w:r w:rsidRPr="00493578">
          <w:rPr>
            <w:rStyle w:val="Hyperlink"/>
            <w:noProof/>
            <w:rtl/>
          </w:rPr>
          <w:t xml:space="preserve"> </w:t>
        </w:r>
        <w:r w:rsidRPr="00493578">
          <w:rPr>
            <w:rStyle w:val="Hyperlink"/>
            <w:rFonts w:hint="eastAsia"/>
            <w:noProof/>
            <w:rtl/>
          </w:rPr>
          <w:t>بر</w:t>
        </w:r>
        <w:r w:rsidRPr="00493578">
          <w:rPr>
            <w:rStyle w:val="Hyperlink"/>
            <w:noProof/>
            <w:rtl/>
          </w:rPr>
          <w:t xml:space="preserve"> </w:t>
        </w:r>
        <w:r w:rsidRPr="00493578">
          <w:rPr>
            <w:rStyle w:val="Hyperlink"/>
            <w:rFonts w:hint="eastAsia"/>
            <w:noProof/>
            <w:rtl/>
          </w:rPr>
          <w:t>شهود</w:t>
        </w:r>
        <w:r w:rsidRPr="00493578">
          <w:rPr>
            <w:rStyle w:val="Hyperlink"/>
            <w:noProof/>
            <w:rtl/>
          </w:rPr>
          <w:t xml:space="preserve">: </w:t>
        </w:r>
        <w:r w:rsidRPr="00493578">
          <w:rPr>
            <w:rStyle w:val="Hyperlink"/>
            <w:rFonts w:hint="eastAsia"/>
            <w:noProof/>
            <w:rtl/>
          </w:rPr>
          <w:t>سبب</w:t>
        </w:r>
        <w:r w:rsidRPr="00493578">
          <w:rPr>
            <w:rStyle w:val="Hyperlink"/>
            <w:rFonts w:hint="cs"/>
            <w:noProof/>
            <w:rtl/>
          </w:rPr>
          <w:t>ی</w:t>
        </w:r>
        <w:r w:rsidRPr="00493578">
          <w:rPr>
            <w:rStyle w:val="Hyperlink"/>
            <w:rFonts w:hint="eastAsia"/>
            <w:noProof/>
            <w:rtl/>
          </w:rPr>
          <w:t>ت</w:t>
        </w:r>
        <w:r w:rsidRPr="00493578">
          <w:rPr>
            <w:rStyle w:val="Hyperlink"/>
            <w:noProof/>
            <w:rtl/>
          </w:rPr>
          <w:t xml:space="preserve"> </w:t>
        </w:r>
        <w:r w:rsidRPr="00493578">
          <w:rPr>
            <w:rStyle w:val="Hyperlink"/>
            <w:rFonts w:hint="eastAsia"/>
            <w:noProof/>
            <w:rtl/>
          </w:rPr>
          <w:t>شهادت</w:t>
        </w:r>
        <w:r w:rsidRPr="00493578">
          <w:rPr>
            <w:rStyle w:val="Hyperlink"/>
            <w:noProof/>
            <w:rtl/>
          </w:rPr>
          <w:t xml:space="preserve"> </w:t>
        </w:r>
        <w:r w:rsidRPr="00493578">
          <w:rPr>
            <w:rStyle w:val="Hyperlink"/>
            <w:rFonts w:hint="eastAsia"/>
            <w:noProof/>
            <w:rtl/>
          </w:rPr>
          <w:t>بر</w:t>
        </w:r>
        <w:r w:rsidRPr="00493578">
          <w:rPr>
            <w:rStyle w:val="Hyperlink"/>
            <w:noProof/>
            <w:rtl/>
          </w:rPr>
          <w:t xml:space="preserve"> </w:t>
        </w:r>
        <w:r w:rsidRPr="00493578">
          <w:rPr>
            <w:rStyle w:val="Hyperlink"/>
            <w:rFonts w:hint="eastAsia"/>
            <w:noProof/>
            <w:rtl/>
          </w:rPr>
          <w:t>مطالبه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505008428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C2973" w:rsidRDefault="00CC2973" w:rsidP="00CC2973">
      <w:pPr>
        <w:pStyle w:val="TOC8"/>
        <w:tabs>
          <w:tab w:val="right" w:leader="dot" w:pos="10194"/>
        </w:tabs>
        <w:rPr>
          <w:rFonts w:asciiTheme="minorHAnsi" w:eastAsiaTheme="minorEastAsia" w:hAnsiTheme="minorHAnsi" w:cstheme="minorBidi"/>
          <w:noProof/>
          <w:color w:val="auto"/>
          <w:szCs w:val="22"/>
          <w:rtl/>
        </w:rPr>
      </w:pPr>
      <w:hyperlink w:anchor="_Toc505008429" w:history="1">
        <w:r w:rsidRPr="00493578">
          <w:rPr>
            <w:rStyle w:val="Hyperlink"/>
            <w:rFonts w:hint="eastAsia"/>
            <w:noProof/>
            <w:rtl/>
          </w:rPr>
          <w:t>اشکال</w:t>
        </w:r>
        <w:r w:rsidRPr="00493578">
          <w:rPr>
            <w:rStyle w:val="Hyperlink"/>
            <w:noProof/>
            <w:rtl/>
          </w:rPr>
          <w:t xml:space="preserve">: </w:t>
        </w:r>
        <w:r w:rsidRPr="00493578">
          <w:rPr>
            <w:rStyle w:val="Hyperlink"/>
            <w:rFonts w:hint="eastAsia"/>
            <w:noProof/>
            <w:rtl/>
          </w:rPr>
          <w:t>عدم</w:t>
        </w:r>
        <w:r w:rsidRPr="00493578">
          <w:rPr>
            <w:rStyle w:val="Hyperlink"/>
            <w:noProof/>
            <w:rtl/>
          </w:rPr>
          <w:t xml:space="preserve"> </w:t>
        </w:r>
        <w:r w:rsidRPr="00493578">
          <w:rPr>
            <w:rStyle w:val="Hyperlink"/>
            <w:rFonts w:hint="eastAsia"/>
            <w:noProof/>
            <w:rtl/>
          </w:rPr>
          <w:t>تمام</w:t>
        </w:r>
        <w:r w:rsidRPr="00493578">
          <w:rPr>
            <w:rStyle w:val="Hyperlink"/>
            <w:rFonts w:hint="cs"/>
            <w:noProof/>
            <w:rtl/>
          </w:rPr>
          <w:t>ی</w:t>
        </w:r>
        <w:r w:rsidRPr="00493578">
          <w:rPr>
            <w:rStyle w:val="Hyperlink"/>
            <w:rFonts w:hint="eastAsia"/>
            <w:noProof/>
            <w:rtl/>
          </w:rPr>
          <w:t>ت</w:t>
        </w:r>
        <w:r w:rsidRPr="00493578">
          <w:rPr>
            <w:rStyle w:val="Hyperlink"/>
            <w:noProof/>
            <w:rtl/>
          </w:rPr>
          <w:t xml:space="preserve"> </w:t>
        </w:r>
        <w:r w:rsidRPr="00493578">
          <w:rPr>
            <w:rStyle w:val="Hyperlink"/>
            <w:rFonts w:hint="eastAsia"/>
            <w:noProof/>
            <w:rtl/>
          </w:rPr>
          <w:t>استدلال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505008429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C2973" w:rsidRDefault="00CC2973" w:rsidP="00CC2973">
      <w:pPr>
        <w:pStyle w:val="TOC7"/>
        <w:tabs>
          <w:tab w:val="right" w:leader="dot" w:pos="10194"/>
        </w:tabs>
        <w:rPr>
          <w:rFonts w:asciiTheme="minorHAnsi" w:eastAsiaTheme="minorEastAsia" w:hAnsiTheme="minorHAnsi" w:cstheme="minorBidi"/>
          <w:bCs w:val="0"/>
          <w:noProof/>
          <w:color w:val="auto"/>
          <w:szCs w:val="22"/>
          <w:rtl/>
        </w:rPr>
      </w:pPr>
      <w:hyperlink w:anchor="_Toc505008430" w:history="1">
        <w:r w:rsidRPr="00493578">
          <w:rPr>
            <w:rStyle w:val="Hyperlink"/>
            <w:rFonts w:hint="eastAsia"/>
            <w:noProof/>
            <w:rtl/>
          </w:rPr>
          <w:t>احتمال</w:t>
        </w:r>
        <w:r w:rsidRPr="00493578">
          <w:rPr>
            <w:rStyle w:val="Hyperlink"/>
            <w:noProof/>
            <w:rtl/>
          </w:rPr>
          <w:t xml:space="preserve"> </w:t>
        </w:r>
        <w:r w:rsidRPr="00493578">
          <w:rPr>
            <w:rStyle w:val="Hyperlink"/>
            <w:rFonts w:hint="eastAsia"/>
            <w:noProof/>
            <w:rtl/>
          </w:rPr>
          <w:t>دوم</w:t>
        </w:r>
        <w:r w:rsidRPr="00493578">
          <w:rPr>
            <w:rStyle w:val="Hyperlink"/>
            <w:noProof/>
            <w:rtl/>
          </w:rPr>
          <w:t xml:space="preserve">: </w:t>
        </w:r>
        <w:r w:rsidRPr="00493578">
          <w:rPr>
            <w:rStyle w:val="Hyperlink"/>
            <w:rFonts w:hint="eastAsia"/>
            <w:noProof/>
            <w:rtl/>
          </w:rPr>
          <w:t>قصاص</w:t>
        </w:r>
        <w:r w:rsidRPr="00493578">
          <w:rPr>
            <w:rStyle w:val="Hyperlink"/>
            <w:noProof/>
            <w:rtl/>
          </w:rPr>
          <w:t xml:space="preserve"> </w:t>
        </w:r>
        <w:r w:rsidRPr="00493578">
          <w:rPr>
            <w:rStyle w:val="Hyperlink"/>
            <w:rFonts w:hint="eastAsia"/>
            <w:noProof/>
            <w:rtl/>
          </w:rPr>
          <w:t>بر</w:t>
        </w:r>
        <w:r w:rsidRPr="00493578">
          <w:rPr>
            <w:rStyle w:val="Hyperlink"/>
            <w:noProof/>
            <w:rtl/>
          </w:rPr>
          <w:t xml:space="preserve"> </w:t>
        </w:r>
        <w:r w:rsidRPr="00493578">
          <w:rPr>
            <w:rStyle w:val="Hyperlink"/>
            <w:rFonts w:hint="eastAsia"/>
            <w:noProof/>
            <w:rtl/>
          </w:rPr>
          <w:t>هر</w:t>
        </w:r>
        <w:r w:rsidRPr="00493578">
          <w:rPr>
            <w:rStyle w:val="Hyperlink"/>
            <w:noProof/>
            <w:rtl/>
          </w:rPr>
          <w:t xml:space="preserve"> </w:t>
        </w:r>
        <w:r w:rsidRPr="00493578">
          <w:rPr>
            <w:rStyle w:val="Hyperlink"/>
            <w:rFonts w:hint="eastAsia"/>
            <w:noProof/>
            <w:rtl/>
          </w:rPr>
          <w:t>دو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505008430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CC2973" w:rsidRDefault="00CC2973" w:rsidP="00CC2973">
      <w:pPr>
        <w:pStyle w:val="TOC8"/>
        <w:tabs>
          <w:tab w:val="right" w:leader="dot" w:pos="10194"/>
        </w:tabs>
        <w:rPr>
          <w:rFonts w:asciiTheme="minorHAnsi" w:eastAsiaTheme="minorEastAsia" w:hAnsiTheme="minorHAnsi" w:cstheme="minorBidi"/>
          <w:noProof/>
          <w:color w:val="auto"/>
          <w:szCs w:val="22"/>
          <w:rtl/>
        </w:rPr>
      </w:pPr>
      <w:hyperlink w:anchor="_Toc505008431" w:history="1">
        <w:r w:rsidRPr="00493578">
          <w:rPr>
            <w:rStyle w:val="Hyperlink"/>
            <w:rFonts w:hint="eastAsia"/>
            <w:noProof/>
            <w:rtl/>
          </w:rPr>
          <w:t>وجه</w:t>
        </w:r>
        <w:r w:rsidRPr="00493578">
          <w:rPr>
            <w:rStyle w:val="Hyperlink"/>
            <w:noProof/>
            <w:rtl/>
          </w:rPr>
          <w:t xml:space="preserve"> </w:t>
        </w:r>
        <w:r w:rsidRPr="00493578">
          <w:rPr>
            <w:rStyle w:val="Hyperlink"/>
            <w:rFonts w:hint="eastAsia"/>
            <w:noProof/>
            <w:rtl/>
          </w:rPr>
          <w:t>قصاص</w:t>
        </w:r>
        <w:r w:rsidRPr="00493578">
          <w:rPr>
            <w:rStyle w:val="Hyperlink"/>
            <w:noProof/>
            <w:rtl/>
          </w:rPr>
          <w:t xml:space="preserve"> </w:t>
        </w:r>
        <w:r w:rsidRPr="00493578">
          <w:rPr>
            <w:rStyle w:val="Hyperlink"/>
            <w:rFonts w:hint="eastAsia"/>
            <w:noProof/>
            <w:rtl/>
          </w:rPr>
          <w:t>بر</w:t>
        </w:r>
        <w:r w:rsidRPr="00493578">
          <w:rPr>
            <w:rStyle w:val="Hyperlink"/>
            <w:noProof/>
            <w:rtl/>
          </w:rPr>
          <w:t xml:space="preserve"> </w:t>
        </w:r>
        <w:r w:rsidRPr="00493578">
          <w:rPr>
            <w:rStyle w:val="Hyperlink"/>
            <w:rFonts w:hint="eastAsia"/>
            <w:noProof/>
            <w:rtl/>
          </w:rPr>
          <w:t>کل</w:t>
        </w:r>
        <w:r w:rsidRPr="00493578">
          <w:rPr>
            <w:rStyle w:val="Hyperlink"/>
            <w:noProof/>
            <w:rtl/>
          </w:rPr>
          <w:t xml:space="preserve">: </w:t>
        </w:r>
        <w:r w:rsidRPr="00493578">
          <w:rPr>
            <w:rStyle w:val="Hyperlink"/>
            <w:rFonts w:hint="eastAsia"/>
            <w:noProof/>
            <w:rtl/>
          </w:rPr>
          <w:t>شرط</w:t>
        </w:r>
        <w:r w:rsidRPr="00493578">
          <w:rPr>
            <w:rStyle w:val="Hyperlink"/>
            <w:rFonts w:hint="cs"/>
            <w:noProof/>
            <w:rtl/>
          </w:rPr>
          <w:t>ی</w:t>
        </w:r>
        <w:r w:rsidRPr="00493578">
          <w:rPr>
            <w:rStyle w:val="Hyperlink"/>
            <w:rFonts w:hint="eastAsia"/>
            <w:noProof/>
            <w:rtl/>
          </w:rPr>
          <w:t>ت</w:t>
        </w:r>
        <w:r w:rsidRPr="00493578">
          <w:rPr>
            <w:rStyle w:val="Hyperlink"/>
            <w:noProof/>
            <w:rtl/>
          </w:rPr>
          <w:t xml:space="preserve"> </w:t>
        </w:r>
        <w:r w:rsidRPr="00493578">
          <w:rPr>
            <w:rStyle w:val="Hyperlink"/>
            <w:rFonts w:hint="eastAsia"/>
            <w:noProof/>
            <w:rtl/>
          </w:rPr>
          <w:t>و</w:t>
        </w:r>
        <w:r w:rsidRPr="00493578">
          <w:rPr>
            <w:rStyle w:val="Hyperlink"/>
            <w:noProof/>
            <w:rtl/>
          </w:rPr>
          <w:t xml:space="preserve"> </w:t>
        </w:r>
        <w:r w:rsidRPr="00493578">
          <w:rPr>
            <w:rStyle w:val="Hyperlink"/>
            <w:rFonts w:hint="eastAsia"/>
            <w:noProof/>
            <w:rtl/>
          </w:rPr>
          <w:t>معد</w:t>
        </w:r>
        <w:r w:rsidRPr="00493578">
          <w:rPr>
            <w:rStyle w:val="Hyperlink"/>
            <w:rFonts w:hint="cs"/>
            <w:noProof/>
            <w:rtl/>
          </w:rPr>
          <w:t>ی</w:t>
        </w:r>
        <w:r w:rsidRPr="00493578">
          <w:rPr>
            <w:rStyle w:val="Hyperlink"/>
            <w:rFonts w:hint="eastAsia"/>
            <w:noProof/>
            <w:rtl/>
          </w:rPr>
          <w:t>ت</w:t>
        </w:r>
        <w:r w:rsidRPr="00493578">
          <w:rPr>
            <w:rStyle w:val="Hyperlink"/>
            <w:noProof/>
            <w:rtl/>
          </w:rPr>
          <w:t xml:space="preserve"> </w:t>
        </w:r>
        <w:r w:rsidRPr="00493578">
          <w:rPr>
            <w:rStyle w:val="Hyperlink"/>
            <w:rFonts w:hint="eastAsia"/>
            <w:noProof/>
            <w:rtl/>
          </w:rPr>
          <w:t>شهادت</w:t>
        </w:r>
        <w:r w:rsidRPr="00493578">
          <w:rPr>
            <w:rStyle w:val="Hyperlink"/>
            <w:noProof/>
            <w:rtl/>
          </w:rPr>
          <w:t xml:space="preserve"> </w:t>
        </w:r>
        <w:r w:rsidRPr="00493578">
          <w:rPr>
            <w:rStyle w:val="Hyperlink"/>
            <w:rFonts w:hint="eastAsia"/>
            <w:noProof/>
            <w:rtl/>
          </w:rPr>
          <w:t>بر</w:t>
        </w:r>
        <w:r w:rsidRPr="00493578">
          <w:rPr>
            <w:rStyle w:val="Hyperlink"/>
            <w:noProof/>
            <w:rtl/>
          </w:rPr>
          <w:t xml:space="preserve"> </w:t>
        </w:r>
        <w:r w:rsidRPr="00493578">
          <w:rPr>
            <w:rStyle w:val="Hyperlink"/>
            <w:rFonts w:hint="eastAsia"/>
            <w:noProof/>
            <w:rtl/>
          </w:rPr>
          <w:t>مطالبه؛</w:t>
        </w:r>
        <w:r w:rsidRPr="00493578">
          <w:rPr>
            <w:rStyle w:val="Hyperlink"/>
            <w:noProof/>
            <w:rtl/>
          </w:rPr>
          <w:t xml:space="preserve"> </w:t>
        </w:r>
        <w:r w:rsidRPr="00493578">
          <w:rPr>
            <w:rStyle w:val="Hyperlink"/>
            <w:rFonts w:hint="eastAsia"/>
            <w:noProof/>
            <w:rtl/>
          </w:rPr>
          <w:t>اشتراک</w:t>
        </w:r>
        <w:r w:rsidRPr="00493578">
          <w:rPr>
            <w:rStyle w:val="Hyperlink"/>
            <w:noProof/>
            <w:rtl/>
          </w:rPr>
          <w:t xml:space="preserve"> </w:t>
        </w:r>
        <w:r w:rsidRPr="00493578">
          <w:rPr>
            <w:rStyle w:val="Hyperlink"/>
            <w:rFonts w:hint="eastAsia"/>
            <w:noProof/>
            <w:rtl/>
          </w:rPr>
          <w:t>در</w:t>
        </w:r>
        <w:r w:rsidRPr="00493578">
          <w:rPr>
            <w:rStyle w:val="Hyperlink"/>
            <w:noProof/>
            <w:rtl/>
          </w:rPr>
          <w:t xml:space="preserve"> </w:t>
        </w:r>
        <w:r w:rsidRPr="00493578">
          <w:rPr>
            <w:rStyle w:val="Hyperlink"/>
            <w:rFonts w:hint="eastAsia"/>
            <w:noProof/>
            <w:rtl/>
          </w:rPr>
          <w:t>قصاص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505008431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C2973" w:rsidRDefault="00CC2973" w:rsidP="00CC2973">
      <w:pPr>
        <w:pStyle w:val="TOC8"/>
        <w:tabs>
          <w:tab w:val="right" w:leader="dot" w:pos="10194"/>
        </w:tabs>
        <w:rPr>
          <w:rFonts w:asciiTheme="minorHAnsi" w:eastAsiaTheme="minorEastAsia" w:hAnsiTheme="minorHAnsi" w:cstheme="minorBidi"/>
          <w:noProof/>
          <w:color w:val="auto"/>
          <w:szCs w:val="22"/>
          <w:rtl/>
        </w:rPr>
      </w:pPr>
      <w:hyperlink w:anchor="_Toc505008432" w:history="1">
        <w:r w:rsidRPr="00493578">
          <w:rPr>
            <w:rStyle w:val="Hyperlink"/>
            <w:rFonts w:hint="eastAsia"/>
            <w:noProof/>
            <w:rtl/>
          </w:rPr>
          <w:t>اشکال</w:t>
        </w:r>
        <w:r w:rsidRPr="00493578">
          <w:rPr>
            <w:rStyle w:val="Hyperlink"/>
            <w:noProof/>
            <w:rtl/>
          </w:rPr>
          <w:t xml:space="preserve">: </w:t>
        </w:r>
        <w:r w:rsidRPr="00493578">
          <w:rPr>
            <w:rStyle w:val="Hyperlink"/>
            <w:rFonts w:hint="eastAsia"/>
            <w:noProof/>
            <w:rtl/>
          </w:rPr>
          <w:t>عدم</w:t>
        </w:r>
        <w:r w:rsidRPr="00493578">
          <w:rPr>
            <w:rStyle w:val="Hyperlink"/>
            <w:noProof/>
            <w:rtl/>
          </w:rPr>
          <w:t xml:space="preserve"> </w:t>
        </w:r>
        <w:r w:rsidRPr="00493578">
          <w:rPr>
            <w:rStyle w:val="Hyperlink"/>
            <w:rFonts w:hint="eastAsia"/>
            <w:noProof/>
            <w:rtl/>
          </w:rPr>
          <w:t>اثبات</w:t>
        </w:r>
        <w:r w:rsidRPr="00493578">
          <w:rPr>
            <w:rStyle w:val="Hyperlink"/>
            <w:noProof/>
            <w:rtl/>
          </w:rPr>
          <w:t xml:space="preserve"> </w:t>
        </w:r>
        <w:r w:rsidRPr="00493578">
          <w:rPr>
            <w:rStyle w:val="Hyperlink"/>
            <w:rFonts w:hint="eastAsia"/>
            <w:noProof/>
            <w:rtl/>
          </w:rPr>
          <w:t>قصاص</w:t>
        </w:r>
        <w:r w:rsidRPr="00493578">
          <w:rPr>
            <w:rStyle w:val="Hyperlink"/>
            <w:noProof/>
            <w:rtl/>
          </w:rPr>
          <w:t xml:space="preserve"> </w:t>
        </w:r>
        <w:r w:rsidRPr="00493578">
          <w:rPr>
            <w:rStyle w:val="Hyperlink"/>
            <w:rFonts w:hint="eastAsia"/>
            <w:noProof/>
            <w:rtl/>
          </w:rPr>
          <w:t>بر</w:t>
        </w:r>
        <w:r w:rsidRPr="00493578">
          <w:rPr>
            <w:rStyle w:val="Hyperlink"/>
            <w:noProof/>
            <w:rtl/>
          </w:rPr>
          <w:t xml:space="preserve"> </w:t>
        </w:r>
        <w:r w:rsidRPr="00493578">
          <w:rPr>
            <w:rStyle w:val="Hyperlink"/>
            <w:rFonts w:hint="eastAsia"/>
            <w:noProof/>
            <w:rtl/>
          </w:rPr>
          <w:t>شهود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505008432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C2973" w:rsidRDefault="00CC2973" w:rsidP="00CC2973">
      <w:pPr>
        <w:pStyle w:val="TOC7"/>
        <w:tabs>
          <w:tab w:val="right" w:leader="dot" w:pos="10194"/>
        </w:tabs>
        <w:rPr>
          <w:rFonts w:asciiTheme="minorHAnsi" w:eastAsiaTheme="minorEastAsia" w:hAnsiTheme="minorHAnsi" w:cstheme="minorBidi"/>
          <w:bCs w:val="0"/>
          <w:noProof/>
          <w:color w:val="auto"/>
          <w:szCs w:val="22"/>
          <w:rtl/>
        </w:rPr>
      </w:pPr>
      <w:hyperlink w:anchor="_Toc505008433" w:history="1">
        <w:r w:rsidRPr="00493578">
          <w:rPr>
            <w:rStyle w:val="Hyperlink"/>
            <w:rFonts w:hint="eastAsia"/>
            <w:noProof/>
            <w:rtl/>
          </w:rPr>
          <w:t>احتمال</w:t>
        </w:r>
        <w:r w:rsidRPr="00493578">
          <w:rPr>
            <w:rStyle w:val="Hyperlink"/>
            <w:noProof/>
            <w:rtl/>
          </w:rPr>
          <w:t xml:space="preserve"> </w:t>
        </w:r>
        <w:r w:rsidRPr="00493578">
          <w:rPr>
            <w:rStyle w:val="Hyperlink"/>
            <w:rFonts w:hint="eastAsia"/>
            <w:noProof/>
            <w:rtl/>
          </w:rPr>
          <w:t>سوم</w:t>
        </w:r>
        <w:r w:rsidRPr="00493578">
          <w:rPr>
            <w:rStyle w:val="Hyperlink"/>
            <w:noProof/>
            <w:rtl/>
          </w:rPr>
          <w:t xml:space="preserve">: </w:t>
        </w:r>
        <w:r w:rsidRPr="00493578">
          <w:rPr>
            <w:rStyle w:val="Hyperlink"/>
            <w:rFonts w:hint="eastAsia"/>
            <w:noProof/>
            <w:rtl/>
          </w:rPr>
          <w:t>قصاص</w:t>
        </w:r>
        <w:r w:rsidRPr="00493578">
          <w:rPr>
            <w:rStyle w:val="Hyperlink"/>
            <w:noProof/>
            <w:rtl/>
          </w:rPr>
          <w:t xml:space="preserve"> </w:t>
        </w:r>
        <w:r w:rsidRPr="00493578">
          <w:rPr>
            <w:rStyle w:val="Hyperlink"/>
            <w:rFonts w:hint="eastAsia"/>
            <w:noProof/>
            <w:rtl/>
          </w:rPr>
          <w:t>بر</w:t>
        </w:r>
        <w:r w:rsidRPr="00493578">
          <w:rPr>
            <w:rStyle w:val="Hyperlink"/>
            <w:noProof/>
            <w:rtl/>
          </w:rPr>
          <w:t xml:space="preserve"> </w:t>
        </w:r>
        <w:r w:rsidRPr="00493578">
          <w:rPr>
            <w:rStyle w:val="Hyperlink"/>
            <w:rFonts w:hint="eastAsia"/>
            <w:noProof/>
            <w:rtl/>
          </w:rPr>
          <w:t>ول</w:t>
        </w:r>
        <w:r w:rsidRPr="00493578">
          <w:rPr>
            <w:rStyle w:val="Hyperlink"/>
            <w:rFonts w:hint="cs"/>
            <w:noProof/>
            <w:rtl/>
          </w:rPr>
          <w:t>ی</w:t>
        </w:r>
        <w:r w:rsidRPr="00493578">
          <w:rPr>
            <w:rStyle w:val="Hyperlink"/>
            <w:noProof/>
            <w:rtl/>
          </w:rPr>
          <w:t xml:space="preserve"> </w:t>
        </w:r>
        <w:r w:rsidRPr="00493578">
          <w:rPr>
            <w:rStyle w:val="Hyperlink"/>
            <w:rFonts w:hint="eastAsia"/>
            <w:noProof/>
            <w:rtl/>
          </w:rPr>
          <w:t>دم</w:t>
        </w:r>
        <w:r w:rsidRPr="00493578">
          <w:rPr>
            <w:rStyle w:val="Hyperlink"/>
            <w:noProof/>
            <w:rtl/>
          </w:rPr>
          <w:t xml:space="preserve"> (</w:t>
        </w:r>
        <w:r w:rsidRPr="00493578">
          <w:rPr>
            <w:rStyle w:val="Hyperlink"/>
            <w:rFonts w:hint="eastAsia"/>
            <w:noProof/>
            <w:rtl/>
          </w:rPr>
          <w:t>مختار</w:t>
        </w:r>
        <w:r w:rsidRPr="00493578">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505008433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C91EB6" w:rsidRPr="00C91EB6" w:rsidRDefault="00CC2973" w:rsidP="00C91EB6">
      <w:r>
        <w:rPr>
          <w:rStyle w:val="Hyperlink"/>
          <w:bCs/>
          <w:noProof/>
          <w:szCs w:val="24"/>
          <w:rtl/>
        </w:rP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960617">
        <w:rPr>
          <w:rFonts w:hint="cs"/>
          <w:rtl/>
        </w:rPr>
        <w:t>قتل</w:t>
      </w:r>
      <w:r w:rsidR="00960617">
        <w:rPr>
          <w:rtl/>
        </w:rPr>
        <w:t xml:space="preserve"> </w:t>
      </w:r>
      <w:r w:rsidR="00960617">
        <w:rPr>
          <w:rFonts w:hint="cs"/>
          <w:rtl/>
        </w:rPr>
        <w:t>به</w:t>
      </w:r>
      <w:r w:rsidR="00960617">
        <w:rPr>
          <w:rtl/>
        </w:rPr>
        <w:t xml:space="preserve"> </w:t>
      </w:r>
      <w:r w:rsidR="00960617">
        <w:rPr>
          <w:rFonts w:hint="cs"/>
          <w:rtl/>
        </w:rPr>
        <w:t>تسبیب</w:t>
      </w:r>
      <w:r w:rsidR="00960617">
        <w:rPr>
          <w:rtl/>
        </w:rPr>
        <w:t>/</w:t>
      </w:r>
      <w:r w:rsidR="00960617">
        <w:rPr>
          <w:rFonts w:hint="cs"/>
          <w:rtl/>
        </w:rPr>
        <w:t>مراتب</w:t>
      </w:r>
      <w:r w:rsidR="00960617">
        <w:rPr>
          <w:rtl/>
        </w:rPr>
        <w:t xml:space="preserve"> </w:t>
      </w:r>
      <w:r w:rsidR="00960617">
        <w:rPr>
          <w:rFonts w:hint="cs"/>
          <w:rtl/>
        </w:rPr>
        <w:t>تسبیب</w:t>
      </w:r>
      <w:r w:rsidR="00960617">
        <w:rPr>
          <w:rtl/>
        </w:rPr>
        <w:t>/</w:t>
      </w:r>
      <w:r w:rsidR="00960617">
        <w:rPr>
          <w:rFonts w:hint="cs"/>
          <w:rtl/>
        </w:rPr>
        <w:t>مرتبه</w:t>
      </w:r>
      <w:r w:rsidR="00960617">
        <w:rPr>
          <w:rtl/>
        </w:rPr>
        <w:t xml:space="preserve"> </w:t>
      </w:r>
      <w:r w:rsidR="00960617">
        <w:rPr>
          <w:rFonts w:hint="cs"/>
          <w:rtl/>
        </w:rPr>
        <w:t>چهارم</w:t>
      </w:r>
      <w:r w:rsidR="00960617">
        <w:rPr>
          <w:rtl/>
        </w:rPr>
        <w:t>/</w:t>
      </w:r>
      <w:r w:rsidR="00960617">
        <w:rPr>
          <w:rFonts w:hint="cs"/>
          <w:rtl/>
        </w:rPr>
        <w:t>صورت</w:t>
      </w:r>
      <w:r w:rsidR="00960617">
        <w:rPr>
          <w:rtl/>
        </w:rPr>
        <w:t xml:space="preserve"> </w:t>
      </w:r>
      <w:r w:rsidR="00960617">
        <w:rPr>
          <w:rFonts w:hint="cs"/>
          <w:rtl/>
        </w:rPr>
        <w:t>سوم</w:t>
      </w:r>
      <w:r w:rsidR="00025B70">
        <w:rPr>
          <w:rFonts w:hint="cs"/>
          <w:rtl/>
        </w:rPr>
        <w:t xml:space="preserve"> </w:t>
      </w:r>
      <w:r w:rsidR="00386C11" w:rsidRPr="00A6366F">
        <w:rPr>
          <w:rFonts w:hint="cs"/>
          <w:rtl/>
        </w:rPr>
        <w:t>/</w:t>
      </w:r>
      <w:bookmarkStart w:id="2" w:name="BokSabj_d"/>
      <w:bookmarkEnd w:id="2"/>
      <w:r w:rsidR="00960617">
        <w:rPr>
          <w:rFonts w:hint="cs"/>
          <w:rtl/>
        </w:rPr>
        <w:t>قتل</w:t>
      </w:r>
      <w:r w:rsidR="00960617">
        <w:rPr>
          <w:rtl/>
        </w:rPr>
        <w:t xml:space="preserve"> </w:t>
      </w:r>
      <w:r w:rsidR="00960617">
        <w:rPr>
          <w:rFonts w:hint="cs"/>
          <w:rtl/>
        </w:rPr>
        <w:t>عمد</w:t>
      </w:r>
      <w:r w:rsidR="00386C11" w:rsidRPr="00A6366F">
        <w:rPr>
          <w:rFonts w:hint="cs"/>
          <w:rtl/>
        </w:rPr>
        <w:t xml:space="preserve"> /</w:t>
      </w:r>
      <w:bookmarkStart w:id="3" w:name="Bokkolli"/>
      <w:bookmarkEnd w:id="3"/>
      <w:r w:rsidR="00960617">
        <w:rPr>
          <w:rFonts w:hint="cs"/>
          <w:rtl/>
        </w:rPr>
        <w:t>کتاب</w:t>
      </w:r>
      <w:r w:rsidR="00960617">
        <w:rPr>
          <w:rtl/>
        </w:rPr>
        <w:t xml:space="preserve"> </w:t>
      </w:r>
      <w:r w:rsidR="00960617">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47D2F" w:rsidRPr="003A6148" w:rsidRDefault="00F65E7C" w:rsidP="00F65E7C">
      <w:pPr>
        <w:pBdr>
          <w:bottom w:val="double" w:sz="6" w:space="1" w:color="auto"/>
        </w:pBdr>
      </w:pPr>
      <w:r>
        <w:rPr>
          <w:rFonts w:hint="cs"/>
          <w:rtl/>
        </w:rPr>
        <w:t>بحث در صورت سوم از مرتبه چهارم تسبیب، یعنی فرض تسبیب به واسطه شهادت خلاف واقع بود که بیان شد این صورت نیز خود دارای فروض و صور مختلفی است.</w:t>
      </w:r>
    </w:p>
    <w:p w:rsidR="009C3758" w:rsidRDefault="009C3758" w:rsidP="009C3758">
      <w:pPr>
        <w:rPr>
          <w:rtl/>
        </w:rPr>
      </w:pPr>
      <w:r>
        <w:rPr>
          <w:rFonts w:hint="cs"/>
          <w:rtl/>
        </w:rPr>
        <w:t>همان طوری که بیان شد، صورت سوم مرتبه چهارم تسبیب، یعنی تسبیب به واسطه شهادت بر خلاف واقع، خود دارای فروض و فروعی است که از این میان، فرض و فرع اول که مربوط به اعتراف شهود به خطا و اشتباه یا کذب خود در شهادت بود در حالی که ولی دم و مباشر قصاص، از این مخالفت با واقع آگاهی نداشته اند و در این صورت ضمان جنایت بر عهده همین شهود است که در صورت اعتراف به کذب این ضمان به قصاص متقابل و در صورت اعتراف به خطا و اشتباه ضمان به پرداخت دیه خواهد بود.</w:t>
      </w:r>
    </w:p>
    <w:p w:rsidR="009C3758" w:rsidRPr="009C3758" w:rsidRDefault="009C3758" w:rsidP="009C3758">
      <w:pPr>
        <w:pStyle w:val="Heading5"/>
        <w:rPr>
          <w:rtl/>
        </w:rPr>
      </w:pPr>
      <w:r w:rsidRPr="009C3758">
        <w:rPr>
          <w:rtl/>
        </w:rPr>
        <w:t xml:space="preserve"> </w:t>
      </w:r>
      <w:bookmarkStart w:id="4" w:name="_Toc505007770"/>
      <w:bookmarkStart w:id="5" w:name="_Toc505008423"/>
      <w:r w:rsidRPr="009C3758">
        <w:rPr>
          <w:rtl/>
        </w:rPr>
        <w:t>فرع دوم: هم شهود و هم ولی دم اعتراف به خطا یا عمد به خلاف واقع</w:t>
      </w:r>
      <w:bookmarkEnd w:id="4"/>
      <w:bookmarkEnd w:id="5"/>
    </w:p>
    <w:p w:rsidR="00E05C17" w:rsidRDefault="00E05C17" w:rsidP="00E05C17">
      <w:pPr>
        <w:rPr>
          <w:rtl/>
        </w:rPr>
      </w:pPr>
      <w:r>
        <w:rPr>
          <w:rFonts w:hint="cs"/>
          <w:rtl/>
        </w:rPr>
        <w:t xml:space="preserve">فرع دومی که در مقام تصویر شده است، مربوط به جایی است که علاوه بر شهود ولی دم نیز به علم به واقع اعتراف دارد و </w:t>
      </w:r>
    </w:p>
    <w:p w:rsidR="009C3758" w:rsidRPr="009C3758" w:rsidRDefault="009C3758" w:rsidP="00E05C17">
      <w:pPr>
        <w:rPr>
          <w:rtl/>
        </w:rPr>
      </w:pPr>
      <w:r>
        <w:rPr>
          <w:rFonts w:hint="cs"/>
          <w:rtl/>
        </w:rPr>
        <w:lastRenderedPageBreak/>
        <w:t xml:space="preserve">همان طوری که </w:t>
      </w:r>
      <w:r w:rsidRPr="009C3758">
        <w:rPr>
          <w:rtl/>
        </w:rPr>
        <w:t>در جواهر</w:t>
      </w:r>
      <w:r>
        <w:rPr>
          <w:rFonts w:hint="cs"/>
          <w:rtl/>
        </w:rPr>
        <w:t xml:space="preserve"> آمده است،</w:t>
      </w:r>
      <w:r w:rsidR="00E05C17">
        <w:rPr>
          <w:rStyle w:val="FootnoteReference"/>
          <w:rtl/>
        </w:rPr>
        <w:footnoteReference w:id="1"/>
      </w:r>
      <w:r>
        <w:rPr>
          <w:rFonts w:hint="cs"/>
          <w:rtl/>
        </w:rPr>
        <w:t xml:space="preserve"> </w:t>
      </w:r>
      <w:r w:rsidR="00E05C17">
        <w:rPr>
          <w:rFonts w:hint="cs"/>
          <w:rtl/>
        </w:rPr>
        <w:t xml:space="preserve">این فرض </w:t>
      </w:r>
      <w:r>
        <w:rPr>
          <w:rFonts w:hint="cs"/>
          <w:rtl/>
        </w:rPr>
        <w:t xml:space="preserve">دارای دو صورت و حالت می باشد، که در یک صورت، </w:t>
      </w:r>
      <w:r w:rsidRPr="009C3758">
        <w:rPr>
          <w:rtl/>
        </w:rPr>
        <w:t xml:space="preserve">ولی </w:t>
      </w:r>
      <w:r w:rsidR="00E05C17">
        <w:rPr>
          <w:rFonts w:hint="cs"/>
          <w:rtl/>
        </w:rPr>
        <w:t xml:space="preserve">دم، علاوه بر مطالبه قصاص، </w:t>
      </w:r>
      <w:r w:rsidRPr="009C3758">
        <w:rPr>
          <w:rtl/>
        </w:rPr>
        <w:t xml:space="preserve">مباشر در قصاص </w:t>
      </w:r>
      <w:r w:rsidR="00E05C17">
        <w:rPr>
          <w:rFonts w:hint="cs"/>
          <w:rtl/>
        </w:rPr>
        <w:t>هم است،</w:t>
      </w:r>
      <w:r w:rsidRPr="009C3758">
        <w:rPr>
          <w:rtl/>
        </w:rPr>
        <w:t xml:space="preserve"> </w:t>
      </w:r>
      <w:r w:rsidR="00E05C17">
        <w:rPr>
          <w:rFonts w:hint="cs"/>
          <w:rtl/>
        </w:rPr>
        <w:t xml:space="preserve">و در صورت دیگر، </w:t>
      </w:r>
      <w:r w:rsidRPr="009C3758">
        <w:rPr>
          <w:rtl/>
        </w:rPr>
        <w:t xml:space="preserve">ولی </w:t>
      </w:r>
      <w:r w:rsidR="00E05C17">
        <w:rPr>
          <w:rFonts w:hint="cs"/>
          <w:rtl/>
        </w:rPr>
        <w:t xml:space="preserve">دم صرفا مطالبه قصاص دارد و </w:t>
      </w:r>
      <w:r w:rsidRPr="009C3758">
        <w:rPr>
          <w:rtl/>
        </w:rPr>
        <w:t xml:space="preserve">مباشر در </w:t>
      </w:r>
      <w:r w:rsidR="00E05C17">
        <w:rPr>
          <w:rFonts w:hint="cs"/>
          <w:rtl/>
        </w:rPr>
        <w:t>آن نیست،</w:t>
      </w:r>
      <w:r w:rsidRPr="009C3758">
        <w:rPr>
          <w:rtl/>
        </w:rPr>
        <w:t xml:space="preserve"> بلکه قصاص از سوی منصوب از ق</w:t>
      </w:r>
      <w:r w:rsidR="00E05C17">
        <w:rPr>
          <w:rFonts w:hint="cs"/>
          <w:rtl/>
        </w:rPr>
        <w:t>ِ</w:t>
      </w:r>
      <w:r w:rsidRPr="009C3758">
        <w:rPr>
          <w:rtl/>
        </w:rPr>
        <w:t>ب</w:t>
      </w:r>
      <w:r w:rsidR="00E05C17">
        <w:rPr>
          <w:rFonts w:hint="cs"/>
          <w:rtl/>
        </w:rPr>
        <w:t>َ</w:t>
      </w:r>
      <w:r w:rsidRPr="009C3758">
        <w:rPr>
          <w:rtl/>
        </w:rPr>
        <w:t>ل حاکم اجرا می شود.</w:t>
      </w:r>
    </w:p>
    <w:p w:rsidR="00E05C17" w:rsidRDefault="00E05C17" w:rsidP="00E05C17">
      <w:pPr>
        <w:pStyle w:val="Heading6"/>
        <w:rPr>
          <w:rtl/>
        </w:rPr>
      </w:pPr>
      <w:bookmarkStart w:id="6" w:name="_Toc505007771"/>
      <w:bookmarkStart w:id="7" w:name="_Toc505008424"/>
      <w:r>
        <w:rPr>
          <w:rFonts w:hint="cs"/>
          <w:rtl/>
        </w:rPr>
        <w:t>صورت اول: مباشرت ولی دم بر قصاص</w:t>
      </w:r>
      <w:bookmarkEnd w:id="6"/>
      <w:bookmarkEnd w:id="7"/>
    </w:p>
    <w:p w:rsidR="00E31186" w:rsidRDefault="009C3758" w:rsidP="00E31186">
      <w:pPr>
        <w:rPr>
          <w:rtl/>
        </w:rPr>
      </w:pPr>
      <w:r w:rsidRPr="009C3758">
        <w:rPr>
          <w:rtl/>
        </w:rPr>
        <w:t xml:space="preserve">در </w:t>
      </w:r>
      <w:r w:rsidR="00E05C17">
        <w:rPr>
          <w:rFonts w:hint="cs"/>
          <w:rtl/>
        </w:rPr>
        <w:t xml:space="preserve">فرض </w:t>
      </w:r>
      <w:r w:rsidRPr="009C3758">
        <w:rPr>
          <w:rtl/>
        </w:rPr>
        <w:t>مباشرت ولی</w:t>
      </w:r>
      <w:r w:rsidR="00E05C17">
        <w:rPr>
          <w:rFonts w:hint="cs"/>
          <w:rtl/>
        </w:rPr>
        <w:t xml:space="preserve"> دم،</w:t>
      </w:r>
      <w:r w:rsidRPr="009C3758">
        <w:rPr>
          <w:rtl/>
        </w:rPr>
        <w:t xml:space="preserve"> مرحوم صاحب جواهر</w:t>
      </w:r>
      <w:r w:rsidR="00E05C17">
        <w:rPr>
          <w:rFonts w:hint="cs"/>
          <w:rtl/>
        </w:rPr>
        <w:t xml:space="preserve"> ره</w:t>
      </w:r>
      <w:r w:rsidRPr="009C3758">
        <w:rPr>
          <w:rtl/>
        </w:rPr>
        <w:t xml:space="preserve"> قصاص را بر </w:t>
      </w:r>
      <w:r w:rsidR="00E05C17">
        <w:rPr>
          <w:rtl/>
        </w:rPr>
        <w:t xml:space="preserve">خصوص ولی ثابت دانسته است و </w:t>
      </w:r>
      <w:r w:rsidR="00E05C17">
        <w:rPr>
          <w:rFonts w:hint="cs"/>
          <w:rtl/>
        </w:rPr>
        <w:t>ضمانی</w:t>
      </w:r>
      <w:r w:rsidRPr="009C3758">
        <w:rPr>
          <w:rtl/>
        </w:rPr>
        <w:t xml:space="preserve"> </w:t>
      </w:r>
      <w:r w:rsidR="00E05C17">
        <w:rPr>
          <w:rFonts w:hint="cs"/>
          <w:rtl/>
        </w:rPr>
        <w:t xml:space="preserve">را </w:t>
      </w:r>
      <w:r w:rsidRPr="009C3758">
        <w:rPr>
          <w:rtl/>
        </w:rPr>
        <w:t>بر شهود</w:t>
      </w:r>
      <w:r w:rsidR="00E05C17">
        <w:rPr>
          <w:rFonts w:hint="cs"/>
          <w:rtl/>
        </w:rPr>
        <w:t xml:space="preserve"> قائل</w:t>
      </w:r>
      <w:r w:rsidRPr="009C3758">
        <w:rPr>
          <w:rtl/>
        </w:rPr>
        <w:t xml:space="preserve"> نیست</w:t>
      </w:r>
      <w:r w:rsidR="00E05C17">
        <w:rPr>
          <w:rFonts w:hint="cs"/>
          <w:rtl/>
        </w:rPr>
        <w:t>،</w:t>
      </w:r>
      <w:r w:rsidRPr="009C3758">
        <w:rPr>
          <w:rtl/>
        </w:rPr>
        <w:t xml:space="preserve"> کما این ک</w:t>
      </w:r>
      <w:r w:rsidR="00E31186">
        <w:rPr>
          <w:rtl/>
        </w:rPr>
        <w:t>ه در شرایع هم این گونه آمده است</w:t>
      </w:r>
      <w:r w:rsidR="00E31186">
        <w:rPr>
          <w:rFonts w:hint="cs"/>
          <w:rtl/>
        </w:rPr>
        <w:t>،</w:t>
      </w:r>
      <w:r w:rsidR="00E31186">
        <w:rPr>
          <w:rStyle w:val="FootnoteReference"/>
          <w:rtl/>
        </w:rPr>
        <w:footnoteReference w:id="2"/>
      </w:r>
      <w:r w:rsidR="00E31186">
        <w:rPr>
          <w:rtl/>
        </w:rPr>
        <w:t xml:space="preserve"> </w:t>
      </w:r>
      <w:r w:rsidR="00E31186">
        <w:rPr>
          <w:rFonts w:hint="cs"/>
          <w:rtl/>
        </w:rPr>
        <w:t xml:space="preserve">اما مرحوم امام قدس سره </w:t>
      </w:r>
      <w:r w:rsidR="00E31186">
        <w:rPr>
          <w:rtl/>
        </w:rPr>
        <w:t>در تحریر</w:t>
      </w:r>
      <w:r w:rsidR="00E31186">
        <w:rPr>
          <w:rFonts w:hint="cs"/>
          <w:rtl/>
        </w:rPr>
        <w:t xml:space="preserve"> ولو این که قائل به قصاص ولی شده است اما احتمالی </w:t>
      </w:r>
      <w:r w:rsidRPr="009C3758">
        <w:rPr>
          <w:rtl/>
        </w:rPr>
        <w:t>را هم برای قصاص شهود</w:t>
      </w:r>
      <w:r w:rsidR="00E31186">
        <w:rPr>
          <w:rFonts w:hint="cs"/>
          <w:rtl/>
        </w:rPr>
        <w:t xml:space="preserve"> مطرح نموده است،</w:t>
      </w:r>
      <w:r w:rsidR="00E31186">
        <w:rPr>
          <w:rStyle w:val="FootnoteReference"/>
          <w:rtl/>
        </w:rPr>
        <w:footnoteReference w:id="3"/>
      </w:r>
      <w:r w:rsidR="00E31186">
        <w:rPr>
          <w:rFonts w:hint="cs"/>
          <w:rtl/>
        </w:rPr>
        <w:t xml:space="preserve"> در </w:t>
      </w:r>
      <w:r w:rsidRPr="009C3758">
        <w:rPr>
          <w:rtl/>
        </w:rPr>
        <w:t xml:space="preserve">حالی که </w:t>
      </w:r>
      <w:r w:rsidR="00E31186">
        <w:rPr>
          <w:rFonts w:hint="cs"/>
          <w:rtl/>
        </w:rPr>
        <w:t>در کلمات احدی از اصحاب، چنین احتمالی مطرح نیست.</w:t>
      </w:r>
    </w:p>
    <w:p w:rsidR="00B22F57" w:rsidRDefault="00B22F57" w:rsidP="00B22F57">
      <w:pPr>
        <w:pStyle w:val="2"/>
        <w:rPr>
          <w:rtl/>
        </w:rPr>
      </w:pPr>
      <w:r w:rsidRPr="009C3758">
        <w:rPr>
          <w:rtl/>
        </w:rPr>
        <w:t>نعم لو علم الولي و باشر القصاص كان القصاص عليه دون الشهود لقصده إلى القتل العدوان من غير غرور.</w:t>
      </w:r>
    </w:p>
    <w:p w:rsidR="009C3758" w:rsidRPr="009C3758" w:rsidRDefault="00E31186" w:rsidP="00E31186">
      <w:pPr>
        <w:rPr>
          <w:rtl/>
        </w:rPr>
      </w:pPr>
      <w:r>
        <w:rPr>
          <w:rFonts w:hint="cs"/>
          <w:rtl/>
        </w:rPr>
        <w:t>اما به هر حال،</w:t>
      </w:r>
      <w:r w:rsidR="009C3758" w:rsidRPr="009C3758">
        <w:rPr>
          <w:rtl/>
        </w:rPr>
        <w:t xml:space="preserve"> همان طور که گذشت</w:t>
      </w:r>
      <w:r>
        <w:rPr>
          <w:rFonts w:hint="cs"/>
          <w:rtl/>
        </w:rPr>
        <w:t>،</w:t>
      </w:r>
      <w:r w:rsidR="009C3758" w:rsidRPr="009C3758">
        <w:rPr>
          <w:rtl/>
        </w:rPr>
        <w:t xml:space="preserve"> </w:t>
      </w:r>
      <w:r>
        <w:rPr>
          <w:rFonts w:hint="cs"/>
          <w:rtl/>
        </w:rPr>
        <w:t xml:space="preserve">مسأله حاضر از جهاتی شبیه مسأله تقدیم طعام مسموم است و مثل آن مسأله که در صورت علم میزبان، </w:t>
      </w:r>
      <w:r w:rsidR="009C3758" w:rsidRPr="009C3758">
        <w:rPr>
          <w:rtl/>
        </w:rPr>
        <w:t>قصاص</w:t>
      </w:r>
      <w:r>
        <w:rPr>
          <w:rFonts w:hint="cs"/>
          <w:rtl/>
        </w:rPr>
        <w:t xml:space="preserve"> متوجه او خواهد بود و </w:t>
      </w:r>
      <w:r w:rsidR="009C3758" w:rsidRPr="009C3758">
        <w:rPr>
          <w:rtl/>
        </w:rPr>
        <w:t>نسبت به سازنده سم یا فروشنده آن</w:t>
      </w:r>
      <w:r>
        <w:rPr>
          <w:rFonts w:hint="cs"/>
          <w:rtl/>
        </w:rPr>
        <w:t xml:space="preserve">، احتمال قصاص نیست، کما این که در صورت علم خود مهمان، نیز خود کشی محسوب می شود و قصاص از مباشر ساقط است؛ چرا که </w:t>
      </w:r>
      <w:r w:rsidR="009C3758" w:rsidRPr="009C3758">
        <w:rPr>
          <w:rtl/>
        </w:rPr>
        <w:t>بعد از علم مباشر غروری فرض نمی ش</w:t>
      </w:r>
      <w:r>
        <w:rPr>
          <w:rtl/>
        </w:rPr>
        <w:t>ود تا حکم مباشرت با آن ساقط شود</w:t>
      </w:r>
      <w:r>
        <w:rPr>
          <w:rFonts w:hint="cs"/>
          <w:rtl/>
        </w:rPr>
        <w:t>، در اینجا نیز علم ولی دم باعث قطع استناد از شهود می شود.</w:t>
      </w:r>
    </w:p>
    <w:p w:rsidR="009C3758" w:rsidRPr="009C3758" w:rsidRDefault="00B22F57" w:rsidP="00B22F57">
      <w:pPr>
        <w:rPr>
          <w:rtl/>
        </w:rPr>
      </w:pPr>
      <w:r>
        <w:rPr>
          <w:rFonts w:hint="cs"/>
          <w:rtl/>
        </w:rPr>
        <w:t xml:space="preserve">این مطلب </w:t>
      </w:r>
      <w:r w:rsidR="009C3758" w:rsidRPr="009C3758">
        <w:rPr>
          <w:rtl/>
        </w:rPr>
        <w:t>در توالی اسباب</w:t>
      </w:r>
      <w:r>
        <w:rPr>
          <w:rFonts w:hint="cs"/>
          <w:rtl/>
        </w:rPr>
        <w:t xml:space="preserve"> هم گفته می شود که </w:t>
      </w:r>
      <w:r w:rsidR="009C3758" w:rsidRPr="009C3758">
        <w:rPr>
          <w:rtl/>
        </w:rPr>
        <w:t xml:space="preserve"> هر سببی که </w:t>
      </w:r>
      <w:r>
        <w:rPr>
          <w:rFonts w:hint="cs"/>
          <w:rtl/>
        </w:rPr>
        <w:t xml:space="preserve">در بین اسباب، </w:t>
      </w:r>
      <w:r w:rsidR="009C3758" w:rsidRPr="009C3758">
        <w:rPr>
          <w:rtl/>
        </w:rPr>
        <w:t xml:space="preserve">عالم به قضیه باشد، قاطع استناد </w:t>
      </w:r>
      <w:r>
        <w:rPr>
          <w:rFonts w:hint="cs"/>
          <w:rtl/>
        </w:rPr>
        <w:t xml:space="preserve">از سایر اصحاب خواهد بود و </w:t>
      </w:r>
      <w:r>
        <w:rPr>
          <w:rtl/>
        </w:rPr>
        <w:t xml:space="preserve">علم </w:t>
      </w:r>
      <w:r>
        <w:rPr>
          <w:rFonts w:hint="cs"/>
          <w:rtl/>
        </w:rPr>
        <w:t>در</w:t>
      </w:r>
      <w:r w:rsidR="009C3758" w:rsidRPr="009C3758">
        <w:rPr>
          <w:rtl/>
        </w:rPr>
        <w:t xml:space="preserve"> مراتب متأخر</w:t>
      </w:r>
      <w:r>
        <w:rPr>
          <w:rFonts w:hint="cs"/>
          <w:rtl/>
        </w:rPr>
        <w:t>،</w:t>
      </w:r>
      <w:r w:rsidR="009C3758" w:rsidRPr="009C3758">
        <w:rPr>
          <w:rtl/>
        </w:rPr>
        <w:t xml:space="preserve"> موجب قطع استناد از مراتب سابق است.</w:t>
      </w:r>
    </w:p>
    <w:p w:rsidR="009C3758" w:rsidRPr="009C3758" w:rsidRDefault="00B22F57" w:rsidP="00B22F57">
      <w:pPr>
        <w:rPr>
          <w:rtl/>
        </w:rPr>
      </w:pPr>
      <w:r>
        <w:rPr>
          <w:rFonts w:hint="cs"/>
          <w:rtl/>
        </w:rPr>
        <w:t xml:space="preserve">بنابراین، در مقام استناد قصاص به شهود، موجبی ندارد؛ چرا که </w:t>
      </w:r>
      <w:r w:rsidR="009C3758" w:rsidRPr="009C3758">
        <w:rPr>
          <w:rtl/>
        </w:rPr>
        <w:t>موجبات انتساب در تسبیب یکی از امور ضعف مباشر</w:t>
      </w:r>
      <w:r>
        <w:rPr>
          <w:rFonts w:hint="cs"/>
          <w:rtl/>
        </w:rPr>
        <w:t>ت،</w:t>
      </w:r>
      <w:r>
        <w:rPr>
          <w:rtl/>
        </w:rPr>
        <w:t xml:space="preserve"> امر و طلب،اکراه و غرور است</w:t>
      </w:r>
      <w:r>
        <w:rPr>
          <w:rFonts w:hint="cs"/>
          <w:rtl/>
        </w:rPr>
        <w:t>، که هیچ یک از این امور در فرض ما نحن فیه جریان ندارد.</w:t>
      </w:r>
    </w:p>
    <w:p w:rsidR="00B22F57" w:rsidRDefault="00B22F57" w:rsidP="00B22F57">
      <w:pPr>
        <w:rPr>
          <w:rtl/>
        </w:rPr>
      </w:pPr>
      <w:r>
        <w:rPr>
          <w:rFonts w:hint="cs"/>
          <w:rtl/>
        </w:rPr>
        <w:t xml:space="preserve">به تعبیر دیگر، </w:t>
      </w:r>
      <w:r w:rsidR="009C3758" w:rsidRPr="009C3758">
        <w:rPr>
          <w:rtl/>
        </w:rPr>
        <w:t>بعد از آن که ولی</w:t>
      </w:r>
      <w:r>
        <w:rPr>
          <w:rFonts w:hint="cs"/>
          <w:rtl/>
        </w:rPr>
        <w:t xml:space="preserve"> دم</w:t>
      </w:r>
      <w:r w:rsidR="009C3758" w:rsidRPr="009C3758">
        <w:rPr>
          <w:rtl/>
        </w:rPr>
        <w:t xml:space="preserve"> مباشر در قصاص </w:t>
      </w:r>
      <w:r>
        <w:rPr>
          <w:rFonts w:hint="cs"/>
          <w:rtl/>
        </w:rPr>
        <w:t xml:space="preserve">شد در حالی که </w:t>
      </w:r>
      <w:r>
        <w:rPr>
          <w:rtl/>
        </w:rPr>
        <w:t>عالم به و</w:t>
      </w:r>
      <w:r>
        <w:rPr>
          <w:rFonts w:hint="cs"/>
          <w:rtl/>
        </w:rPr>
        <w:t xml:space="preserve">اقع </w:t>
      </w:r>
      <w:r w:rsidR="009C3758" w:rsidRPr="009C3758">
        <w:rPr>
          <w:rtl/>
        </w:rPr>
        <w:t>است، در این صورت</w:t>
      </w:r>
      <w:r>
        <w:rPr>
          <w:rFonts w:hint="cs"/>
          <w:rtl/>
        </w:rPr>
        <w:t>،</w:t>
      </w:r>
      <w:r w:rsidR="009C3758" w:rsidRPr="009C3758">
        <w:rPr>
          <w:rtl/>
        </w:rPr>
        <w:t xml:space="preserve"> ولی مغرور نیست و </w:t>
      </w:r>
      <w:r>
        <w:rPr>
          <w:rFonts w:hint="cs"/>
          <w:rtl/>
        </w:rPr>
        <w:t xml:space="preserve">فرضا </w:t>
      </w:r>
      <w:r w:rsidR="009C3758" w:rsidRPr="009C3758">
        <w:rPr>
          <w:rtl/>
        </w:rPr>
        <w:t>سایر ملاک های انتساب و استناد هم که وجود ندارد</w:t>
      </w:r>
      <w:r>
        <w:rPr>
          <w:rFonts w:hint="cs"/>
          <w:rtl/>
        </w:rPr>
        <w:t xml:space="preserve">؛ </w:t>
      </w:r>
      <w:r w:rsidR="009C3758" w:rsidRPr="009C3758">
        <w:rPr>
          <w:rtl/>
        </w:rPr>
        <w:t>لذا جنایت به مباشر مستند می شود.</w:t>
      </w:r>
      <w:r>
        <w:rPr>
          <w:rFonts w:hint="cs"/>
          <w:rtl/>
        </w:rPr>
        <w:t xml:space="preserve"> </w:t>
      </w:r>
    </w:p>
    <w:p w:rsidR="00950B71" w:rsidRDefault="00950B71" w:rsidP="00950B71">
      <w:pPr>
        <w:pStyle w:val="Heading6"/>
        <w:rPr>
          <w:rtl/>
        </w:rPr>
      </w:pPr>
      <w:bookmarkStart w:id="8" w:name="_Toc505007772"/>
      <w:bookmarkStart w:id="9" w:name="_Toc505008425"/>
      <w:r>
        <w:rPr>
          <w:rFonts w:hint="cs"/>
          <w:rtl/>
        </w:rPr>
        <w:lastRenderedPageBreak/>
        <w:t>صورت دوم: عدم مباشرت ولی دم بر قصاص</w:t>
      </w:r>
      <w:bookmarkEnd w:id="8"/>
      <w:bookmarkEnd w:id="9"/>
    </w:p>
    <w:p w:rsidR="009C3758" w:rsidRPr="009C3758" w:rsidRDefault="00950B71" w:rsidP="00950B71">
      <w:pPr>
        <w:rPr>
          <w:rtl/>
        </w:rPr>
      </w:pPr>
      <w:r>
        <w:rPr>
          <w:rFonts w:hint="cs"/>
          <w:rtl/>
        </w:rPr>
        <w:t xml:space="preserve">صورت دوم در این فرض، موردی است که </w:t>
      </w:r>
      <w:r>
        <w:rPr>
          <w:rtl/>
        </w:rPr>
        <w:t>مباشر</w:t>
      </w:r>
      <w:r>
        <w:rPr>
          <w:rFonts w:hint="cs"/>
          <w:rtl/>
        </w:rPr>
        <w:t xml:space="preserve"> بر قصاص،</w:t>
      </w:r>
      <w:r w:rsidR="009C3758" w:rsidRPr="009C3758">
        <w:rPr>
          <w:rtl/>
        </w:rPr>
        <w:t xml:space="preserve"> جلاد و حداد </w:t>
      </w:r>
      <w:r>
        <w:rPr>
          <w:rFonts w:hint="cs"/>
          <w:rtl/>
        </w:rPr>
        <w:t xml:space="preserve">منصوب از </w:t>
      </w:r>
      <w:r>
        <w:rPr>
          <w:rtl/>
        </w:rPr>
        <w:t>حاکم باشد</w:t>
      </w:r>
      <w:r>
        <w:rPr>
          <w:rFonts w:hint="cs"/>
          <w:rtl/>
        </w:rPr>
        <w:t xml:space="preserve"> و این ولی دم متصدی اجرای این حکم نشده باشد؛</w:t>
      </w:r>
      <w:r w:rsidR="009C3758" w:rsidRPr="009C3758">
        <w:rPr>
          <w:rtl/>
        </w:rPr>
        <w:t xml:space="preserve"> در این صورت در جواهر و تحریر الوسیله</w:t>
      </w:r>
      <w:r>
        <w:rPr>
          <w:rFonts w:hint="cs"/>
          <w:rtl/>
        </w:rPr>
        <w:t>،</w:t>
      </w:r>
      <w:r w:rsidR="009C3758" w:rsidRPr="009C3758">
        <w:rPr>
          <w:rtl/>
        </w:rPr>
        <w:t xml:space="preserve"> سه احتمال مطرح </w:t>
      </w:r>
      <w:r>
        <w:rPr>
          <w:rFonts w:hint="cs"/>
          <w:rtl/>
        </w:rPr>
        <w:t xml:space="preserve">شده </w:t>
      </w:r>
      <w:r w:rsidR="009C3758" w:rsidRPr="009C3758">
        <w:rPr>
          <w:rtl/>
        </w:rPr>
        <w:t>است</w:t>
      </w:r>
      <w:r>
        <w:rPr>
          <w:rFonts w:hint="cs"/>
          <w:rtl/>
        </w:rPr>
        <w:t>،</w:t>
      </w:r>
      <w:r>
        <w:rPr>
          <w:rtl/>
        </w:rPr>
        <w:t xml:space="preserve"> که البته ابتدا </w:t>
      </w:r>
      <w:r>
        <w:rPr>
          <w:rFonts w:hint="cs"/>
          <w:rtl/>
        </w:rPr>
        <w:t xml:space="preserve">مرحوم صاحب </w:t>
      </w:r>
      <w:r>
        <w:rPr>
          <w:rtl/>
        </w:rPr>
        <w:t>جواهر</w:t>
      </w:r>
      <w:r>
        <w:rPr>
          <w:rFonts w:hint="cs"/>
          <w:rtl/>
        </w:rPr>
        <w:t xml:space="preserve"> ره</w:t>
      </w:r>
      <w:r>
        <w:rPr>
          <w:rtl/>
        </w:rPr>
        <w:t xml:space="preserve"> دو </w:t>
      </w:r>
      <w:r w:rsidR="009C3758" w:rsidRPr="009C3758">
        <w:rPr>
          <w:rtl/>
        </w:rPr>
        <w:t xml:space="preserve">احتمال </w:t>
      </w:r>
      <w:r>
        <w:rPr>
          <w:rFonts w:hint="cs"/>
          <w:rtl/>
        </w:rPr>
        <w:t xml:space="preserve">را </w:t>
      </w:r>
      <w:r w:rsidR="009C3758" w:rsidRPr="009C3758">
        <w:rPr>
          <w:rtl/>
        </w:rPr>
        <w:t xml:space="preserve">طرح </w:t>
      </w:r>
      <w:r>
        <w:rPr>
          <w:rFonts w:hint="cs"/>
          <w:rtl/>
        </w:rPr>
        <w:t xml:space="preserve">نموده است، </w:t>
      </w:r>
      <w:r w:rsidR="009C3758" w:rsidRPr="009C3758">
        <w:rPr>
          <w:rtl/>
        </w:rPr>
        <w:t xml:space="preserve">منتهی در ضمن </w:t>
      </w:r>
      <w:r>
        <w:rPr>
          <w:rFonts w:hint="cs"/>
          <w:rtl/>
        </w:rPr>
        <w:t>احتمال دوم ایشان، احتمال سومی هم دیده می شود.</w:t>
      </w:r>
    </w:p>
    <w:p w:rsidR="009C3758" w:rsidRPr="009C3758" w:rsidRDefault="009C3758" w:rsidP="00950B71">
      <w:pPr>
        <w:pStyle w:val="Heading7"/>
        <w:rPr>
          <w:rtl/>
        </w:rPr>
      </w:pPr>
      <w:bookmarkStart w:id="10" w:name="_Toc505007773"/>
      <w:bookmarkStart w:id="11" w:name="_Toc505008426"/>
      <w:r w:rsidRPr="009C3758">
        <w:rPr>
          <w:rtl/>
        </w:rPr>
        <w:t>احتمال اول: قصاص بر شهود</w:t>
      </w:r>
      <w:bookmarkEnd w:id="10"/>
      <w:bookmarkEnd w:id="11"/>
    </w:p>
    <w:p w:rsidR="00950B71" w:rsidRDefault="00950B71" w:rsidP="00950B71">
      <w:pPr>
        <w:rPr>
          <w:rtl/>
        </w:rPr>
      </w:pPr>
      <w:r>
        <w:rPr>
          <w:rFonts w:hint="cs"/>
          <w:rtl/>
        </w:rPr>
        <w:t>اولین احتمالی که در مقام مطرح شده است؛ ثبوت قصاص بر شهود است و مرحوم صاحب جواهر ره، دو وجه را برای اثبات این احتمال،  مطرح کرده است.</w:t>
      </w:r>
    </w:p>
    <w:p w:rsidR="00950B71" w:rsidRPr="009C3758" w:rsidRDefault="00950B71" w:rsidP="00950B71">
      <w:pPr>
        <w:pStyle w:val="Heading8"/>
        <w:rPr>
          <w:rtl/>
        </w:rPr>
      </w:pPr>
      <w:bookmarkStart w:id="12" w:name="_Toc505007774"/>
      <w:bookmarkStart w:id="13" w:name="_Toc505008427"/>
      <w:r w:rsidRPr="009C3758">
        <w:rPr>
          <w:rtl/>
        </w:rPr>
        <w:t xml:space="preserve">وجه </w:t>
      </w:r>
      <w:r>
        <w:rPr>
          <w:rFonts w:hint="cs"/>
          <w:rtl/>
        </w:rPr>
        <w:t xml:space="preserve">اول </w:t>
      </w:r>
      <w:r w:rsidRPr="009C3758">
        <w:rPr>
          <w:rtl/>
        </w:rPr>
        <w:t>قصاص بر شهود</w:t>
      </w:r>
      <w:r w:rsidR="009A2D63">
        <w:rPr>
          <w:rFonts w:hint="cs"/>
          <w:rtl/>
        </w:rPr>
        <w:t>: فحوای سقوط قصاص از مباشر مغرور</w:t>
      </w:r>
      <w:bookmarkEnd w:id="12"/>
      <w:bookmarkEnd w:id="13"/>
      <w:r w:rsidR="009A2D63">
        <w:rPr>
          <w:rFonts w:hint="cs"/>
          <w:rtl/>
        </w:rPr>
        <w:t xml:space="preserve"> </w:t>
      </w:r>
    </w:p>
    <w:p w:rsidR="00950B71" w:rsidRPr="009C3758" w:rsidRDefault="00950B71" w:rsidP="009D534C">
      <w:pPr>
        <w:rPr>
          <w:rtl/>
        </w:rPr>
      </w:pPr>
      <w:r>
        <w:rPr>
          <w:rFonts w:hint="cs"/>
          <w:rtl/>
        </w:rPr>
        <w:t>از آن جا که در مقام، قصاص مباشر به سبب غرور و جهل به واقع منتفی و ساقط است، و در واقع سبب از مباشر اقوی است، نسبت به ولی دم که به سبب مطالبه قصاص، قریب به مباشر و در حکم آن است</w:t>
      </w:r>
      <w:r w:rsidR="009D534C">
        <w:rPr>
          <w:rFonts w:hint="cs"/>
          <w:rtl/>
        </w:rPr>
        <w:t xml:space="preserve"> نیز این سقوط اولویت خواهد داشت و در واقع به فحوی و طریق اولی، قصاص شهود بر قصاص ولی دم مقدم است.</w:t>
      </w:r>
    </w:p>
    <w:p w:rsidR="009D534C" w:rsidRDefault="009D534C" w:rsidP="009D534C">
      <w:pPr>
        <w:pStyle w:val="Heading8"/>
        <w:rPr>
          <w:rtl/>
        </w:rPr>
      </w:pPr>
      <w:bookmarkStart w:id="14" w:name="_Toc505007775"/>
      <w:bookmarkStart w:id="15" w:name="_Toc505008428"/>
      <w:r>
        <w:rPr>
          <w:rFonts w:hint="cs"/>
          <w:rtl/>
        </w:rPr>
        <w:t>وجه دوم قصاص بر شهود</w:t>
      </w:r>
      <w:r w:rsidR="009A2D63">
        <w:rPr>
          <w:rFonts w:hint="cs"/>
          <w:rtl/>
        </w:rPr>
        <w:t>: سببیت شهادت بر مطالبه</w:t>
      </w:r>
      <w:bookmarkEnd w:id="14"/>
      <w:bookmarkEnd w:id="15"/>
    </w:p>
    <w:p w:rsidR="00950B71" w:rsidRPr="009C3758" w:rsidRDefault="009D534C" w:rsidP="009B6967">
      <w:pPr>
        <w:rPr>
          <w:rtl/>
        </w:rPr>
      </w:pPr>
      <w:r>
        <w:rPr>
          <w:rFonts w:hint="cs"/>
          <w:rtl/>
        </w:rPr>
        <w:t xml:space="preserve">با توجه به این که در مقام، </w:t>
      </w:r>
      <w:r w:rsidR="00950B71" w:rsidRPr="009C3758">
        <w:rPr>
          <w:rtl/>
        </w:rPr>
        <w:t xml:space="preserve">شهود سبب السبب هستند، </w:t>
      </w:r>
      <w:r w:rsidR="009B6967">
        <w:rPr>
          <w:rFonts w:hint="cs"/>
          <w:rtl/>
        </w:rPr>
        <w:t>و در واقع شهادت شهود سبب مطالبه قصاص از سوی ولی دم شده است؛ ضمان نیز بر عهده این سبب متقدم خواهد بود، کما این که در بحث تعاقب ایدی نیز قرار ضمان بر سبب مقدم و سبب الاسباب دانسته شده است.</w:t>
      </w:r>
    </w:p>
    <w:p w:rsidR="00265216" w:rsidRDefault="00265216" w:rsidP="00265216">
      <w:pPr>
        <w:pStyle w:val="Heading8"/>
        <w:rPr>
          <w:rtl/>
        </w:rPr>
      </w:pPr>
      <w:bookmarkStart w:id="16" w:name="_Toc505007776"/>
      <w:bookmarkStart w:id="17" w:name="_Toc505008429"/>
      <w:r>
        <w:rPr>
          <w:rFonts w:hint="cs"/>
          <w:rtl/>
        </w:rPr>
        <w:t>اشکال: عدم تمامیت استدلال</w:t>
      </w:r>
      <w:bookmarkEnd w:id="16"/>
      <w:bookmarkEnd w:id="17"/>
    </w:p>
    <w:p w:rsidR="00950B71" w:rsidRDefault="009B6967" w:rsidP="009B6967">
      <w:pPr>
        <w:pStyle w:val="2"/>
        <w:rPr>
          <w:rtl/>
        </w:rPr>
      </w:pPr>
      <w:r w:rsidRPr="009B6967">
        <w:rPr>
          <w:rFonts w:hint="cs"/>
          <w:color w:val="auto"/>
          <w:rtl/>
        </w:rPr>
        <w:t xml:space="preserve">مرحوم صاحب جواهر ره این دو وجه را با یک جمله ردع می کند و به درستی این وجوه را قابل استدلال ندانسته است؛ </w:t>
      </w:r>
      <w:r>
        <w:rPr>
          <w:rFonts w:hint="cs"/>
          <w:rtl/>
        </w:rPr>
        <w:t>«</w:t>
      </w:r>
      <w:r w:rsidRPr="009B6967">
        <w:rPr>
          <w:rFonts w:hint="cs"/>
          <w:rtl/>
        </w:rPr>
        <w:t>و</w:t>
      </w:r>
      <w:r w:rsidRPr="009B6967">
        <w:rPr>
          <w:rtl/>
        </w:rPr>
        <w:t xml:space="preserve"> </w:t>
      </w:r>
      <w:r w:rsidRPr="009B6967">
        <w:rPr>
          <w:rFonts w:hint="cs"/>
          <w:rtl/>
        </w:rPr>
        <w:t>لكن</w:t>
      </w:r>
      <w:r w:rsidRPr="009B6967">
        <w:rPr>
          <w:rtl/>
        </w:rPr>
        <w:t xml:space="preserve"> </w:t>
      </w:r>
      <w:r w:rsidRPr="009B6967">
        <w:rPr>
          <w:rFonts w:hint="cs"/>
          <w:rtl/>
        </w:rPr>
        <w:t>ذلك</w:t>
      </w:r>
      <w:r w:rsidRPr="009B6967">
        <w:rPr>
          <w:rtl/>
        </w:rPr>
        <w:t xml:space="preserve"> </w:t>
      </w:r>
      <w:r w:rsidRPr="009B6967">
        <w:rPr>
          <w:rFonts w:hint="cs"/>
          <w:rtl/>
        </w:rPr>
        <w:t>كله</w:t>
      </w:r>
      <w:r w:rsidRPr="009B6967">
        <w:rPr>
          <w:rtl/>
        </w:rPr>
        <w:t xml:space="preserve"> </w:t>
      </w:r>
      <w:r w:rsidRPr="009B6967">
        <w:rPr>
          <w:rFonts w:hint="cs"/>
          <w:rtl/>
        </w:rPr>
        <w:t>كما</w:t>
      </w:r>
      <w:r w:rsidRPr="009B6967">
        <w:rPr>
          <w:rtl/>
        </w:rPr>
        <w:t xml:space="preserve"> </w:t>
      </w:r>
      <w:r w:rsidRPr="009B6967">
        <w:rPr>
          <w:rFonts w:hint="cs"/>
          <w:rtl/>
        </w:rPr>
        <w:t>ترى</w:t>
      </w:r>
      <w:r>
        <w:rPr>
          <w:rFonts w:hint="cs"/>
          <w:rtl/>
        </w:rPr>
        <w:t>».</w:t>
      </w:r>
    </w:p>
    <w:p w:rsidR="009C3758" w:rsidRPr="009C3758" w:rsidRDefault="009C3758" w:rsidP="00265216">
      <w:pPr>
        <w:pStyle w:val="Heading7"/>
        <w:rPr>
          <w:rtl/>
        </w:rPr>
      </w:pPr>
      <w:bookmarkStart w:id="18" w:name="_Toc505007777"/>
      <w:bookmarkStart w:id="19" w:name="_Toc505008430"/>
      <w:r w:rsidRPr="009C3758">
        <w:rPr>
          <w:rtl/>
        </w:rPr>
        <w:t xml:space="preserve">احتمال دوم: </w:t>
      </w:r>
      <w:r w:rsidR="00265216">
        <w:rPr>
          <w:rFonts w:hint="cs"/>
          <w:rtl/>
        </w:rPr>
        <w:t>قصاص بر هر دو</w:t>
      </w:r>
      <w:bookmarkEnd w:id="18"/>
      <w:bookmarkEnd w:id="19"/>
      <w:r w:rsidR="00265216">
        <w:rPr>
          <w:rFonts w:hint="cs"/>
          <w:rtl/>
        </w:rPr>
        <w:t xml:space="preserve"> </w:t>
      </w:r>
    </w:p>
    <w:p w:rsidR="00265216" w:rsidRDefault="00265216" w:rsidP="00265216">
      <w:pPr>
        <w:rPr>
          <w:rtl/>
        </w:rPr>
      </w:pPr>
      <w:r>
        <w:rPr>
          <w:rFonts w:hint="cs"/>
          <w:rtl/>
        </w:rPr>
        <w:t>دومین احتمالی که در مقام مطرح شده است، قصاص توأم شهود و ولی دم است.</w:t>
      </w:r>
    </w:p>
    <w:p w:rsidR="009A2D63" w:rsidRDefault="009A2D63" w:rsidP="009A2D63">
      <w:pPr>
        <w:pStyle w:val="Heading8"/>
        <w:rPr>
          <w:rtl/>
        </w:rPr>
      </w:pPr>
      <w:bookmarkStart w:id="20" w:name="_Toc505007778"/>
      <w:bookmarkStart w:id="21" w:name="_Toc505008431"/>
      <w:r>
        <w:rPr>
          <w:rFonts w:hint="cs"/>
          <w:rtl/>
        </w:rPr>
        <w:lastRenderedPageBreak/>
        <w:t>وجه قصاص بر کل: شرطیت و معدیت شهادت بر مطالبه؛ اشتراک در قصاص</w:t>
      </w:r>
      <w:bookmarkEnd w:id="20"/>
      <w:bookmarkEnd w:id="21"/>
      <w:r>
        <w:rPr>
          <w:rFonts w:hint="cs"/>
          <w:rtl/>
        </w:rPr>
        <w:t xml:space="preserve"> </w:t>
      </w:r>
    </w:p>
    <w:p w:rsidR="00265216" w:rsidRPr="009C3758" w:rsidRDefault="00265216" w:rsidP="00265216">
      <w:pPr>
        <w:rPr>
          <w:rtl/>
        </w:rPr>
      </w:pPr>
      <w:r>
        <w:rPr>
          <w:rFonts w:hint="cs"/>
          <w:rtl/>
        </w:rPr>
        <w:t>مرحوم صاحب جواهر ره قصاص بر ولی را بر طبق مقتضای قاعده دانسته است؛</w:t>
      </w:r>
      <w:r>
        <w:rPr>
          <w:rtl/>
        </w:rPr>
        <w:t xml:space="preserve"> چرا که</w:t>
      </w:r>
      <w:r w:rsidRPr="009C3758">
        <w:rPr>
          <w:rtl/>
        </w:rPr>
        <w:t xml:space="preserve"> سبب السبب </w:t>
      </w:r>
      <w:r>
        <w:rPr>
          <w:rFonts w:hint="cs"/>
          <w:rtl/>
        </w:rPr>
        <w:t>(شهادت شهود)، در</w:t>
      </w:r>
      <w:r>
        <w:rPr>
          <w:rtl/>
        </w:rPr>
        <w:t xml:space="preserve"> حکم شرط و معد است، و </w:t>
      </w:r>
      <w:r>
        <w:rPr>
          <w:rFonts w:hint="cs"/>
          <w:rtl/>
        </w:rPr>
        <w:t xml:space="preserve">فعل </w:t>
      </w:r>
      <w:r w:rsidRPr="009C3758">
        <w:rPr>
          <w:rtl/>
        </w:rPr>
        <w:t>شهود</w:t>
      </w:r>
      <w:r>
        <w:rPr>
          <w:rFonts w:hint="cs"/>
          <w:rtl/>
        </w:rPr>
        <w:t xml:space="preserve"> (شهادت)</w:t>
      </w:r>
      <w:r w:rsidRPr="009C3758">
        <w:rPr>
          <w:rtl/>
        </w:rPr>
        <w:t xml:space="preserve"> </w:t>
      </w:r>
      <w:r>
        <w:rPr>
          <w:rFonts w:hint="cs"/>
          <w:rtl/>
        </w:rPr>
        <w:t>در اینجا،</w:t>
      </w:r>
      <w:r w:rsidRPr="009C3758">
        <w:rPr>
          <w:rtl/>
        </w:rPr>
        <w:t xml:space="preserve"> حکم چاقو دادن به قاتل</w:t>
      </w:r>
      <w:r>
        <w:rPr>
          <w:rFonts w:hint="cs"/>
          <w:rtl/>
        </w:rPr>
        <w:t xml:space="preserve"> را دارد،</w:t>
      </w:r>
      <w:r w:rsidRPr="009C3758">
        <w:rPr>
          <w:rtl/>
        </w:rPr>
        <w:t xml:space="preserve"> و </w:t>
      </w:r>
      <w:r>
        <w:rPr>
          <w:rFonts w:hint="cs"/>
          <w:rtl/>
        </w:rPr>
        <w:t>لذا همان گونه که قاتل</w:t>
      </w:r>
      <w:r w:rsidRPr="009C3758">
        <w:rPr>
          <w:rtl/>
        </w:rPr>
        <w:t xml:space="preserve"> می تواند </w:t>
      </w:r>
      <w:r>
        <w:rPr>
          <w:rFonts w:hint="cs"/>
          <w:rtl/>
        </w:rPr>
        <w:t xml:space="preserve">بعد از اخذ چاقو </w:t>
      </w:r>
      <w:r>
        <w:rPr>
          <w:rtl/>
        </w:rPr>
        <w:t xml:space="preserve">اقدام به قتل </w:t>
      </w:r>
      <w:r w:rsidRPr="009C3758">
        <w:rPr>
          <w:rtl/>
        </w:rPr>
        <w:t xml:space="preserve">کند یا </w:t>
      </w:r>
      <w:r>
        <w:rPr>
          <w:rFonts w:hint="cs"/>
          <w:rtl/>
        </w:rPr>
        <w:t>اینکه قتل را ترک کند؛ در اینجا نیز ولی دم که طبق فرض،</w:t>
      </w:r>
      <w:r w:rsidRPr="009C3758">
        <w:rPr>
          <w:rtl/>
        </w:rPr>
        <w:t xml:space="preserve"> مغرور </w:t>
      </w:r>
      <w:r>
        <w:rPr>
          <w:rFonts w:hint="cs"/>
          <w:rtl/>
        </w:rPr>
        <w:t xml:space="preserve">هم </w:t>
      </w:r>
      <w:r w:rsidRPr="009C3758">
        <w:rPr>
          <w:rtl/>
        </w:rPr>
        <w:t>نیست</w:t>
      </w:r>
      <w:r>
        <w:rPr>
          <w:rFonts w:hint="cs"/>
          <w:rtl/>
        </w:rPr>
        <w:t xml:space="preserve"> و عالم به واقع است</w:t>
      </w:r>
      <w:r w:rsidRPr="009C3758">
        <w:rPr>
          <w:rtl/>
        </w:rPr>
        <w:t xml:space="preserve">، </w:t>
      </w:r>
      <w:r>
        <w:rPr>
          <w:rFonts w:hint="cs"/>
          <w:rtl/>
        </w:rPr>
        <w:t xml:space="preserve">محل استناد قتل است و </w:t>
      </w:r>
      <w:r w:rsidRPr="009C3758">
        <w:rPr>
          <w:rtl/>
        </w:rPr>
        <w:t xml:space="preserve">حکم </w:t>
      </w:r>
      <w:r>
        <w:rPr>
          <w:rFonts w:hint="cs"/>
          <w:rtl/>
        </w:rPr>
        <w:t xml:space="preserve">قصاص و ضمان از </w:t>
      </w:r>
      <w:r w:rsidRPr="009C3758">
        <w:rPr>
          <w:rtl/>
        </w:rPr>
        <w:t xml:space="preserve">او ساقط نیست، </w:t>
      </w:r>
      <w:r>
        <w:rPr>
          <w:rFonts w:hint="cs"/>
          <w:rtl/>
        </w:rPr>
        <w:t xml:space="preserve">بنابراین، </w:t>
      </w:r>
      <w:r w:rsidRPr="009C3758">
        <w:rPr>
          <w:rtl/>
        </w:rPr>
        <w:t xml:space="preserve">اگر </w:t>
      </w:r>
      <w:r>
        <w:rPr>
          <w:rFonts w:hint="cs"/>
          <w:rtl/>
        </w:rPr>
        <w:t>ضمان و قصاص، مختص به ولی دم هم نباشد؛ لا اقل بین او و شهود مشترک است.</w:t>
      </w:r>
    </w:p>
    <w:p w:rsidR="00265216" w:rsidRDefault="009A2D63" w:rsidP="009A2D63">
      <w:pPr>
        <w:pStyle w:val="Heading8"/>
        <w:rPr>
          <w:rtl/>
        </w:rPr>
      </w:pPr>
      <w:bookmarkStart w:id="22" w:name="_Toc505007779"/>
      <w:bookmarkStart w:id="23" w:name="_Toc505008432"/>
      <w:r>
        <w:rPr>
          <w:rFonts w:hint="cs"/>
          <w:rtl/>
        </w:rPr>
        <w:t>اشکال: عدم اثبات قصاص بر شهود</w:t>
      </w:r>
      <w:bookmarkEnd w:id="22"/>
      <w:bookmarkEnd w:id="23"/>
    </w:p>
    <w:p w:rsidR="009A2D63" w:rsidRDefault="009A2D63" w:rsidP="009A2D63">
      <w:pPr>
        <w:rPr>
          <w:rtl/>
        </w:rPr>
      </w:pPr>
      <w:r>
        <w:rPr>
          <w:rFonts w:hint="cs"/>
          <w:rtl/>
        </w:rPr>
        <w:t>مرحوم صاحب جواهر ره به واسطه این استدلالی که گذشت؛ قائل به اشتراک قصاص بین شهود و ولی دم شده است، در حالی که ایشان با این وجهی که بدان تمسک کرده است، می بایست قائل به اختصاص قصاص به ولی دم می شد (کما هو الحق).</w:t>
      </w:r>
    </w:p>
    <w:p w:rsidR="009A2D63" w:rsidRPr="009001EB" w:rsidRDefault="009A2D63" w:rsidP="009001EB">
      <w:pPr>
        <w:rPr>
          <w:rtl/>
        </w:rPr>
      </w:pPr>
      <w:r>
        <w:rPr>
          <w:rFonts w:hint="cs"/>
          <w:rtl/>
        </w:rPr>
        <w:t>در واقع  با توجه به این که</w:t>
      </w:r>
      <w:r w:rsidRPr="009C3758">
        <w:rPr>
          <w:rtl/>
        </w:rPr>
        <w:t xml:space="preserve"> اقتضای قصاص بر ولی </w:t>
      </w:r>
      <w:r>
        <w:rPr>
          <w:rFonts w:hint="cs"/>
          <w:rtl/>
        </w:rPr>
        <w:t xml:space="preserve">دم، </w:t>
      </w:r>
      <w:r w:rsidRPr="009C3758">
        <w:rPr>
          <w:rtl/>
        </w:rPr>
        <w:t xml:space="preserve">تمام است و از طرفی </w:t>
      </w:r>
      <w:r>
        <w:rPr>
          <w:rFonts w:hint="cs"/>
          <w:rtl/>
        </w:rPr>
        <w:t xml:space="preserve">وجوه احتمال اول (قصاص شهود) </w:t>
      </w:r>
      <w:r>
        <w:rPr>
          <w:rtl/>
        </w:rPr>
        <w:t>ردع شد</w:t>
      </w:r>
      <w:r>
        <w:rPr>
          <w:rFonts w:hint="cs"/>
          <w:rtl/>
        </w:rPr>
        <w:t>؛</w:t>
      </w:r>
      <w:r w:rsidRPr="009C3758">
        <w:rPr>
          <w:rtl/>
        </w:rPr>
        <w:t xml:space="preserve"> قصاص بر کل و اشتراک </w:t>
      </w:r>
      <w:r>
        <w:rPr>
          <w:rFonts w:hint="cs"/>
          <w:rtl/>
        </w:rPr>
        <w:t xml:space="preserve">بین شهود و ولی دم، موجب و </w:t>
      </w:r>
      <w:r w:rsidRPr="009C3758">
        <w:rPr>
          <w:rtl/>
        </w:rPr>
        <w:t>معنا</w:t>
      </w:r>
      <w:r>
        <w:rPr>
          <w:rFonts w:hint="cs"/>
          <w:rtl/>
        </w:rPr>
        <w:t>یی</w:t>
      </w:r>
      <w:r w:rsidRPr="009C3758">
        <w:rPr>
          <w:rtl/>
        </w:rPr>
        <w:t xml:space="preserve"> ندارد.</w:t>
      </w:r>
    </w:p>
    <w:p w:rsidR="00F52986" w:rsidRDefault="00F65E7C" w:rsidP="00F52986">
      <w:pPr>
        <w:pStyle w:val="Heading7"/>
        <w:rPr>
          <w:rtl/>
        </w:rPr>
      </w:pPr>
      <w:bookmarkStart w:id="24" w:name="_Toc505008433"/>
      <w:r>
        <w:rPr>
          <w:rFonts w:hint="cs"/>
          <w:rtl/>
        </w:rPr>
        <w:t>احتمال سوم: قصاص بر ولی دم</w:t>
      </w:r>
      <w:r w:rsidR="00A7739D">
        <w:rPr>
          <w:rFonts w:hint="cs"/>
          <w:rtl/>
        </w:rPr>
        <w:t xml:space="preserve"> (مختار)</w:t>
      </w:r>
      <w:bookmarkEnd w:id="24"/>
    </w:p>
    <w:p w:rsidR="009001EB" w:rsidRDefault="00F65E7C" w:rsidP="00F65E7C">
      <w:pPr>
        <w:rPr>
          <w:rtl/>
        </w:rPr>
      </w:pPr>
      <w:r>
        <w:rPr>
          <w:rFonts w:hint="cs"/>
          <w:rtl/>
        </w:rPr>
        <w:t xml:space="preserve">حق این است که در مقام، قصاص مختص به ولی دم می باشد؛ زیرا </w:t>
      </w:r>
      <w:r w:rsidR="009001EB">
        <w:rPr>
          <w:rFonts w:hint="cs"/>
          <w:rtl/>
        </w:rPr>
        <w:t>بعد از آن که ولی دم که در حکم مبا</w:t>
      </w:r>
      <w:r>
        <w:rPr>
          <w:rFonts w:hint="cs"/>
          <w:rtl/>
        </w:rPr>
        <w:t>شر است، عالم به واقع فرض شد، به مثابه</w:t>
      </w:r>
      <w:r w:rsidR="009001EB">
        <w:rPr>
          <w:rFonts w:hint="cs"/>
          <w:rtl/>
        </w:rPr>
        <w:t xml:space="preserve"> فرض علم و آگاهی مباشر، غرور منتفی است و نسبت از این شهود قطع شده و مسئولیت جنایت متوجه ولی دم خواهد بود، </w:t>
      </w:r>
      <w:r>
        <w:rPr>
          <w:rFonts w:hint="cs"/>
          <w:rtl/>
        </w:rPr>
        <w:t xml:space="preserve">در نتیجه </w:t>
      </w:r>
      <w:r w:rsidR="009001EB">
        <w:rPr>
          <w:rFonts w:hint="cs"/>
          <w:rtl/>
        </w:rPr>
        <w:t xml:space="preserve">دیگر وجهی برای حکم به تعهد شهود </w:t>
      </w:r>
      <w:r>
        <w:rPr>
          <w:rFonts w:hint="cs"/>
          <w:rtl/>
        </w:rPr>
        <w:t xml:space="preserve">نسبت </w:t>
      </w:r>
      <w:r w:rsidR="009001EB">
        <w:rPr>
          <w:rFonts w:hint="cs"/>
          <w:rtl/>
        </w:rPr>
        <w:t>به ضمانت و قصاص باقی نمی ماند</w:t>
      </w:r>
      <w:r>
        <w:rPr>
          <w:rFonts w:hint="cs"/>
          <w:rtl/>
        </w:rPr>
        <w:t xml:space="preserve"> و این علم</w:t>
      </w:r>
      <w:r w:rsidR="009001EB">
        <w:rPr>
          <w:rFonts w:hint="cs"/>
          <w:rtl/>
        </w:rPr>
        <w:t xml:space="preserve"> ولی </w:t>
      </w:r>
      <w:r>
        <w:rPr>
          <w:rFonts w:hint="cs"/>
          <w:rtl/>
        </w:rPr>
        <w:t xml:space="preserve">دم به واقع، </w:t>
      </w:r>
      <w:r w:rsidR="009001EB">
        <w:rPr>
          <w:rFonts w:hint="cs"/>
          <w:rtl/>
        </w:rPr>
        <w:t>قاطع استناد از سبب السبب (شهادت شهود) می شود.</w:t>
      </w:r>
    </w:p>
    <w:p w:rsidR="009C3758" w:rsidRPr="009C3758" w:rsidRDefault="009001EB" w:rsidP="009001EB">
      <w:pPr>
        <w:rPr>
          <w:rtl/>
        </w:rPr>
      </w:pPr>
      <w:r>
        <w:rPr>
          <w:rFonts w:hint="cs"/>
          <w:rtl/>
        </w:rPr>
        <w:t xml:space="preserve">و از طرفی </w:t>
      </w:r>
      <w:r w:rsidR="00F65E7C">
        <w:rPr>
          <w:rFonts w:hint="cs"/>
          <w:rtl/>
        </w:rPr>
        <w:t xml:space="preserve">هم </w:t>
      </w:r>
      <w:r w:rsidR="009C3758" w:rsidRPr="009C3758">
        <w:rPr>
          <w:rtl/>
        </w:rPr>
        <w:t xml:space="preserve">قول </w:t>
      </w:r>
      <w:r>
        <w:rPr>
          <w:rFonts w:hint="cs"/>
          <w:rtl/>
        </w:rPr>
        <w:t xml:space="preserve">به قصاص بر هر دو طرف قضیه نیز </w:t>
      </w:r>
      <w:r>
        <w:rPr>
          <w:rtl/>
        </w:rPr>
        <w:t>موجبی ندارد</w:t>
      </w:r>
      <w:r>
        <w:rPr>
          <w:rFonts w:hint="cs"/>
          <w:rtl/>
        </w:rPr>
        <w:t>؛</w:t>
      </w:r>
      <w:r w:rsidR="009C3758" w:rsidRPr="009C3758">
        <w:rPr>
          <w:rtl/>
        </w:rPr>
        <w:t xml:space="preserve"> به همان نکته ای که سبب</w:t>
      </w:r>
      <w:r>
        <w:rPr>
          <w:rFonts w:hint="cs"/>
          <w:rtl/>
        </w:rPr>
        <w:t>یت سبب</w:t>
      </w:r>
      <w:r w:rsidR="009C3758" w:rsidRPr="009C3758">
        <w:rPr>
          <w:rtl/>
        </w:rPr>
        <w:t xml:space="preserve"> با علم مباشر</w:t>
      </w:r>
      <w:r>
        <w:rPr>
          <w:rFonts w:hint="cs"/>
          <w:rtl/>
        </w:rPr>
        <w:t>،</w:t>
      </w:r>
      <w:r w:rsidR="009C3758" w:rsidRPr="009C3758">
        <w:rPr>
          <w:rtl/>
        </w:rPr>
        <w:t xml:space="preserve"> منقطع  است</w:t>
      </w:r>
      <w:r>
        <w:rPr>
          <w:rFonts w:hint="cs"/>
          <w:rtl/>
        </w:rPr>
        <w:t>، در اینجا نیز</w:t>
      </w:r>
      <w:r w:rsidR="009C3758" w:rsidRPr="009C3758">
        <w:rPr>
          <w:rtl/>
        </w:rPr>
        <w:t xml:space="preserve"> که ولی در حکم مباشر </w:t>
      </w:r>
      <w:r>
        <w:rPr>
          <w:rFonts w:hint="cs"/>
          <w:rtl/>
        </w:rPr>
        <w:t xml:space="preserve">و عالم به واقع </w:t>
      </w:r>
      <w:r w:rsidR="009C3758" w:rsidRPr="009C3758">
        <w:rPr>
          <w:rtl/>
        </w:rPr>
        <w:t xml:space="preserve">است، </w:t>
      </w:r>
      <w:r>
        <w:rPr>
          <w:rFonts w:hint="cs"/>
          <w:rtl/>
        </w:rPr>
        <w:t>سببیت از شهود منقطع و شهادت این</w:t>
      </w:r>
      <w:r w:rsidR="009C3758" w:rsidRPr="009C3758">
        <w:rPr>
          <w:rtl/>
        </w:rPr>
        <w:t xml:space="preserve"> شهود</w:t>
      </w:r>
      <w:r>
        <w:rPr>
          <w:rFonts w:hint="cs"/>
          <w:rtl/>
        </w:rPr>
        <w:t>، به عنوان</w:t>
      </w:r>
      <w:r w:rsidR="009C3758" w:rsidRPr="009C3758">
        <w:rPr>
          <w:rtl/>
        </w:rPr>
        <w:t xml:space="preserve"> شرط و معد </w:t>
      </w:r>
      <w:r>
        <w:rPr>
          <w:rFonts w:hint="cs"/>
          <w:rtl/>
        </w:rPr>
        <w:t>محسوب می شوند،</w:t>
      </w:r>
      <w:r w:rsidR="009C3758" w:rsidRPr="009C3758">
        <w:rPr>
          <w:rtl/>
        </w:rPr>
        <w:t xml:space="preserve"> کما این که </w:t>
      </w:r>
      <w:r>
        <w:rPr>
          <w:rFonts w:hint="cs"/>
          <w:rtl/>
        </w:rPr>
        <w:t xml:space="preserve">خود </w:t>
      </w:r>
      <w:r w:rsidR="009C3758" w:rsidRPr="009C3758">
        <w:rPr>
          <w:rtl/>
        </w:rPr>
        <w:t xml:space="preserve">مرحوم صاحب جواهر </w:t>
      </w:r>
      <w:r>
        <w:rPr>
          <w:rFonts w:hint="cs"/>
          <w:rtl/>
        </w:rPr>
        <w:t xml:space="preserve">ره نیز </w:t>
      </w:r>
      <w:r w:rsidR="009C3758" w:rsidRPr="009C3758">
        <w:rPr>
          <w:rtl/>
        </w:rPr>
        <w:t>فرموده بود.</w:t>
      </w:r>
    </w:p>
    <w:p w:rsidR="009C3758" w:rsidRPr="009C3758" w:rsidRDefault="009C3758" w:rsidP="00F65E7C">
      <w:pPr>
        <w:rPr>
          <w:rtl/>
        </w:rPr>
      </w:pPr>
      <w:r w:rsidRPr="009C3758">
        <w:rPr>
          <w:rtl/>
        </w:rPr>
        <w:t xml:space="preserve">بنابراین، قصاص مستند به ولی خواهد بود ولو این که حداد </w:t>
      </w:r>
      <w:r w:rsidR="00F65E7C">
        <w:rPr>
          <w:rFonts w:hint="cs"/>
          <w:rtl/>
        </w:rPr>
        <w:t xml:space="preserve">منصوب از حاکم، </w:t>
      </w:r>
      <w:r w:rsidRPr="009C3758">
        <w:rPr>
          <w:rtl/>
        </w:rPr>
        <w:t xml:space="preserve">مباشر </w:t>
      </w:r>
      <w:r w:rsidR="00F65E7C">
        <w:rPr>
          <w:rFonts w:hint="cs"/>
          <w:rtl/>
        </w:rPr>
        <w:t xml:space="preserve">قصاص و قتل </w:t>
      </w:r>
      <w:r w:rsidRPr="009C3758">
        <w:rPr>
          <w:rtl/>
        </w:rPr>
        <w:t xml:space="preserve">بوده است و </w:t>
      </w:r>
      <w:r w:rsidR="00F65E7C">
        <w:rPr>
          <w:rFonts w:hint="cs"/>
          <w:rtl/>
        </w:rPr>
        <w:t xml:space="preserve">در واقع با توجه به اینکه </w:t>
      </w:r>
      <w:r w:rsidRPr="009C3758">
        <w:rPr>
          <w:rtl/>
        </w:rPr>
        <w:t>سبب قریب</w:t>
      </w:r>
      <w:r w:rsidR="00F65E7C">
        <w:rPr>
          <w:rFonts w:hint="cs"/>
          <w:rtl/>
        </w:rPr>
        <w:t xml:space="preserve"> در این فرض،</w:t>
      </w:r>
      <w:r w:rsidRPr="009C3758">
        <w:rPr>
          <w:rtl/>
        </w:rPr>
        <w:t xml:space="preserve"> ولی</w:t>
      </w:r>
      <w:r w:rsidR="00F65E7C">
        <w:rPr>
          <w:rFonts w:hint="cs"/>
          <w:rtl/>
        </w:rPr>
        <w:t xml:space="preserve"> دم</w:t>
      </w:r>
      <w:r w:rsidRPr="009C3758">
        <w:rPr>
          <w:rtl/>
        </w:rPr>
        <w:t xml:space="preserve"> </w:t>
      </w:r>
      <w:r w:rsidR="00F65E7C">
        <w:rPr>
          <w:rFonts w:hint="cs"/>
          <w:rtl/>
        </w:rPr>
        <w:t>می باشد؛</w:t>
      </w:r>
      <w:r w:rsidRPr="009C3758">
        <w:rPr>
          <w:rtl/>
        </w:rPr>
        <w:t xml:space="preserve"> </w:t>
      </w:r>
      <w:r w:rsidR="00F65E7C">
        <w:rPr>
          <w:rFonts w:hint="cs"/>
          <w:rtl/>
        </w:rPr>
        <w:t xml:space="preserve">بر طبق قاعده </w:t>
      </w:r>
      <w:r w:rsidRPr="009C3758">
        <w:rPr>
          <w:rtl/>
        </w:rPr>
        <w:t>در اسباب متعدد</w:t>
      </w:r>
      <w:r w:rsidR="00F65E7C">
        <w:rPr>
          <w:rFonts w:hint="cs"/>
          <w:rtl/>
        </w:rPr>
        <w:t>،</w:t>
      </w:r>
      <w:r w:rsidRPr="009C3758">
        <w:rPr>
          <w:rtl/>
        </w:rPr>
        <w:t xml:space="preserve"> سبب قریب استناد را از اسباب بعیده </w:t>
      </w:r>
      <w:r w:rsidR="00F65E7C">
        <w:rPr>
          <w:rFonts w:hint="cs"/>
          <w:rtl/>
        </w:rPr>
        <w:t>قطع</w:t>
      </w:r>
      <w:r w:rsidRPr="009C3758">
        <w:rPr>
          <w:rtl/>
        </w:rPr>
        <w:t xml:space="preserve"> </w:t>
      </w:r>
      <w:r w:rsidR="00F65E7C">
        <w:rPr>
          <w:rFonts w:hint="cs"/>
          <w:rtl/>
        </w:rPr>
        <w:t>می کند.</w:t>
      </w:r>
      <w:r w:rsidRPr="009C3758">
        <w:rPr>
          <w:rtl/>
        </w:rPr>
        <w:t xml:space="preserve"> </w:t>
      </w:r>
    </w:p>
    <w:p w:rsidR="009C3758" w:rsidRPr="009C3758" w:rsidRDefault="009C3758" w:rsidP="009C3758">
      <w:pPr>
        <w:spacing w:line="240" w:lineRule="auto"/>
        <w:rPr>
          <w:rFonts w:ascii="IRNazanin" w:eastAsia="Times New Roman" w:hAnsi="IRNazanin" w:cs="IRNazanin"/>
          <w:color w:val="000000"/>
          <w:sz w:val="36"/>
          <w:szCs w:val="36"/>
          <w:rtl/>
        </w:rPr>
      </w:pPr>
      <w:r w:rsidRPr="009C3758">
        <w:rPr>
          <w:rFonts w:ascii="Cambria" w:eastAsia="Times New Roman" w:hAnsi="Cambria" w:cs="Cambria" w:hint="cs"/>
          <w:color w:val="000000"/>
          <w:sz w:val="36"/>
          <w:szCs w:val="36"/>
          <w:rtl/>
        </w:rPr>
        <w:lastRenderedPageBreak/>
        <w:t> </w:t>
      </w:r>
    </w:p>
    <w:p w:rsidR="009C3758" w:rsidRPr="009C3758" w:rsidRDefault="009C3758" w:rsidP="009C3758">
      <w:pPr>
        <w:spacing w:line="240" w:lineRule="auto"/>
        <w:rPr>
          <w:rFonts w:ascii="IRNazanin" w:eastAsia="Times New Roman" w:hAnsi="IRNazanin" w:cs="IRNazanin"/>
          <w:color w:val="000000"/>
          <w:sz w:val="36"/>
          <w:szCs w:val="36"/>
          <w:rtl/>
        </w:rPr>
      </w:pPr>
      <w:r w:rsidRPr="009C3758">
        <w:rPr>
          <w:rFonts w:ascii="Cambria" w:eastAsia="Times New Roman" w:hAnsi="Cambria" w:cs="Cambria" w:hint="cs"/>
          <w:color w:val="000000"/>
          <w:sz w:val="36"/>
          <w:szCs w:val="36"/>
          <w:rtl/>
        </w:rPr>
        <w:t> </w:t>
      </w:r>
    </w:p>
    <w:p w:rsidR="009C3758" w:rsidRPr="009C3758" w:rsidRDefault="009C3758" w:rsidP="009C3758">
      <w:pPr>
        <w:spacing w:line="240" w:lineRule="auto"/>
        <w:rPr>
          <w:rFonts w:ascii="IRNazanin" w:eastAsia="Times New Roman" w:hAnsi="IRNazanin" w:cs="IRNazanin"/>
          <w:color w:val="000000"/>
          <w:sz w:val="36"/>
          <w:szCs w:val="36"/>
          <w:rtl/>
        </w:rPr>
      </w:pPr>
      <w:r w:rsidRPr="009C3758">
        <w:rPr>
          <w:rFonts w:ascii="Cambria" w:eastAsia="Times New Roman" w:hAnsi="Cambria" w:cs="Cambria" w:hint="cs"/>
          <w:color w:val="000000"/>
          <w:sz w:val="36"/>
          <w:szCs w:val="36"/>
          <w:rtl/>
        </w:rPr>
        <w:t> </w:t>
      </w:r>
    </w:p>
    <w:p w:rsidR="009C3758" w:rsidRPr="009C3758" w:rsidRDefault="009C3758" w:rsidP="009C3758">
      <w:pPr>
        <w:spacing w:line="240" w:lineRule="auto"/>
        <w:rPr>
          <w:rFonts w:ascii="IRNazanin" w:eastAsia="Times New Roman" w:hAnsi="IRNazanin" w:cs="IRNazanin"/>
          <w:color w:val="000000"/>
          <w:sz w:val="36"/>
          <w:szCs w:val="36"/>
          <w:rtl/>
        </w:rPr>
      </w:pPr>
      <w:r w:rsidRPr="009C3758">
        <w:rPr>
          <w:rFonts w:ascii="Cambria" w:eastAsia="Times New Roman" w:hAnsi="Cambria" w:cs="Cambria" w:hint="cs"/>
          <w:color w:val="000000"/>
          <w:sz w:val="36"/>
          <w:szCs w:val="36"/>
          <w:rtl/>
        </w:rPr>
        <w:t>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2752" w:rsidRDefault="00C62752" w:rsidP="008B750B">
      <w:pPr>
        <w:spacing w:line="240" w:lineRule="auto"/>
      </w:pPr>
      <w:r>
        <w:separator/>
      </w:r>
    </w:p>
  </w:endnote>
  <w:endnote w:type="continuationSeparator" w:id="0">
    <w:p w:rsidR="00C62752" w:rsidRDefault="00C6275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00002003" w:usb1="00000000" w:usb2="00000000" w:usb3="00000000" w:csb0="00000041"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C2973" w:rsidRPr="00CC2973">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960617" w:rsidP="001B6799">
          <w:pPr>
            <w:pStyle w:val="Footer"/>
            <w:bidi w:val="0"/>
            <w:rPr>
              <w:color w:val="808080" w:themeColor="background1" w:themeShade="80"/>
              <w:rtl/>
            </w:rPr>
          </w:pPr>
          <w:bookmarkStart w:id="32" w:name="BokAdres"/>
          <w:bookmarkEnd w:id="32"/>
          <w:r>
            <w:rPr>
              <w:color w:val="808080" w:themeColor="background1" w:themeShade="80"/>
            </w:rPr>
            <w:t>F1mq1_13961109-073_ar1_mfeb.ir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2752" w:rsidRDefault="00C62752" w:rsidP="008B750B">
      <w:pPr>
        <w:spacing w:line="240" w:lineRule="auto"/>
      </w:pPr>
      <w:r>
        <w:separator/>
      </w:r>
    </w:p>
  </w:footnote>
  <w:footnote w:type="continuationSeparator" w:id="0">
    <w:p w:rsidR="00C62752" w:rsidRDefault="00C62752" w:rsidP="008B750B">
      <w:pPr>
        <w:spacing w:line="240" w:lineRule="auto"/>
      </w:pPr>
      <w:r>
        <w:continuationSeparator/>
      </w:r>
    </w:p>
  </w:footnote>
  <w:footnote w:id="1">
    <w:p w:rsidR="00E05C17" w:rsidRPr="00E05C17" w:rsidRDefault="00E05C17" w:rsidP="00E05C17">
      <w:pPr>
        <w:pStyle w:val="FootnoteText"/>
        <w:rPr>
          <w:rtl/>
        </w:rPr>
      </w:pPr>
      <w:r w:rsidRPr="00E05C17">
        <w:footnoteRef/>
      </w:r>
      <w:r>
        <w:rPr>
          <w:rFonts w:hint="cs"/>
          <w:rtl/>
        </w:rPr>
        <w:t>.</w:t>
      </w:r>
      <w:r w:rsidRPr="00E05C17">
        <w:rPr>
          <w:rtl/>
        </w:rPr>
        <w:t xml:space="preserve"> </w:t>
      </w:r>
      <w:hyperlink r:id="rId1" w:history="1">
        <w:r w:rsidRPr="00E05C17">
          <w:rPr>
            <w:rStyle w:val="Hyperlink"/>
            <w:rFonts w:hint="cs"/>
            <w:rtl/>
          </w:rPr>
          <w:t>جواهر</w:t>
        </w:r>
        <w:r w:rsidRPr="00E05C17">
          <w:rPr>
            <w:rStyle w:val="Hyperlink"/>
            <w:rtl/>
          </w:rPr>
          <w:t xml:space="preserve"> </w:t>
        </w:r>
        <w:r w:rsidRPr="00E05C17">
          <w:rPr>
            <w:rStyle w:val="Hyperlink"/>
            <w:rFonts w:hint="cs"/>
            <w:rtl/>
          </w:rPr>
          <w:t>الکلام،</w:t>
        </w:r>
        <w:r w:rsidRPr="00E05C17">
          <w:rPr>
            <w:rStyle w:val="Hyperlink"/>
            <w:rtl/>
          </w:rPr>
          <w:t xml:space="preserve"> </w:t>
        </w:r>
        <w:r w:rsidRPr="00E05C17">
          <w:rPr>
            <w:rStyle w:val="Hyperlink"/>
            <w:rFonts w:hint="cs"/>
            <w:rtl/>
          </w:rPr>
          <w:t>محمد</w:t>
        </w:r>
        <w:r w:rsidRPr="00E05C17">
          <w:rPr>
            <w:rStyle w:val="Hyperlink"/>
            <w:rtl/>
          </w:rPr>
          <w:t xml:space="preserve"> </w:t>
        </w:r>
        <w:r w:rsidRPr="00E05C17">
          <w:rPr>
            <w:rStyle w:val="Hyperlink"/>
            <w:rFonts w:hint="cs"/>
            <w:rtl/>
          </w:rPr>
          <w:t>حسن</w:t>
        </w:r>
        <w:r w:rsidRPr="00E05C17">
          <w:rPr>
            <w:rStyle w:val="Hyperlink"/>
            <w:rtl/>
          </w:rPr>
          <w:t xml:space="preserve"> </w:t>
        </w:r>
        <w:r w:rsidRPr="00E05C17">
          <w:rPr>
            <w:rStyle w:val="Hyperlink"/>
            <w:rFonts w:hint="cs"/>
            <w:rtl/>
          </w:rPr>
          <w:t>نجفی،</w:t>
        </w:r>
        <w:r w:rsidRPr="00E05C17">
          <w:rPr>
            <w:rStyle w:val="Hyperlink"/>
            <w:rtl/>
          </w:rPr>
          <w:t xml:space="preserve"> </w:t>
        </w:r>
        <w:r w:rsidRPr="00E05C17">
          <w:rPr>
            <w:rStyle w:val="Hyperlink"/>
            <w:rFonts w:hint="cs"/>
            <w:rtl/>
          </w:rPr>
          <w:t>ج</w:t>
        </w:r>
        <w:r w:rsidRPr="00E05C17">
          <w:rPr>
            <w:rStyle w:val="Hyperlink"/>
            <w:rtl/>
          </w:rPr>
          <w:t>42</w:t>
        </w:r>
        <w:r w:rsidRPr="00E05C17">
          <w:rPr>
            <w:rStyle w:val="Hyperlink"/>
            <w:rFonts w:hint="cs"/>
            <w:rtl/>
          </w:rPr>
          <w:t>،</w:t>
        </w:r>
        <w:r w:rsidRPr="00E05C17">
          <w:rPr>
            <w:rStyle w:val="Hyperlink"/>
            <w:rtl/>
          </w:rPr>
          <w:t xml:space="preserve"> </w:t>
        </w:r>
        <w:r w:rsidRPr="00E05C17">
          <w:rPr>
            <w:rStyle w:val="Hyperlink"/>
            <w:rFonts w:hint="cs"/>
            <w:rtl/>
          </w:rPr>
          <w:t>ص</w:t>
        </w:r>
        <w:r w:rsidRPr="00E05C17">
          <w:rPr>
            <w:rStyle w:val="Hyperlink"/>
            <w:rtl/>
          </w:rPr>
          <w:t>57.</w:t>
        </w:r>
      </w:hyperlink>
    </w:p>
  </w:footnote>
  <w:footnote w:id="2">
    <w:p w:rsidR="00E31186" w:rsidRPr="00E31186" w:rsidRDefault="00E31186" w:rsidP="00E31186">
      <w:pPr>
        <w:pStyle w:val="FootnoteText"/>
      </w:pPr>
      <w:r>
        <w:t>.</w:t>
      </w:r>
      <w:r w:rsidRPr="00E31186">
        <w:footnoteRef/>
      </w:r>
      <w:r w:rsidRPr="00E31186">
        <w:rPr>
          <w:rtl/>
        </w:rPr>
        <w:t xml:space="preserve"> </w:t>
      </w:r>
      <w:hyperlink r:id="rId2" w:history="1">
        <w:r w:rsidRPr="00E31186">
          <w:rPr>
            <w:rStyle w:val="Hyperlink"/>
            <w:rFonts w:hint="cs"/>
            <w:rtl/>
          </w:rPr>
          <w:t>شرائع</w:t>
        </w:r>
        <w:r w:rsidRPr="00E31186">
          <w:rPr>
            <w:rStyle w:val="Hyperlink"/>
            <w:rtl/>
          </w:rPr>
          <w:t xml:space="preserve"> </w:t>
        </w:r>
        <w:r w:rsidRPr="00E31186">
          <w:rPr>
            <w:rStyle w:val="Hyperlink"/>
            <w:rFonts w:hint="cs"/>
            <w:rtl/>
          </w:rPr>
          <w:t>الإسلام،</w:t>
        </w:r>
        <w:r w:rsidRPr="00E31186">
          <w:rPr>
            <w:rStyle w:val="Hyperlink"/>
            <w:rtl/>
          </w:rPr>
          <w:t xml:space="preserve"> </w:t>
        </w:r>
        <w:r w:rsidRPr="00E31186">
          <w:rPr>
            <w:rStyle w:val="Hyperlink"/>
            <w:rFonts w:hint="cs"/>
            <w:rtl/>
          </w:rPr>
          <w:t>جعفر</w:t>
        </w:r>
        <w:r w:rsidRPr="00E31186">
          <w:rPr>
            <w:rStyle w:val="Hyperlink"/>
            <w:rtl/>
          </w:rPr>
          <w:t xml:space="preserve"> </w:t>
        </w:r>
        <w:r w:rsidRPr="00E31186">
          <w:rPr>
            <w:rStyle w:val="Hyperlink"/>
            <w:rFonts w:hint="cs"/>
            <w:rtl/>
          </w:rPr>
          <w:t>بن</w:t>
        </w:r>
        <w:r w:rsidRPr="00E31186">
          <w:rPr>
            <w:rStyle w:val="Hyperlink"/>
            <w:rtl/>
          </w:rPr>
          <w:t xml:space="preserve"> </w:t>
        </w:r>
        <w:r w:rsidRPr="00E31186">
          <w:rPr>
            <w:rStyle w:val="Hyperlink"/>
            <w:rFonts w:hint="cs"/>
            <w:rtl/>
          </w:rPr>
          <w:t>الحسن</w:t>
        </w:r>
        <w:r w:rsidRPr="00E31186">
          <w:rPr>
            <w:rStyle w:val="Hyperlink"/>
            <w:rtl/>
          </w:rPr>
          <w:t xml:space="preserve"> </w:t>
        </w:r>
        <w:r w:rsidRPr="00E31186">
          <w:rPr>
            <w:rStyle w:val="Hyperlink"/>
            <w:rFonts w:hint="cs"/>
            <w:rtl/>
          </w:rPr>
          <w:t>بن</w:t>
        </w:r>
        <w:r w:rsidRPr="00E31186">
          <w:rPr>
            <w:rStyle w:val="Hyperlink"/>
            <w:rtl/>
          </w:rPr>
          <w:t xml:space="preserve"> </w:t>
        </w:r>
        <w:r w:rsidRPr="00E31186">
          <w:rPr>
            <w:rStyle w:val="Hyperlink"/>
            <w:rFonts w:hint="cs"/>
            <w:rtl/>
          </w:rPr>
          <w:t>یحیی</w:t>
        </w:r>
        <w:r w:rsidRPr="00E31186">
          <w:rPr>
            <w:rStyle w:val="Hyperlink"/>
            <w:rtl/>
          </w:rPr>
          <w:t xml:space="preserve"> (</w:t>
        </w:r>
        <w:r w:rsidRPr="00E31186">
          <w:rPr>
            <w:rStyle w:val="Hyperlink"/>
            <w:rFonts w:hint="cs"/>
            <w:rtl/>
          </w:rPr>
          <w:t>المحقق</w:t>
        </w:r>
        <w:r w:rsidRPr="00E31186">
          <w:rPr>
            <w:rStyle w:val="Hyperlink"/>
            <w:rtl/>
          </w:rPr>
          <w:t xml:space="preserve"> </w:t>
        </w:r>
        <w:r w:rsidRPr="00E31186">
          <w:rPr>
            <w:rStyle w:val="Hyperlink"/>
            <w:rFonts w:hint="cs"/>
            <w:rtl/>
          </w:rPr>
          <w:t>الحلّی</w:t>
        </w:r>
        <w:r w:rsidRPr="00E31186">
          <w:rPr>
            <w:rStyle w:val="Hyperlink"/>
            <w:rtl/>
          </w:rPr>
          <w:t>)</w:t>
        </w:r>
        <w:r w:rsidRPr="00E31186">
          <w:rPr>
            <w:rStyle w:val="Hyperlink"/>
            <w:rFonts w:hint="cs"/>
            <w:rtl/>
          </w:rPr>
          <w:t>،</w:t>
        </w:r>
        <w:r w:rsidRPr="00E31186">
          <w:rPr>
            <w:rStyle w:val="Hyperlink"/>
            <w:rtl/>
          </w:rPr>
          <w:t xml:space="preserve"> </w:t>
        </w:r>
        <w:r w:rsidRPr="00E31186">
          <w:rPr>
            <w:rStyle w:val="Hyperlink"/>
            <w:rFonts w:hint="cs"/>
            <w:rtl/>
          </w:rPr>
          <w:t>ج</w:t>
        </w:r>
        <w:r w:rsidRPr="00E31186">
          <w:rPr>
            <w:rStyle w:val="Hyperlink"/>
            <w:rtl/>
          </w:rPr>
          <w:t>4</w:t>
        </w:r>
        <w:r w:rsidRPr="00E31186">
          <w:rPr>
            <w:rStyle w:val="Hyperlink"/>
            <w:rFonts w:hint="cs"/>
            <w:rtl/>
          </w:rPr>
          <w:t>،</w:t>
        </w:r>
        <w:r w:rsidRPr="00E31186">
          <w:rPr>
            <w:rStyle w:val="Hyperlink"/>
            <w:rtl/>
          </w:rPr>
          <w:t xml:space="preserve"> </w:t>
        </w:r>
        <w:r w:rsidRPr="00E31186">
          <w:rPr>
            <w:rStyle w:val="Hyperlink"/>
            <w:rFonts w:hint="cs"/>
            <w:rtl/>
          </w:rPr>
          <w:t>ص</w:t>
        </w:r>
        <w:r w:rsidRPr="00E31186">
          <w:rPr>
            <w:rStyle w:val="Hyperlink"/>
            <w:rtl/>
          </w:rPr>
          <w:t>185</w:t>
        </w:r>
        <w:r w:rsidRPr="00E31186">
          <w:rPr>
            <w:rStyle w:val="Hyperlink"/>
          </w:rPr>
          <w:t>.</w:t>
        </w:r>
      </w:hyperlink>
    </w:p>
  </w:footnote>
  <w:footnote w:id="3">
    <w:p w:rsidR="00E31186" w:rsidRDefault="00E31186">
      <w:pPr>
        <w:pStyle w:val="FootnoteText"/>
        <w:rPr>
          <w:rtl/>
        </w:rPr>
      </w:pPr>
      <w:r>
        <w:rPr>
          <w:rStyle w:val="FootnoteReference"/>
        </w:rPr>
        <w:footnoteRef/>
      </w:r>
      <w:r>
        <w:rPr>
          <w:rtl/>
        </w:rPr>
        <w:t xml:space="preserve"> </w:t>
      </w:r>
      <w:r>
        <w:rPr>
          <w:rFonts w:hint="cs"/>
          <w:rtl/>
        </w:rPr>
        <w:t xml:space="preserve">. </w:t>
      </w:r>
      <w:hyperlink r:id="rId3" w:history="1">
        <w:r w:rsidRPr="00FD6FCA">
          <w:rPr>
            <w:rStyle w:val="Hyperlink"/>
            <w:rFonts w:hint="cs"/>
            <w:rtl/>
          </w:rPr>
          <w:t>تحریر</w:t>
        </w:r>
        <w:r w:rsidRPr="00FD6FCA">
          <w:rPr>
            <w:rStyle w:val="Hyperlink"/>
            <w:rtl/>
          </w:rPr>
          <w:t xml:space="preserve"> </w:t>
        </w:r>
        <w:r w:rsidRPr="00FD6FCA">
          <w:rPr>
            <w:rStyle w:val="Hyperlink"/>
            <w:rFonts w:hint="cs"/>
            <w:rtl/>
          </w:rPr>
          <w:t>الوسیله،</w:t>
        </w:r>
        <w:r w:rsidRPr="00FD6FCA">
          <w:rPr>
            <w:rStyle w:val="Hyperlink"/>
            <w:rtl/>
          </w:rPr>
          <w:t xml:space="preserve"> </w:t>
        </w:r>
        <w:r w:rsidRPr="00FD6FCA">
          <w:rPr>
            <w:rStyle w:val="Hyperlink"/>
            <w:rFonts w:hint="cs"/>
            <w:rtl/>
          </w:rPr>
          <w:t>السید</w:t>
        </w:r>
        <w:r w:rsidRPr="00FD6FCA">
          <w:rPr>
            <w:rStyle w:val="Hyperlink"/>
            <w:rtl/>
          </w:rPr>
          <w:t xml:space="preserve"> </w:t>
        </w:r>
        <w:r w:rsidRPr="00FD6FCA">
          <w:rPr>
            <w:rStyle w:val="Hyperlink"/>
            <w:rFonts w:hint="cs"/>
            <w:rtl/>
          </w:rPr>
          <w:t>روح</w:t>
        </w:r>
        <w:r w:rsidRPr="00FD6FCA">
          <w:rPr>
            <w:rStyle w:val="Hyperlink"/>
            <w:rtl/>
          </w:rPr>
          <w:t xml:space="preserve"> </w:t>
        </w:r>
        <w:r w:rsidRPr="00FD6FCA">
          <w:rPr>
            <w:rStyle w:val="Hyperlink"/>
            <w:rFonts w:hint="cs"/>
            <w:rtl/>
          </w:rPr>
          <w:t>الله</w:t>
        </w:r>
        <w:r w:rsidRPr="00FD6FCA">
          <w:rPr>
            <w:rStyle w:val="Hyperlink"/>
            <w:rtl/>
          </w:rPr>
          <w:t xml:space="preserve"> </w:t>
        </w:r>
        <w:r w:rsidRPr="00FD6FCA">
          <w:rPr>
            <w:rStyle w:val="Hyperlink"/>
            <w:rFonts w:hint="cs"/>
            <w:rtl/>
          </w:rPr>
          <w:t>الموسوی</w:t>
        </w:r>
        <w:r w:rsidRPr="00FD6FCA">
          <w:rPr>
            <w:rStyle w:val="Hyperlink"/>
            <w:rtl/>
          </w:rPr>
          <w:t xml:space="preserve"> </w:t>
        </w:r>
        <w:r w:rsidRPr="00FD6FCA">
          <w:rPr>
            <w:rStyle w:val="Hyperlink"/>
            <w:rFonts w:hint="cs"/>
            <w:rtl/>
          </w:rPr>
          <w:t>الخمینی،</w:t>
        </w:r>
        <w:r w:rsidRPr="00FD6FCA">
          <w:rPr>
            <w:rStyle w:val="Hyperlink"/>
            <w:rtl/>
          </w:rPr>
          <w:t xml:space="preserve"> </w:t>
        </w:r>
        <w:r w:rsidRPr="00FD6FCA">
          <w:rPr>
            <w:rStyle w:val="Hyperlink"/>
            <w:rFonts w:hint="cs"/>
            <w:rtl/>
          </w:rPr>
          <w:t>ج</w:t>
        </w:r>
        <w:r w:rsidRPr="00FD6FCA">
          <w:rPr>
            <w:rStyle w:val="Hyperlink"/>
            <w:rtl/>
          </w:rPr>
          <w:t>2</w:t>
        </w:r>
        <w:r w:rsidRPr="00FD6FCA">
          <w:rPr>
            <w:rStyle w:val="Hyperlink"/>
            <w:rFonts w:hint="cs"/>
            <w:rtl/>
          </w:rPr>
          <w:t>،</w:t>
        </w:r>
        <w:r w:rsidRPr="00FD6FCA">
          <w:rPr>
            <w:rStyle w:val="Hyperlink"/>
            <w:rtl/>
          </w:rPr>
          <w:t xml:space="preserve"> </w:t>
        </w:r>
        <w:r w:rsidRPr="00FD6FCA">
          <w:rPr>
            <w:rStyle w:val="Hyperlink"/>
            <w:rFonts w:hint="cs"/>
            <w:rtl/>
          </w:rPr>
          <w:t>ص</w:t>
        </w:r>
        <w:r w:rsidRPr="00FD6FCA">
          <w:rPr>
            <w:rStyle w:val="Hyperlink"/>
            <w:rtl/>
          </w:rPr>
          <w:t>516</w:t>
        </w:r>
        <w:r w:rsidRPr="00FD6FCA">
          <w:rPr>
            <w:rStyle w:val="Hyperlink"/>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25" w:name="BokNum"/>
    <w:bookmarkEnd w:id="25"/>
    <w:r w:rsidR="00960617">
      <w:rPr>
        <w:b/>
        <w:bCs/>
        <w:sz w:val="20"/>
        <w:szCs w:val="24"/>
        <w:rtl/>
      </w:rPr>
      <w:t>073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6" w:name="Bokdars"/>
    <w:bookmarkEnd w:id="26"/>
    <w:r w:rsidR="00960617">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7" w:name="Bokostad"/>
    <w:bookmarkEnd w:id="27"/>
    <w:r w:rsidR="00960617">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8" w:name="BokTarikh"/>
    <w:bookmarkEnd w:id="28"/>
    <w:r w:rsidR="00960617">
      <w:rPr>
        <w:sz w:val="24"/>
        <w:szCs w:val="24"/>
        <w:rtl/>
      </w:rPr>
      <w:t>9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9" w:name="BokSabj"/>
    <w:bookmarkEnd w:id="29"/>
    <w:r w:rsidR="00960617">
      <w:rPr>
        <w:rFonts w:hint="cs"/>
        <w:sz w:val="24"/>
        <w:szCs w:val="24"/>
        <w:rtl/>
      </w:rPr>
      <w:t>قتل</w:t>
    </w:r>
    <w:r w:rsidR="00960617">
      <w:rPr>
        <w:sz w:val="24"/>
        <w:szCs w:val="24"/>
        <w:rtl/>
      </w:rPr>
      <w:t xml:space="preserve"> </w:t>
    </w:r>
    <w:r w:rsidR="00960617">
      <w:rPr>
        <w:rFonts w:hint="cs"/>
        <w:sz w:val="24"/>
        <w:szCs w:val="24"/>
        <w:rtl/>
      </w:rPr>
      <w:t>عمد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30" w:name="Bokmoqarer"/>
    <w:bookmarkEnd w:id="30"/>
    <w:r w:rsidR="00960617">
      <w:rPr>
        <w:rFonts w:hint="cs"/>
        <w:sz w:val="24"/>
        <w:szCs w:val="24"/>
        <w:rtl/>
      </w:rPr>
      <w:t>سید</w:t>
    </w:r>
    <w:r w:rsidR="00960617">
      <w:rPr>
        <w:sz w:val="24"/>
        <w:szCs w:val="24"/>
        <w:rtl/>
      </w:rPr>
      <w:t xml:space="preserve"> </w:t>
    </w:r>
    <w:r w:rsidR="00960617">
      <w:rPr>
        <w:rFonts w:hint="cs"/>
        <w:sz w:val="24"/>
        <w:szCs w:val="24"/>
        <w:rtl/>
      </w:rPr>
      <w:t>علی</w:t>
    </w:r>
    <w:r w:rsidR="00960617">
      <w:rPr>
        <w:sz w:val="24"/>
        <w:szCs w:val="24"/>
        <w:rtl/>
      </w:rPr>
      <w:t xml:space="preserve"> </w:t>
    </w:r>
    <w:r w:rsidR="00960617">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31" w:name="BokSabj2"/>
    <w:bookmarkEnd w:id="31"/>
    <w:r w:rsidR="00960617">
      <w:rPr>
        <w:rFonts w:hint="cs"/>
        <w:sz w:val="24"/>
        <w:szCs w:val="24"/>
        <w:rtl/>
      </w:rPr>
      <w:t>قتل</w:t>
    </w:r>
    <w:r w:rsidR="00960617">
      <w:rPr>
        <w:sz w:val="24"/>
        <w:szCs w:val="24"/>
        <w:rtl/>
      </w:rPr>
      <w:t xml:space="preserve"> </w:t>
    </w:r>
    <w:r w:rsidR="00960617">
      <w:rPr>
        <w:rFonts w:hint="cs"/>
        <w:sz w:val="24"/>
        <w:szCs w:val="24"/>
        <w:rtl/>
      </w:rPr>
      <w:t>به</w:t>
    </w:r>
    <w:r w:rsidR="00960617">
      <w:rPr>
        <w:sz w:val="24"/>
        <w:szCs w:val="24"/>
        <w:rtl/>
      </w:rPr>
      <w:t xml:space="preserve"> </w:t>
    </w:r>
    <w:r w:rsidR="00960617">
      <w:rPr>
        <w:rFonts w:hint="cs"/>
        <w:sz w:val="24"/>
        <w:szCs w:val="24"/>
        <w:rtl/>
      </w:rPr>
      <w:t>تسبیب</w:t>
    </w:r>
    <w:r w:rsidR="00960617">
      <w:rPr>
        <w:sz w:val="24"/>
        <w:szCs w:val="24"/>
        <w:rtl/>
      </w:rPr>
      <w:t>/</w:t>
    </w:r>
    <w:r w:rsidR="00960617">
      <w:rPr>
        <w:rFonts w:hint="cs"/>
        <w:sz w:val="24"/>
        <w:szCs w:val="24"/>
        <w:rtl/>
      </w:rPr>
      <w:t>مراتب</w:t>
    </w:r>
    <w:r w:rsidR="00960617">
      <w:rPr>
        <w:sz w:val="24"/>
        <w:szCs w:val="24"/>
        <w:rtl/>
      </w:rPr>
      <w:t xml:space="preserve"> </w:t>
    </w:r>
    <w:r w:rsidR="00960617">
      <w:rPr>
        <w:rFonts w:hint="cs"/>
        <w:sz w:val="24"/>
        <w:szCs w:val="24"/>
        <w:rtl/>
      </w:rPr>
      <w:t>تسبیب</w:t>
    </w:r>
    <w:r w:rsidR="00960617">
      <w:rPr>
        <w:sz w:val="24"/>
        <w:szCs w:val="24"/>
        <w:rtl/>
      </w:rPr>
      <w:t>/</w:t>
    </w:r>
    <w:r w:rsidR="00960617">
      <w:rPr>
        <w:rFonts w:hint="cs"/>
        <w:sz w:val="24"/>
        <w:szCs w:val="24"/>
        <w:rtl/>
      </w:rPr>
      <w:t>مرتبه</w:t>
    </w:r>
    <w:r w:rsidR="00960617">
      <w:rPr>
        <w:sz w:val="24"/>
        <w:szCs w:val="24"/>
        <w:rtl/>
      </w:rPr>
      <w:t xml:space="preserve"> </w:t>
    </w:r>
    <w:r w:rsidR="00960617">
      <w:rPr>
        <w:rFonts w:hint="cs"/>
        <w:sz w:val="24"/>
        <w:szCs w:val="24"/>
        <w:rtl/>
      </w:rPr>
      <w:t>چهارم</w:t>
    </w:r>
    <w:r w:rsidR="00960617">
      <w:rPr>
        <w:sz w:val="24"/>
        <w:szCs w:val="24"/>
        <w:rtl/>
      </w:rPr>
      <w:t>/</w:t>
    </w:r>
    <w:r w:rsidR="00960617">
      <w:rPr>
        <w:rFonts w:hint="cs"/>
        <w:sz w:val="24"/>
        <w:szCs w:val="24"/>
        <w:rtl/>
      </w:rPr>
      <w:t>صورت</w:t>
    </w:r>
    <w:r w:rsidR="00960617">
      <w:rPr>
        <w:sz w:val="24"/>
        <w:szCs w:val="24"/>
        <w:rtl/>
      </w:rPr>
      <w:t xml:space="preserve"> </w:t>
    </w:r>
    <w:r w:rsidR="00960617">
      <w:rPr>
        <w:rFonts w:hint="cs"/>
        <w:sz w:val="24"/>
        <w:szCs w:val="24"/>
        <w:rtl/>
      </w:rPr>
      <w:t>سوم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5216"/>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1EB7"/>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01EB"/>
    <w:rsid w:val="00907425"/>
    <w:rsid w:val="00923C34"/>
    <w:rsid w:val="00924152"/>
    <w:rsid w:val="0092513D"/>
    <w:rsid w:val="00927A9F"/>
    <w:rsid w:val="009335CC"/>
    <w:rsid w:val="00935A55"/>
    <w:rsid w:val="00941CEB"/>
    <w:rsid w:val="0094720F"/>
    <w:rsid w:val="00950B71"/>
    <w:rsid w:val="00953B28"/>
    <w:rsid w:val="00954322"/>
    <w:rsid w:val="00957CAA"/>
    <w:rsid w:val="00960617"/>
    <w:rsid w:val="0096778A"/>
    <w:rsid w:val="00977656"/>
    <w:rsid w:val="009846A7"/>
    <w:rsid w:val="0098794D"/>
    <w:rsid w:val="0099497B"/>
    <w:rsid w:val="009A2D63"/>
    <w:rsid w:val="009A43BA"/>
    <w:rsid w:val="009B0D05"/>
    <w:rsid w:val="009B4CA6"/>
    <w:rsid w:val="009B6967"/>
    <w:rsid w:val="009B79F8"/>
    <w:rsid w:val="009C3758"/>
    <w:rsid w:val="009C66D5"/>
    <w:rsid w:val="009D13FD"/>
    <w:rsid w:val="009D266A"/>
    <w:rsid w:val="009D534C"/>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739D"/>
    <w:rsid w:val="00AA1F60"/>
    <w:rsid w:val="00AA40D7"/>
    <w:rsid w:val="00AB5F7D"/>
    <w:rsid w:val="00AC0C50"/>
    <w:rsid w:val="00AC6FE2"/>
    <w:rsid w:val="00AF3925"/>
    <w:rsid w:val="00B1296B"/>
    <w:rsid w:val="00B2292F"/>
    <w:rsid w:val="00B22F57"/>
    <w:rsid w:val="00B43169"/>
    <w:rsid w:val="00B54BEA"/>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2752"/>
    <w:rsid w:val="00C63FFE"/>
    <w:rsid w:val="00C91EB6"/>
    <w:rsid w:val="00CA10B0"/>
    <w:rsid w:val="00CA2F8E"/>
    <w:rsid w:val="00CA7FD5"/>
    <w:rsid w:val="00CB3287"/>
    <w:rsid w:val="00CB33E2"/>
    <w:rsid w:val="00CB4E68"/>
    <w:rsid w:val="00CC2733"/>
    <w:rsid w:val="00CC297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05C17"/>
    <w:rsid w:val="00E25E10"/>
    <w:rsid w:val="00E31186"/>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52986"/>
    <w:rsid w:val="00F60F1F"/>
    <w:rsid w:val="00F64141"/>
    <w:rsid w:val="00F65E7C"/>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079471542">
      <w:bodyDiv w:val="1"/>
      <w:marLeft w:val="0"/>
      <w:marRight w:val="0"/>
      <w:marTop w:val="0"/>
      <w:marBottom w:val="0"/>
      <w:divBdr>
        <w:top w:val="none" w:sz="0" w:space="0" w:color="auto"/>
        <w:left w:val="none" w:sz="0" w:space="0" w:color="auto"/>
        <w:bottom w:val="none" w:sz="0" w:space="0" w:color="auto"/>
        <w:right w:val="none" w:sz="0" w:space="0" w:color="auto"/>
      </w:divBdr>
      <w:divsChild>
        <w:div w:id="333656351">
          <w:marLeft w:val="0"/>
          <w:marRight w:val="0"/>
          <w:marTop w:val="0"/>
          <w:marBottom w:val="0"/>
          <w:divBdr>
            <w:top w:val="none" w:sz="0" w:space="0" w:color="auto"/>
            <w:left w:val="none" w:sz="0" w:space="0" w:color="auto"/>
            <w:bottom w:val="none" w:sz="0" w:space="0" w:color="auto"/>
            <w:right w:val="none" w:sz="0" w:space="0" w:color="auto"/>
          </w:divBdr>
          <w:divsChild>
            <w:div w:id="316498925">
              <w:marLeft w:val="0"/>
              <w:marRight w:val="0"/>
              <w:marTop w:val="0"/>
              <w:marBottom w:val="0"/>
              <w:divBdr>
                <w:top w:val="none" w:sz="0" w:space="0" w:color="auto"/>
                <w:left w:val="none" w:sz="0" w:space="0" w:color="auto"/>
                <w:bottom w:val="none" w:sz="0" w:space="0" w:color="auto"/>
                <w:right w:val="none" w:sz="0" w:space="0" w:color="auto"/>
              </w:divBdr>
              <w:divsChild>
                <w:div w:id="1168519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1010/2/516/" TargetMode="External"/><Relationship Id="rId2" Type="http://schemas.openxmlformats.org/officeDocument/2006/relationships/hyperlink" Target="http://lib.eshia.ir/71613/4/185/" TargetMode="External"/><Relationship Id="rId1" Type="http://schemas.openxmlformats.org/officeDocument/2006/relationships/hyperlink" Target="http://lib.eshia.ir/10088/42/5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3C7AC-66BD-4B5F-AEAB-573CBF0C1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113</TotalTime>
  <Pages>5</Pages>
  <Words>1041</Words>
  <Characters>5937</Characters>
  <Application>Microsoft Office Word</Application>
  <DocSecurity>0</DocSecurity>
  <Lines>49</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6965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6</cp:revision>
  <dcterms:created xsi:type="dcterms:W3CDTF">2018-01-29T11:29:00Z</dcterms:created>
  <dcterms:modified xsi:type="dcterms:W3CDTF">2018-01-29T13:28:00Z</dcterms:modified>
  <cp:contentStatus>ویرایش 2.5</cp:contentStatus>
  <cp:version>2.3</cp:version>
</cp:coreProperties>
</file>