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783473">
      <w:pPr>
        <w:spacing w:line="240" w:lineRule="auto"/>
        <w:jc w:val="center"/>
        <w:rPr>
          <w:rFonts w:cs="B Titr"/>
          <w:b/>
          <w:bCs/>
          <w:sz w:val="20"/>
          <w:szCs w:val="24"/>
          <w:rtl/>
        </w:rPr>
      </w:pPr>
      <w:r>
        <w:rPr>
          <w:rFonts w:cs="B Titr" w:hint="cs"/>
          <w:b/>
          <w:bCs/>
          <w:noProof/>
          <w:sz w:val="20"/>
          <w:szCs w:val="24"/>
          <w:rtl/>
        </w:rPr>
        <w:drawing>
          <wp:inline distT="0" distB="0" distL="0" distR="0">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9B7E16" w:rsidRDefault="009B7E16" w:rsidP="009B7E16">
      <w:pPr>
        <w:pStyle w:val="TOC2"/>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"1-5" \h \z \u </w:instrText>
      </w:r>
      <w:r>
        <w:fldChar w:fldCharType="separate"/>
      </w:r>
      <w:hyperlink w:anchor="_Toc500065424" w:history="1">
        <w:r w:rsidRPr="00734698">
          <w:rPr>
            <w:rStyle w:val="Hyperlink"/>
            <w:rFonts w:hint="eastAsia"/>
            <w:noProof/>
            <w:rtl/>
          </w:rPr>
          <w:t>دسته</w:t>
        </w:r>
        <w:r w:rsidRPr="00734698">
          <w:rPr>
            <w:rStyle w:val="Hyperlink"/>
            <w:noProof/>
            <w:rtl/>
          </w:rPr>
          <w:t xml:space="preserve"> </w:t>
        </w:r>
        <w:r w:rsidRPr="00734698">
          <w:rPr>
            <w:rStyle w:val="Hyperlink"/>
            <w:rFonts w:hint="eastAsia"/>
            <w:noProof/>
            <w:rtl/>
          </w:rPr>
          <w:t>دوم</w:t>
        </w:r>
        <w:r w:rsidRPr="00734698">
          <w:rPr>
            <w:rStyle w:val="Hyperlink"/>
            <w:noProof/>
            <w:rtl/>
          </w:rPr>
          <w:t xml:space="preserve"> </w:t>
        </w:r>
        <w:r w:rsidRPr="00734698">
          <w:rPr>
            <w:rStyle w:val="Hyperlink"/>
            <w:rFonts w:hint="eastAsia"/>
            <w:noProof/>
            <w:rtl/>
          </w:rPr>
          <w:t>روا</w:t>
        </w:r>
        <w:r w:rsidRPr="00734698">
          <w:rPr>
            <w:rStyle w:val="Hyperlink"/>
            <w:rFonts w:hint="cs"/>
            <w:noProof/>
            <w:rtl/>
          </w:rPr>
          <w:t>ی</w:t>
        </w:r>
        <w:r w:rsidRPr="00734698">
          <w:rPr>
            <w:rStyle w:val="Hyperlink"/>
            <w:rFonts w:hint="eastAsia"/>
            <w:noProof/>
            <w:rtl/>
          </w:rPr>
          <w:t>ات</w:t>
        </w:r>
        <w:r w:rsidRPr="00734698">
          <w:rPr>
            <w:rStyle w:val="Hyperlink"/>
            <w:noProof/>
            <w:rtl/>
          </w:rPr>
          <w:t xml:space="preserve"> </w:t>
        </w:r>
        <w:r w:rsidRPr="00734698">
          <w:rPr>
            <w:rStyle w:val="Hyperlink"/>
            <w:rFonts w:hint="eastAsia"/>
            <w:noProof/>
            <w:rtl/>
          </w:rPr>
          <w:t>دال</w:t>
        </w:r>
        <w:r w:rsidRPr="00734698">
          <w:rPr>
            <w:rStyle w:val="Hyperlink"/>
            <w:noProof/>
            <w:rtl/>
          </w:rPr>
          <w:t xml:space="preserve"> </w:t>
        </w:r>
        <w:r w:rsidRPr="00734698">
          <w:rPr>
            <w:rStyle w:val="Hyperlink"/>
            <w:rFonts w:hint="eastAsia"/>
            <w:noProof/>
            <w:rtl/>
          </w:rPr>
          <w:t>بر</w:t>
        </w:r>
        <w:r w:rsidRPr="00734698">
          <w:rPr>
            <w:rStyle w:val="Hyperlink"/>
            <w:noProof/>
            <w:rtl/>
          </w:rPr>
          <w:t xml:space="preserve"> </w:t>
        </w:r>
        <w:r w:rsidRPr="00734698">
          <w:rPr>
            <w:rStyle w:val="Hyperlink"/>
            <w:rFonts w:hint="eastAsia"/>
            <w:noProof/>
            <w:rtl/>
          </w:rPr>
          <w:t>تحقق</w:t>
        </w:r>
        <w:r w:rsidRPr="00734698">
          <w:rPr>
            <w:rStyle w:val="Hyperlink"/>
            <w:noProof/>
            <w:rtl/>
          </w:rPr>
          <w:t xml:space="preserve"> </w:t>
        </w:r>
        <w:r w:rsidRPr="00734698">
          <w:rPr>
            <w:rStyle w:val="Hyperlink"/>
            <w:rFonts w:hint="eastAsia"/>
            <w:noProof/>
            <w:rtl/>
          </w:rPr>
          <w:t>قصاص</w:t>
        </w:r>
        <w:r w:rsidRPr="00734698">
          <w:rPr>
            <w:rStyle w:val="Hyperlink"/>
            <w:noProof/>
            <w:rtl/>
          </w:rPr>
          <w:t xml:space="preserve"> </w:t>
        </w:r>
        <w:r w:rsidRPr="00734698">
          <w:rPr>
            <w:rStyle w:val="Hyperlink"/>
            <w:rFonts w:hint="eastAsia"/>
            <w:noProof/>
            <w:rtl/>
          </w:rPr>
          <w:t>به</w:t>
        </w:r>
        <w:r w:rsidRPr="00734698">
          <w:rPr>
            <w:rStyle w:val="Hyperlink"/>
            <w:noProof/>
            <w:rtl/>
          </w:rPr>
          <w:t xml:space="preserve"> </w:t>
        </w:r>
        <w:r w:rsidRPr="00734698">
          <w:rPr>
            <w:rStyle w:val="Hyperlink"/>
            <w:rFonts w:hint="eastAsia"/>
            <w:noProof/>
            <w:rtl/>
          </w:rPr>
          <w:t>سبب</w:t>
        </w:r>
        <w:r w:rsidRPr="00734698">
          <w:rPr>
            <w:rStyle w:val="Hyperlink"/>
            <w:noProof/>
            <w:rtl/>
          </w:rPr>
          <w:t xml:space="preserve"> </w:t>
        </w:r>
        <w:r w:rsidRPr="00734698">
          <w:rPr>
            <w:rStyle w:val="Hyperlink"/>
            <w:rFonts w:hint="eastAsia"/>
            <w:noProof/>
            <w:rtl/>
          </w:rPr>
          <w:t>تسب</w:t>
        </w:r>
        <w:r w:rsidRPr="00734698">
          <w:rPr>
            <w:rStyle w:val="Hyperlink"/>
            <w:rFonts w:hint="cs"/>
            <w:noProof/>
            <w:rtl/>
          </w:rPr>
          <w:t>ی</w:t>
        </w:r>
        <w:r w:rsidRPr="00734698">
          <w:rPr>
            <w:rStyle w:val="Hyperlink"/>
            <w:rFonts w:hint="eastAsia"/>
            <w:noProof/>
            <w:rtl/>
          </w:rPr>
          <w:t>ب</w:t>
        </w:r>
        <w:r w:rsidRPr="00734698">
          <w:rPr>
            <w:rStyle w:val="Hyperlink"/>
            <w:noProof/>
            <w:rtl/>
          </w:rPr>
          <w:t xml:space="preserve">: </w:t>
        </w:r>
        <w:r w:rsidRPr="00734698">
          <w:rPr>
            <w:rStyle w:val="Hyperlink"/>
            <w:rFonts w:hint="eastAsia"/>
            <w:noProof/>
            <w:rtl/>
          </w:rPr>
          <w:t>روا</w:t>
        </w:r>
        <w:r w:rsidRPr="00734698">
          <w:rPr>
            <w:rStyle w:val="Hyperlink"/>
            <w:rFonts w:hint="cs"/>
            <w:noProof/>
            <w:rtl/>
          </w:rPr>
          <w:t>ی</w:t>
        </w:r>
        <w:r w:rsidRPr="00734698">
          <w:rPr>
            <w:rStyle w:val="Hyperlink"/>
            <w:rFonts w:hint="eastAsia"/>
            <w:noProof/>
            <w:rtl/>
          </w:rPr>
          <w:t>ات</w:t>
        </w:r>
        <w:r w:rsidRPr="00734698">
          <w:rPr>
            <w:rStyle w:val="Hyperlink"/>
            <w:noProof/>
            <w:rtl/>
          </w:rPr>
          <w:t xml:space="preserve"> </w:t>
        </w:r>
        <w:r w:rsidRPr="00734698">
          <w:rPr>
            <w:rStyle w:val="Hyperlink"/>
            <w:rFonts w:hint="eastAsia"/>
            <w:noProof/>
            <w:rtl/>
          </w:rPr>
          <w:t>شهاد</w:t>
        </w:r>
        <w:r w:rsidRPr="00734698">
          <w:rPr>
            <w:rStyle w:val="Hyperlink"/>
            <w:noProof/>
            <w:rtl/>
          </w:rPr>
          <w:t xml:space="preserve"> </w:t>
        </w:r>
        <w:r w:rsidRPr="00734698">
          <w:rPr>
            <w:rStyle w:val="Hyperlink"/>
            <w:rFonts w:hint="eastAsia"/>
            <w:noProof/>
            <w:rtl/>
          </w:rPr>
          <w:t>زور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500065424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9B7E16" w:rsidRDefault="009B7E16" w:rsidP="009B7E16">
      <w:pPr>
        <w:pStyle w:val="TOC3"/>
        <w:tabs>
          <w:tab w:val="right" w:leader="dot" w:pos="10194"/>
        </w:tabs>
        <w:rPr>
          <w:rFonts w:asciiTheme="minorHAnsi" w:eastAsiaTheme="minorEastAsia" w:hAnsiTheme="minorHAnsi" w:cstheme="minorBidi"/>
          <w:bCs w:val="0"/>
          <w:iCs w:val="0"/>
          <w:noProof/>
          <w:color w:val="auto"/>
          <w:szCs w:val="22"/>
          <w:rtl/>
        </w:rPr>
      </w:pPr>
      <w:hyperlink w:anchor="_Toc500065425" w:history="1">
        <w:r w:rsidRPr="00734698">
          <w:rPr>
            <w:rStyle w:val="Hyperlink"/>
            <w:rFonts w:hint="eastAsia"/>
            <w:noProof/>
            <w:rtl/>
          </w:rPr>
          <w:t>روا</w:t>
        </w:r>
        <w:r w:rsidRPr="00734698">
          <w:rPr>
            <w:rStyle w:val="Hyperlink"/>
            <w:rFonts w:hint="cs"/>
            <w:noProof/>
            <w:rtl/>
          </w:rPr>
          <w:t>ی</w:t>
        </w:r>
        <w:r w:rsidRPr="00734698">
          <w:rPr>
            <w:rStyle w:val="Hyperlink"/>
            <w:rFonts w:hint="eastAsia"/>
            <w:noProof/>
            <w:rtl/>
          </w:rPr>
          <w:t>ت</w:t>
        </w:r>
        <w:r w:rsidRPr="00734698">
          <w:rPr>
            <w:rStyle w:val="Hyperlink"/>
            <w:noProof/>
            <w:rtl/>
          </w:rPr>
          <w:t xml:space="preserve"> </w:t>
        </w:r>
        <w:r w:rsidRPr="00734698">
          <w:rPr>
            <w:rStyle w:val="Hyperlink"/>
            <w:rFonts w:hint="eastAsia"/>
            <w:noProof/>
            <w:rtl/>
          </w:rPr>
          <w:t>اول</w:t>
        </w:r>
        <w:r w:rsidRPr="00734698">
          <w:rPr>
            <w:rStyle w:val="Hyperlink"/>
            <w:noProof/>
            <w:rtl/>
          </w:rPr>
          <w:t xml:space="preserve">: </w:t>
        </w:r>
        <w:r w:rsidRPr="00734698">
          <w:rPr>
            <w:rStyle w:val="Hyperlink"/>
            <w:rFonts w:hint="eastAsia"/>
            <w:noProof/>
            <w:rtl/>
          </w:rPr>
          <w:t>مرسله</w:t>
        </w:r>
        <w:r w:rsidRPr="00734698">
          <w:rPr>
            <w:rStyle w:val="Hyperlink"/>
            <w:noProof/>
            <w:rtl/>
          </w:rPr>
          <w:t xml:space="preserve"> </w:t>
        </w:r>
        <w:r w:rsidRPr="00734698">
          <w:rPr>
            <w:rStyle w:val="Hyperlink"/>
            <w:rFonts w:hint="eastAsia"/>
            <w:noProof/>
            <w:rtl/>
          </w:rPr>
          <w:t>ابن</w:t>
        </w:r>
        <w:r w:rsidRPr="00734698">
          <w:rPr>
            <w:rStyle w:val="Hyperlink"/>
            <w:noProof/>
            <w:rtl/>
          </w:rPr>
          <w:t xml:space="preserve"> </w:t>
        </w:r>
        <w:r w:rsidRPr="00734698">
          <w:rPr>
            <w:rStyle w:val="Hyperlink"/>
            <w:rFonts w:hint="eastAsia"/>
            <w:noProof/>
            <w:rtl/>
          </w:rPr>
          <w:t>محبوب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500065425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B7E16" w:rsidRDefault="009B7E16" w:rsidP="009B7E16">
      <w:pPr>
        <w:pStyle w:val="TOC3"/>
        <w:tabs>
          <w:tab w:val="right" w:leader="dot" w:pos="10194"/>
        </w:tabs>
        <w:rPr>
          <w:rFonts w:asciiTheme="minorHAnsi" w:eastAsiaTheme="minorEastAsia" w:hAnsiTheme="minorHAnsi" w:cstheme="minorBidi"/>
          <w:bCs w:val="0"/>
          <w:iCs w:val="0"/>
          <w:noProof/>
          <w:color w:val="auto"/>
          <w:szCs w:val="22"/>
          <w:rtl/>
        </w:rPr>
      </w:pPr>
      <w:hyperlink w:anchor="_Toc500065426" w:history="1">
        <w:r w:rsidRPr="00734698">
          <w:rPr>
            <w:rStyle w:val="Hyperlink"/>
            <w:rFonts w:hint="eastAsia"/>
            <w:noProof/>
            <w:rtl/>
          </w:rPr>
          <w:t>روا</w:t>
        </w:r>
        <w:r w:rsidRPr="00734698">
          <w:rPr>
            <w:rStyle w:val="Hyperlink"/>
            <w:rFonts w:hint="cs"/>
            <w:noProof/>
            <w:rtl/>
          </w:rPr>
          <w:t>ی</w:t>
        </w:r>
        <w:r w:rsidRPr="00734698">
          <w:rPr>
            <w:rStyle w:val="Hyperlink"/>
            <w:rFonts w:hint="eastAsia"/>
            <w:noProof/>
            <w:rtl/>
          </w:rPr>
          <w:t>ت</w:t>
        </w:r>
        <w:r w:rsidRPr="00734698">
          <w:rPr>
            <w:rStyle w:val="Hyperlink"/>
            <w:noProof/>
            <w:rtl/>
          </w:rPr>
          <w:t xml:space="preserve"> </w:t>
        </w:r>
        <w:r w:rsidRPr="00734698">
          <w:rPr>
            <w:rStyle w:val="Hyperlink"/>
            <w:rFonts w:hint="eastAsia"/>
            <w:noProof/>
            <w:rtl/>
          </w:rPr>
          <w:t>دوم</w:t>
        </w:r>
        <w:r w:rsidRPr="00734698">
          <w:rPr>
            <w:rStyle w:val="Hyperlink"/>
            <w:noProof/>
            <w:rtl/>
          </w:rPr>
          <w:t xml:space="preserve">: </w:t>
        </w:r>
        <w:r w:rsidRPr="00734698">
          <w:rPr>
            <w:rStyle w:val="Hyperlink"/>
            <w:rFonts w:hint="eastAsia"/>
            <w:noProof/>
            <w:rtl/>
          </w:rPr>
          <w:t>روا</w:t>
        </w:r>
        <w:r w:rsidRPr="00734698">
          <w:rPr>
            <w:rStyle w:val="Hyperlink"/>
            <w:rFonts w:hint="cs"/>
            <w:noProof/>
            <w:rtl/>
          </w:rPr>
          <w:t>ی</w:t>
        </w:r>
        <w:r w:rsidRPr="00734698">
          <w:rPr>
            <w:rStyle w:val="Hyperlink"/>
            <w:rFonts w:hint="eastAsia"/>
            <w:noProof/>
            <w:rtl/>
          </w:rPr>
          <w:t>ت</w:t>
        </w:r>
        <w:r w:rsidRPr="00734698">
          <w:rPr>
            <w:rStyle w:val="Hyperlink"/>
            <w:noProof/>
            <w:rtl/>
          </w:rPr>
          <w:t xml:space="preserve"> </w:t>
        </w:r>
        <w:r w:rsidRPr="00734698">
          <w:rPr>
            <w:rStyle w:val="Hyperlink"/>
            <w:rFonts w:hint="eastAsia"/>
            <w:noProof/>
            <w:rtl/>
          </w:rPr>
          <w:t>مسمع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500065426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B7E16" w:rsidRDefault="009B7E16" w:rsidP="009B7E16">
      <w:pPr>
        <w:pStyle w:val="TOC3"/>
        <w:tabs>
          <w:tab w:val="right" w:leader="dot" w:pos="10194"/>
        </w:tabs>
        <w:rPr>
          <w:rFonts w:asciiTheme="minorHAnsi" w:eastAsiaTheme="minorEastAsia" w:hAnsiTheme="minorHAnsi" w:cstheme="minorBidi"/>
          <w:bCs w:val="0"/>
          <w:iCs w:val="0"/>
          <w:noProof/>
          <w:color w:val="auto"/>
          <w:szCs w:val="22"/>
          <w:rtl/>
        </w:rPr>
      </w:pPr>
      <w:hyperlink w:anchor="_Toc500065427" w:history="1">
        <w:r w:rsidRPr="00734698">
          <w:rPr>
            <w:rStyle w:val="Hyperlink"/>
            <w:rFonts w:hint="eastAsia"/>
            <w:noProof/>
            <w:rtl/>
          </w:rPr>
          <w:t>روا</w:t>
        </w:r>
        <w:r w:rsidRPr="00734698">
          <w:rPr>
            <w:rStyle w:val="Hyperlink"/>
            <w:rFonts w:hint="cs"/>
            <w:noProof/>
            <w:rtl/>
          </w:rPr>
          <w:t>ی</w:t>
        </w:r>
        <w:r w:rsidRPr="00734698">
          <w:rPr>
            <w:rStyle w:val="Hyperlink"/>
            <w:rFonts w:hint="eastAsia"/>
            <w:noProof/>
            <w:rtl/>
          </w:rPr>
          <w:t>ت</w:t>
        </w:r>
        <w:r w:rsidRPr="00734698">
          <w:rPr>
            <w:rStyle w:val="Hyperlink"/>
            <w:noProof/>
            <w:rtl/>
          </w:rPr>
          <w:t xml:space="preserve"> </w:t>
        </w:r>
        <w:r w:rsidRPr="00734698">
          <w:rPr>
            <w:rStyle w:val="Hyperlink"/>
            <w:rFonts w:hint="eastAsia"/>
            <w:noProof/>
            <w:rtl/>
          </w:rPr>
          <w:t>سوم</w:t>
        </w:r>
        <w:r w:rsidRPr="00734698">
          <w:rPr>
            <w:rStyle w:val="Hyperlink"/>
            <w:noProof/>
            <w:rtl/>
          </w:rPr>
          <w:t xml:space="preserve">: </w:t>
        </w:r>
        <w:r w:rsidRPr="00734698">
          <w:rPr>
            <w:rStyle w:val="Hyperlink"/>
            <w:rFonts w:hint="eastAsia"/>
            <w:noProof/>
            <w:rtl/>
          </w:rPr>
          <w:t>روا</w:t>
        </w:r>
        <w:r w:rsidRPr="00734698">
          <w:rPr>
            <w:rStyle w:val="Hyperlink"/>
            <w:rFonts w:hint="cs"/>
            <w:noProof/>
            <w:rtl/>
          </w:rPr>
          <w:t>ی</w:t>
        </w:r>
        <w:r w:rsidRPr="00734698">
          <w:rPr>
            <w:rStyle w:val="Hyperlink"/>
            <w:rFonts w:hint="eastAsia"/>
            <w:noProof/>
            <w:rtl/>
          </w:rPr>
          <w:t>ت</w:t>
        </w:r>
        <w:r w:rsidRPr="00734698">
          <w:rPr>
            <w:rStyle w:val="Hyperlink"/>
            <w:noProof/>
            <w:rtl/>
          </w:rPr>
          <w:t xml:space="preserve"> </w:t>
        </w:r>
        <w:r w:rsidRPr="00734698">
          <w:rPr>
            <w:rStyle w:val="Hyperlink"/>
            <w:rFonts w:hint="eastAsia"/>
            <w:noProof/>
            <w:rtl/>
          </w:rPr>
          <w:t>فتح</w:t>
        </w:r>
        <w:r w:rsidRPr="00734698">
          <w:rPr>
            <w:rStyle w:val="Hyperlink"/>
            <w:noProof/>
            <w:rtl/>
          </w:rPr>
          <w:t xml:space="preserve"> </w:t>
        </w:r>
        <w:r w:rsidRPr="00734698">
          <w:rPr>
            <w:rStyle w:val="Hyperlink"/>
            <w:rFonts w:hint="eastAsia"/>
            <w:noProof/>
            <w:rtl/>
          </w:rPr>
          <w:t>بن</w:t>
        </w:r>
        <w:r w:rsidRPr="00734698">
          <w:rPr>
            <w:rStyle w:val="Hyperlink"/>
            <w:noProof/>
            <w:rtl/>
          </w:rPr>
          <w:t xml:space="preserve"> </w:t>
        </w:r>
        <w:r w:rsidRPr="00734698">
          <w:rPr>
            <w:rStyle w:val="Hyperlink"/>
            <w:rFonts w:hint="cs"/>
            <w:noProof/>
            <w:rtl/>
          </w:rPr>
          <w:t>ی</w:t>
        </w:r>
        <w:r w:rsidRPr="00734698">
          <w:rPr>
            <w:rStyle w:val="Hyperlink"/>
            <w:rFonts w:hint="eastAsia"/>
            <w:noProof/>
            <w:rtl/>
          </w:rPr>
          <w:t>ز</w:t>
        </w:r>
        <w:r w:rsidRPr="00734698">
          <w:rPr>
            <w:rStyle w:val="Hyperlink"/>
            <w:rFonts w:hint="cs"/>
            <w:noProof/>
            <w:rtl/>
          </w:rPr>
          <w:t>ی</w:t>
        </w:r>
        <w:r w:rsidRPr="00734698">
          <w:rPr>
            <w:rStyle w:val="Hyperlink"/>
            <w:rFonts w:hint="eastAsia"/>
            <w:noProof/>
            <w:rtl/>
          </w:rPr>
          <w:t>د</w:t>
        </w:r>
        <w:r w:rsidRPr="00734698">
          <w:rPr>
            <w:rStyle w:val="Hyperlink"/>
            <w:noProof/>
            <w:rtl/>
          </w:rPr>
          <w:t xml:space="preserve"> </w:t>
        </w:r>
        <w:r w:rsidRPr="00734698">
          <w:rPr>
            <w:rStyle w:val="Hyperlink"/>
            <w:rFonts w:hint="eastAsia"/>
            <w:noProof/>
            <w:rtl/>
          </w:rPr>
          <w:t>جرجان</w:t>
        </w:r>
        <w:r w:rsidRPr="0073469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500065427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9B7E16" w:rsidRDefault="009B7E16" w:rsidP="009B7E16">
      <w:pPr>
        <w:pStyle w:val="TOC4"/>
        <w:tabs>
          <w:tab w:val="right" w:leader="dot" w:pos="10194"/>
        </w:tabs>
        <w:rPr>
          <w:rFonts w:asciiTheme="minorHAnsi" w:eastAsiaTheme="minorEastAsia" w:hAnsiTheme="minorHAnsi" w:cstheme="minorBidi"/>
          <w:bCs w:val="0"/>
          <w:noProof/>
          <w:color w:val="auto"/>
          <w:szCs w:val="22"/>
          <w:rtl/>
        </w:rPr>
      </w:pPr>
      <w:hyperlink w:anchor="_Toc500065428" w:history="1">
        <w:r w:rsidRPr="00734698">
          <w:rPr>
            <w:rStyle w:val="Hyperlink"/>
            <w:rFonts w:hint="eastAsia"/>
            <w:noProof/>
            <w:rtl/>
          </w:rPr>
          <w:t>عدم</w:t>
        </w:r>
        <w:r w:rsidRPr="00734698">
          <w:rPr>
            <w:rStyle w:val="Hyperlink"/>
            <w:noProof/>
            <w:rtl/>
          </w:rPr>
          <w:t xml:space="preserve"> </w:t>
        </w:r>
        <w:r w:rsidRPr="00734698">
          <w:rPr>
            <w:rStyle w:val="Hyperlink"/>
            <w:rFonts w:hint="eastAsia"/>
            <w:noProof/>
            <w:rtl/>
          </w:rPr>
          <w:t>تمام</w:t>
        </w:r>
        <w:r w:rsidRPr="00734698">
          <w:rPr>
            <w:rStyle w:val="Hyperlink"/>
            <w:rFonts w:hint="cs"/>
            <w:noProof/>
            <w:rtl/>
          </w:rPr>
          <w:t>ی</w:t>
        </w:r>
        <w:r w:rsidRPr="00734698">
          <w:rPr>
            <w:rStyle w:val="Hyperlink"/>
            <w:rFonts w:hint="eastAsia"/>
            <w:noProof/>
            <w:rtl/>
          </w:rPr>
          <w:t>ت</w:t>
        </w:r>
        <w:r w:rsidRPr="00734698">
          <w:rPr>
            <w:rStyle w:val="Hyperlink"/>
            <w:noProof/>
            <w:rtl/>
          </w:rPr>
          <w:t xml:space="preserve"> </w:t>
        </w:r>
        <w:r w:rsidRPr="00734698">
          <w:rPr>
            <w:rStyle w:val="Hyperlink"/>
            <w:rFonts w:hint="eastAsia"/>
            <w:noProof/>
            <w:rtl/>
          </w:rPr>
          <w:t>تمسک</w:t>
        </w:r>
        <w:r w:rsidRPr="00734698">
          <w:rPr>
            <w:rStyle w:val="Hyperlink"/>
            <w:noProof/>
            <w:rtl/>
          </w:rPr>
          <w:t xml:space="preserve"> </w:t>
        </w:r>
        <w:r w:rsidRPr="00734698">
          <w:rPr>
            <w:rStyle w:val="Hyperlink"/>
            <w:rFonts w:hint="eastAsia"/>
            <w:noProof/>
            <w:rtl/>
          </w:rPr>
          <w:t>به</w:t>
        </w:r>
        <w:r w:rsidRPr="00734698">
          <w:rPr>
            <w:rStyle w:val="Hyperlink"/>
            <w:noProof/>
            <w:rtl/>
          </w:rPr>
          <w:t xml:space="preserve"> </w:t>
        </w:r>
        <w:r w:rsidRPr="00734698">
          <w:rPr>
            <w:rStyle w:val="Hyperlink"/>
            <w:rFonts w:hint="eastAsia"/>
            <w:noProof/>
            <w:rtl/>
          </w:rPr>
          <w:t>روا</w:t>
        </w:r>
        <w:r w:rsidRPr="00734698">
          <w:rPr>
            <w:rStyle w:val="Hyperlink"/>
            <w:rFonts w:hint="cs"/>
            <w:noProof/>
            <w:rtl/>
          </w:rPr>
          <w:t>ی</w:t>
        </w:r>
        <w:r w:rsidRPr="00734698">
          <w:rPr>
            <w:rStyle w:val="Hyperlink"/>
            <w:rFonts w:hint="eastAsia"/>
            <w:noProof/>
            <w:rtl/>
          </w:rPr>
          <w:t>ات</w:t>
        </w:r>
        <w:r w:rsidRPr="00734698">
          <w:rPr>
            <w:rStyle w:val="Hyperlink"/>
            <w:noProof/>
            <w:rtl/>
          </w:rPr>
          <w:t xml:space="preserve"> </w:t>
        </w:r>
        <w:r w:rsidRPr="00734698">
          <w:rPr>
            <w:rStyle w:val="Hyperlink"/>
            <w:rFonts w:hint="eastAsia"/>
            <w:noProof/>
            <w:rtl/>
          </w:rPr>
          <w:t>شاهد</w:t>
        </w:r>
        <w:r w:rsidRPr="00734698">
          <w:rPr>
            <w:rStyle w:val="Hyperlink"/>
            <w:noProof/>
            <w:rtl/>
          </w:rPr>
          <w:t xml:space="preserve"> </w:t>
        </w:r>
        <w:r w:rsidRPr="00734698">
          <w:rPr>
            <w:rStyle w:val="Hyperlink"/>
            <w:rFonts w:hint="eastAsia"/>
            <w:noProof/>
            <w:rtl/>
          </w:rPr>
          <w:t>زور</w:t>
        </w:r>
        <w:r w:rsidRPr="00734698">
          <w:rPr>
            <w:rStyle w:val="Hyperlink"/>
            <w:noProof/>
            <w:rtl/>
          </w:rPr>
          <w:t xml:space="preserve"> </w:t>
        </w:r>
        <w:r w:rsidRPr="00734698">
          <w:rPr>
            <w:rStyle w:val="Hyperlink"/>
            <w:rFonts w:hint="eastAsia"/>
            <w:noProof/>
            <w:rtl/>
          </w:rPr>
          <w:t>برا</w:t>
        </w:r>
        <w:r w:rsidRPr="00734698">
          <w:rPr>
            <w:rStyle w:val="Hyperlink"/>
            <w:rFonts w:hint="cs"/>
            <w:noProof/>
            <w:rtl/>
          </w:rPr>
          <w:t>ی</w:t>
        </w:r>
        <w:r w:rsidRPr="00734698">
          <w:rPr>
            <w:rStyle w:val="Hyperlink"/>
            <w:noProof/>
            <w:rtl/>
          </w:rPr>
          <w:t xml:space="preserve"> </w:t>
        </w:r>
        <w:r w:rsidRPr="00734698">
          <w:rPr>
            <w:rStyle w:val="Hyperlink"/>
            <w:rFonts w:hint="eastAsia"/>
            <w:noProof/>
            <w:rtl/>
          </w:rPr>
          <w:t>اثبات</w:t>
        </w:r>
        <w:r w:rsidRPr="00734698">
          <w:rPr>
            <w:rStyle w:val="Hyperlink"/>
            <w:noProof/>
            <w:rtl/>
          </w:rPr>
          <w:t xml:space="preserve"> </w:t>
        </w:r>
        <w:r w:rsidRPr="00734698">
          <w:rPr>
            <w:rStyle w:val="Hyperlink"/>
            <w:rFonts w:hint="eastAsia"/>
            <w:noProof/>
            <w:rtl/>
          </w:rPr>
          <w:t>قصاص</w:t>
        </w:r>
        <w:r w:rsidRPr="00734698">
          <w:rPr>
            <w:rStyle w:val="Hyperlink"/>
            <w:noProof/>
            <w:rtl/>
          </w:rPr>
          <w:t xml:space="preserve"> </w:t>
        </w:r>
        <w:r w:rsidRPr="00734698">
          <w:rPr>
            <w:rStyle w:val="Hyperlink"/>
            <w:rFonts w:hint="eastAsia"/>
            <w:noProof/>
            <w:rtl/>
          </w:rPr>
          <w:t>به</w:t>
        </w:r>
        <w:r w:rsidRPr="00734698">
          <w:rPr>
            <w:rStyle w:val="Hyperlink"/>
            <w:noProof/>
            <w:rtl/>
          </w:rPr>
          <w:t xml:space="preserve"> </w:t>
        </w:r>
        <w:r w:rsidRPr="00734698">
          <w:rPr>
            <w:rStyle w:val="Hyperlink"/>
            <w:rFonts w:hint="eastAsia"/>
            <w:noProof/>
            <w:rtl/>
          </w:rPr>
          <w:t>واسطه</w:t>
        </w:r>
        <w:r w:rsidRPr="00734698">
          <w:rPr>
            <w:rStyle w:val="Hyperlink"/>
            <w:noProof/>
            <w:rtl/>
          </w:rPr>
          <w:t xml:space="preserve"> </w:t>
        </w:r>
        <w:r w:rsidRPr="00734698">
          <w:rPr>
            <w:rStyle w:val="Hyperlink"/>
            <w:rFonts w:hint="eastAsia"/>
            <w:noProof/>
            <w:rtl/>
          </w:rPr>
          <w:t>تسب</w:t>
        </w:r>
        <w:r w:rsidRPr="00734698">
          <w:rPr>
            <w:rStyle w:val="Hyperlink"/>
            <w:rFonts w:hint="cs"/>
            <w:noProof/>
            <w:rtl/>
          </w:rPr>
          <w:t>ی</w:t>
        </w:r>
        <w:r w:rsidRPr="00734698">
          <w:rPr>
            <w:rStyle w:val="Hyperlink"/>
            <w:rFonts w:hint="eastAsia"/>
            <w:noProof/>
            <w:rtl/>
          </w:rPr>
          <w:t>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500065428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9B7E16" w:rsidP="00C91EB6">
      <w:r>
        <w:fldChar w:fldCharType="end"/>
      </w:r>
    </w:p>
    <w:p w:rsidR="00F343FB" w:rsidRPr="00A6366F" w:rsidRDefault="00F842AD" w:rsidP="00025B70">
      <w:r w:rsidRPr="00B70B46">
        <w:rPr>
          <w:rStyle w:val="Emphasis"/>
          <w:rFonts w:hint="cs"/>
          <w:b/>
          <w:bCs w:val="0"/>
          <w:color w:val="0202FF"/>
          <w:rtl/>
        </w:rPr>
        <w:t>موضوع</w:t>
      </w:r>
      <w:r w:rsidRPr="00B70B46">
        <w:rPr>
          <w:rStyle w:val="Emphasis"/>
          <w:rFonts w:hint="cs"/>
          <w:color w:val="0202FF"/>
          <w:rtl/>
        </w:rPr>
        <w:t>:</w:t>
      </w:r>
      <w:r w:rsidR="00A6366F" w:rsidRPr="00A6366F">
        <w:rPr>
          <w:rFonts w:hint="cs"/>
          <w:rtl/>
        </w:rPr>
        <w:t xml:space="preserve"> </w:t>
      </w:r>
      <w:bookmarkStart w:id="0" w:name="BokSabj2_d"/>
      <w:bookmarkEnd w:id="0"/>
      <w:r w:rsidR="00681399">
        <w:rPr>
          <w:rFonts w:hint="cs"/>
          <w:rtl/>
        </w:rPr>
        <w:t>تقدیم</w:t>
      </w:r>
      <w:r w:rsidR="00681399">
        <w:rPr>
          <w:rtl/>
        </w:rPr>
        <w:t xml:space="preserve"> </w:t>
      </w:r>
      <w:r w:rsidR="00681399">
        <w:rPr>
          <w:rFonts w:hint="cs"/>
          <w:rtl/>
        </w:rPr>
        <w:t>سم</w:t>
      </w:r>
      <w:r w:rsidR="00681399">
        <w:rPr>
          <w:rtl/>
        </w:rPr>
        <w:t>/</w:t>
      </w:r>
      <w:r w:rsidR="00681399">
        <w:rPr>
          <w:rFonts w:hint="cs"/>
          <w:rtl/>
        </w:rPr>
        <w:t>ادله</w:t>
      </w:r>
      <w:r w:rsidR="00681399">
        <w:rPr>
          <w:rtl/>
        </w:rPr>
        <w:t xml:space="preserve"> </w:t>
      </w:r>
      <w:r w:rsidR="00681399">
        <w:rPr>
          <w:rFonts w:hint="cs"/>
          <w:rtl/>
        </w:rPr>
        <w:t>اثبات</w:t>
      </w:r>
      <w:r w:rsidR="00681399">
        <w:rPr>
          <w:rtl/>
        </w:rPr>
        <w:t xml:space="preserve"> </w:t>
      </w:r>
      <w:r w:rsidR="00681399">
        <w:rPr>
          <w:rFonts w:hint="cs"/>
          <w:rtl/>
        </w:rPr>
        <w:t>قصاص</w:t>
      </w:r>
      <w:r w:rsidR="00681399">
        <w:rPr>
          <w:rtl/>
        </w:rPr>
        <w:t>/</w:t>
      </w:r>
      <w:r w:rsidR="00681399">
        <w:rPr>
          <w:rFonts w:hint="cs"/>
          <w:rtl/>
        </w:rPr>
        <w:t>تسبیب</w:t>
      </w:r>
      <w:r w:rsidR="00025B70">
        <w:rPr>
          <w:rFonts w:hint="cs"/>
          <w:rtl/>
        </w:rPr>
        <w:t xml:space="preserve"> </w:t>
      </w:r>
      <w:r w:rsidR="00386C11" w:rsidRPr="00A6366F">
        <w:rPr>
          <w:rFonts w:hint="cs"/>
          <w:rtl/>
        </w:rPr>
        <w:t>/</w:t>
      </w:r>
      <w:bookmarkStart w:id="1" w:name="BokSabj_d"/>
      <w:bookmarkEnd w:id="1"/>
      <w:r w:rsidR="00681399">
        <w:rPr>
          <w:rFonts w:hint="cs"/>
          <w:rtl/>
        </w:rPr>
        <w:t>موجبات</w:t>
      </w:r>
      <w:r w:rsidR="00681399">
        <w:rPr>
          <w:rtl/>
        </w:rPr>
        <w:t xml:space="preserve"> </w:t>
      </w:r>
      <w:r w:rsidR="00681399">
        <w:rPr>
          <w:rFonts w:hint="cs"/>
          <w:rtl/>
        </w:rPr>
        <w:t>قصاص</w:t>
      </w:r>
      <w:r w:rsidR="00386C11" w:rsidRPr="00A6366F">
        <w:rPr>
          <w:rFonts w:hint="cs"/>
          <w:rtl/>
        </w:rPr>
        <w:t xml:space="preserve"> /</w:t>
      </w:r>
      <w:bookmarkStart w:id="2" w:name="Bokkolli"/>
      <w:bookmarkEnd w:id="2"/>
      <w:r w:rsidR="00681399">
        <w:rPr>
          <w:rFonts w:hint="cs"/>
          <w:rtl/>
        </w:rPr>
        <w:t>کتاب</w:t>
      </w:r>
      <w:r w:rsidR="00681399">
        <w:rPr>
          <w:rtl/>
        </w:rPr>
        <w:t xml:space="preserve"> </w:t>
      </w:r>
      <w:r w:rsidR="00681399">
        <w:rPr>
          <w:rFonts w:hint="cs"/>
          <w:rtl/>
        </w:rPr>
        <w:t>القصاص</w:t>
      </w:r>
      <w:r w:rsidR="001B6799" w:rsidRPr="00A6366F">
        <w:rPr>
          <w:rFonts w:hint="cs"/>
          <w:rtl/>
        </w:rPr>
        <w:t xml:space="preserve"> </w:t>
      </w:r>
    </w:p>
    <w:p w:rsidR="008F5B4D" w:rsidRPr="00B70B46" w:rsidRDefault="008F5B4D" w:rsidP="008F5B4D">
      <w:pPr>
        <w:rPr>
          <w:rStyle w:val="Emphasis"/>
          <w:b/>
          <w:bCs w:val="0"/>
          <w:color w:val="0202FF"/>
          <w:rtl/>
        </w:rPr>
      </w:pPr>
      <w:r w:rsidRPr="00B70B46">
        <w:rPr>
          <w:rStyle w:val="Emphasis"/>
          <w:rFonts w:hint="cs"/>
          <w:b/>
          <w:bCs w:val="0"/>
          <w:color w:val="0202FF"/>
          <w:rtl/>
        </w:rPr>
        <w:t>خلاصه مباحث گذشته:</w:t>
      </w:r>
    </w:p>
    <w:p w:rsidR="003A6148" w:rsidRDefault="00F248E3" w:rsidP="00F248E3">
      <w:pPr>
        <w:rPr>
          <w:rtl/>
        </w:rPr>
      </w:pPr>
      <w:r>
        <w:rPr>
          <w:rFonts w:hint="cs"/>
          <w:rtl/>
        </w:rPr>
        <w:t>بحث در مسأله تقدیم طعام مسموم به جاهل به مسمومیت طعام و حکم به قصاص بود که بعد از بحث از موجبیت استناد برای قصاص، به وجه دوم یعنی تسبیب به قتل رسید.</w:t>
      </w:r>
    </w:p>
    <w:p w:rsidR="00247D2F" w:rsidRPr="003A6148" w:rsidRDefault="00247D2F" w:rsidP="003A6148">
      <w:pPr>
        <w:pBdr>
          <w:bottom w:val="double" w:sz="6" w:space="1" w:color="auto"/>
        </w:pBdr>
      </w:pPr>
    </w:p>
    <w:p w:rsidR="00F248E3" w:rsidRDefault="00F248E3" w:rsidP="00F248E3">
      <w:pPr>
        <w:rPr>
          <w:rtl/>
        </w:rPr>
      </w:pPr>
      <w:r>
        <w:rPr>
          <w:rFonts w:hint="cs"/>
          <w:rtl/>
        </w:rPr>
        <w:t>در فرض عدم تحقق استناد در مقام می توان به وجه دیگری یعنی تسبیب استدلال نمود.</w:t>
      </w:r>
    </w:p>
    <w:p w:rsidR="00F248E3" w:rsidRDefault="00F248E3" w:rsidP="00F248E3">
      <w:pPr>
        <w:rPr>
          <w:rtl/>
        </w:rPr>
      </w:pPr>
      <w:r>
        <w:rPr>
          <w:rFonts w:hint="cs"/>
          <w:rtl/>
        </w:rPr>
        <w:t>البته باید توجه نمود که دلیل تسبیب اطلاق ندارد و بر فرض پذیرش آن، به نحو اجمالی دلالت دارد.</w:t>
      </w:r>
    </w:p>
    <w:p w:rsidR="00F248E3" w:rsidRDefault="00F248E3" w:rsidP="00F248E3">
      <w:pPr>
        <w:rPr>
          <w:rtl/>
        </w:rPr>
      </w:pPr>
      <w:r>
        <w:rPr>
          <w:rFonts w:hint="cs"/>
          <w:rtl/>
        </w:rPr>
        <w:t>در رابطه با تسبیب دسته ای از روایات گذشت و بیان شد که ممکن است در فرض عدم استظهار استناد در مورد این روایات، به تسبیب تمسک نمود.</w:t>
      </w:r>
    </w:p>
    <w:p w:rsidR="00286721" w:rsidRDefault="00286721" w:rsidP="00286721">
      <w:pPr>
        <w:pStyle w:val="Heading2"/>
        <w:rPr>
          <w:rtl/>
        </w:rPr>
      </w:pPr>
      <w:bookmarkStart w:id="3" w:name="_Toc500065424"/>
      <w:r>
        <w:rPr>
          <w:rFonts w:hint="cs"/>
          <w:rtl/>
        </w:rPr>
        <w:t>دسته دوم روایات دال بر تحقق قصاص به سبب تسبیب: روایات شهاد زور</w:t>
      </w:r>
      <w:bookmarkEnd w:id="3"/>
    </w:p>
    <w:p w:rsidR="00286721" w:rsidRDefault="00F248E3" w:rsidP="00F248E3">
      <w:pPr>
        <w:rPr>
          <w:rtl/>
        </w:rPr>
      </w:pPr>
      <w:r>
        <w:rPr>
          <w:rFonts w:hint="cs"/>
          <w:rtl/>
        </w:rPr>
        <w:t xml:space="preserve">مراتبی را که مرحوم محقق در انواع تسبیب مطرح نمود ممکن است بدین جهت بوده باشد که در مواردی که به غیر از سبب و مباشر شخص سومی هم واسطه در این امر شده باشد و به عنوان مثال سبب به واسطه فرزندش طعام مسمومی </w:t>
      </w:r>
      <w:r w:rsidR="00286721">
        <w:rPr>
          <w:rFonts w:hint="cs"/>
          <w:rtl/>
        </w:rPr>
        <w:t>را تقدیم مجنی علیه جاهل کرده است. در روایاتی که در دسته دوم مطرح می شود، یعنی روایات باب شاهد زور که در آن ها حاکم بر طبق موازین و جهل به واقع بر اساس قول این شهاد، حکم به قصاص نمود، در این جا اگر هر یک از این شهاد زور از شهادت خود بر گردد، با توجه به این روایات حکم به قصاص این شاهد می شود.</w:t>
      </w:r>
    </w:p>
    <w:p w:rsidR="00F248E3" w:rsidRDefault="00286721" w:rsidP="00286721">
      <w:pPr>
        <w:rPr>
          <w:rtl/>
        </w:rPr>
      </w:pPr>
      <w:r>
        <w:rPr>
          <w:rFonts w:hint="cs"/>
          <w:rtl/>
        </w:rPr>
        <w:t xml:space="preserve">البته با وجود این نوع سند در این روایات، تمام نیست ولی مورد فتوای بسیاری از فقهاء است.  </w:t>
      </w:r>
    </w:p>
    <w:p w:rsidR="00F248E3" w:rsidRDefault="00286721" w:rsidP="00286721">
      <w:pPr>
        <w:pStyle w:val="Heading3"/>
        <w:rPr>
          <w:rtl/>
        </w:rPr>
      </w:pPr>
      <w:bookmarkStart w:id="4" w:name="_Toc500065425"/>
      <w:r>
        <w:rPr>
          <w:rFonts w:hint="cs"/>
          <w:rtl/>
        </w:rPr>
        <w:lastRenderedPageBreak/>
        <w:t xml:space="preserve">روایت اول: </w:t>
      </w:r>
      <w:r w:rsidR="00D62076">
        <w:rPr>
          <w:rFonts w:hint="cs"/>
          <w:rtl/>
        </w:rPr>
        <w:t>مرسله ابن محبوب</w:t>
      </w:r>
      <w:bookmarkEnd w:id="4"/>
      <w:r>
        <w:rPr>
          <w:rFonts w:hint="cs"/>
          <w:rtl/>
        </w:rPr>
        <w:t xml:space="preserve"> </w:t>
      </w:r>
    </w:p>
    <w:p w:rsidR="00286721" w:rsidRDefault="00286721" w:rsidP="009B7E16">
      <w:pPr>
        <w:rPr>
          <w:rStyle w:val="IntenseEmphasis"/>
          <w:rtl/>
        </w:rPr>
      </w:pPr>
      <w:r w:rsidRPr="00286721">
        <w:rPr>
          <w:rStyle w:val="IntenseEmphasis"/>
          <w:rFonts w:hint="cs"/>
          <w:rtl/>
        </w:rPr>
        <w:t>عَلِيُّ</w:t>
      </w:r>
      <w:r w:rsidRPr="00286721">
        <w:rPr>
          <w:rStyle w:val="IntenseEmphasis"/>
          <w:rtl/>
        </w:rPr>
        <w:t xml:space="preserve"> </w:t>
      </w:r>
      <w:r w:rsidRPr="00286721">
        <w:rPr>
          <w:rStyle w:val="IntenseEmphasis"/>
          <w:rFonts w:hint="cs"/>
          <w:rtl/>
        </w:rPr>
        <w:t>بْنُ</w:t>
      </w:r>
      <w:r w:rsidRPr="00286721">
        <w:rPr>
          <w:rStyle w:val="IntenseEmphasis"/>
          <w:rtl/>
        </w:rPr>
        <w:t xml:space="preserve"> </w:t>
      </w:r>
      <w:r w:rsidRPr="00286721">
        <w:rPr>
          <w:rStyle w:val="IntenseEmphasis"/>
          <w:rFonts w:hint="cs"/>
          <w:rtl/>
        </w:rPr>
        <w:t>إِبْرَاهِيمَ</w:t>
      </w:r>
      <w:r w:rsidRPr="00286721">
        <w:rPr>
          <w:rStyle w:val="IntenseEmphasis"/>
          <w:rtl/>
        </w:rPr>
        <w:t xml:space="preserve"> </w:t>
      </w:r>
      <w:r w:rsidRPr="00286721">
        <w:rPr>
          <w:rStyle w:val="IntenseEmphasis"/>
          <w:rFonts w:hint="cs"/>
          <w:rtl/>
        </w:rPr>
        <w:t>عَنْ</w:t>
      </w:r>
      <w:r w:rsidRPr="00286721">
        <w:rPr>
          <w:rStyle w:val="IntenseEmphasis"/>
          <w:rtl/>
        </w:rPr>
        <w:t xml:space="preserve"> </w:t>
      </w:r>
      <w:r w:rsidRPr="00286721">
        <w:rPr>
          <w:rStyle w:val="IntenseEmphasis"/>
          <w:rFonts w:hint="cs"/>
          <w:rtl/>
        </w:rPr>
        <w:t>أَبِيهِ</w:t>
      </w:r>
      <w:r w:rsidRPr="00286721">
        <w:rPr>
          <w:rStyle w:val="IntenseEmphasis"/>
          <w:rtl/>
        </w:rPr>
        <w:t xml:space="preserve"> </w:t>
      </w:r>
      <w:r w:rsidRPr="00286721">
        <w:rPr>
          <w:rStyle w:val="IntenseEmphasis"/>
          <w:rFonts w:hint="cs"/>
          <w:rtl/>
        </w:rPr>
        <w:t>عَنِ</w:t>
      </w:r>
      <w:r w:rsidRPr="00286721">
        <w:rPr>
          <w:rStyle w:val="IntenseEmphasis"/>
          <w:rtl/>
        </w:rPr>
        <w:t xml:space="preserve"> </w:t>
      </w:r>
      <w:r w:rsidRPr="00286721">
        <w:rPr>
          <w:rStyle w:val="IntenseEmphasis"/>
          <w:rFonts w:hint="cs"/>
          <w:rtl/>
        </w:rPr>
        <w:t>ابْنِ</w:t>
      </w:r>
      <w:r w:rsidRPr="00286721">
        <w:rPr>
          <w:rStyle w:val="IntenseEmphasis"/>
          <w:rtl/>
        </w:rPr>
        <w:t xml:space="preserve"> </w:t>
      </w:r>
      <w:r w:rsidRPr="00286721">
        <w:rPr>
          <w:rStyle w:val="IntenseEmphasis"/>
          <w:rFonts w:hint="cs"/>
          <w:rtl/>
        </w:rPr>
        <w:t>مَحْبُوبٍ</w:t>
      </w:r>
      <w:r w:rsidRPr="00286721">
        <w:rPr>
          <w:rStyle w:val="IntenseEmphasis"/>
          <w:rtl/>
        </w:rPr>
        <w:t xml:space="preserve"> </w:t>
      </w:r>
      <w:r w:rsidRPr="00286721">
        <w:rPr>
          <w:rStyle w:val="IntenseEmphasis"/>
          <w:rFonts w:hint="cs"/>
          <w:rtl/>
        </w:rPr>
        <w:t>عَنْ</w:t>
      </w:r>
      <w:r w:rsidRPr="00286721">
        <w:rPr>
          <w:rStyle w:val="IntenseEmphasis"/>
          <w:rtl/>
        </w:rPr>
        <w:t xml:space="preserve"> </w:t>
      </w:r>
      <w:r w:rsidRPr="00286721">
        <w:rPr>
          <w:rStyle w:val="IntenseEmphasis"/>
          <w:rFonts w:hint="cs"/>
          <w:rtl/>
        </w:rPr>
        <w:t>بَعْضِ</w:t>
      </w:r>
      <w:r w:rsidRPr="00286721">
        <w:rPr>
          <w:rStyle w:val="IntenseEmphasis"/>
          <w:rtl/>
        </w:rPr>
        <w:t xml:space="preserve"> </w:t>
      </w:r>
      <w:r w:rsidRPr="00286721">
        <w:rPr>
          <w:rStyle w:val="IntenseEmphasis"/>
          <w:rFonts w:hint="cs"/>
          <w:rtl/>
        </w:rPr>
        <w:t>أَصْحَابِهِ</w:t>
      </w:r>
      <w:r w:rsidRPr="00286721">
        <w:rPr>
          <w:rStyle w:val="IntenseEmphasis"/>
          <w:rtl/>
        </w:rPr>
        <w:t xml:space="preserve"> </w:t>
      </w:r>
      <w:r w:rsidRPr="00286721">
        <w:rPr>
          <w:rStyle w:val="IntenseEmphasis"/>
          <w:rFonts w:hint="cs"/>
          <w:rtl/>
        </w:rPr>
        <w:t>عَنْ</w:t>
      </w:r>
      <w:r w:rsidRPr="00286721">
        <w:rPr>
          <w:rStyle w:val="IntenseEmphasis"/>
          <w:rtl/>
        </w:rPr>
        <w:t xml:space="preserve"> </w:t>
      </w:r>
      <w:r w:rsidRPr="00286721">
        <w:rPr>
          <w:rStyle w:val="IntenseEmphasis"/>
          <w:rFonts w:hint="cs"/>
          <w:rtl/>
        </w:rPr>
        <w:t>أَبِي</w:t>
      </w:r>
      <w:r w:rsidRPr="00286721">
        <w:rPr>
          <w:rStyle w:val="IntenseEmphasis"/>
          <w:rtl/>
        </w:rPr>
        <w:t xml:space="preserve"> </w:t>
      </w:r>
      <w:r w:rsidRPr="00286721">
        <w:rPr>
          <w:rStyle w:val="IntenseEmphasis"/>
          <w:rFonts w:hint="cs"/>
          <w:rtl/>
        </w:rPr>
        <w:t>عَبْدِ</w:t>
      </w:r>
      <w:r w:rsidRPr="00286721">
        <w:rPr>
          <w:rStyle w:val="IntenseEmphasis"/>
          <w:rtl/>
        </w:rPr>
        <w:t xml:space="preserve"> </w:t>
      </w:r>
      <w:r w:rsidRPr="00286721">
        <w:rPr>
          <w:rStyle w:val="IntenseEmphasis"/>
          <w:rFonts w:hint="cs"/>
          <w:rtl/>
        </w:rPr>
        <w:t>اللَّهِ</w:t>
      </w:r>
      <w:r w:rsidRPr="00286721">
        <w:rPr>
          <w:rStyle w:val="IntenseEmphasis"/>
          <w:rtl/>
        </w:rPr>
        <w:t xml:space="preserve"> </w:t>
      </w:r>
      <w:r w:rsidRPr="00286721">
        <w:rPr>
          <w:rStyle w:val="IntenseEmphasis"/>
          <w:rFonts w:hint="cs"/>
          <w:rtl/>
        </w:rPr>
        <w:t>ع</w:t>
      </w:r>
      <w:r w:rsidRPr="00286721">
        <w:rPr>
          <w:rStyle w:val="IntenseEmphasis"/>
          <w:rtl/>
        </w:rPr>
        <w:t xml:space="preserve"> </w:t>
      </w:r>
      <w:r w:rsidRPr="00286721">
        <w:rPr>
          <w:rStyle w:val="IntenseEmphasis"/>
          <w:rFonts w:hint="cs"/>
          <w:rtl/>
        </w:rPr>
        <w:t>فِي</w:t>
      </w:r>
      <w:r w:rsidRPr="00286721">
        <w:rPr>
          <w:rStyle w:val="IntenseEmphasis"/>
          <w:rtl/>
        </w:rPr>
        <w:t xml:space="preserve"> </w:t>
      </w:r>
      <w:r w:rsidRPr="00286721">
        <w:rPr>
          <w:rStyle w:val="IntenseEmphasis"/>
          <w:rFonts w:hint="cs"/>
          <w:rtl/>
        </w:rPr>
        <w:t>أَرْبَعَةٍ</w:t>
      </w:r>
      <w:r w:rsidRPr="00286721">
        <w:rPr>
          <w:rStyle w:val="IntenseEmphasis"/>
          <w:rtl/>
        </w:rPr>
        <w:t xml:space="preserve"> </w:t>
      </w:r>
      <w:r w:rsidRPr="00286721">
        <w:rPr>
          <w:rStyle w:val="IntenseEmphasis"/>
          <w:rFonts w:hint="cs"/>
          <w:rtl/>
        </w:rPr>
        <w:t>شَهِدُوا</w:t>
      </w:r>
      <w:r w:rsidRPr="00286721">
        <w:rPr>
          <w:rStyle w:val="IntenseEmphasis"/>
          <w:rtl/>
        </w:rPr>
        <w:t xml:space="preserve"> </w:t>
      </w:r>
      <w:r w:rsidRPr="00286721">
        <w:rPr>
          <w:rStyle w:val="IntenseEmphasis"/>
          <w:rFonts w:hint="cs"/>
          <w:rtl/>
        </w:rPr>
        <w:t>عَلَى</w:t>
      </w:r>
      <w:r w:rsidRPr="00286721">
        <w:rPr>
          <w:rStyle w:val="IntenseEmphasis"/>
          <w:rtl/>
        </w:rPr>
        <w:t xml:space="preserve"> </w:t>
      </w:r>
      <w:r w:rsidRPr="00286721">
        <w:rPr>
          <w:rStyle w:val="IntenseEmphasis"/>
          <w:rFonts w:hint="cs"/>
          <w:rtl/>
        </w:rPr>
        <w:t>رَجُلٍ</w:t>
      </w:r>
      <w:r w:rsidRPr="00286721">
        <w:rPr>
          <w:rStyle w:val="IntenseEmphasis"/>
          <w:rtl/>
        </w:rPr>
        <w:t xml:space="preserve"> </w:t>
      </w:r>
      <w:r w:rsidRPr="00286721">
        <w:rPr>
          <w:rStyle w:val="IntenseEmphasis"/>
          <w:rFonts w:hint="cs"/>
          <w:rtl/>
        </w:rPr>
        <w:t>مُحْصَنٍ</w:t>
      </w:r>
      <w:r w:rsidRPr="00286721">
        <w:rPr>
          <w:rStyle w:val="IntenseEmphasis"/>
          <w:rtl/>
        </w:rPr>
        <w:t xml:space="preserve"> </w:t>
      </w:r>
      <w:r w:rsidRPr="00286721">
        <w:rPr>
          <w:rStyle w:val="IntenseEmphasis"/>
          <w:rFonts w:hint="cs"/>
          <w:rtl/>
        </w:rPr>
        <w:t>بِالزِّنَى</w:t>
      </w:r>
      <w:r w:rsidRPr="00286721">
        <w:rPr>
          <w:rStyle w:val="IntenseEmphasis"/>
          <w:rtl/>
        </w:rPr>
        <w:t xml:space="preserve"> </w:t>
      </w:r>
      <w:r w:rsidRPr="00286721">
        <w:rPr>
          <w:rStyle w:val="IntenseEmphasis"/>
          <w:rFonts w:hint="cs"/>
          <w:rtl/>
        </w:rPr>
        <w:t>ثُمَّ</w:t>
      </w:r>
      <w:r w:rsidRPr="00286721">
        <w:rPr>
          <w:rStyle w:val="IntenseEmphasis"/>
          <w:rtl/>
        </w:rPr>
        <w:t xml:space="preserve"> </w:t>
      </w:r>
      <w:r w:rsidRPr="00286721">
        <w:rPr>
          <w:rStyle w:val="IntenseEmphasis"/>
          <w:rFonts w:hint="cs"/>
          <w:rtl/>
        </w:rPr>
        <w:t>رَجَعَ</w:t>
      </w:r>
      <w:r w:rsidRPr="00286721">
        <w:rPr>
          <w:rStyle w:val="IntenseEmphasis"/>
          <w:rtl/>
        </w:rPr>
        <w:t xml:space="preserve"> </w:t>
      </w:r>
      <w:r w:rsidRPr="00286721">
        <w:rPr>
          <w:rStyle w:val="IntenseEmphasis"/>
          <w:rFonts w:hint="cs"/>
          <w:rtl/>
        </w:rPr>
        <w:t>أَحَدُهُمْ</w:t>
      </w:r>
      <w:r w:rsidRPr="00286721">
        <w:rPr>
          <w:rStyle w:val="IntenseEmphasis"/>
          <w:rtl/>
        </w:rPr>
        <w:t xml:space="preserve"> </w:t>
      </w:r>
      <w:r w:rsidRPr="00286721">
        <w:rPr>
          <w:rStyle w:val="IntenseEmphasis"/>
          <w:rFonts w:hint="cs"/>
          <w:rtl/>
        </w:rPr>
        <w:t>بَعْدَ</w:t>
      </w:r>
      <w:r w:rsidRPr="00286721">
        <w:rPr>
          <w:rStyle w:val="IntenseEmphasis"/>
          <w:rtl/>
        </w:rPr>
        <w:t xml:space="preserve"> </w:t>
      </w:r>
      <w:r w:rsidRPr="00286721">
        <w:rPr>
          <w:rStyle w:val="IntenseEmphasis"/>
          <w:rFonts w:hint="cs"/>
          <w:rtl/>
        </w:rPr>
        <w:t>مَا</w:t>
      </w:r>
      <w:r w:rsidRPr="00286721">
        <w:rPr>
          <w:rStyle w:val="IntenseEmphasis"/>
          <w:rtl/>
        </w:rPr>
        <w:t xml:space="preserve"> </w:t>
      </w:r>
      <w:r w:rsidRPr="00286721">
        <w:rPr>
          <w:rStyle w:val="IntenseEmphasis"/>
          <w:rFonts w:hint="cs"/>
          <w:rtl/>
        </w:rPr>
        <w:t>قُتِلَ</w:t>
      </w:r>
      <w:r w:rsidRPr="00286721">
        <w:rPr>
          <w:rStyle w:val="IntenseEmphasis"/>
          <w:rtl/>
        </w:rPr>
        <w:t xml:space="preserve"> </w:t>
      </w:r>
      <w:r w:rsidRPr="00286721">
        <w:rPr>
          <w:rStyle w:val="IntenseEmphasis"/>
          <w:rFonts w:hint="cs"/>
          <w:rtl/>
        </w:rPr>
        <w:t>الرَّجُلُ</w:t>
      </w:r>
      <w:r w:rsidRPr="00286721">
        <w:rPr>
          <w:rStyle w:val="IntenseEmphasis"/>
          <w:rtl/>
        </w:rPr>
        <w:t xml:space="preserve"> </w:t>
      </w:r>
      <w:r w:rsidRPr="00286721">
        <w:rPr>
          <w:rStyle w:val="IntenseEmphasis"/>
          <w:rFonts w:hint="cs"/>
          <w:rtl/>
        </w:rPr>
        <w:t>قَالَ</w:t>
      </w:r>
      <w:r w:rsidRPr="00286721">
        <w:rPr>
          <w:rStyle w:val="IntenseEmphasis"/>
          <w:rtl/>
        </w:rPr>
        <w:t xml:space="preserve"> </w:t>
      </w:r>
      <w:r w:rsidRPr="00286721">
        <w:rPr>
          <w:rStyle w:val="IntenseEmphasis"/>
          <w:rFonts w:hint="cs"/>
          <w:rtl/>
        </w:rPr>
        <w:t>إِنْ</w:t>
      </w:r>
      <w:r w:rsidRPr="00286721">
        <w:rPr>
          <w:rStyle w:val="IntenseEmphasis"/>
          <w:rtl/>
        </w:rPr>
        <w:t xml:space="preserve"> </w:t>
      </w:r>
      <w:r w:rsidRPr="00286721">
        <w:rPr>
          <w:rStyle w:val="IntenseEmphasis"/>
          <w:rFonts w:hint="cs"/>
          <w:rtl/>
        </w:rPr>
        <w:t>قَالَ</w:t>
      </w:r>
      <w:r w:rsidRPr="00286721">
        <w:rPr>
          <w:rStyle w:val="IntenseEmphasis"/>
          <w:rtl/>
        </w:rPr>
        <w:t xml:space="preserve"> </w:t>
      </w:r>
      <w:r w:rsidRPr="00286721">
        <w:rPr>
          <w:rStyle w:val="IntenseEmphasis"/>
          <w:rFonts w:hint="cs"/>
          <w:rtl/>
        </w:rPr>
        <w:t>الرَّابِعُ</w:t>
      </w:r>
      <w:r w:rsidRPr="00286721">
        <w:rPr>
          <w:rStyle w:val="IntenseEmphasis"/>
          <w:rtl/>
        </w:rPr>
        <w:t xml:space="preserve"> </w:t>
      </w:r>
      <w:r w:rsidRPr="00286721">
        <w:rPr>
          <w:rStyle w:val="IntenseEmphasis"/>
          <w:rFonts w:hint="cs"/>
          <w:rtl/>
        </w:rPr>
        <w:t>وَهَمْتُ</w:t>
      </w:r>
      <w:r w:rsidRPr="00286721">
        <w:rPr>
          <w:rStyle w:val="IntenseEmphasis"/>
          <w:rtl/>
        </w:rPr>
        <w:t xml:space="preserve"> </w:t>
      </w:r>
      <w:r w:rsidRPr="00286721">
        <w:rPr>
          <w:rStyle w:val="IntenseEmphasis"/>
          <w:rFonts w:hint="cs"/>
          <w:rtl/>
        </w:rPr>
        <w:t>ضُرِبَ</w:t>
      </w:r>
      <w:r w:rsidRPr="00286721">
        <w:rPr>
          <w:rStyle w:val="IntenseEmphasis"/>
          <w:rtl/>
        </w:rPr>
        <w:t xml:space="preserve"> </w:t>
      </w:r>
      <w:r w:rsidRPr="00286721">
        <w:rPr>
          <w:rStyle w:val="IntenseEmphasis"/>
          <w:rFonts w:hint="cs"/>
          <w:rtl/>
        </w:rPr>
        <w:t>الْحَدَّ</w:t>
      </w:r>
      <w:r w:rsidRPr="00286721">
        <w:rPr>
          <w:rStyle w:val="IntenseEmphasis"/>
          <w:rtl/>
        </w:rPr>
        <w:t xml:space="preserve"> </w:t>
      </w:r>
      <w:r w:rsidRPr="00286721">
        <w:rPr>
          <w:rStyle w:val="IntenseEmphasis"/>
          <w:rFonts w:hint="cs"/>
          <w:rtl/>
        </w:rPr>
        <w:t>وَ</w:t>
      </w:r>
      <w:r w:rsidRPr="00286721">
        <w:rPr>
          <w:rStyle w:val="IntenseEmphasis"/>
          <w:rtl/>
        </w:rPr>
        <w:t xml:space="preserve"> </w:t>
      </w:r>
      <w:r w:rsidRPr="00286721">
        <w:rPr>
          <w:rStyle w:val="IntenseEmphasis"/>
          <w:rFonts w:hint="cs"/>
          <w:rtl/>
        </w:rPr>
        <w:t>غُرِّمَ</w:t>
      </w:r>
      <w:r w:rsidRPr="00286721">
        <w:rPr>
          <w:rStyle w:val="IntenseEmphasis"/>
          <w:rtl/>
        </w:rPr>
        <w:t xml:space="preserve"> </w:t>
      </w:r>
      <w:r w:rsidRPr="00286721">
        <w:rPr>
          <w:rStyle w:val="IntenseEmphasis"/>
          <w:rFonts w:hint="cs"/>
          <w:rtl/>
        </w:rPr>
        <w:t>الدِّيَةَ</w:t>
      </w:r>
      <w:r w:rsidRPr="00286721">
        <w:rPr>
          <w:rStyle w:val="IntenseEmphasis"/>
          <w:rtl/>
        </w:rPr>
        <w:t xml:space="preserve"> </w:t>
      </w:r>
      <w:r w:rsidRPr="00286721">
        <w:rPr>
          <w:rStyle w:val="IntenseEmphasis"/>
          <w:rFonts w:hint="cs"/>
          <w:rtl/>
        </w:rPr>
        <w:t>وَ</w:t>
      </w:r>
      <w:r w:rsidRPr="00286721">
        <w:rPr>
          <w:rStyle w:val="IntenseEmphasis"/>
          <w:rtl/>
        </w:rPr>
        <w:t xml:space="preserve"> </w:t>
      </w:r>
      <w:r w:rsidRPr="00286721">
        <w:rPr>
          <w:rStyle w:val="IntenseEmphasis"/>
          <w:rFonts w:hint="cs"/>
          <w:rtl/>
        </w:rPr>
        <w:t>إِنْ</w:t>
      </w:r>
      <w:r w:rsidRPr="00286721">
        <w:rPr>
          <w:rStyle w:val="IntenseEmphasis"/>
          <w:rtl/>
        </w:rPr>
        <w:t xml:space="preserve"> </w:t>
      </w:r>
      <w:r w:rsidRPr="00286721">
        <w:rPr>
          <w:rStyle w:val="IntenseEmphasis"/>
          <w:rFonts w:hint="cs"/>
          <w:rtl/>
        </w:rPr>
        <w:t>قَالَ</w:t>
      </w:r>
      <w:r w:rsidRPr="00286721">
        <w:rPr>
          <w:rStyle w:val="IntenseEmphasis"/>
          <w:rtl/>
        </w:rPr>
        <w:t xml:space="preserve"> </w:t>
      </w:r>
      <w:r w:rsidRPr="00286721">
        <w:rPr>
          <w:rStyle w:val="IntenseEmphasis"/>
          <w:rFonts w:hint="cs"/>
          <w:rtl/>
        </w:rPr>
        <w:t>تَعَمَّدْتُ</w:t>
      </w:r>
      <w:r w:rsidRPr="00286721">
        <w:rPr>
          <w:rStyle w:val="IntenseEmphasis"/>
          <w:rtl/>
        </w:rPr>
        <w:t xml:space="preserve"> </w:t>
      </w:r>
      <w:r w:rsidRPr="00286721">
        <w:rPr>
          <w:rStyle w:val="IntenseEmphasis"/>
          <w:rFonts w:hint="cs"/>
          <w:rtl/>
        </w:rPr>
        <w:t>قُتِلَ</w:t>
      </w:r>
      <w:r w:rsidRPr="00286721">
        <w:rPr>
          <w:rStyle w:val="IntenseEmphasis"/>
          <w:rtl/>
        </w:rPr>
        <w:t>.</w:t>
      </w:r>
      <w:r w:rsidR="009B7E16">
        <w:rPr>
          <w:rStyle w:val="FootnoteReference"/>
          <w:b/>
          <w:i/>
          <w:color w:val="008000"/>
          <w:rtl/>
        </w:rPr>
        <w:footnoteReference w:id="1"/>
      </w:r>
    </w:p>
    <w:p w:rsidR="00286721" w:rsidRPr="009B7E16" w:rsidRDefault="00804175" w:rsidP="009B7E16">
      <w:pPr>
        <w:rPr>
          <w:rStyle w:val="IntenseEmphasis"/>
          <w:color w:val="000000"/>
          <w:rtl/>
        </w:rPr>
      </w:pPr>
      <w:r w:rsidRPr="009B7E16">
        <w:rPr>
          <w:rStyle w:val="IntenseEmphasis"/>
          <w:rFonts w:hint="cs"/>
          <w:color w:val="000000"/>
          <w:rtl/>
        </w:rPr>
        <w:t>بر اساس این روایت، حکم به قتل شاهدی می شود که به عمد و به دروغ شهادت باطل داده است، و به قرینه تقابل با دیه و سایر روایات باب، این حکم حمل بر قصاص می شود و نمی توان این احتمال را مطرح نمود که حکم فوق به عنوان حکمی خاص و تعبدی در موارد شهادت زور است.</w:t>
      </w:r>
    </w:p>
    <w:p w:rsidR="00804175" w:rsidRPr="009B7E16" w:rsidRDefault="00804175" w:rsidP="009B7E16">
      <w:pPr>
        <w:rPr>
          <w:rStyle w:val="IntenseEmphasis"/>
          <w:color w:val="000000"/>
          <w:rtl/>
        </w:rPr>
      </w:pPr>
      <w:r w:rsidRPr="009B7E16">
        <w:rPr>
          <w:rStyle w:val="IntenseEmphasis"/>
          <w:rFonts w:hint="cs"/>
          <w:color w:val="000000"/>
          <w:rtl/>
        </w:rPr>
        <w:t>این روایت از نظر سندی مرسله است ولی از لحاظ دلالت به روشنی ثبوت قصاص به واسطه تسبیب را بیان نموده است و از آن جا که در ما نحن فیه یعنی مسأله تقدیم سم واسطه و اسباب کمتری وجود دارد، می توان این حکم را در آن به طریق اولی ثابت دانست.</w:t>
      </w:r>
    </w:p>
    <w:p w:rsidR="00804175" w:rsidRPr="00D62076" w:rsidRDefault="00D62076" w:rsidP="00D62076">
      <w:pPr>
        <w:pStyle w:val="Heading3"/>
        <w:rPr>
          <w:rStyle w:val="IntenseEmphasis"/>
          <w:rFonts w:cs="B Titr"/>
          <w:b/>
          <w:i w:val="0"/>
          <w:color w:val="0202FF"/>
          <w:szCs w:val="26"/>
          <w:rtl/>
        </w:rPr>
      </w:pPr>
      <w:bookmarkStart w:id="5" w:name="_Toc500065426"/>
      <w:r w:rsidRPr="00D62076">
        <w:rPr>
          <w:rStyle w:val="IntenseEmphasis"/>
          <w:rFonts w:cs="B Titr" w:hint="cs"/>
          <w:b/>
          <w:i w:val="0"/>
          <w:color w:val="0202FF"/>
          <w:szCs w:val="26"/>
          <w:rtl/>
        </w:rPr>
        <w:t xml:space="preserve">روایت دوم: </w:t>
      </w:r>
      <w:r>
        <w:rPr>
          <w:rStyle w:val="IntenseEmphasis"/>
          <w:rFonts w:cs="B Titr" w:hint="cs"/>
          <w:b/>
          <w:i w:val="0"/>
          <w:color w:val="0202FF"/>
          <w:szCs w:val="26"/>
          <w:rtl/>
        </w:rPr>
        <w:t>روایت مسمع</w:t>
      </w:r>
      <w:bookmarkEnd w:id="5"/>
    </w:p>
    <w:p w:rsidR="00D62076" w:rsidRDefault="00D62076" w:rsidP="00D62076">
      <w:pPr>
        <w:spacing w:before="100" w:beforeAutospacing="1" w:after="100" w:afterAutospacing="1" w:line="240" w:lineRule="auto"/>
        <w:rPr>
          <w:rStyle w:val="IntenseEmphasis"/>
          <w:rtl/>
        </w:rPr>
      </w:pPr>
      <w:r w:rsidRPr="00D62076">
        <w:rPr>
          <w:rStyle w:val="IntenseEmphasis"/>
          <w:rFonts w:hint="cs"/>
          <w:rtl/>
        </w:rPr>
        <w:t>عِدَّةٌ مِنْ أَصْحَابِنَا عَنْ سَهْلِ بْنِ زِيَادٍ عَنْ مُحَمَّدِ بْنِ الْحَسَنِ بْنِ شَمُّونٍ عَنْ عَبْدِ اللَّهِ بْنِ عَبْدِ الرَّحْمَنِ عَنْ مِسْمَعٍ عَنْ أَبِي عَبْدِ اللَّهِ ع أَنَّ أَمِيرَ الْمُؤْمِنِينَ ع قَضَى فِي أَرْبَعَةٍ شَهِدُوا عَلَى رَجُلٍ أَنَّهُمْ رَأَوْهُ مَعَ امْرَأَةٍ يُجَامِعُهَا فَيُرْجَمُ ثُمَّ يَرْجِعُ وَاحِدٌ مِنْهُمْ قَالَ يُغَرَّمُ رُبُعَ الدِّيَةِ إِذَا قَالَ شُبِّهَ عَلَيَّ فَإِنْ رَجَعَ اثْنَانِ وَ قَالا شُبِّهَ عَلَيْنَا غُرِّمَا نِصْفَ الدِّيَةِ وَ إِنْ رَجَعُوا جَمِيعاً وَ قَالُوا شُبِّهَ عَلَيْنَا غُرِّمُوا الدِّيَةَ وَ إِنْ قَالُوا شَهِدْنَا بِالزُّورِ قُتِلُوا جَمِيعاً.</w:t>
      </w:r>
      <w:r>
        <w:rPr>
          <w:rStyle w:val="FootnoteReference"/>
          <w:b/>
          <w:i/>
          <w:color w:val="008000"/>
        </w:rPr>
        <w:footnoteReference w:id="2"/>
      </w:r>
    </w:p>
    <w:p w:rsidR="00D62076" w:rsidRPr="009B7E16" w:rsidRDefault="00D62076" w:rsidP="009B7E16">
      <w:pPr>
        <w:rPr>
          <w:rtl/>
        </w:rPr>
      </w:pPr>
      <w:r w:rsidRPr="009B7E16">
        <w:rPr>
          <w:rStyle w:val="IntenseEmphasis"/>
          <w:rFonts w:hint="cs"/>
          <w:b w:val="0"/>
          <w:i w:val="0"/>
          <w:color w:val="000000"/>
          <w:rtl/>
        </w:rPr>
        <w:t>این روایت هم از نظر سندی و البته قول مشهور ضعیف است؛ چرا که مشتمل بر محمد بن الحسن بن شمون و عبد الله بن عبد</w:t>
      </w:r>
      <w:r w:rsidRPr="009B7E16">
        <w:rPr>
          <w:rStyle w:val="IntenseEmphasis"/>
          <w:rFonts w:hint="cs"/>
          <w:color w:val="000000"/>
          <w:rtl/>
        </w:rPr>
        <w:t xml:space="preserve"> الرحمن که تضعیف دارند، می باشد، اما از حیث دل</w:t>
      </w:r>
      <w:r w:rsidRPr="009B7E16">
        <w:rPr>
          <w:rFonts w:hint="cs"/>
          <w:rtl/>
        </w:rPr>
        <w:t>الت به مانند روایت قبل قوی و تمام است.</w:t>
      </w:r>
    </w:p>
    <w:p w:rsidR="00D62076" w:rsidRPr="00D62076" w:rsidRDefault="00D62076" w:rsidP="00D62076">
      <w:pPr>
        <w:pStyle w:val="Heading3"/>
        <w:rPr>
          <w:rtl/>
        </w:rPr>
      </w:pPr>
      <w:bookmarkStart w:id="6" w:name="_Toc500065427"/>
      <w:r>
        <w:rPr>
          <w:rFonts w:hint="cs"/>
          <w:rtl/>
        </w:rPr>
        <w:t xml:space="preserve">روایت سوم: روایت </w:t>
      </w:r>
      <w:r w:rsidR="00EF77C6">
        <w:rPr>
          <w:rFonts w:hint="cs"/>
          <w:rtl/>
        </w:rPr>
        <w:t>فتح بن یزید جرجانی</w:t>
      </w:r>
      <w:bookmarkEnd w:id="6"/>
    </w:p>
    <w:p w:rsidR="00804175" w:rsidRDefault="00D62076" w:rsidP="00EF77C6">
      <w:pPr>
        <w:spacing w:before="100" w:beforeAutospacing="1" w:after="100" w:afterAutospacing="1" w:line="240" w:lineRule="auto"/>
        <w:rPr>
          <w:rStyle w:val="IntenseEmphasis"/>
          <w:rtl/>
        </w:rPr>
      </w:pPr>
      <w:r w:rsidRPr="00D62076">
        <w:rPr>
          <w:rStyle w:val="IntenseEmphasis"/>
          <w:rFonts w:hint="cs"/>
          <w:rtl/>
        </w:rPr>
        <w:t xml:space="preserve">عَلِيُّ بْنُ إِبْرَاهِيمَ عَنِ الْمُخْتَارِ بْنِ مُحَمَّدِ بْنِ الْمُخْتَارِ وَ مُحَمَّدُ بْنُ الْحَسَنِ عَنْ عَبْدِ اللَّهِ بْنِ الْحَسَنِ الْعَلَوِيِّ جَمِيعاً عَنِ الْفَتْحِ بْنِ يَزِيدَ الْجُرْجَانِيِّ عَنْ أَبِي الْحَسَنِ ع فِي أَرْبَعَةٍ شَهِدُوا عَلَى رَجُلٍ أَنَّهُ زَنَى فَرُجِمَ ثُمَّ رَجَعُوا وَ قَالُوا قَدْ وَهَمْنَا يُلْزَمُونَ الدِّيَةَ وَ إِنْ قَالُوا إِنَّا تَعَمَّدْنَا قَتَلَ أَيَّ الْأَرْبَعَةِ شَاءَ وَلِيُّ الْمَقْتُولِ وَ رَدَّ الثَّلَاثَةُ ثَلَاثَةَ أَرْبَاعِ الدِّيَةِ إِلَى أَوْلِيَاءِ الْمَقْتُولِ الثَّانِي وَ يُجْلَدُ الثَّلَاثَةُ كُلُّ وَاحِدٍ مِنْهُمْ </w:t>
      </w:r>
      <w:r w:rsidRPr="00D62076">
        <w:rPr>
          <w:rStyle w:val="IntenseEmphasis"/>
          <w:rFonts w:hint="cs"/>
          <w:rtl/>
        </w:rPr>
        <w:lastRenderedPageBreak/>
        <w:t>ثَمَانِينَ جَلْدَةً وَ إِنْ شَاءَ وَلِيُّ الْمَقْتُولِ أَنْ يَقْتُلَهُمْ رَدَّ ثَلَاثَ دِيَاتٍ عَلَى أَوْلِيَاءِ الشُّهُودِ الْأَرْبَعَةِ وَ يُجْلَدُونَ ثَمَانِينَ كُلُّ وَاحِدٍ مِنْهُم</w:t>
      </w:r>
      <w:r>
        <w:rPr>
          <w:rStyle w:val="IntenseEmphasis"/>
          <w:rFonts w:hint="cs"/>
          <w:rtl/>
        </w:rPr>
        <w:t xml:space="preserve">ْ ثُمَّ يَقْتُلُهُمُ الْإِمَامُ- </w:t>
      </w:r>
      <w:r w:rsidRPr="00D62076">
        <w:rPr>
          <w:rStyle w:val="IntenseEmphasis"/>
          <w:rFonts w:hint="cs"/>
          <w:rtl/>
        </w:rPr>
        <w:t>وَ قَالَ فِي رَجُلَيْنِ شَهِدَا عَلَى رَجُلٍ أَنَّهُ سَرَقَ فَقُطِعَ ثُمَّ رَجَعَ وَاحِدٌ مِنْهُمَا وَ قَالَ وَهَمْتُ فِي هَذَا وَ لَكِنْ كَانَ غَيْرَهُ يُلْزَمُ نِصْفَ دِيَةِ الْيَدِ وَ لَا تُقْبَلُ شَهَادَتُهُ فِي الْآخَرِ فَإِنْ رَجَعَا جَمِيعاً وَ قَالا وَهَمْنَا بَلْ كَانَ السَّارِقُ فُلَاناً أُلْزِمَا دِيَةَ الْيَدِ وَ لَا تُقْبَلُ شَهَادَتُهُمَا فِي الْآخَرِ وَ إِنْ قَالا إِنَّا تَعَمَّدْنَا قُطِعَ يَدُ أَحَدِهِمَا بِيَدِ الْمَقْطُوعِ وَ يُؤَدِّي الَّذِي لَمْ يُقْطَعْ رُبُعَ دِيَةِ الرَّجُلِ عَلَى أَوْلِيَاءِ الْمَقْطُوعِ الْيَدِ فَإِنْ قَالَ الْمَقْطُوعُ الْأَوَّلُ لَا أَرْضَى أَوْ تُقْطَعَ أَيْدِيهِمَا مَعاً رَدَّ دِيَةَ يَدٍ فَتُقْسَمُ بَيْنَهُمَا وَ تُقْطَعُ أَيْدِيهِمَا.</w:t>
      </w:r>
      <w:r>
        <w:rPr>
          <w:rStyle w:val="FootnoteReference"/>
          <w:b/>
          <w:i/>
          <w:color w:val="008000"/>
          <w:rtl/>
        </w:rPr>
        <w:footnoteReference w:id="3"/>
      </w:r>
    </w:p>
    <w:p w:rsidR="00EF77C6" w:rsidRPr="009B7E16" w:rsidRDefault="00EF77C6" w:rsidP="009B7E16">
      <w:pPr>
        <w:rPr>
          <w:rStyle w:val="IntenseEmphasis"/>
          <w:color w:val="000000"/>
          <w:rtl/>
        </w:rPr>
      </w:pPr>
      <w:r w:rsidRPr="009B7E16">
        <w:rPr>
          <w:rStyle w:val="IntenseEmphasis"/>
          <w:rFonts w:hint="cs"/>
          <w:color w:val="000000"/>
          <w:rtl/>
        </w:rPr>
        <w:t>این روایت دارای دو سند و به اصطلاح دوقلو است، در میان روات آن، مختاربن محمد مختار دارای توثیق و تضعیفی نیست، و محمد بن الحسن که شیخ مرحوم کلینی می باشد هم مردد بین محمد بن الحسن صفار و محمد بن الحسن الطائی است، که نفر دوم توثیق صریحی ندارد، اما به واسطه کثرت نقل مرحوم کلینی قابل توثیق است. (البته با این فرض که کثرت نسبت به او محقق باشد)</w:t>
      </w:r>
    </w:p>
    <w:p w:rsidR="00EF77C6" w:rsidRPr="009B7E16" w:rsidRDefault="00EF77C6" w:rsidP="009B7E16">
      <w:pPr>
        <w:rPr>
          <w:rStyle w:val="IntenseEmphasis"/>
          <w:color w:val="000000"/>
          <w:rtl/>
        </w:rPr>
      </w:pPr>
      <w:r w:rsidRPr="009B7E16">
        <w:rPr>
          <w:rStyle w:val="IntenseEmphasis"/>
          <w:rFonts w:hint="cs"/>
          <w:color w:val="000000"/>
          <w:rtl/>
        </w:rPr>
        <w:t>اما عبد الله بن الحسن العلوی با وجود این که توثیقی ندارد، به سبب مشهور بودن و عدم وجود تضعیف قابلیت توثیق را دارد. (مبنای مرحوم تبریزی قدس سره)</w:t>
      </w:r>
    </w:p>
    <w:p w:rsidR="00EF77C6" w:rsidRPr="009B7E16" w:rsidRDefault="00EF77C6" w:rsidP="009B7E16">
      <w:pPr>
        <w:rPr>
          <w:rStyle w:val="IntenseEmphasis"/>
          <w:color w:val="000000"/>
          <w:rtl/>
        </w:rPr>
      </w:pPr>
      <w:r w:rsidRPr="009B7E16">
        <w:rPr>
          <w:rStyle w:val="IntenseEmphasis"/>
          <w:rFonts w:hint="cs"/>
          <w:color w:val="000000"/>
          <w:rtl/>
        </w:rPr>
        <w:t>اما راوی بی واسطه از امام معصوم نیز در این روایت، یعنی جرجانی، توثیقی صریح ندارد و او را  مجهول دانسته اند.</w:t>
      </w:r>
    </w:p>
    <w:p w:rsidR="00CD66B1" w:rsidRDefault="00EF77C6" w:rsidP="00245731">
      <w:pPr>
        <w:rPr>
          <w:rStyle w:val="IntenseEmphasis"/>
          <w:rtl/>
        </w:rPr>
      </w:pPr>
      <w:r w:rsidRPr="00245731">
        <w:rPr>
          <w:rFonts w:hint="cs"/>
          <w:rtl/>
        </w:rPr>
        <w:t xml:space="preserve">بنابراین، روایت فوق از نظر سندی قابل اعتماد نیست. </w:t>
      </w:r>
      <w:r w:rsidR="00CD66B1" w:rsidRPr="00245731">
        <w:rPr>
          <w:rFonts w:hint="cs"/>
          <w:rtl/>
        </w:rPr>
        <w:t>اما از جهت دلالت از آن جا که حکم به رد سه چهارم دیه شاهدی که قصاص می شود، شده است، معلوم می شود که قتل این شاهد از باب دیه است.</w:t>
      </w:r>
    </w:p>
    <w:p w:rsidR="00245731" w:rsidRPr="00245731" w:rsidRDefault="00245731" w:rsidP="00245731">
      <w:pPr>
        <w:pStyle w:val="Heading4"/>
        <w:rPr>
          <w:rStyle w:val="IntenseEmphasis"/>
          <w:rFonts w:cs="B Titr"/>
          <w:b/>
          <w:i w:val="0"/>
          <w:color w:val="0202FF"/>
          <w:rtl/>
        </w:rPr>
      </w:pPr>
      <w:bookmarkStart w:id="8" w:name="_Toc500065428"/>
      <w:r w:rsidRPr="00245731">
        <w:rPr>
          <w:rStyle w:val="IntenseEmphasis"/>
          <w:rFonts w:cs="B Titr" w:hint="cs"/>
          <w:b/>
          <w:i w:val="0"/>
          <w:color w:val="0202FF"/>
          <w:rtl/>
        </w:rPr>
        <w:t>عدم تمامیت تمسک به روایات شاهد زور برای اثبات قصاص به واسطه تسبیب</w:t>
      </w:r>
      <w:bookmarkEnd w:id="8"/>
    </w:p>
    <w:p w:rsidR="00EF77C6" w:rsidRPr="00245731" w:rsidRDefault="00CD66B1" w:rsidP="00245731">
      <w:pPr>
        <w:rPr>
          <w:rtl/>
        </w:rPr>
      </w:pPr>
      <w:r w:rsidRPr="00245731">
        <w:rPr>
          <w:rFonts w:hint="cs"/>
          <w:rtl/>
        </w:rPr>
        <w:t xml:space="preserve">در مجموع، این دسته از روایات مفتی به اصحاب است </w:t>
      </w:r>
      <w:r w:rsidR="00245731" w:rsidRPr="00245731">
        <w:rPr>
          <w:rFonts w:hint="cs"/>
          <w:rtl/>
        </w:rPr>
        <w:t xml:space="preserve">اما با این وجود، اجماع و عمل این بزرگان در مقام؛ یعنی، اثبات موجبیت تسبیب برای قصاص، قابل تمسک نیست؛ چرا که ممکن است وجه عمل آن ها زعم وجود استناد در این موارد بوده باشد.  </w:t>
      </w:r>
      <w:r w:rsidR="00EF77C6" w:rsidRPr="00245731">
        <w:rPr>
          <w:rFonts w:hint="cs"/>
          <w:rtl/>
        </w:rPr>
        <w:t xml:space="preserve"> </w:t>
      </w:r>
    </w:p>
    <w:sectPr w:rsidR="00EF77C6" w:rsidRPr="00245731"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4F7B" w:rsidRDefault="00164F7B" w:rsidP="008B750B">
      <w:pPr>
        <w:spacing w:line="240" w:lineRule="auto"/>
      </w:pPr>
      <w:r>
        <w:separator/>
      </w:r>
    </w:p>
  </w:endnote>
  <w:endnote w:type="continuationSeparator" w:id="0">
    <w:p w:rsidR="00164F7B" w:rsidRDefault="00164F7B"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9B7E16" w:rsidRPr="009B7E16">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681399" w:rsidP="001B6799">
          <w:pPr>
            <w:pStyle w:val="Footer"/>
            <w:bidi w:val="0"/>
            <w:rPr>
              <w:color w:val="808080" w:themeColor="background1" w:themeShade="80"/>
              <w:rtl/>
            </w:rPr>
          </w:pPr>
          <w:bookmarkStart w:id="16" w:name="BokAdres"/>
          <w:bookmarkEnd w:id="16"/>
          <w:r>
            <w:rPr>
              <w:color w:val="808080" w:themeColor="background1" w:themeShade="80"/>
            </w:rPr>
            <w:t>F1mq1_13960806-021_ar1_mfeb.ir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4F7B" w:rsidRDefault="00164F7B" w:rsidP="008B750B">
      <w:pPr>
        <w:spacing w:line="240" w:lineRule="auto"/>
      </w:pPr>
      <w:r>
        <w:separator/>
      </w:r>
    </w:p>
  </w:footnote>
  <w:footnote w:type="continuationSeparator" w:id="0">
    <w:p w:rsidR="00164F7B" w:rsidRDefault="00164F7B" w:rsidP="008B750B">
      <w:pPr>
        <w:spacing w:line="240" w:lineRule="auto"/>
      </w:pPr>
      <w:r>
        <w:continuationSeparator/>
      </w:r>
    </w:p>
  </w:footnote>
  <w:footnote w:id="1">
    <w:p w:rsidR="009B7E16" w:rsidRPr="009B7E16" w:rsidRDefault="009B7E16" w:rsidP="009B7E16">
      <w:pPr>
        <w:pStyle w:val="FootnoteText"/>
        <w:rPr>
          <w:rFonts w:hint="cs"/>
          <w:rtl/>
        </w:rPr>
      </w:pPr>
      <w:r w:rsidRPr="009B7E16">
        <w:footnoteRef/>
      </w:r>
      <w:r w:rsidRPr="009B7E16">
        <w:rPr>
          <w:rtl/>
        </w:rPr>
        <w:t xml:space="preserve"> </w:t>
      </w:r>
      <w:hyperlink r:id="rId1" w:history="1">
        <w:r w:rsidRPr="009B7E16">
          <w:rPr>
            <w:rStyle w:val="Hyperlink"/>
            <w:rFonts w:hint="cs"/>
            <w:rtl/>
          </w:rPr>
          <w:t>الکافی،</w:t>
        </w:r>
        <w:r w:rsidRPr="009B7E16">
          <w:rPr>
            <w:rStyle w:val="Hyperlink"/>
            <w:rtl/>
          </w:rPr>
          <w:t xml:space="preserve"> </w:t>
        </w:r>
        <w:r w:rsidRPr="009B7E16">
          <w:rPr>
            <w:rStyle w:val="Hyperlink"/>
            <w:rFonts w:hint="cs"/>
            <w:rtl/>
          </w:rPr>
          <w:t>الشیخ</w:t>
        </w:r>
        <w:r w:rsidRPr="009B7E16">
          <w:rPr>
            <w:rStyle w:val="Hyperlink"/>
            <w:rtl/>
          </w:rPr>
          <w:t xml:space="preserve"> </w:t>
        </w:r>
        <w:r w:rsidRPr="009B7E16">
          <w:rPr>
            <w:rStyle w:val="Hyperlink"/>
            <w:rFonts w:hint="cs"/>
            <w:rtl/>
          </w:rPr>
          <w:t>الکلینی،</w:t>
        </w:r>
        <w:r w:rsidRPr="009B7E16">
          <w:rPr>
            <w:rStyle w:val="Hyperlink"/>
            <w:rtl/>
          </w:rPr>
          <w:t xml:space="preserve"> </w:t>
        </w:r>
        <w:r w:rsidRPr="009B7E16">
          <w:rPr>
            <w:rStyle w:val="Hyperlink"/>
            <w:rFonts w:hint="cs"/>
            <w:rtl/>
          </w:rPr>
          <w:t>ج</w:t>
        </w:r>
        <w:r w:rsidRPr="009B7E16">
          <w:rPr>
            <w:rStyle w:val="Hyperlink"/>
            <w:rtl/>
          </w:rPr>
          <w:t>7</w:t>
        </w:r>
        <w:r w:rsidRPr="009B7E16">
          <w:rPr>
            <w:rStyle w:val="Hyperlink"/>
            <w:rFonts w:hint="cs"/>
            <w:rtl/>
          </w:rPr>
          <w:t>،</w:t>
        </w:r>
        <w:r w:rsidRPr="009B7E16">
          <w:rPr>
            <w:rStyle w:val="Hyperlink"/>
            <w:rtl/>
          </w:rPr>
          <w:t xml:space="preserve"> </w:t>
        </w:r>
        <w:r w:rsidRPr="009B7E16">
          <w:rPr>
            <w:rStyle w:val="Hyperlink"/>
            <w:rFonts w:hint="cs"/>
            <w:rtl/>
          </w:rPr>
          <w:t>ص</w:t>
        </w:r>
        <w:r w:rsidRPr="009B7E16">
          <w:rPr>
            <w:rStyle w:val="Hyperlink"/>
            <w:rtl/>
          </w:rPr>
          <w:t>366.</w:t>
        </w:r>
      </w:hyperlink>
    </w:p>
  </w:footnote>
  <w:footnote w:id="2">
    <w:p w:rsidR="00D62076" w:rsidRDefault="00D62076" w:rsidP="009B7E16">
      <w:pPr>
        <w:pStyle w:val="FootnoteText"/>
        <w:rPr>
          <w:rtl/>
        </w:rPr>
      </w:pPr>
      <w:r>
        <w:rPr>
          <w:rStyle w:val="FootnoteReference"/>
        </w:rPr>
        <w:footnoteRef/>
      </w:r>
      <w:r>
        <w:rPr>
          <w:rtl/>
        </w:rPr>
        <w:t xml:space="preserve"> </w:t>
      </w:r>
      <w:r>
        <w:rPr>
          <w:rFonts w:hint="cs"/>
          <w:rtl/>
        </w:rPr>
        <w:t xml:space="preserve">. </w:t>
      </w:r>
      <w:hyperlink r:id="rId2" w:history="1">
        <w:r w:rsidR="009B7E16" w:rsidRPr="009B7E16">
          <w:rPr>
            <w:rStyle w:val="Hyperlink"/>
            <w:rFonts w:hint="cs"/>
            <w:rtl/>
          </w:rPr>
          <w:t>الکافی،</w:t>
        </w:r>
        <w:r w:rsidR="009B7E16" w:rsidRPr="009B7E16">
          <w:rPr>
            <w:rStyle w:val="Hyperlink"/>
            <w:rtl/>
          </w:rPr>
          <w:t xml:space="preserve"> </w:t>
        </w:r>
        <w:r w:rsidR="009B7E16" w:rsidRPr="009B7E16">
          <w:rPr>
            <w:rStyle w:val="Hyperlink"/>
            <w:rFonts w:hint="cs"/>
            <w:rtl/>
          </w:rPr>
          <w:t>الشیخ</w:t>
        </w:r>
        <w:r w:rsidR="009B7E16" w:rsidRPr="009B7E16">
          <w:rPr>
            <w:rStyle w:val="Hyperlink"/>
            <w:rtl/>
          </w:rPr>
          <w:t xml:space="preserve"> </w:t>
        </w:r>
        <w:r w:rsidR="009B7E16" w:rsidRPr="009B7E16">
          <w:rPr>
            <w:rStyle w:val="Hyperlink"/>
            <w:rFonts w:hint="cs"/>
            <w:rtl/>
          </w:rPr>
          <w:t>الکلینی،</w:t>
        </w:r>
        <w:r w:rsidR="009B7E16" w:rsidRPr="009B7E16">
          <w:rPr>
            <w:rStyle w:val="Hyperlink"/>
            <w:rtl/>
          </w:rPr>
          <w:t xml:space="preserve"> </w:t>
        </w:r>
        <w:r w:rsidR="009B7E16" w:rsidRPr="009B7E16">
          <w:rPr>
            <w:rStyle w:val="Hyperlink"/>
            <w:rFonts w:hint="cs"/>
            <w:rtl/>
          </w:rPr>
          <w:t>ج</w:t>
        </w:r>
        <w:r w:rsidR="009B7E16" w:rsidRPr="009B7E16">
          <w:rPr>
            <w:rStyle w:val="Hyperlink"/>
            <w:rtl/>
          </w:rPr>
          <w:t>7</w:t>
        </w:r>
        <w:r w:rsidR="009B7E16" w:rsidRPr="009B7E16">
          <w:rPr>
            <w:rStyle w:val="Hyperlink"/>
            <w:rFonts w:hint="cs"/>
            <w:rtl/>
          </w:rPr>
          <w:t>،</w:t>
        </w:r>
        <w:r w:rsidR="009B7E16" w:rsidRPr="009B7E16">
          <w:rPr>
            <w:rStyle w:val="Hyperlink"/>
            <w:rtl/>
          </w:rPr>
          <w:t xml:space="preserve"> </w:t>
        </w:r>
        <w:r w:rsidR="009B7E16" w:rsidRPr="009B7E16">
          <w:rPr>
            <w:rStyle w:val="Hyperlink"/>
            <w:rFonts w:hint="cs"/>
            <w:rtl/>
          </w:rPr>
          <w:t>ص</w:t>
        </w:r>
        <w:r w:rsidR="009B7E16" w:rsidRPr="009B7E16">
          <w:rPr>
            <w:rStyle w:val="Hyperlink"/>
            <w:rtl/>
          </w:rPr>
          <w:t>366.</w:t>
        </w:r>
      </w:hyperlink>
    </w:p>
  </w:footnote>
  <w:footnote w:id="3">
    <w:p w:rsidR="00D62076" w:rsidRDefault="00D62076" w:rsidP="009B7E16">
      <w:pPr>
        <w:pStyle w:val="FootnoteText"/>
        <w:rPr>
          <w:rtl/>
        </w:rPr>
      </w:pPr>
      <w:r>
        <w:rPr>
          <w:rStyle w:val="FootnoteReference"/>
        </w:rPr>
        <w:footnoteRef/>
      </w:r>
      <w:r>
        <w:rPr>
          <w:rtl/>
        </w:rPr>
        <w:t xml:space="preserve"> </w:t>
      </w:r>
      <w:r>
        <w:rPr>
          <w:rFonts w:hint="cs"/>
          <w:rtl/>
        </w:rPr>
        <w:t xml:space="preserve">. </w:t>
      </w:r>
      <w:hyperlink r:id="rId3" w:history="1">
        <w:r w:rsidR="009B7E16" w:rsidRPr="009B7E16">
          <w:rPr>
            <w:rStyle w:val="Hyperlink"/>
            <w:rFonts w:hint="cs"/>
            <w:rtl/>
          </w:rPr>
          <w:t>الکافی،</w:t>
        </w:r>
        <w:r w:rsidR="009B7E16" w:rsidRPr="009B7E16">
          <w:rPr>
            <w:rStyle w:val="Hyperlink"/>
            <w:rtl/>
          </w:rPr>
          <w:t xml:space="preserve"> </w:t>
        </w:r>
        <w:r w:rsidR="009B7E16" w:rsidRPr="009B7E16">
          <w:rPr>
            <w:rStyle w:val="Hyperlink"/>
            <w:rFonts w:hint="cs"/>
            <w:rtl/>
          </w:rPr>
          <w:t>الشیخ</w:t>
        </w:r>
        <w:r w:rsidR="009B7E16" w:rsidRPr="009B7E16">
          <w:rPr>
            <w:rStyle w:val="Hyperlink"/>
            <w:rtl/>
          </w:rPr>
          <w:t xml:space="preserve"> </w:t>
        </w:r>
        <w:r w:rsidR="009B7E16" w:rsidRPr="009B7E16">
          <w:rPr>
            <w:rStyle w:val="Hyperlink"/>
            <w:rFonts w:hint="cs"/>
            <w:rtl/>
          </w:rPr>
          <w:t>الکلینی،</w:t>
        </w:r>
        <w:r w:rsidR="009B7E16" w:rsidRPr="009B7E16">
          <w:rPr>
            <w:rStyle w:val="Hyperlink"/>
            <w:rtl/>
          </w:rPr>
          <w:t xml:space="preserve"> </w:t>
        </w:r>
        <w:r w:rsidR="009B7E16" w:rsidRPr="009B7E16">
          <w:rPr>
            <w:rStyle w:val="Hyperlink"/>
            <w:rFonts w:hint="cs"/>
            <w:rtl/>
          </w:rPr>
          <w:t>ج</w:t>
        </w:r>
        <w:r w:rsidR="009B7E16" w:rsidRPr="009B7E16">
          <w:rPr>
            <w:rStyle w:val="Hyperlink"/>
            <w:rtl/>
          </w:rPr>
          <w:t>7</w:t>
        </w:r>
        <w:r w:rsidR="009B7E16" w:rsidRPr="009B7E16">
          <w:rPr>
            <w:rStyle w:val="Hyperlink"/>
            <w:rFonts w:hint="cs"/>
            <w:rtl/>
          </w:rPr>
          <w:t>،</w:t>
        </w:r>
        <w:r w:rsidR="009B7E16" w:rsidRPr="009B7E16">
          <w:rPr>
            <w:rStyle w:val="Hyperlink"/>
            <w:rtl/>
          </w:rPr>
          <w:t xml:space="preserve"> </w:t>
        </w:r>
        <w:r w:rsidR="009B7E16" w:rsidRPr="009B7E16">
          <w:rPr>
            <w:rStyle w:val="Hyperlink"/>
            <w:rFonts w:hint="cs"/>
            <w:rtl/>
          </w:rPr>
          <w:t>ص</w:t>
        </w:r>
        <w:r w:rsidR="009B7E16" w:rsidRPr="009B7E16">
          <w:rPr>
            <w:rStyle w:val="Hyperlink"/>
            <w:rtl/>
          </w:rPr>
          <w:t>366.</w:t>
        </w:r>
      </w:hyperlink>
      <w:bookmarkStart w:id="7" w:name="_GoBack"/>
      <w:bookmarkEnd w:id="7"/>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9" w:name="BokNum"/>
    <w:bookmarkEnd w:id="9"/>
    <w:r w:rsidR="00681399">
      <w:rPr>
        <w:b/>
        <w:bCs/>
        <w:sz w:val="20"/>
        <w:szCs w:val="24"/>
        <w:rtl/>
      </w:rPr>
      <w:t>021</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0" w:name="Bokdars"/>
    <w:bookmarkEnd w:id="10"/>
    <w:r w:rsidR="00681399">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1" w:name="Bokostad"/>
    <w:bookmarkEnd w:id="11"/>
    <w:r w:rsidR="00681399">
      <w:rPr>
        <w:rFonts w:hint="cs"/>
        <w:b/>
        <w:bCs/>
        <w:color w:val="632423" w:themeColor="accent2" w:themeShade="80"/>
        <w:sz w:val="20"/>
        <w:szCs w:val="24"/>
        <w:rtl/>
      </w:rPr>
      <w:t>قائيني</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2" w:name="BokTarikh"/>
    <w:bookmarkEnd w:id="12"/>
    <w:r w:rsidR="00681399">
      <w:rPr>
        <w:sz w:val="24"/>
        <w:szCs w:val="24"/>
        <w:rtl/>
      </w:rPr>
      <w:t>6 /8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3" w:name="BokSabj"/>
    <w:bookmarkEnd w:id="13"/>
    <w:r w:rsidR="00681399">
      <w:rPr>
        <w:rFonts w:hint="cs"/>
        <w:sz w:val="24"/>
        <w:szCs w:val="24"/>
        <w:rtl/>
      </w:rPr>
      <w:t>موجبات</w:t>
    </w:r>
    <w:r w:rsidR="00681399">
      <w:rPr>
        <w:sz w:val="24"/>
        <w:szCs w:val="24"/>
        <w:rtl/>
      </w:rPr>
      <w:t xml:space="preserve"> </w:t>
    </w:r>
    <w:r w:rsidR="00681399">
      <w:rPr>
        <w:rFonts w:hint="cs"/>
        <w:sz w:val="24"/>
        <w:szCs w:val="24"/>
        <w:rtl/>
      </w:rPr>
      <w:t>قصاص</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4" w:name="Bokmoqarer"/>
    <w:bookmarkEnd w:id="14"/>
    <w:r w:rsidR="00681399">
      <w:rPr>
        <w:rFonts w:hint="cs"/>
        <w:sz w:val="24"/>
        <w:szCs w:val="24"/>
        <w:rtl/>
      </w:rPr>
      <w:t>سيدعلي</w:t>
    </w:r>
    <w:r w:rsidR="00681399">
      <w:rPr>
        <w:sz w:val="24"/>
        <w:szCs w:val="24"/>
        <w:rtl/>
      </w:rPr>
      <w:t xml:space="preserve"> </w:t>
    </w:r>
    <w:r w:rsidR="00681399">
      <w:rPr>
        <w:rFonts w:hint="cs"/>
        <w:sz w:val="24"/>
        <w:szCs w:val="24"/>
        <w:rtl/>
      </w:rPr>
      <w:t>رهنمايي</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5" w:name="BokSabj2"/>
    <w:bookmarkEnd w:id="15"/>
    <w:r w:rsidR="00681399">
      <w:rPr>
        <w:rFonts w:hint="cs"/>
        <w:sz w:val="24"/>
        <w:szCs w:val="24"/>
        <w:rtl/>
      </w:rPr>
      <w:t>تقدیم</w:t>
    </w:r>
    <w:r w:rsidR="00681399">
      <w:rPr>
        <w:sz w:val="24"/>
        <w:szCs w:val="24"/>
        <w:rtl/>
      </w:rPr>
      <w:t xml:space="preserve"> </w:t>
    </w:r>
    <w:r w:rsidR="00681399">
      <w:rPr>
        <w:rFonts w:hint="cs"/>
        <w:sz w:val="24"/>
        <w:szCs w:val="24"/>
        <w:rtl/>
      </w:rPr>
      <w:t>سم</w:t>
    </w:r>
    <w:r w:rsidR="00681399">
      <w:rPr>
        <w:sz w:val="24"/>
        <w:szCs w:val="24"/>
        <w:rtl/>
      </w:rPr>
      <w:t>/</w:t>
    </w:r>
    <w:r w:rsidR="00681399">
      <w:rPr>
        <w:rFonts w:hint="cs"/>
        <w:sz w:val="24"/>
        <w:szCs w:val="24"/>
        <w:rtl/>
      </w:rPr>
      <w:t>ادله</w:t>
    </w:r>
    <w:r w:rsidR="00681399">
      <w:rPr>
        <w:sz w:val="24"/>
        <w:szCs w:val="24"/>
        <w:rtl/>
      </w:rPr>
      <w:t xml:space="preserve"> </w:t>
    </w:r>
    <w:r w:rsidR="00681399">
      <w:rPr>
        <w:rFonts w:hint="cs"/>
        <w:sz w:val="24"/>
        <w:szCs w:val="24"/>
        <w:rtl/>
      </w:rPr>
      <w:t>اثبات</w:t>
    </w:r>
    <w:r w:rsidR="00681399">
      <w:rPr>
        <w:sz w:val="24"/>
        <w:szCs w:val="24"/>
        <w:rtl/>
      </w:rPr>
      <w:t xml:space="preserve"> </w:t>
    </w:r>
    <w:r w:rsidR="00681399">
      <w:rPr>
        <w:rFonts w:hint="cs"/>
        <w:sz w:val="24"/>
        <w:szCs w:val="24"/>
        <w:rtl/>
      </w:rPr>
      <w:t>قصاص</w:t>
    </w:r>
    <w:r w:rsidR="00681399">
      <w:rPr>
        <w:sz w:val="24"/>
        <w:szCs w:val="24"/>
        <w:rtl/>
      </w:rPr>
      <w:t>/</w:t>
    </w:r>
    <w:r w:rsidR="00681399">
      <w:rPr>
        <w:rFonts w:hint="cs"/>
        <w:sz w:val="24"/>
        <w:szCs w:val="24"/>
        <w:rtl/>
      </w:rPr>
      <w:t>تسبیب</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30E9"/>
    <w:rsid w:val="000D6818"/>
    <w:rsid w:val="000E335E"/>
    <w:rsid w:val="000F16CF"/>
    <w:rsid w:val="000F5BAC"/>
    <w:rsid w:val="00114AB7"/>
    <w:rsid w:val="00116B2B"/>
    <w:rsid w:val="00124E3D"/>
    <w:rsid w:val="00127E95"/>
    <w:rsid w:val="00130659"/>
    <w:rsid w:val="001347C7"/>
    <w:rsid w:val="001356B0"/>
    <w:rsid w:val="00151937"/>
    <w:rsid w:val="00164F7B"/>
    <w:rsid w:val="00181844"/>
    <w:rsid w:val="001837E9"/>
    <w:rsid w:val="00187DFA"/>
    <w:rsid w:val="001931F8"/>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5731"/>
    <w:rsid w:val="00247D2F"/>
    <w:rsid w:val="00256560"/>
    <w:rsid w:val="0027605E"/>
    <w:rsid w:val="00281E00"/>
    <w:rsid w:val="00286721"/>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5219"/>
    <w:rsid w:val="00635EC0"/>
    <w:rsid w:val="00640B58"/>
    <w:rsid w:val="00651B02"/>
    <w:rsid w:val="00651B19"/>
    <w:rsid w:val="00660A29"/>
    <w:rsid w:val="0068139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36C8"/>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175"/>
    <w:rsid w:val="00804FC4"/>
    <w:rsid w:val="00816367"/>
    <w:rsid w:val="00816A0B"/>
    <w:rsid w:val="00824B22"/>
    <w:rsid w:val="00830C53"/>
    <w:rsid w:val="00837FAA"/>
    <w:rsid w:val="00841F77"/>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794D"/>
    <w:rsid w:val="0099497B"/>
    <w:rsid w:val="009A43BA"/>
    <w:rsid w:val="009B0D05"/>
    <w:rsid w:val="009B4CA6"/>
    <w:rsid w:val="009B79F8"/>
    <w:rsid w:val="009B7E16"/>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2292F"/>
    <w:rsid w:val="00B43169"/>
    <w:rsid w:val="00B55AE4"/>
    <w:rsid w:val="00B70B46"/>
    <w:rsid w:val="00B739B0"/>
    <w:rsid w:val="00B814A3"/>
    <w:rsid w:val="00B96F38"/>
    <w:rsid w:val="00BD0E74"/>
    <w:rsid w:val="00BD3002"/>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D66B1"/>
    <w:rsid w:val="00CE7481"/>
    <w:rsid w:val="00CF0A8F"/>
    <w:rsid w:val="00D048CE"/>
    <w:rsid w:val="00D10998"/>
    <w:rsid w:val="00D15CBD"/>
    <w:rsid w:val="00D23391"/>
    <w:rsid w:val="00D31805"/>
    <w:rsid w:val="00D552B9"/>
    <w:rsid w:val="00D62076"/>
    <w:rsid w:val="00D735B2"/>
    <w:rsid w:val="00D74021"/>
    <w:rsid w:val="00D76D01"/>
    <w:rsid w:val="00D922A9"/>
    <w:rsid w:val="00D9394A"/>
    <w:rsid w:val="00DB0CBB"/>
    <w:rsid w:val="00DB67CC"/>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EF77C6"/>
    <w:rsid w:val="00F07FB6"/>
    <w:rsid w:val="00F149D0"/>
    <w:rsid w:val="00F16B53"/>
    <w:rsid w:val="00F248E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372FF71-871C-416A-9A64-2DA318894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F938E7"/>
    <w:pPr>
      <w:keepNext/>
      <w:spacing w:before="120"/>
      <w:outlineLvl w:val="0"/>
    </w:pPr>
    <w:rPr>
      <w:rFonts w:ascii="Cambria" w:eastAsia="Times New Roman" w:hAnsi="Cambria" w:cs="B Titr"/>
      <w:b/>
      <w:bCs/>
      <w:color w:val="0202FF"/>
      <w:kern w:val="32"/>
      <w:sz w:val="32"/>
      <w:szCs w:val="32"/>
    </w:rPr>
  </w:style>
  <w:style w:type="paragraph" w:styleId="Heading2">
    <w:name w:val="heading 2"/>
    <w:aliases w:val="عنوان فرعی1"/>
    <w:basedOn w:val="Normal"/>
    <w:next w:val="Normal"/>
    <w:link w:val="Heading2Char"/>
    <w:uiPriority w:val="9"/>
    <w:unhideWhenUsed/>
    <w:qFormat/>
    <w:rsid w:val="00F938E7"/>
    <w:pPr>
      <w:keepNext/>
      <w:spacing w:before="240" w:after="60"/>
      <w:outlineLvl w:val="1"/>
    </w:pPr>
    <w:rPr>
      <w:rFonts w:ascii="Cambria" w:eastAsia="Times New Roman" w:hAnsi="Cambria" w:cs="B Titr"/>
      <w:b/>
      <w:bCs/>
      <w:i/>
      <w:color w:val="0202FF"/>
      <w:sz w:val="28"/>
      <w:szCs w:val="30"/>
    </w:rPr>
  </w:style>
  <w:style w:type="paragraph" w:styleId="Heading3">
    <w:name w:val="heading 3"/>
    <w:aliases w:val="عنوان فرعی2"/>
    <w:basedOn w:val="Normal"/>
    <w:next w:val="Normal"/>
    <w:link w:val="Heading3Char"/>
    <w:uiPriority w:val="9"/>
    <w:unhideWhenUsed/>
    <w:qFormat/>
    <w:rsid w:val="00F938E7"/>
    <w:pPr>
      <w:keepNext/>
      <w:spacing w:before="240" w:after="60"/>
      <w:outlineLvl w:val="2"/>
    </w:pPr>
    <w:rPr>
      <w:rFonts w:ascii="Cambria" w:eastAsia="Times New Roman" w:hAnsi="Cambria" w:cs="B Titr"/>
      <w:b/>
      <w:bCs/>
      <w:color w:val="0202FF"/>
      <w:sz w:val="26"/>
    </w:rPr>
  </w:style>
  <w:style w:type="paragraph" w:styleId="Heading4">
    <w:name w:val="heading 4"/>
    <w:aliases w:val="عنوان فرعی3"/>
    <w:basedOn w:val="Normal"/>
    <w:next w:val="Normal"/>
    <w:link w:val="Heading4Char"/>
    <w:uiPriority w:val="9"/>
    <w:unhideWhenUsed/>
    <w:qFormat/>
    <w:rsid w:val="00F938E7"/>
    <w:pPr>
      <w:keepNext/>
      <w:spacing w:before="240" w:after="60"/>
      <w:outlineLvl w:val="3"/>
    </w:pPr>
    <w:rPr>
      <w:rFonts w:eastAsia="Times New Roman" w:cs="B Titr"/>
      <w:b/>
      <w:bCs/>
      <w:color w:val="0202FF"/>
      <w:sz w:val="28"/>
      <w:szCs w:val="26"/>
    </w:rPr>
  </w:style>
  <w:style w:type="paragraph" w:styleId="Heading5">
    <w:name w:val="heading 5"/>
    <w:aliases w:val="عنوان فرعی4"/>
    <w:basedOn w:val="Normal"/>
    <w:next w:val="Normal"/>
    <w:link w:val="Heading5Char"/>
    <w:uiPriority w:val="9"/>
    <w:unhideWhenUsed/>
    <w:qFormat/>
    <w:rsid w:val="00F938E7"/>
    <w:pPr>
      <w:keepNext/>
      <w:spacing w:before="240" w:after="60"/>
      <w:outlineLvl w:val="4"/>
    </w:pPr>
    <w:rPr>
      <w:rFonts w:eastAsia="Times New Roman" w:cs="B Titr"/>
      <w:b/>
      <w:bCs/>
      <w:i/>
      <w:color w:val="0202FF"/>
      <w:sz w:val="26"/>
      <w:szCs w:val="24"/>
    </w:rPr>
  </w:style>
  <w:style w:type="paragraph" w:styleId="Heading6">
    <w:name w:val="heading 6"/>
    <w:aliases w:val="عنوان فرعی5"/>
    <w:basedOn w:val="Normal"/>
    <w:next w:val="Normal"/>
    <w:link w:val="Heading6Char"/>
    <w:uiPriority w:val="9"/>
    <w:unhideWhenUsed/>
    <w:qFormat/>
    <w:rsid w:val="00F938E7"/>
    <w:pPr>
      <w:keepNext/>
      <w:spacing w:before="240" w:after="60"/>
      <w:outlineLvl w:val="5"/>
    </w:pPr>
    <w:rPr>
      <w:rFonts w:eastAsia="Times New Roman" w:cs="B Titr"/>
      <w:b/>
      <w:bCs/>
      <w:color w:val="0202FF"/>
      <w:szCs w:val="24"/>
    </w:rPr>
  </w:style>
  <w:style w:type="paragraph" w:styleId="Heading7">
    <w:name w:val="heading 7"/>
    <w:aliases w:val="عنوان فرعی6"/>
    <w:basedOn w:val="Normal"/>
    <w:next w:val="Normal"/>
    <w:link w:val="Heading7Char"/>
    <w:uiPriority w:val="9"/>
    <w:unhideWhenUsed/>
    <w:qFormat/>
    <w:rsid w:val="00F938E7"/>
    <w:pPr>
      <w:keepNext/>
      <w:spacing w:before="240" w:after="60"/>
      <w:outlineLvl w:val="6"/>
    </w:pPr>
    <w:rPr>
      <w:rFonts w:eastAsia="Times New Roman" w:cs="B Titr"/>
      <w:bCs/>
      <w:color w:val="0202FF"/>
      <w:sz w:val="24"/>
      <w:szCs w:val="24"/>
    </w:rPr>
  </w:style>
  <w:style w:type="paragraph" w:styleId="Heading8">
    <w:name w:val="heading 8"/>
    <w:aliases w:val="عنوان فرعی7"/>
    <w:basedOn w:val="Normal"/>
    <w:next w:val="Normal"/>
    <w:link w:val="Heading8Char"/>
    <w:uiPriority w:val="9"/>
    <w:unhideWhenUsed/>
    <w:qFormat/>
    <w:rsid w:val="00F938E7"/>
    <w:pPr>
      <w:keepNext/>
      <w:spacing w:before="240" w:after="60" w:line="240" w:lineRule="auto"/>
      <w:outlineLvl w:val="7"/>
    </w:pPr>
    <w:rPr>
      <w:rFonts w:eastAsia="Times New Roman" w:cs="B Titr"/>
      <w:bCs/>
      <w:i/>
      <w:color w:val="0202FF"/>
      <w:sz w:val="24"/>
      <w:szCs w:val="24"/>
    </w:rPr>
  </w:style>
  <w:style w:type="paragraph" w:styleId="Heading9">
    <w:name w:val="heading 9"/>
    <w:aliases w:val="عنوان فرعی8"/>
    <w:basedOn w:val="Normal"/>
    <w:next w:val="Normal"/>
    <w:link w:val="Heading9Char"/>
    <w:uiPriority w:val="9"/>
    <w:unhideWhenUsed/>
    <w:qFormat/>
    <w:rsid w:val="00F938E7"/>
    <w:pPr>
      <w:keepNext/>
      <w:spacing w:before="240" w:after="60"/>
      <w:outlineLvl w:val="8"/>
    </w:pPr>
    <w:rPr>
      <w:rFonts w:ascii="Cambria" w:eastAsia="Times New Roman" w:hAnsi="Cambria" w:cs="B Titr"/>
      <w:bCs/>
      <w:color w:val="0202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F938E7"/>
    <w:rPr>
      <w:rFonts w:ascii="Cambria" w:eastAsia="Times New Roman" w:hAnsi="Cambria" w:cs="B Titr"/>
      <w:b/>
      <w:bCs/>
      <w:color w:val="0202FF"/>
      <w:kern w:val="32"/>
      <w:sz w:val="32"/>
      <w:szCs w:val="32"/>
    </w:rPr>
  </w:style>
  <w:style w:type="character" w:customStyle="1" w:styleId="Heading2Char">
    <w:name w:val="Heading 2 Char"/>
    <w:aliases w:val="عنوان فرعی1 Char"/>
    <w:link w:val="Heading2"/>
    <w:uiPriority w:val="9"/>
    <w:rsid w:val="00F938E7"/>
    <w:rPr>
      <w:rFonts w:ascii="Cambria" w:eastAsia="Times New Roman" w:hAnsi="Cambria" w:cs="B Titr"/>
      <w:b/>
      <w:bCs/>
      <w:i/>
      <w:color w:val="0202FF"/>
      <w:sz w:val="28"/>
      <w:szCs w:val="30"/>
    </w:rPr>
  </w:style>
  <w:style w:type="character" w:customStyle="1" w:styleId="Heading3Char">
    <w:name w:val="Heading 3 Char"/>
    <w:aliases w:val="عنوان فرعی2 Char"/>
    <w:link w:val="Heading3"/>
    <w:uiPriority w:val="9"/>
    <w:rsid w:val="00F938E7"/>
    <w:rPr>
      <w:rFonts w:ascii="Cambria" w:eastAsia="Times New Roman" w:hAnsi="Cambria" w:cs="B Titr"/>
      <w:b/>
      <w:bCs/>
      <w:color w:val="0202FF"/>
      <w:sz w:val="26"/>
      <w:szCs w:val="28"/>
    </w:rPr>
  </w:style>
  <w:style w:type="character" w:customStyle="1" w:styleId="Heading4Char">
    <w:name w:val="Heading 4 Char"/>
    <w:aliases w:val="عنوان فرعی3 Char"/>
    <w:link w:val="Heading4"/>
    <w:uiPriority w:val="9"/>
    <w:rsid w:val="00F938E7"/>
    <w:rPr>
      <w:rFonts w:eastAsia="Times New Roman" w:cs="B Titr"/>
      <w:b/>
      <w:bCs/>
      <w:color w:val="0202FF"/>
      <w:sz w:val="28"/>
      <w:szCs w:val="26"/>
    </w:rPr>
  </w:style>
  <w:style w:type="character" w:customStyle="1" w:styleId="Heading5Char">
    <w:name w:val="Heading 5 Char"/>
    <w:aliases w:val="عنوان فرعی4 Char"/>
    <w:link w:val="Heading5"/>
    <w:uiPriority w:val="9"/>
    <w:rsid w:val="00F938E7"/>
    <w:rPr>
      <w:rFonts w:eastAsia="Times New Roman" w:cs="B Titr"/>
      <w:b/>
      <w:bCs/>
      <w:i/>
      <w:color w:val="0202FF"/>
      <w:sz w:val="26"/>
      <w:szCs w:val="24"/>
    </w:rPr>
  </w:style>
  <w:style w:type="character" w:customStyle="1" w:styleId="Heading7Char">
    <w:name w:val="Heading 7 Char"/>
    <w:aliases w:val="عنوان فرعی6 Char"/>
    <w:link w:val="Heading7"/>
    <w:uiPriority w:val="9"/>
    <w:rsid w:val="00F938E7"/>
    <w:rPr>
      <w:rFonts w:eastAsia="Times New Roman" w:cs="B Titr"/>
      <w:bCs/>
      <w:color w:val="0202FF"/>
      <w:sz w:val="24"/>
      <w:szCs w:val="24"/>
    </w:rPr>
  </w:style>
  <w:style w:type="character" w:customStyle="1" w:styleId="Heading6Char">
    <w:name w:val="Heading 6 Char"/>
    <w:aliases w:val="عنوان فرعی5 Char"/>
    <w:link w:val="Heading6"/>
    <w:uiPriority w:val="9"/>
    <w:rsid w:val="00F938E7"/>
    <w:rPr>
      <w:rFonts w:eastAsia="Times New Roman" w:cs="B Titr"/>
      <w:b/>
      <w:bCs/>
      <w:color w:val="0202FF"/>
      <w:sz w:val="22"/>
      <w:szCs w:val="24"/>
    </w:rPr>
  </w:style>
  <w:style w:type="character" w:customStyle="1" w:styleId="Heading8Char">
    <w:name w:val="Heading 8 Char"/>
    <w:aliases w:val="عنوان فرعی7 Char"/>
    <w:link w:val="Heading8"/>
    <w:uiPriority w:val="9"/>
    <w:rsid w:val="00F938E7"/>
    <w:rPr>
      <w:rFonts w:eastAsia="Times New Roman" w:cs="B Titr"/>
      <w:bCs/>
      <w:i/>
      <w:color w:val="0202FF"/>
      <w:sz w:val="24"/>
      <w:szCs w:val="24"/>
    </w:rPr>
  </w:style>
  <w:style w:type="character" w:customStyle="1" w:styleId="Heading9Char">
    <w:name w:val="Heading 9 Char"/>
    <w:aliases w:val="عنوان فرعی8 Char"/>
    <w:link w:val="Heading9"/>
    <w:uiPriority w:val="9"/>
    <w:rsid w:val="00F938E7"/>
    <w:rPr>
      <w:rFonts w:ascii="Cambria" w:eastAsia="Times New Roman" w:hAnsi="Cambria" w:cs="B Titr"/>
      <w:bCs/>
      <w:color w:val="0202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544411452">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947850491">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66/" TargetMode="External"/><Relationship Id="rId2" Type="http://schemas.openxmlformats.org/officeDocument/2006/relationships/hyperlink" Target="http://lib.eshia.ir/11005/7/366/" TargetMode="External"/><Relationship Id="rId1" Type="http://schemas.openxmlformats.org/officeDocument/2006/relationships/hyperlink" Target="http://lib.eshia.ir/11005/7/3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1DA46C-5A94-4983-9494-03737957E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74</TotalTime>
  <Pages>3</Pages>
  <Words>896</Words>
  <Characters>5108</Characters>
  <Application>Microsoft Office Word</Application>
  <DocSecurity>0</DocSecurity>
  <Lines>42</Lines>
  <Paragraphs>11</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5993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2.3تغییر فونت پرانتز هدر به بی بدر
تغییر استایل سایر علمااز پاراگراف به کاراکتر
2.2تغییر کد رنگ عناوین
تغییر نام هیدینگ Normal به نام اصلی</dc:description>
  <cp:lastModifiedBy>ali</cp:lastModifiedBy>
  <cp:revision>6</cp:revision>
  <dcterms:created xsi:type="dcterms:W3CDTF">2017-10-28T14:40:00Z</dcterms:created>
  <dcterms:modified xsi:type="dcterms:W3CDTF">2017-12-03T08:26:00Z</dcterms:modified>
  <cp:contentStatus>ویرایش 2.3</cp:contentStatus>
  <cp:version>2.3</cp:version>
</cp:coreProperties>
</file>