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5077D" w:rsidRDefault="00D5077D" w:rsidP="00D5077D">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7599612" w:history="1">
        <w:r w:rsidRPr="00516587">
          <w:rPr>
            <w:rStyle w:val="Hyperlink"/>
            <w:rFonts w:hint="eastAsia"/>
            <w:noProof/>
            <w:rtl/>
          </w:rPr>
          <w:t>طا</w:t>
        </w:r>
        <w:r w:rsidRPr="00516587">
          <w:rPr>
            <w:rStyle w:val="Hyperlink"/>
            <w:rFonts w:hint="cs"/>
            <w:noProof/>
            <w:rtl/>
          </w:rPr>
          <w:t>ی</w:t>
        </w:r>
        <w:r w:rsidRPr="00516587">
          <w:rPr>
            <w:rStyle w:val="Hyperlink"/>
            <w:rFonts w:hint="eastAsia"/>
            <w:noProof/>
            <w:rtl/>
          </w:rPr>
          <w:t>فه</w:t>
        </w:r>
        <w:r w:rsidRPr="00516587">
          <w:rPr>
            <w:rStyle w:val="Hyperlink"/>
            <w:noProof/>
            <w:rtl/>
          </w:rPr>
          <w:t xml:space="preserve"> </w:t>
        </w:r>
        <w:r w:rsidRPr="00516587">
          <w:rPr>
            <w:rStyle w:val="Hyperlink"/>
            <w:rFonts w:hint="eastAsia"/>
            <w:noProof/>
            <w:rtl/>
          </w:rPr>
          <w:t>سوم</w:t>
        </w:r>
        <w:r w:rsidRPr="00516587">
          <w:rPr>
            <w:rStyle w:val="Hyperlink"/>
            <w:noProof/>
            <w:rtl/>
          </w:rPr>
          <w:t xml:space="preserve">: </w:t>
        </w:r>
        <w:r w:rsidRPr="00516587">
          <w:rPr>
            <w:rStyle w:val="Hyperlink"/>
            <w:rFonts w:hint="eastAsia"/>
            <w:noProof/>
            <w:rtl/>
          </w:rPr>
          <w:t>روا</w:t>
        </w:r>
        <w:r w:rsidRPr="00516587">
          <w:rPr>
            <w:rStyle w:val="Hyperlink"/>
            <w:rFonts w:hint="cs"/>
            <w:noProof/>
            <w:rtl/>
          </w:rPr>
          <w:t>ی</w:t>
        </w:r>
        <w:r w:rsidRPr="00516587">
          <w:rPr>
            <w:rStyle w:val="Hyperlink"/>
            <w:rFonts w:hint="eastAsia"/>
            <w:noProof/>
            <w:rtl/>
          </w:rPr>
          <w:t>ات</w:t>
        </w:r>
        <w:r w:rsidRPr="00516587">
          <w:rPr>
            <w:rStyle w:val="Hyperlink"/>
            <w:noProof/>
            <w:rtl/>
          </w:rPr>
          <w:t xml:space="preserve"> </w:t>
        </w:r>
        <w:r w:rsidRPr="00516587">
          <w:rPr>
            <w:rStyle w:val="Hyperlink"/>
            <w:rFonts w:hint="eastAsia"/>
            <w:noProof/>
            <w:rtl/>
          </w:rPr>
          <w:t>شاهد</w:t>
        </w:r>
        <w:r w:rsidRPr="00516587">
          <w:rPr>
            <w:rStyle w:val="Hyperlink"/>
            <w:noProof/>
            <w:rtl/>
          </w:rPr>
          <w:t xml:space="preserve"> </w:t>
        </w:r>
        <w:r w:rsidRPr="00516587">
          <w:rPr>
            <w:rStyle w:val="Hyperlink"/>
            <w:rFonts w:hint="eastAsia"/>
            <w:noProof/>
            <w:rtl/>
          </w:rPr>
          <w:t>زور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507599612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5077D" w:rsidRDefault="00D5077D" w:rsidP="00D5077D">
      <w:pPr>
        <w:pStyle w:val="TOC9"/>
        <w:tabs>
          <w:tab w:val="right" w:leader="dot" w:pos="10194"/>
        </w:tabs>
        <w:rPr>
          <w:rFonts w:asciiTheme="minorHAnsi" w:eastAsiaTheme="minorEastAsia" w:hAnsiTheme="minorHAnsi" w:cstheme="minorBidi"/>
          <w:noProof/>
          <w:color w:val="auto"/>
          <w:szCs w:val="22"/>
          <w:rtl/>
        </w:rPr>
      </w:pPr>
      <w:hyperlink w:anchor="_Toc507599613" w:history="1">
        <w:r w:rsidRPr="00516587">
          <w:rPr>
            <w:rStyle w:val="Hyperlink"/>
            <w:rFonts w:hint="eastAsia"/>
            <w:noProof/>
            <w:rtl/>
          </w:rPr>
          <w:t>روا</w:t>
        </w:r>
        <w:r w:rsidRPr="00516587">
          <w:rPr>
            <w:rStyle w:val="Hyperlink"/>
            <w:rFonts w:hint="cs"/>
            <w:noProof/>
            <w:rtl/>
          </w:rPr>
          <w:t>ی</w:t>
        </w:r>
        <w:r w:rsidRPr="00516587">
          <w:rPr>
            <w:rStyle w:val="Hyperlink"/>
            <w:rFonts w:hint="eastAsia"/>
            <w:noProof/>
            <w:rtl/>
          </w:rPr>
          <w:t>ت</w:t>
        </w:r>
        <w:r w:rsidRPr="00516587">
          <w:rPr>
            <w:rStyle w:val="Hyperlink"/>
            <w:noProof/>
            <w:rtl/>
          </w:rPr>
          <w:t xml:space="preserve"> </w:t>
        </w:r>
        <w:r w:rsidRPr="00516587">
          <w:rPr>
            <w:rStyle w:val="Hyperlink"/>
            <w:rFonts w:hint="eastAsia"/>
            <w:noProof/>
            <w:rtl/>
          </w:rPr>
          <w:t>جرجان</w:t>
        </w:r>
        <w:r w:rsidRPr="0051658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507599613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5077D" w:rsidRDefault="00D5077D" w:rsidP="00D5077D">
      <w:pPr>
        <w:pStyle w:val="TOC9"/>
        <w:tabs>
          <w:tab w:val="right" w:leader="dot" w:pos="10194"/>
        </w:tabs>
        <w:rPr>
          <w:rFonts w:asciiTheme="minorHAnsi" w:eastAsiaTheme="minorEastAsia" w:hAnsiTheme="minorHAnsi" w:cstheme="minorBidi"/>
          <w:noProof/>
          <w:color w:val="auto"/>
          <w:szCs w:val="22"/>
          <w:rtl/>
        </w:rPr>
      </w:pPr>
      <w:hyperlink w:anchor="_Toc507599614" w:history="1">
        <w:r w:rsidRPr="00516587">
          <w:rPr>
            <w:rStyle w:val="Hyperlink"/>
            <w:rFonts w:hint="eastAsia"/>
            <w:noProof/>
            <w:rtl/>
          </w:rPr>
          <w:t>روا</w:t>
        </w:r>
        <w:r w:rsidRPr="00516587">
          <w:rPr>
            <w:rStyle w:val="Hyperlink"/>
            <w:rFonts w:hint="cs"/>
            <w:noProof/>
            <w:rtl/>
          </w:rPr>
          <w:t>ی</w:t>
        </w:r>
        <w:r w:rsidRPr="00516587">
          <w:rPr>
            <w:rStyle w:val="Hyperlink"/>
            <w:rFonts w:hint="eastAsia"/>
            <w:noProof/>
            <w:rtl/>
          </w:rPr>
          <w:t>ت</w:t>
        </w:r>
        <w:r w:rsidRPr="00516587">
          <w:rPr>
            <w:rStyle w:val="Hyperlink"/>
            <w:noProof/>
            <w:rtl/>
          </w:rPr>
          <w:t xml:space="preserve"> </w:t>
        </w:r>
        <w:r w:rsidRPr="00516587">
          <w:rPr>
            <w:rStyle w:val="Hyperlink"/>
            <w:rFonts w:hint="eastAsia"/>
            <w:noProof/>
            <w:rtl/>
          </w:rPr>
          <w:t>جم</w:t>
        </w:r>
        <w:r w:rsidRPr="00516587">
          <w:rPr>
            <w:rStyle w:val="Hyperlink"/>
            <w:rFonts w:hint="cs"/>
            <w:noProof/>
            <w:rtl/>
          </w:rPr>
          <w:t>ی</w:t>
        </w:r>
        <w:r w:rsidRPr="00516587">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507599614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5077D" w:rsidRDefault="00D5077D" w:rsidP="00D5077D">
      <w:pPr>
        <w:pStyle w:val="TOC7"/>
        <w:tabs>
          <w:tab w:val="right" w:leader="dot" w:pos="10194"/>
        </w:tabs>
        <w:rPr>
          <w:rFonts w:asciiTheme="minorHAnsi" w:eastAsiaTheme="minorEastAsia" w:hAnsiTheme="minorHAnsi" w:cstheme="minorBidi"/>
          <w:bCs w:val="0"/>
          <w:noProof/>
          <w:color w:val="auto"/>
          <w:szCs w:val="22"/>
          <w:rtl/>
        </w:rPr>
      </w:pPr>
      <w:hyperlink w:anchor="_Toc507599615" w:history="1">
        <w:r w:rsidRPr="00516587">
          <w:rPr>
            <w:rStyle w:val="Hyperlink"/>
            <w:rFonts w:hint="eastAsia"/>
            <w:noProof/>
            <w:rtl/>
          </w:rPr>
          <w:t>قصاص</w:t>
        </w:r>
        <w:r w:rsidRPr="00516587">
          <w:rPr>
            <w:rStyle w:val="Hyperlink"/>
            <w:noProof/>
            <w:rtl/>
          </w:rPr>
          <w:t xml:space="preserve"> </w:t>
        </w:r>
        <w:r w:rsidRPr="00516587">
          <w:rPr>
            <w:rStyle w:val="Hyperlink"/>
            <w:rFonts w:hint="eastAsia"/>
            <w:noProof/>
            <w:rtl/>
          </w:rPr>
          <w:t>مشارک</w:t>
        </w:r>
        <w:r w:rsidRPr="00516587">
          <w:rPr>
            <w:rStyle w:val="Hyperlink"/>
            <w:noProof/>
            <w:rtl/>
          </w:rPr>
          <w:t xml:space="preserve"> </w:t>
        </w:r>
        <w:r w:rsidRPr="00516587">
          <w:rPr>
            <w:rStyle w:val="Hyperlink"/>
            <w:rFonts w:hint="eastAsia"/>
            <w:noProof/>
            <w:rtl/>
          </w:rPr>
          <w:t>در</w:t>
        </w:r>
        <w:r w:rsidRPr="00516587">
          <w:rPr>
            <w:rStyle w:val="Hyperlink"/>
            <w:noProof/>
            <w:rtl/>
          </w:rPr>
          <w:t xml:space="preserve"> </w:t>
        </w:r>
        <w:r w:rsidRPr="00516587">
          <w:rPr>
            <w:rStyle w:val="Hyperlink"/>
            <w:rFonts w:hint="eastAsia"/>
            <w:noProof/>
            <w:rtl/>
          </w:rPr>
          <w:t>قتل</w:t>
        </w:r>
        <w:r w:rsidRPr="00516587">
          <w:rPr>
            <w:rStyle w:val="Hyperlink"/>
            <w:noProof/>
            <w:rtl/>
          </w:rPr>
          <w:t xml:space="preserve"> </w:t>
        </w:r>
        <w:r w:rsidRPr="00516587">
          <w:rPr>
            <w:rStyle w:val="Hyperlink"/>
            <w:rFonts w:hint="eastAsia"/>
            <w:noProof/>
            <w:rtl/>
          </w:rPr>
          <w:t>مبتن</w:t>
        </w:r>
        <w:r w:rsidRPr="00516587">
          <w:rPr>
            <w:rStyle w:val="Hyperlink"/>
            <w:rFonts w:hint="cs"/>
            <w:noProof/>
            <w:rtl/>
          </w:rPr>
          <w:t>ی</w:t>
        </w:r>
        <w:r w:rsidRPr="00516587">
          <w:rPr>
            <w:rStyle w:val="Hyperlink"/>
            <w:noProof/>
            <w:rtl/>
          </w:rPr>
          <w:t xml:space="preserve"> </w:t>
        </w:r>
        <w:r w:rsidRPr="00516587">
          <w:rPr>
            <w:rStyle w:val="Hyperlink"/>
            <w:rFonts w:hint="eastAsia"/>
            <w:noProof/>
            <w:rtl/>
          </w:rPr>
          <w:t>بر</w:t>
        </w:r>
        <w:r w:rsidRPr="00516587">
          <w:rPr>
            <w:rStyle w:val="Hyperlink"/>
            <w:noProof/>
            <w:rtl/>
          </w:rPr>
          <w:t xml:space="preserve"> </w:t>
        </w:r>
        <w:r w:rsidRPr="00516587">
          <w:rPr>
            <w:rStyle w:val="Hyperlink"/>
            <w:rFonts w:hint="eastAsia"/>
            <w:noProof/>
            <w:rtl/>
          </w:rPr>
          <w:t>وجود</w:t>
        </w:r>
        <w:r w:rsidRPr="00516587">
          <w:rPr>
            <w:rStyle w:val="Hyperlink"/>
            <w:noProof/>
            <w:rtl/>
          </w:rPr>
          <w:t xml:space="preserve"> </w:t>
        </w:r>
        <w:r w:rsidRPr="00516587">
          <w:rPr>
            <w:rStyle w:val="Hyperlink"/>
            <w:rFonts w:hint="eastAsia"/>
            <w:noProof/>
            <w:rtl/>
          </w:rPr>
          <w:t>ملاک</w:t>
        </w:r>
        <w:r w:rsidRPr="00516587">
          <w:rPr>
            <w:rStyle w:val="Hyperlink"/>
            <w:noProof/>
            <w:rtl/>
          </w:rPr>
          <w:t xml:space="preserve"> </w:t>
        </w:r>
        <w:r w:rsidRPr="00516587">
          <w:rPr>
            <w:rStyle w:val="Hyperlink"/>
            <w:rFonts w:hint="eastAsia"/>
            <w:noProof/>
            <w:rtl/>
          </w:rPr>
          <w:t>عمد</w:t>
        </w:r>
        <w:r w:rsidRPr="00516587">
          <w:rPr>
            <w:rStyle w:val="Hyperlink"/>
            <w:noProof/>
            <w:rtl/>
          </w:rPr>
          <w:t xml:space="preserve"> </w:t>
        </w:r>
        <w:r w:rsidRPr="00516587">
          <w:rPr>
            <w:rStyle w:val="Hyperlink"/>
            <w:rFonts w:hint="eastAsia"/>
            <w:noProof/>
            <w:rtl/>
          </w:rPr>
          <w:t>و</w:t>
        </w:r>
        <w:r w:rsidRPr="00516587">
          <w:rPr>
            <w:rStyle w:val="Hyperlink"/>
            <w:noProof/>
            <w:rtl/>
          </w:rPr>
          <w:t xml:space="preserve"> </w:t>
        </w:r>
        <w:r w:rsidRPr="00516587">
          <w:rPr>
            <w:rStyle w:val="Hyperlink"/>
            <w:rFonts w:hint="eastAsia"/>
            <w:noProof/>
            <w:rtl/>
          </w:rPr>
          <w:t>تأث</w:t>
        </w:r>
        <w:r w:rsidRPr="00516587">
          <w:rPr>
            <w:rStyle w:val="Hyperlink"/>
            <w:rFonts w:hint="cs"/>
            <w:noProof/>
            <w:rtl/>
          </w:rPr>
          <w:t>ی</w:t>
        </w:r>
        <w:r w:rsidRPr="00516587">
          <w:rPr>
            <w:rStyle w:val="Hyperlink"/>
            <w:rFonts w:hint="eastAsia"/>
            <w:noProof/>
            <w:rtl/>
          </w:rPr>
          <w:t>ر</w:t>
        </w:r>
        <w:r w:rsidRPr="00516587">
          <w:rPr>
            <w:rStyle w:val="Hyperlink"/>
            <w:noProof/>
            <w:rtl/>
          </w:rPr>
          <w:t xml:space="preserve"> </w:t>
        </w:r>
        <w:r w:rsidRPr="00516587">
          <w:rPr>
            <w:rStyle w:val="Hyperlink"/>
            <w:rFonts w:hint="eastAsia"/>
            <w:noProof/>
            <w:rtl/>
          </w:rPr>
          <w:t>به</w:t>
        </w:r>
        <w:r w:rsidRPr="00516587">
          <w:rPr>
            <w:rStyle w:val="Hyperlink"/>
            <w:noProof/>
            <w:rtl/>
          </w:rPr>
          <w:t xml:space="preserve"> </w:t>
        </w:r>
        <w:r w:rsidRPr="00516587">
          <w:rPr>
            <w:rStyle w:val="Hyperlink"/>
            <w:rFonts w:hint="eastAsia"/>
            <w:noProof/>
            <w:rtl/>
          </w:rPr>
          <w:t>نحو</w:t>
        </w:r>
        <w:r w:rsidRPr="00516587">
          <w:rPr>
            <w:rStyle w:val="Hyperlink"/>
            <w:noProof/>
            <w:rtl/>
          </w:rPr>
          <w:t xml:space="preserve"> </w:t>
        </w:r>
        <w:r w:rsidRPr="00516587">
          <w:rPr>
            <w:rStyle w:val="Hyperlink"/>
            <w:rFonts w:hint="eastAsia"/>
            <w:noProof/>
            <w:rtl/>
          </w:rPr>
          <w:t>مقتض</w:t>
        </w:r>
        <w:r w:rsidRPr="00516587">
          <w:rPr>
            <w:rStyle w:val="Hyperlink"/>
            <w:rFonts w:hint="cs"/>
            <w:noProof/>
            <w:rtl/>
          </w:rPr>
          <w:t>ی</w:t>
        </w:r>
        <w:r w:rsidRPr="00516587">
          <w:rPr>
            <w:rStyle w:val="Hyperlink"/>
            <w:noProof/>
            <w:rtl/>
          </w:rPr>
          <w:t xml:space="preserve"> </w:t>
        </w:r>
        <w:r w:rsidRPr="00516587">
          <w:rPr>
            <w:rStyle w:val="Hyperlink"/>
            <w:rFonts w:hint="eastAsia"/>
            <w:noProof/>
            <w:rtl/>
          </w:rPr>
          <w:t>در</w:t>
        </w:r>
        <w:r w:rsidRPr="00516587">
          <w:rPr>
            <w:rStyle w:val="Hyperlink"/>
            <w:noProof/>
            <w:rtl/>
          </w:rPr>
          <w:t xml:space="preserve"> </w:t>
        </w:r>
        <w:r w:rsidRPr="00516587">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507599615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D5077D"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197597">
        <w:rPr>
          <w:rFonts w:hint="cs"/>
          <w:rtl/>
        </w:rPr>
        <w:t>اشتراک</w:t>
      </w:r>
      <w:r w:rsidR="00197597">
        <w:rPr>
          <w:rtl/>
        </w:rPr>
        <w:t xml:space="preserve"> </w:t>
      </w:r>
      <w:r w:rsidR="00197597">
        <w:rPr>
          <w:rFonts w:hint="cs"/>
          <w:rtl/>
        </w:rPr>
        <w:t>در</w:t>
      </w:r>
      <w:r w:rsidR="00197597">
        <w:rPr>
          <w:rtl/>
        </w:rPr>
        <w:t xml:space="preserve"> </w:t>
      </w:r>
      <w:r w:rsidR="00197597">
        <w:rPr>
          <w:rFonts w:hint="cs"/>
          <w:rtl/>
        </w:rPr>
        <w:t>قتل</w:t>
      </w:r>
      <w:r w:rsidR="00025B70">
        <w:rPr>
          <w:rFonts w:hint="cs"/>
          <w:rtl/>
        </w:rPr>
        <w:t xml:space="preserve"> </w:t>
      </w:r>
      <w:r w:rsidR="00386C11" w:rsidRPr="00A6366F">
        <w:rPr>
          <w:rFonts w:hint="cs"/>
          <w:rtl/>
        </w:rPr>
        <w:t>/</w:t>
      </w:r>
      <w:bookmarkStart w:id="2" w:name="BokSabj_d"/>
      <w:bookmarkEnd w:id="2"/>
      <w:r w:rsidR="00197597">
        <w:rPr>
          <w:rFonts w:hint="cs"/>
          <w:rtl/>
        </w:rPr>
        <w:t>قتل</w:t>
      </w:r>
      <w:r w:rsidR="00197597">
        <w:rPr>
          <w:rtl/>
        </w:rPr>
        <w:t xml:space="preserve"> </w:t>
      </w:r>
      <w:r w:rsidR="00197597">
        <w:rPr>
          <w:rFonts w:hint="cs"/>
          <w:rtl/>
        </w:rPr>
        <w:t>عمد</w:t>
      </w:r>
      <w:r w:rsidR="00197597">
        <w:rPr>
          <w:rtl/>
        </w:rPr>
        <w:t>/</w:t>
      </w:r>
      <w:r w:rsidR="00197597">
        <w:rPr>
          <w:rFonts w:hint="cs"/>
          <w:rtl/>
        </w:rPr>
        <w:t>قتل</w:t>
      </w:r>
      <w:r w:rsidR="00197597">
        <w:rPr>
          <w:rtl/>
        </w:rPr>
        <w:t xml:space="preserve"> </w:t>
      </w:r>
      <w:r w:rsidR="00197597">
        <w:rPr>
          <w:rFonts w:hint="cs"/>
          <w:rtl/>
        </w:rPr>
        <w:t>به</w:t>
      </w:r>
      <w:r w:rsidR="00197597">
        <w:rPr>
          <w:rtl/>
        </w:rPr>
        <w:t xml:space="preserve"> </w:t>
      </w:r>
      <w:r w:rsidR="00197597">
        <w:rPr>
          <w:rFonts w:hint="cs"/>
          <w:rtl/>
        </w:rPr>
        <w:t>تسبیب</w:t>
      </w:r>
      <w:r w:rsidR="00197597">
        <w:rPr>
          <w:rtl/>
        </w:rPr>
        <w:t>/</w:t>
      </w:r>
      <w:r w:rsidR="00197597">
        <w:rPr>
          <w:rFonts w:hint="cs"/>
          <w:rtl/>
        </w:rPr>
        <w:t>مراتب</w:t>
      </w:r>
      <w:r w:rsidR="00197597">
        <w:rPr>
          <w:rtl/>
        </w:rPr>
        <w:t xml:space="preserve"> </w:t>
      </w:r>
      <w:r w:rsidR="00197597">
        <w:rPr>
          <w:rFonts w:hint="cs"/>
          <w:rtl/>
        </w:rPr>
        <w:t>تسبیب</w:t>
      </w:r>
      <w:r w:rsidR="00197597">
        <w:rPr>
          <w:rtl/>
        </w:rPr>
        <w:t>/</w:t>
      </w:r>
      <w:r w:rsidR="00197597">
        <w:rPr>
          <w:rFonts w:hint="cs"/>
          <w:rtl/>
        </w:rPr>
        <w:t>مرتبه</w:t>
      </w:r>
      <w:r w:rsidR="00197597">
        <w:rPr>
          <w:rtl/>
        </w:rPr>
        <w:t xml:space="preserve"> </w:t>
      </w:r>
      <w:r w:rsidR="00197597">
        <w:rPr>
          <w:rFonts w:hint="cs"/>
          <w:rtl/>
        </w:rPr>
        <w:t>چهارم</w:t>
      </w:r>
      <w:r w:rsidR="00197597">
        <w:rPr>
          <w:rtl/>
        </w:rPr>
        <w:t>/</w:t>
      </w:r>
      <w:r w:rsidR="00197597">
        <w:rPr>
          <w:rFonts w:hint="cs"/>
          <w:rtl/>
        </w:rPr>
        <w:t>صورت</w:t>
      </w:r>
      <w:r w:rsidR="00197597">
        <w:rPr>
          <w:rtl/>
        </w:rPr>
        <w:t xml:space="preserve"> </w:t>
      </w:r>
      <w:r w:rsidR="00197597">
        <w:rPr>
          <w:rFonts w:hint="cs"/>
          <w:rtl/>
        </w:rPr>
        <w:t>ششم</w:t>
      </w:r>
      <w:r w:rsidR="00386C11" w:rsidRPr="00A6366F">
        <w:rPr>
          <w:rFonts w:hint="cs"/>
          <w:rtl/>
        </w:rPr>
        <w:t xml:space="preserve"> /</w:t>
      </w:r>
      <w:bookmarkStart w:id="3" w:name="Bokkolli"/>
      <w:bookmarkEnd w:id="3"/>
      <w:r w:rsidR="00197597">
        <w:rPr>
          <w:rFonts w:hint="cs"/>
          <w:rtl/>
        </w:rPr>
        <w:t>کتاب</w:t>
      </w:r>
      <w:r w:rsidR="00197597">
        <w:rPr>
          <w:rtl/>
        </w:rPr>
        <w:t xml:space="preserve"> </w:t>
      </w:r>
      <w:r w:rsidR="00197597">
        <w:rPr>
          <w:rFonts w:hint="cs"/>
          <w:rtl/>
        </w:rPr>
        <w:t>القصاص</w:t>
      </w:r>
      <w:r w:rsidR="00197597">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5077D" w:rsidP="003A6148">
      <w:pPr>
        <w:pBdr>
          <w:bottom w:val="double" w:sz="6" w:space="1" w:color="auto"/>
        </w:pBdr>
        <w:rPr>
          <w:rtl/>
        </w:rPr>
      </w:pPr>
      <w:r>
        <w:rPr>
          <w:rFonts w:hint="cs"/>
          <w:rtl/>
        </w:rPr>
        <w:t>بحث در مورد مسأله اشتراک در قتل و صورت دوم آن، یعنی وقوع جنایات در طول یکدیگر ادامه دارد.</w:t>
      </w:r>
    </w:p>
    <w:p w:rsidR="00247D2F" w:rsidRPr="003A6148" w:rsidRDefault="00247D2F" w:rsidP="003A6148">
      <w:pPr>
        <w:pBdr>
          <w:bottom w:val="double" w:sz="6" w:space="1" w:color="auto"/>
        </w:pBdr>
      </w:pPr>
    </w:p>
    <w:p w:rsidR="00DA0682" w:rsidRPr="00DA0682" w:rsidRDefault="00DA0682" w:rsidP="00DA0682">
      <w:pPr>
        <w:spacing w:line="240" w:lineRule="auto"/>
        <w:rPr>
          <w:rFonts w:ascii="IRNazanin" w:eastAsia="Times New Roman" w:hAnsi="IRNazanin" w:cs="IRNazanin"/>
          <w:color w:val="000000"/>
          <w:sz w:val="36"/>
          <w:szCs w:val="36"/>
        </w:rPr>
      </w:pPr>
      <w:r w:rsidRPr="00DA0682">
        <w:rPr>
          <w:rFonts w:ascii="Cambria" w:eastAsia="Times New Roman" w:hAnsi="Cambria" w:cs="Cambria" w:hint="cs"/>
          <w:color w:val="000000"/>
          <w:sz w:val="36"/>
          <w:szCs w:val="36"/>
          <w:rtl/>
        </w:rPr>
        <w:t> </w:t>
      </w:r>
    </w:p>
    <w:p w:rsidR="00DA0682" w:rsidRPr="00DA0682" w:rsidRDefault="00DA0682" w:rsidP="00DA0682">
      <w:pPr>
        <w:rPr>
          <w:rtl/>
        </w:rPr>
      </w:pPr>
      <w:r>
        <w:rPr>
          <w:rtl/>
        </w:rPr>
        <w:t xml:space="preserve">بحث در </w:t>
      </w:r>
      <w:r>
        <w:rPr>
          <w:rFonts w:hint="cs"/>
          <w:rtl/>
        </w:rPr>
        <w:t xml:space="preserve">بررسی </w:t>
      </w:r>
      <w:r>
        <w:rPr>
          <w:rtl/>
        </w:rPr>
        <w:t>حکم</w:t>
      </w:r>
      <w:r>
        <w:rPr>
          <w:rFonts w:hint="cs"/>
          <w:rtl/>
        </w:rPr>
        <w:t xml:space="preserve"> قصاص</w:t>
      </w:r>
      <w:r w:rsidRPr="00DA0682">
        <w:rPr>
          <w:rtl/>
        </w:rPr>
        <w:t xml:space="preserve"> </w:t>
      </w:r>
      <w:r>
        <w:rPr>
          <w:rFonts w:hint="cs"/>
          <w:rtl/>
        </w:rPr>
        <w:t xml:space="preserve">در </w:t>
      </w:r>
      <w:r w:rsidRPr="00DA0682">
        <w:rPr>
          <w:rtl/>
        </w:rPr>
        <w:t xml:space="preserve">جنایت قتل توسط افراد متعدد </w:t>
      </w:r>
      <w:r>
        <w:rPr>
          <w:rFonts w:hint="cs"/>
          <w:rtl/>
        </w:rPr>
        <w:t xml:space="preserve">بود به جنایاتی که </w:t>
      </w:r>
      <w:r w:rsidRPr="00DA0682">
        <w:rPr>
          <w:rtl/>
        </w:rPr>
        <w:t xml:space="preserve">در طول یکدیگر </w:t>
      </w:r>
      <w:r>
        <w:rPr>
          <w:rFonts w:hint="cs"/>
          <w:rtl/>
        </w:rPr>
        <w:t xml:space="preserve">واقع شده است، </w:t>
      </w:r>
      <w:r w:rsidRPr="00DA0682">
        <w:rPr>
          <w:rtl/>
        </w:rPr>
        <w:t xml:space="preserve">که </w:t>
      </w:r>
      <w:r>
        <w:rPr>
          <w:rFonts w:hint="cs"/>
          <w:rtl/>
        </w:rPr>
        <w:t xml:space="preserve">بیان شد </w:t>
      </w:r>
      <w:r w:rsidRPr="00DA0682">
        <w:rPr>
          <w:rtl/>
        </w:rPr>
        <w:t xml:space="preserve">حتی در بحث جنایت بر طرف هم قابل تطبیق است، در این رابطه قاعده استناد فعل به جزء اخیر علت یا علت اخیر، مقتضی ثبوت قصاص بر جانی اخیر است، اما مشهور قائل به امکان قصاص سایر جنات هم شده اند. </w:t>
      </w:r>
    </w:p>
    <w:p w:rsidR="00DA0682" w:rsidRPr="00DA0682" w:rsidRDefault="00DA0682" w:rsidP="00DA0682">
      <w:pPr>
        <w:rPr>
          <w:rtl/>
        </w:rPr>
      </w:pPr>
      <w:r w:rsidRPr="00DA0682">
        <w:rPr>
          <w:rtl/>
        </w:rPr>
        <w:t>وجوه و طوایفی از روایات برای اثبات قصاص بر مشارک و غیر قاتل، وجود دارد که طوایفی از روا</w:t>
      </w:r>
      <w:r>
        <w:rPr>
          <w:rtl/>
        </w:rPr>
        <w:t>یات است که بر اساس آن، اگرچه که</w:t>
      </w:r>
      <w:r w:rsidRPr="00DA0682">
        <w:rPr>
          <w:rtl/>
        </w:rPr>
        <w:t xml:space="preserve"> قتل فقط منتسب به  جانی اخیر می شود، ولی مشارکت و اجتماع بر فعل بدون هیچ استنادی هم بر اساس این روایات، عامل ثبوت قصاص </w:t>
      </w:r>
      <w:r>
        <w:rPr>
          <w:rFonts w:hint="cs"/>
          <w:rtl/>
        </w:rPr>
        <w:t>دانسته شده است.</w:t>
      </w:r>
      <w:r w:rsidRPr="00DA0682">
        <w:rPr>
          <w:rtl/>
        </w:rPr>
        <w:t xml:space="preserve"> </w:t>
      </w:r>
    </w:p>
    <w:p w:rsidR="00BC0B6F" w:rsidRDefault="00DA0682" w:rsidP="00BC0B6F">
      <w:pPr>
        <w:rPr>
          <w:rtl/>
        </w:rPr>
      </w:pPr>
      <w:r w:rsidRPr="00DA0682">
        <w:rPr>
          <w:rtl/>
        </w:rPr>
        <w:t xml:space="preserve">همان طور که گذشت، طایفه دوم از این طوایف روایی، </w:t>
      </w:r>
      <w:r>
        <w:rPr>
          <w:rFonts w:hint="cs"/>
          <w:rtl/>
        </w:rPr>
        <w:t xml:space="preserve">مشتمل بر </w:t>
      </w:r>
      <w:r w:rsidRPr="00DA0682">
        <w:rPr>
          <w:rtl/>
        </w:rPr>
        <w:t>روایت ابی مریم انصاری است که بر اساس آن در موارد جنایت بر طرف نیز حکم به</w:t>
      </w:r>
      <w:r>
        <w:rPr>
          <w:rtl/>
        </w:rPr>
        <w:t xml:space="preserve"> قصاص مشارک در جنایت قطع</w:t>
      </w:r>
      <w:r>
        <w:rPr>
          <w:rFonts w:hint="cs"/>
          <w:rtl/>
        </w:rPr>
        <w:t xml:space="preserve"> می شود</w:t>
      </w:r>
      <w:r w:rsidRPr="00DA0682">
        <w:rPr>
          <w:rtl/>
        </w:rPr>
        <w:t>، اما مرحوم صاحب جواهر</w:t>
      </w:r>
      <w:r>
        <w:rPr>
          <w:rFonts w:hint="cs"/>
          <w:rtl/>
        </w:rPr>
        <w:t xml:space="preserve"> قدس سره</w:t>
      </w:r>
      <w:r w:rsidRPr="00DA0682">
        <w:rPr>
          <w:rtl/>
        </w:rPr>
        <w:t xml:space="preserve"> تصریح دارد </w:t>
      </w:r>
      <w:r>
        <w:rPr>
          <w:rFonts w:hint="cs"/>
          <w:rtl/>
        </w:rPr>
        <w:t xml:space="preserve">به </w:t>
      </w:r>
      <w:r>
        <w:rPr>
          <w:rtl/>
        </w:rPr>
        <w:t>این</w:t>
      </w:r>
      <w:r w:rsidRPr="00DA0682">
        <w:rPr>
          <w:rtl/>
        </w:rPr>
        <w:t>که در قطع ید</w:t>
      </w:r>
      <w:r>
        <w:rPr>
          <w:rFonts w:hint="cs"/>
          <w:rtl/>
        </w:rPr>
        <w:t>،</w:t>
      </w:r>
      <w:r w:rsidRPr="00DA0682">
        <w:rPr>
          <w:rtl/>
        </w:rPr>
        <w:t xml:space="preserve"> </w:t>
      </w:r>
      <w:r>
        <w:rPr>
          <w:rFonts w:hint="cs"/>
          <w:rtl/>
        </w:rPr>
        <w:t xml:space="preserve">اگر </w:t>
      </w:r>
      <w:r w:rsidRPr="00DA0682">
        <w:rPr>
          <w:rtl/>
        </w:rPr>
        <w:t>انتساب به نحو اشاعه</w:t>
      </w:r>
      <w:r>
        <w:rPr>
          <w:rFonts w:hint="cs"/>
          <w:rtl/>
        </w:rPr>
        <w:t xml:space="preserve"> و در عرض واحد</w:t>
      </w:r>
      <w:r w:rsidRPr="00DA0682">
        <w:rPr>
          <w:rtl/>
        </w:rPr>
        <w:t xml:space="preserve"> وجود نداشت، </w:t>
      </w:r>
      <w:r>
        <w:rPr>
          <w:rFonts w:hint="cs"/>
          <w:rtl/>
        </w:rPr>
        <w:t xml:space="preserve">به دلیل وجود قاعده، </w:t>
      </w:r>
      <w:r w:rsidRPr="00DA0682">
        <w:rPr>
          <w:rtl/>
        </w:rPr>
        <w:t xml:space="preserve">قصاص بر متعدد </w:t>
      </w:r>
      <w:r>
        <w:rPr>
          <w:rFonts w:hint="cs"/>
          <w:rtl/>
        </w:rPr>
        <w:t>قابل التزام نیست، و لذا</w:t>
      </w:r>
      <w:r w:rsidRPr="00DA0682">
        <w:rPr>
          <w:rtl/>
        </w:rPr>
        <w:t xml:space="preserve"> اگر </w:t>
      </w:r>
      <w:r>
        <w:rPr>
          <w:rFonts w:hint="cs"/>
          <w:rtl/>
        </w:rPr>
        <w:t>هر یک از دو جانی قسمتی از دست را قطع نموده باشند، به دلیل عدم صدق قاطع به آنها، هیچ کدام قصاص نمی شوند،</w:t>
      </w:r>
      <w:r w:rsidRPr="00DA0682">
        <w:rPr>
          <w:rtl/>
        </w:rPr>
        <w:t xml:space="preserve"> بلکه به همان مقداری که </w:t>
      </w:r>
      <w:r>
        <w:rPr>
          <w:rFonts w:hint="cs"/>
          <w:rtl/>
        </w:rPr>
        <w:t>هر یک از آنها، دست مجنی علیه را قطع نموده اند، دستشان قطع می شود،</w:t>
      </w:r>
      <w:r w:rsidRPr="00DA0682">
        <w:rPr>
          <w:rtl/>
        </w:rPr>
        <w:t xml:space="preserve"> بر خلاف مرحوم آقای خویی</w:t>
      </w:r>
      <w:r>
        <w:rPr>
          <w:rFonts w:hint="cs"/>
          <w:rtl/>
        </w:rPr>
        <w:t xml:space="preserve"> ره</w:t>
      </w:r>
      <w:r w:rsidRPr="00DA0682">
        <w:rPr>
          <w:rtl/>
        </w:rPr>
        <w:t xml:space="preserve"> که عمدتا بر اساس روایت ابی مریم </w:t>
      </w:r>
      <w:r w:rsidR="00BC0B6F">
        <w:rPr>
          <w:rFonts w:hint="cs"/>
          <w:rtl/>
        </w:rPr>
        <w:t xml:space="preserve">قائل به قصاص متعدد شده است، روایتی </w:t>
      </w:r>
      <w:r w:rsidRPr="00DA0682">
        <w:rPr>
          <w:rtl/>
        </w:rPr>
        <w:t xml:space="preserve">که </w:t>
      </w:r>
      <w:r>
        <w:rPr>
          <w:rFonts w:hint="cs"/>
          <w:rtl/>
        </w:rPr>
        <w:t xml:space="preserve">نسبت به </w:t>
      </w:r>
      <w:r>
        <w:rPr>
          <w:rtl/>
        </w:rPr>
        <w:t xml:space="preserve">اجتماع و </w:t>
      </w:r>
      <w:r>
        <w:rPr>
          <w:rtl/>
        </w:rPr>
        <w:lastRenderedPageBreak/>
        <w:t xml:space="preserve">اشتراک </w:t>
      </w:r>
      <w:r>
        <w:rPr>
          <w:rFonts w:hint="cs"/>
          <w:rtl/>
        </w:rPr>
        <w:t>بر</w:t>
      </w:r>
      <w:r w:rsidRPr="00DA0682">
        <w:rPr>
          <w:rtl/>
        </w:rPr>
        <w:t xml:space="preserve"> قطع ید</w:t>
      </w:r>
      <w:r>
        <w:rPr>
          <w:rFonts w:hint="cs"/>
          <w:rtl/>
        </w:rPr>
        <w:t xml:space="preserve">، حکم به </w:t>
      </w:r>
      <w:r w:rsidR="00BC0B6F">
        <w:rPr>
          <w:rFonts w:hint="cs"/>
          <w:rtl/>
        </w:rPr>
        <w:t xml:space="preserve">امکان </w:t>
      </w:r>
      <w:r>
        <w:rPr>
          <w:rFonts w:hint="cs"/>
          <w:rtl/>
        </w:rPr>
        <w:t>قطع ید</w:t>
      </w:r>
      <w:r w:rsidR="00BC0B6F">
        <w:rPr>
          <w:rFonts w:hint="cs"/>
          <w:rtl/>
        </w:rPr>
        <w:t xml:space="preserve"> هر دو جانی نموده است</w:t>
      </w:r>
      <w:r w:rsidRPr="00DA0682">
        <w:rPr>
          <w:rtl/>
        </w:rPr>
        <w:t xml:space="preserve"> و </w:t>
      </w:r>
      <w:r>
        <w:rPr>
          <w:rFonts w:hint="cs"/>
          <w:rtl/>
        </w:rPr>
        <w:t xml:space="preserve">از طرفی </w:t>
      </w:r>
      <w:r w:rsidRPr="00DA0682">
        <w:rPr>
          <w:rtl/>
        </w:rPr>
        <w:t>در آن</w:t>
      </w:r>
      <w:r w:rsidR="00BC0B6F">
        <w:rPr>
          <w:rFonts w:hint="cs"/>
          <w:rtl/>
        </w:rPr>
        <w:t>،</w:t>
      </w:r>
      <w:r w:rsidRPr="00DA0682">
        <w:rPr>
          <w:rtl/>
        </w:rPr>
        <w:t xml:space="preserve"> </w:t>
      </w:r>
      <w:r w:rsidR="00BC0B6F">
        <w:rPr>
          <w:rFonts w:hint="cs"/>
          <w:rtl/>
        </w:rPr>
        <w:t xml:space="preserve">اماره و ظهوری نسبت به </w:t>
      </w:r>
      <w:r w:rsidRPr="00DA0682">
        <w:rPr>
          <w:rtl/>
        </w:rPr>
        <w:t xml:space="preserve">وقوع </w:t>
      </w:r>
      <w:r w:rsidR="00BC0B6F">
        <w:rPr>
          <w:rFonts w:hint="cs"/>
          <w:rtl/>
        </w:rPr>
        <w:t xml:space="preserve">این </w:t>
      </w:r>
      <w:r w:rsidRPr="00DA0682">
        <w:rPr>
          <w:rtl/>
        </w:rPr>
        <w:t xml:space="preserve">جنایات در عرض واحد </w:t>
      </w:r>
      <w:r w:rsidR="00BC0B6F">
        <w:rPr>
          <w:rFonts w:hint="cs"/>
          <w:rtl/>
        </w:rPr>
        <w:t xml:space="preserve">هم </w:t>
      </w:r>
      <w:r w:rsidRPr="00DA0682">
        <w:rPr>
          <w:rtl/>
        </w:rPr>
        <w:t xml:space="preserve">نیست. </w:t>
      </w:r>
    </w:p>
    <w:p w:rsidR="00DA0682" w:rsidRPr="00DA0682" w:rsidRDefault="00BC0B6F" w:rsidP="00BC0B6F">
      <w:pPr>
        <w:rPr>
          <w:rtl/>
        </w:rPr>
      </w:pPr>
      <w:r>
        <w:rPr>
          <w:rFonts w:hint="cs"/>
          <w:rtl/>
        </w:rPr>
        <w:t>فرق بین قتل نفس و قطع عضو در این است که قتل، امری بسیط است که ممکن است دارای سبب مرکبی باشد، اما قطع ید امری بسیط نیست و هر جزئی، حکم خود را دارد ولی در وقوع هر یک از قتل و قطع، بحث سرایت مطرح است و از این حیث همانندی دارند، لذا فرمایش مرحوم صاحب جواهر قدس سره که بین فرض سرایت در قطع و قطع مباشر تفصیل داده است، به این نحو که در قطع سرایتی، قصاص متعدد را قائل شده است، وجهی ندارد.</w:t>
      </w:r>
      <w:r w:rsidR="00DA0682" w:rsidRPr="00DA0682">
        <w:rPr>
          <w:rtl/>
        </w:rPr>
        <w:t xml:space="preserve"> </w:t>
      </w:r>
    </w:p>
    <w:p w:rsidR="00DA0682" w:rsidRPr="00DA0682" w:rsidRDefault="00DA0682" w:rsidP="001D2CCE">
      <w:pPr>
        <w:rPr>
          <w:rtl/>
        </w:rPr>
      </w:pPr>
      <w:r w:rsidRPr="00DA0682">
        <w:rPr>
          <w:rtl/>
        </w:rPr>
        <w:t xml:space="preserve">معروف در </w:t>
      </w:r>
      <w:r w:rsidR="001D2CCE">
        <w:rPr>
          <w:rFonts w:hint="cs"/>
          <w:rtl/>
        </w:rPr>
        <w:t xml:space="preserve">کلام بسیاری از بزرگان، </w:t>
      </w:r>
      <w:r w:rsidRPr="00DA0682">
        <w:rPr>
          <w:rtl/>
        </w:rPr>
        <w:t>این است که در قطع ید</w:t>
      </w:r>
      <w:r w:rsidR="001D2CCE">
        <w:rPr>
          <w:rtl/>
        </w:rPr>
        <w:t xml:space="preserve"> متناوب</w:t>
      </w:r>
      <w:r w:rsidR="001D2CCE">
        <w:rPr>
          <w:rFonts w:hint="cs"/>
          <w:rtl/>
        </w:rPr>
        <w:t>،</w:t>
      </w:r>
      <w:r w:rsidRPr="00DA0682">
        <w:rPr>
          <w:rtl/>
        </w:rPr>
        <w:t xml:space="preserve"> قصاص قطع ید</w:t>
      </w:r>
      <w:r w:rsidR="001D2CCE">
        <w:rPr>
          <w:rFonts w:hint="cs"/>
          <w:rtl/>
        </w:rPr>
        <w:t xml:space="preserve"> وجهی ندارد،</w:t>
      </w:r>
      <w:r w:rsidRPr="00DA0682">
        <w:rPr>
          <w:rtl/>
        </w:rPr>
        <w:t xml:space="preserve"> </w:t>
      </w:r>
      <w:r w:rsidR="001D2CCE">
        <w:rPr>
          <w:rFonts w:hint="cs"/>
          <w:rtl/>
        </w:rPr>
        <w:t>در حالی که بر اساس این روایت، قصاص مشارک در جنایت (قطع) هم جایز و ممکن دانسته شده است.</w:t>
      </w:r>
    </w:p>
    <w:p w:rsidR="00DA0682" w:rsidRPr="00DA0682" w:rsidRDefault="00DA0682" w:rsidP="001D2CCE">
      <w:pPr>
        <w:pStyle w:val="Heading8"/>
        <w:rPr>
          <w:rtl/>
        </w:rPr>
      </w:pPr>
      <w:bookmarkStart w:id="4" w:name="_Toc507599612"/>
      <w:r w:rsidRPr="00DA0682">
        <w:rPr>
          <w:rtl/>
        </w:rPr>
        <w:t>طایفه سوم: روایات شاهد زور</w:t>
      </w:r>
      <w:bookmarkEnd w:id="4"/>
      <w:r w:rsidRPr="00DA0682">
        <w:rPr>
          <w:rtl/>
        </w:rPr>
        <w:t xml:space="preserve"> </w:t>
      </w:r>
    </w:p>
    <w:p w:rsidR="00DA0682" w:rsidRDefault="00DA0682" w:rsidP="001D2CCE">
      <w:pPr>
        <w:rPr>
          <w:rtl/>
        </w:rPr>
      </w:pPr>
      <w:r w:rsidRPr="00DA0682">
        <w:rPr>
          <w:rtl/>
        </w:rPr>
        <w:t xml:space="preserve">در باب شاهد زور روایات </w:t>
      </w:r>
      <w:r w:rsidR="001D2CCE">
        <w:rPr>
          <w:rFonts w:hint="cs"/>
          <w:rtl/>
        </w:rPr>
        <w:t xml:space="preserve">متعددی دیده می شود که </w:t>
      </w:r>
      <w:r w:rsidR="001D2CCE">
        <w:rPr>
          <w:rtl/>
        </w:rPr>
        <w:t>د</w:t>
      </w:r>
      <w:r w:rsidRPr="00DA0682">
        <w:rPr>
          <w:rtl/>
        </w:rPr>
        <w:t>ل</w:t>
      </w:r>
      <w:r w:rsidR="001D2CCE">
        <w:rPr>
          <w:rFonts w:hint="cs"/>
          <w:rtl/>
        </w:rPr>
        <w:t>الت دارد بر این</w:t>
      </w:r>
      <w:r w:rsidRPr="00DA0682">
        <w:rPr>
          <w:rtl/>
        </w:rPr>
        <w:t xml:space="preserve"> که اگر </w:t>
      </w:r>
      <w:r w:rsidR="001D2CCE">
        <w:rPr>
          <w:rFonts w:hint="cs"/>
          <w:rtl/>
        </w:rPr>
        <w:t xml:space="preserve">بعد از تحقق قصاصی که مترتب بر شهادت شهود به وقوع پیوسته است، روشن شود </w:t>
      </w:r>
      <w:r w:rsidRPr="00DA0682">
        <w:rPr>
          <w:rtl/>
        </w:rPr>
        <w:t>شهادت</w:t>
      </w:r>
      <w:r w:rsidR="001D2CCE">
        <w:rPr>
          <w:rFonts w:hint="cs"/>
          <w:rtl/>
        </w:rPr>
        <w:t xml:space="preserve"> این شهود</w:t>
      </w:r>
      <w:r w:rsidRPr="00DA0682">
        <w:rPr>
          <w:rtl/>
        </w:rPr>
        <w:t xml:space="preserve"> بر خلاف واقع</w:t>
      </w:r>
      <w:r w:rsidR="001D2CCE">
        <w:rPr>
          <w:rFonts w:hint="cs"/>
          <w:rtl/>
        </w:rPr>
        <w:t xml:space="preserve"> بوده است، در صورت اثبات تعمد آنها، حکم به قصاص همه این شهود، می شود</w:t>
      </w:r>
      <w:r w:rsidRPr="00DA0682">
        <w:rPr>
          <w:rtl/>
        </w:rPr>
        <w:t xml:space="preserve"> در حالی که متعارف در تحقق شهادات</w:t>
      </w:r>
      <w:r w:rsidR="001D2CCE">
        <w:rPr>
          <w:rFonts w:hint="cs"/>
          <w:rtl/>
        </w:rPr>
        <w:t xml:space="preserve"> متعدد،</w:t>
      </w:r>
      <w:r w:rsidRPr="00DA0682">
        <w:rPr>
          <w:rtl/>
        </w:rPr>
        <w:t xml:space="preserve"> همین حصول تدریجی آن</w:t>
      </w:r>
      <w:r w:rsidR="001D2CCE">
        <w:rPr>
          <w:rFonts w:hint="cs"/>
          <w:rtl/>
        </w:rPr>
        <w:t>ها</w:t>
      </w:r>
      <w:r w:rsidRPr="00DA0682">
        <w:rPr>
          <w:rtl/>
        </w:rPr>
        <w:t xml:space="preserve"> است</w:t>
      </w:r>
      <w:r w:rsidR="001D2CCE">
        <w:rPr>
          <w:rFonts w:hint="cs"/>
          <w:rtl/>
        </w:rPr>
        <w:t>،</w:t>
      </w:r>
      <w:r w:rsidRPr="00DA0682">
        <w:rPr>
          <w:rtl/>
        </w:rPr>
        <w:t xml:space="preserve"> ولی با این حال </w:t>
      </w:r>
      <w:r w:rsidR="001D2CCE">
        <w:rPr>
          <w:rFonts w:hint="cs"/>
          <w:rtl/>
        </w:rPr>
        <w:t xml:space="preserve">در این روایات، </w:t>
      </w:r>
      <w:r w:rsidR="001D2CCE">
        <w:rPr>
          <w:rtl/>
        </w:rPr>
        <w:t>حکم به قتل همه این شهود شده است</w:t>
      </w:r>
      <w:r w:rsidR="001D2CCE">
        <w:rPr>
          <w:rFonts w:hint="cs"/>
          <w:rtl/>
        </w:rPr>
        <w:t>، بدون اینکه قتل منتسب به همه این شهود باشد، بلکه طبق قاعده قتل مستند به جزء اخیر علت یا علت متأخر است.</w:t>
      </w:r>
    </w:p>
    <w:p w:rsidR="001D2CCE" w:rsidRDefault="001D2CCE" w:rsidP="00A22C05">
      <w:pPr>
        <w:pStyle w:val="Heading9"/>
        <w:rPr>
          <w:rtl/>
        </w:rPr>
      </w:pPr>
      <w:bookmarkStart w:id="5" w:name="_Toc507599613"/>
      <w:r>
        <w:rPr>
          <w:rFonts w:hint="cs"/>
          <w:rtl/>
        </w:rPr>
        <w:t xml:space="preserve">روایت </w:t>
      </w:r>
      <w:r w:rsidR="00A22C05">
        <w:rPr>
          <w:rFonts w:hint="cs"/>
          <w:rtl/>
        </w:rPr>
        <w:t>جرجانی</w:t>
      </w:r>
      <w:bookmarkEnd w:id="5"/>
      <w:r w:rsidR="00A22C05">
        <w:rPr>
          <w:rFonts w:hint="cs"/>
          <w:rtl/>
        </w:rPr>
        <w:t xml:space="preserve"> </w:t>
      </w:r>
    </w:p>
    <w:p w:rsidR="001D2CCE" w:rsidRPr="00A22C05" w:rsidRDefault="001D2CCE" w:rsidP="00A22C05">
      <w:pPr>
        <w:rPr>
          <w:b/>
          <w:i/>
          <w:color w:val="008000"/>
          <w:rtl/>
        </w:rPr>
      </w:pPr>
      <w:r w:rsidRPr="001D2CCE">
        <w:rPr>
          <w:rFonts w:hint="cs"/>
          <w:color w:val="008000"/>
          <w:rtl/>
        </w:rPr>
        <w:t>وَ عَنْ عَلِيِّ بْنِ إِبْرَاهِيمَ عَنِ الْمُخْتَارِ بْنِ مُحَمَّدِ بْنِ الْمُخْتَارِ وَ عَنْ مُحَمَّدِ بْنِ الْحَسَنِ عَنْ عَبْدِ اللَّهِ بْنِ الْحَسَنِ الْعَلَوِيِّ جَمِيعاً عَنِ الْفَتْحِ بْنِ يَزِيدَ الْجُرْجَانِيِّ عَنْ أَبِي الْحَسَنِ ع</w:t>
      </w:r>
      <w:r w:rsidRPr="001D2CCE">
        <w:rPr>
          <w:rFonts w:ascii="Noor_Lotus" w:cs="Noor_Lotus" w:hint="cs"/>
          <w:color w:val="008000"/>
          <w:rtl/>
        </w:rPr>
        <w:t xml:space="preserve"> فِي أَرْبَعَةٍ شَهِدُوا عَلَى رَجُلٍ أَنَّهُ زَنَى- </w:t>
      </w:r>
      <w:r w:rsidRPr="001D2CCE">
        <w:rPr>
          <w:rFonts w:hint="cs"/>
          <w:color w:val="008000"/>
          <w:sz w:val="2"/>
          <w:szCs w:val="2"/>
          <w:rtl/>
        </w:rPr>
        <w:t xml:space="preserve"> </w:t>
      </w:r>
      <w:r w:rsidRPr="001D2CCE">
        <w:rPr>
          <w:rFonts w:ascii="Noor_Lotus" w:cs="Noor_Lotus" w:hint="cs"/>
          <w:color w:val="008000"/>
          <w:rtl/>
        </w:rPr>
        <w:t>فَرُجِمَ ثُمَّ رَجَعُوا- وَ قَالُوا قَدْ وَهَمْنَا يُلْزَمُونَ الدِّيَةَ- وَ إِنْ قَالُوا إِنَّمَا تَعَمَّدْنَا- قَتَلَ أَيَّ الْأَرْبَعَةِ شَاءَ وَلِيُّ الْمَقْتُولِ- وَ رَدَّ الثَّلَاثَةُ ثَلَاثَةَ أَرْبَاعِ الدِّيَةِ إِلَى أَوْلِيَاءِ الْمَقْتُولِ الثَّانِي- وَ يُجْلَدُ الثَّلَاثَةُ كُلُّ وَاحِدٍ مِنْهُمْ ثَمَانِينَ جَلْدَةً- وَ إِنْ شَاءَ وَلِيُّ الْمَقْتُولِ- أَنْ يَقْتُلَهُمْ رَدَّ ثَلَاثَ دِيَاتٍ عَلَى أَوْلِيَاءِ الشُّهُودِ الْأَرْبَعَةِ- وَ يُجْلَدُونَ ثَمَانِينَ كُلُّ وَاحِدٍ مِنْهُمْ- ثُمَّ يَقْتُلُهُمُ الْإِمَامُ الْحَدِيثَ.</w:t>
      </w:r>
      <w:r>
        <w:rPr>
          <w:rStyle w:val="FootnoteReference"/>
          <w:rFonts w:ascii="Noor_Lotus" w:cs="Noor_Lotus"/>
          <w:color w:val="008000"/>
          <w:rtl/>
        </w:rPr>
        <w:footnoteReference w:id="1"/>
      </w:r>
    </w:p>
    <w:p w:rsidR="00DA0682" w:rsidRDefault="00A22C05" w:rsidP="00A22C05">
      <w:pPr>
        <w:rPr>
          <w:rtl/>
        </w:rPr>
      </w:pPr>
      <w:r>
        <w:rPr>
          <w:rFonts w:hint="cs"/>
          <w:rtl/>
        </w:rPr>
        <w:lastRenderedPageBreak/>
        <w:t xml:space="preserve">در میان روایات این باب، </w:t>
      </w:r>
      <w:r w:rsidRPr="00A22C05">
        <w:rPr>
          <w:rFonts w:hint="cs"/>
          <w:rtl/>
        </w:rPr>
        <w:t>علاوه</w:t>
      </w:r>
      <w:r>
        <w:rPr>
          <w:rFonts w:hint="cs"/>
          <w:rtl/>
        </w:rPr>
        <w:t xml:space="preserve"> بر ضمان و تقاص جانی و نفسی، در مورد اموال نیز حکم به ضمان شده است و لذا در برخی از این روایات</w:t>
      </w:r>
      <w:r w:rsidR="00DA0682" w:rsidRPr="00DA0682">
        <w:rPr>
          <w:rtl/>
        </w:rPr>
        <w:t xml:space="preserve"> </w:t>
      </w:r>
      <w:r>
        <w:rPr>
          <w:rFonts w:hint="cs"/>
          <w:rtl/>
        </w:rPr>
        <w:t xml:space="preserve">در صورتی که </w:t>
      </w:r>
      <w:r w:rsidR="00DA0682" w:rsidRPr="00DA0682">
        <w:rPr>
          <w:rtl/>
        </w:rPr>
        <w:t>نفرات متعدد</w:t>
      </w:r>
      <w:r>
        <w:rPr>
          <w:rFonts w:hint="cs"/>
          <w:rtl/>
        </w:rPr>
        <w:t>ی</w:t>
      </w:r>
      <w:r w:rsidR="00DA0682" w:rsidRPr="00DA0682">
        <w:rPr>
          <w:rtl/>
        </w:rPr>
        <w:t xml:space="preserve"> در اتلاف مال شخص به </w:t>
      </w:r>
      <w:r>
        <w:rPr>
          <w:rFonts w:hint="cs"/>
          <w:rtl/>
        </w:rPr>
        <w:t>طور م</w:t>
      </w:r>
      <w:r w:rsidR="00DA0682" w:rsidRPr="00DA0682">
        <w:rPr>
          <w:rtl/>
        </w:rPr>
        <w:t xml:space="preserve">تناوب شرکت داشته باشند و صدق </w:t>
      </w:r>
      <w:r>
        <w:rPr>
          <w:rFonts w:hint="cs"/>
          <w:rtl/>
        </w:rPr>
        <w:t>«</w:t>
      </w:r>
      <w:r w:rsidR="00DA0682" w:rsidRPr="00DA0682">
        <w:rPr>
          <w:rtl/>
        </w:rPr>
        <w:t>من اتلف</w:t>
      </w:r>
      <w:r>
        <w:rPr>
          <w:rFonts w:hint="cs"/>
          <w:rtl/>
        </w:rPr>
        <w:t>» و عنوان متلِف،</w:t>
      </w:r>
      <w:r>
        <w:rPr>
          <w:rtl/>
        </w:rPr>
        <w:t xml:space="preserve"> در</w:t>
      </w:r>
      <w:r>
        <w:rPr>
          <w:rFonts w:hint="cs"/>
          <w:rtl/>
        </w:rPr>
        <w:t xml:space="preserve"> عامل </w:t>
      </w:r>
      <w:r w:rsidR="00DA0682" w:rsidRPr="00DA0682">
        <w:rPr>
          <w:rtl/>
        </w:rPr>
        <w:t xml:space="preserve">اخیر منحصر </w:t>
      </w:r>
      <w:r>
        <w:rPr>
          <w:rFonts w:hint="cs"/>
          <w:rtl/>
        </w:rPr>
        <w:t>باشد،</w:t>
      </w:r>
      <w:r w:rsidR="00DA0682" w:rsidRPr="00DA0682">
        <w:rPr>
          <w:rtl/>
        </w:rPr>
        <w:t xml:space="preserve"> مشارک در تلف مال غیر هم به نسبت</w:t>
      </w:r>
      <w:r>
        <w:rPr>
          <w:rFonts w:hint="cs"/>
          <w:rtl/>
        </w:rPr>
        <w:t xml:space="preserve"> و سهمی که در این عدوان و تلف داشته است؛</w:t>
      </w:r>
      <w:r w:rsidR="00DA0682" w:rsidRPr="00DA0682">
        <w:rPr>
          <w:rtl/>
        </w:rPr>
        <w:t xml:space="preserve"> ضامن محسوب می شود.</w:t>
      </w:r>
    </w:p>
    <w:p w:rsidR="00A22C05" w:rsidRDefault="00A22C05" w:rsidP="00A22C05">
      <w:pPr>
        <w:pStyle w:val="Heading9"/>
        <w:rPr>
          <w:rtl/>
        </w:rPr>
      </w:pPr>
      <w:bookmarkStart w:id="6" w:name="_Toc507599614"/>
      <w:r>
        <w:rPr>
          <w:rFonts w:hint="cs"/>
          <w:rtl/>
        </w:rPr>
        <w:t xml:space="preserve">روایت </w:t>
      </w:r>
      <w:r w:rsidR="00D5077D">
        <w:rPr>
          <w:rFonts w:hint="cs"/>
          <w:rtl/>
        </w:rPr>
        <w:t>جمیل</w:t>
      </w:r>
      <w:bookmarkEnd w:id="6"/>
      <w:r w:rsidR="00D5077D">
        <w:rPr>
          <w:rFonts w:hint="cs"/>
          <w:rtl/>
        </w:rPr>
        <w:t xml:space="preserve"> </w:t>
      </w:r>
    </w:p>
    <w:p w:rsidR="00D5077D" w:rsidRPr="00D5077D" w:rsidRDefault="00A22C05" w:rsidP="00D5077D">
      <w:pPr>
        <w:rPr>
          <w:rFonts w:ascii="Noor_Lotus" w:cs="Noor_Lotus"/>
          <w:color w:val="008000"/>
          <w:rtl/>
        </w:rPr>
      </w:pPr>
      <w:r w:rsidRPr="00A22C05">
        <w:rPr>
          <w:rFonts w:hint="cs"/>
          <w:color w:val="008000"/>
          <w:rtl/>
        </w:rPr>
        <w:t>وَ عَنْ عَلِيِّ بْنِ إِبْرَاهِيمَ عَنْ أَبِيهِ عَنِ ابْنِ أَبِي عُمَيْرٍ عَنْ جَمِيلٍ عَنْ أَبِي عَبْدِ اللَّهِ ع</w:t>
      </w:r>
      <w:r w:rsidRPr="00A22C05">
        <w:rPr>
          <w:rFonts w:ascii="Noor_Lotus" w:cs="Noor_Lotus" w:hint="cs"/>
          <w:color w:val="008000"/>
          <w:rtl/>
        </w:rPr>
        <w:t xml:space="preserve"> فِي شَهَادَةِ الزُّورِ إِنْ كَانَ قَائِماً</w:t>
      </w:r>
      <w:r w:rsidR="00D5077D">
        <w:rPr>
          <w:rFonts w:ascii="Noor_Lotus" w:cs="Noor_Lotus" w:hint="cs"/>
          <w:color w:val="008000"/>
          <w:sz w:val="30"/>
          <w:szCs w:val="30"/>
          <w:rtl/>
        </w:rPr>
        <w:t xml:space="preserve"> </w:t>
      </w:r>
      <w:r w:rsidRPr="00A22C05">
        <w:rPr>
          <w:rFonts w:ascii="Noor_Lotus" w:cs="Noor_Lotus" w:hint="cs"/>
          <w:color w:val="008000"/>
          <w:rtl/>
        </w:rPr>
        <w:t>- وَ إِلَّا ضَمِنَ بِقَدْرِ مَا أُتْلِفَ مِنْ مَالِ الرَّجُلِ.</w:t>
      </w:r>
      <w:r>
        <w:rPr>
          <w:rStyle w:val="FootnoteReference"/>
          <w:rFonts w:ascii="Noor_Lotus" w:cs="Noor_Lotus"/>
          <w:color w:val="008000"/>
          <w:rtl/>
        </w:rPr>
        <w:footnoteReference w:id="2"/>
      </w:r>
    </w:p>
    <w:p w:rsidR="00D5077D" w:rsidRDefault="00D5077D" w:rsidP="00D5077D">
      <w:pPr>
        <w:pStyle w:val="Heading7"/>
        <w:rPr>
          <w:rtl/>
        </w:rPr>
      </w:pPr>
      <w:bookmarkStart w:id="7" w:name="_Toc507599615"/>
      <w:r>
        <w:rPr>
          <w:rFonts w:hint="cs"/>
          <w:rtl/>
        </w:rPr>
        <w:t>قصاص مشارک در قتل مبتنی بر وجود ملاک عمد و تأثیر به نحو مقتضی در قتل</w:t>
      </w:r>
      <w:bookmarkEnd w:id="7"/>
    </w:p>
    <w:p w:rsidR="00D5077D" w:rsidRDefault="00D5077D" w:rsidP="00D5077D">
      <w:pPr>
        <w:rPr>
          <w:rFonts w:hint="cs"/>
          <w:rtl/>
        </w:rPr>
      </w:pPr>
      <w:r>
        <w:rPr>
          <w:rFonts w:hint="cs"/>
          <w:rtl/>
        </w:rPr>
        <w:t>بر اساس مقتضای این طوایف از روایات</w:t>
      </w:r>
      <w:r w:rsidR="00DA0682" w:rsidRPr="00DA0682">
        <w:rPr>
          <w:rtl/>
        </w:rPr>
        <w:t xml:space="preserve">، در موارد شرکت </w:t>
      </w:r>
      <w:r>
        <w:rPr>
          <w:rFonts w:hint="cs"/>
          <w:rtl/>
        </w:rPr>
        <w:t xml:space="preserve">افراد </w:t>
      </w:r>
      <w:r>
        <w:rPr>
          <w:rtl/>
        </w:rPr>
        <w:t>متعدد در قتل،</w:t>
      </w:r>
      <w:r>
        <w:rPr>
          <w:rFonts w:hint="cs"/>
          <w:rtl/>
        </w:rPr>
        <w:t xml:space="preserve"> در صورت وقوع این جنایات به نحو متناوب هم به مانند موارد وقوع جنایات متعدد در عرض واحد، حکم به امکان قصاص مشارک در قتل می شود. </w:t>
      </w:r>
    </w:p>
    <w:p w:rsidR="00DA0682" w:rsidRPr="00DA0682" w:rsidRDefault="00D5077D" w:rsidP="00D5077D">
      <w:pPr>
        <w:rPr>
          <w:rtl/>
        </w:rPr>
      </w:pPr>
      <w:r>
        <w:rPr>
          <w:rFonts w:hint="cs"/>
          <w:rtl/>
        </w:rPr>
        <w:t>البته</w:t>
      </w:r>
      <w:r w:rsidR="00DA0682" w:rsidRPr="00DA0682">
        <w:rPr>
          <w:rtl/>
        </w:rPr>
        <w:t xml:space="preserve"> تأثیر</w:t>
      </w:r>
      <w:r>
        <w:rPr>
          <w:rFonts w:hint="cs"/>
          <w:rtl/>
        </w:rPr>
        <w:t xml:space="preserve"> و شراکت </w:t>
      </w:r>
      <w:r w:rsidR="00DA0682" w:rsidRPr="00DA0682">
        <w:rPr>
          <w:rtl/>
        </w:rPr>
        <w:t xml:space="preserve">هر یک از </w:t>
      </w:r>
      <w:r>
        <w:rPr>
          <w:rFonts w:hint="cs"/>
          <w:rtl/>
        </w:rPr>
        <w:t>این جنات، می بایست</w:t>
      </w:r>
      <w:r w:rsidR="00DA0682" w:rsidRPr="00DA0682">
        <w:rPr>
          <w:rtl/>
        </w:rPr>
        <w:t xml:space="preserve"> به نحو جزء مقتضی </w:t>
      </w:r>
      <w:r>
        <w:rPr>
          <w:rFonts w:hint="cs"/>
          <w:rtl/>
        </w:rPr>
        <w:t xml:space="preserve">باشد تا موجب قصاص شود، </w:t>
      </w:r>
      <w:r w:rsidR="00DA0682" w:rsidRPr="00DA0682">
        <w:rPr>
          <w:rtl/>
        </w:rPr>
        <w:t xml:space="preserve">نه </w:t>
      </w:r>
      <w:r>
        <w:rPr>
          <w:rFonts w:hint="cs"/>
          <w:rtl/>
        </w:rPr>
        <w:t xml:space="preserve">اینکه تنها عامل تحققِ </w:t>
      </w:r>
      <w:r w:rsidR="00DA0682" w:rsidRPr="00DA0682">
        <w:rPr>
          <w:rtl/>
        </w:rPr>
        <w:t>جزء علت مثل شرط</w:t>
      </w:r>
      <w:r>
        <w:rPr>
          <w:rFonts w:hint="cs"/>
          <w:rtl/>
        </w:rPr>
        <w:t xml:space="preserve"> باشند</w:t>
      </w:r>
      <w:r w:rsidR="00DA0682" w:rsidRPr="00DA0682">
        <w:rPr>
          <w:rtl/>
        </w:rPr>
        <w:t xml:space="preserve">، منتهی </w:t>
      </w:r>
      <w:r>
        <w:rPr>
          <w:rFonts w:hint="cs"/>
          <w:rtl/>
        </w:rPr>
        <w:t xml:space="preserve">با توجه به مورد نصوص </w:t>
      </w:r>
      <w:r w:rsidR="00DA0682" w:rsidRPr="00DA0682">
        <w:rPr>
          <w:rtl/>
        </w:rPr>
        <w:t xml:space="preserve">در موارد تناوب، </w:t>
      </w:r>
      <w:r>
        <w:rPr>
          <w:rFonts w:hint="cs"/>
          <w:rtl/>
        </w:rPr>
        <w:t xml:space="preserve">وجود </w:t>
      </w:r>
      <w:r w:rsidR="00DA0682" w:rsidRPr="00DA0682">
        <w:rPr>
          <w:rtl/>
        </w:rPr>
        <w:t xml:space="preserve">قصد قتل یا </w:t>
      </w:r>
      <w:r>
        <w:rPr>
          <w:rFonts w:hint="cs"/>
          <w:rtl/>
        </w:rPr>
        <w:t xml:space="preserve">به طور کلی </w:t>
      </w:r>
      <w:r w:rsidR="00DA0682" w:rsidRPr="00DA0682">
        <w:rPr>
          <w:rtl/>
        </w:rPr>
        <w:t>ملاک عمد</w:t>
      </w:r>
      <w:r>
        <w:rPr>
          <w:rFonts w:hint="cs"/>
          <w:rtl/>
        </w:rPr>
        <w:t xml:space="preserve"> در هر یک از این جنات، برای ترتب قصاص، لازم است، </w:t>
      </w:r>
      <w:r w:rsidR="00DA0682" w:rsidRPr="00DA0682">
        <w:rPr>
          <w:rtl/>
        </w:rPr>
        <w:t xml:space="preserve">لذا اگر </w:t>
      </w:r>
      <w:r>
        <w:rPr>
          <w:rFonts w:hint="cs"/>
          <w:rtl/>
        </w:rPr>
        <w:t xml:space="preserve">هر یک از این جنات متعدد، </w:t>
      </w:r>
      <w:r w:rsidR="00DA0682" w:rsidRPr="00DA0682">
        <w:rPr>
          <w:rtl/>
        </w:rPr>
        <w:t xml:space="preserve">احتمال تأثیر جنایت خود </w:t>
      </w:r>
      <w:r>
        <w:rPr>
          <w:rFonts w:hint="cs"/>
          <w:rtl/>
        </w:rPr>
        <w:t>در مرگ مجنی علیه را نمی دهد، نمی توان او را محکوم به قصاص نمود.</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2239" w:rsidRDefault="001B2239" w:rsidP="008B750B">
      <w:pPr>
        <w:spacing w:line="240" w:lineRule="auto"/>
      </w:pPr>
      <w:r>
        <w:separator/>
      </w:r>
    </w:p>
  </w:endnote>
  <w:endnote w:type="continuationSeparator" w:id="0">
    <w:p w:rsidR="001B2239" w:rsidRDefault="001B223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altName w:val="Segoe UI Semilight"/>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5077D" w:rsidRPr="00D5077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97597" w:rsidP="001B6799">
          <w:pPr>
            <w:pStyle w:val="Footer"/>
            <w:bidi w:val="0"/>
            <w:rPr>
              <w:color w:val="808080" w:themeColor="background1" w:themeShade="80"/>
              <w:rtl/>
            </w:rPr>
          </w:pPr>
          <w:bookmarkStart w:id="15" w:name="BokAdres"/>
          <w:bookmarkEnd w:id="15"/>
          <w:r>
            <w:rPr>
              <w:color w:val="808080" w:themeColor="background1" w:themeShade="80"/>
            </w:rPr>
            <w:t>F1mq1_13961209-087_ar1_mfeb.ir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2239" w:rsidRDefault="001B2239" w:rsidP="008B750B">
      <w:pPr>
        <w:spacing w:line="240" w:lineRule="auto"/>
      </w:pPr>
      <w:r>
        <w:separator/>
      </w:r>
    </w:p>
  </w:footnote>
  <w:footnote w:type="continuationSeparator" w:id="0">
    <w:p w:rsidR="001B2239" w:rsidRDefault="001B2239" w:rsidP="008B750B">
      <w:pPr>
        <w:spacing w:line="240" w:lineRule="auto"/>
      </w:pPr>
      <w:r>
        <w:continuationSeparator/>
      </w:r>
    </w:p>
  </w:footnote>
  <w:footnote w:id="1">
    <w:p w:rsidR="001D2CCE" w:rsidRPr="001D2CCE" w:rsidRDefault="001D2CCE" w:rsidP="001D2CCE">
      <w:pPr>
        <w:pStyle w:val="FootnoteText"/>
        <w:rPr>
          <w:rFonts w:hint="cs"/>
        </w:rPr>
      </w:pPr>
      <w:r w:rsidRPr="001D2CCE">
        <w:footnoteRef/>
      </w:r>
      <w:r>
        <w:rPr>
          <w:rFonts w:hint="cs"/>
          <w:rtl/>
        </w:rPr>
        <w:t>.</w:t>
      </w:r>
      <w:r w:rsidRPr="001D2CCE">
        <w:rPr>
          <w:rtl/>
        </w:rPr>
        <w:t xml:space="preserve"> </w:t>
      </w:r>
      <w:hyperlink r:id="rId1" w:history="1">
        <w:r w:rsidRPr="001D2CCE">
          <w:rPr>
            <w:rStyle w:val="Hyperlink"/>
            <w:rFonts w:hint="cs"/>
            <w:rtl/>
          </w:rPr>
          <w:t>وسائل</w:t>
        </w:r>
        <w:r w:rsidRPr="001D2CCE">
          <w:rPr>
            <w:rStyle w:val="Hyperlink"/>
            <w:rtl/>
          </w:rPr>
          <w:t xml:space="preserve"> </w:t>
        </w:r>
        <w:r w:rsidRPr="001D2CCE">
          <w:rPr>
            <w:rStyle w:val="Hyperlink"/>
            <w:rFonts w:hint="cs"/>
            <w:rtl/>
          </w:rPr>
          <w:t>الشیعة،</w:t>
        </w:r>
        <w:r w:rsidRPr="001D2CCE">
          <w:rPr>
            <w:rStyle w:val="Hyperlink"/>
            <w:rtl/>
          </w:rPr>
          <w:t xml:space="preserve"> </w:t>
        </w:r>
        <w:r w:rsidRPr="001D2CCE">
          <w:rPr>
            <w:rStyle w:val="Hyperlink"/>
            <w:rFonts w:hint="cs"/>
            <w:rtl/>
          </w:rPr>
          <w:t>الشیخ</w:t>
        </w:r>
        <w:r w:rsidRPr="001D2CCE">
          <w:rPr>
            <w:rStyle w:val="Hyperlink"/>
            <w:rtl/>
          </w:rPr>
          <w:t xml:space="preserve"> </w:t>
        </w:r>
        <w:r w:rsidRPr="001D2CCE">
          <w:rPr>
            <w:rStyle w:val="Hyperlink"/>
            <w:rFonts w:hint="cs"/>
            <w:rtl/>
          </w:rPr>
          <w:t>الحر</w:t>
        </w:r>
        <w:r w:rsidRPr="001D2CCE">
          <w:rPr>
            <w:rStyle w:val="Hyperlink"/>
            <w:rtl/>
          </w:rPr>
          <w:t xml:space="preserve"> </w:t>
        </w:r>
        <w:r w:rsidRPr="001D2CCE">
          <w:rPr>
            <w:rStyle w:val="Hyperlink"/>
            <w:rFonts w:hint="cs"/>
            <w:rtl/>
          </w:rPr>
          <w:t>العاملي،</w:t>
        </w:r>
        <w:r w:rsidRPr="001D2CCE">
          <w:rPr>
            <w:rStyle w:val="Hyperlink"/>
            <w:rtl/>
          </w:rPr>
          <w:t xml:space="preserve"> </w:t>
        </w:r>
        <w:r w:rsidRPr="001D2CCE">
          <w:rPr>
            <w:rStyle w:val="Hyperlink"/>
            <w:rFonts w:hint="cs"/>
            <w:rtl/>
          </w:rPr>
          <w:t>ج</w:t>
        </w:r>
        <w:r w:rsidRPr="001D2CCE">
          <w:rPr>
            <w:rStyle w:val="Hyperlink"/>
            <w:rtl/>
          </w:rPr>
          <w:t>29</w:t>
        </w:r>
        <w:r w:rsidRPr="001D2CCE">
          <w:rPr>
            <w:rStyle w:val="Hyperlink"/>
            <w:rFonts w:hint="cs"/>
            <w:rtl/>
          </w:rPr>
          <w:t>،</w:t>
        </w:r>
        <w:r w:rsidRPr="001D2CCE">
          <w:rPr>
            <w:rStyle w:val="Hyperlink"/>
            <w:rtl/>
          </w:rPr>
          <w:t xml:space="preserve"> </w:t>
        </w:r>
        <w:r w:rsidRPr="001D2CCE">
          <w:rPr>
            <w:rStyle w:val="Hyperlink"/>
            <w:rFonts w:hint="cs"/>
            <w:rtl/>
          </w:rPr>
          <w:t>ص</w:t>
        </w:r>
        <w:r w:rsidRPr="001D2CCE">
          <w:rPr>
            <w:rStyle w:val="Hyperlink"/>
            <w:rtl/>
          </w:rPr>
          <w:t>129</w:t>
        </w:r>
        <w:r w:rsidRPr="001D2CCE">
          <w:rPr>
            <w:rStyle w:val="Hyperlink"/>
            <w:rFonts w:hint="cs"/>
            <w:rtl/>
          </w:rPr>
          <w:t>،</w:t>
        </w:r>
        <w:r w:rsidRPr="001D2CCE">
          <w:rPr>
            <w:rStyle w:val="Hyperlink"/>
            <w:rtl/>
          </w:rPr>
          <w:t xml:space="preserve"> </w:t>
        </w:r>
        <w:r w:rsidRPr="001D2CCE">
          <w:rPr>
            <w:rStyle w:val="Hyperlink"/>
            <w:rFonts w:hint="cs"/>
            <w:rtl/>
          </w:rPr>
          <w:t>أبواب</w:t>
        </w:r>
        <w:r w:rsidRPr="001D2CCE">
          <w:rPr>
            <w:rStyle w:val="Hyperlink"/>
            <w:rtl/>
          </w:rPr>
          <w:t xml:space="preserve"> </w:t>
        </w:r>
        <w:r w:rsidRPr="001D2CCE">
          <w:rPr>
            <w:rStyle w:val="Hyperlink"/>
            <w:rFonts w:hint="cs"/>
            <w:rtl/>
          </w:rPr>
          <w:t>قصاص</w:t>
        </w:r>
        <w:r w:rsidRPr="001D2CCE">
          <w:rPr>
            <w:rStyle w:val="Hyperlink"/>
            <w:rtl/>
          </w:rPr>
          <w:t xml:space="preserve"> </w:t>
        </w:r>
        <w:r w:rsidRPr="001D2CCE">
          <w:rPr>
            <w:rStyle w:val="Hyperlink"/>
            <w:rFonts w:hint="cs"/>
            <w:rtl/>
          </w:rPr>
          <w:t>فی</w:t>
        </w:r>
        <w:r w:rsidRPr="001D2CCE">
          <w:rPr>
            <w:rStyle w:val="Hyperlink"/>
            <w:rtl/>
          </w:rPr>
          <w:t xml:space="preserve"> </w:t>
        </w:r>
        <w:r w:rsidRPr="001D2CCE">
          <w:rPr>
            <w:rStyle w:val="Hyperlink"/>
            <w:rFonts w:hint="cs"/>
            <w:rtl/>
          </w:rPr>
          <w:t>النفس،</w:t>
        </w:r>
        <w:r w:rsidRPr="001D2CCE">
          <w:rPr>
            <w:rStyle w:val="Hyperlink"/>
            <w:rtl/>
          </w:rPr>
          <w:t xml:space="preserve"> </w:t>
        </w:r>
        <w:r w:rsidRPr="001D2CCE">
          <w:rPr>
            <w:rStyle w:val="Hyperlink"/>
            <w:rFonts w:hint="cs"/>
            <w:rtl/>
          </w:rPr>
          <w:t>باب</w:t>
        </w:r>
        <w:r w:rsidRPr="001D2CCE">
          <w:rPr>
            <w:rStyle w:val="Hyperlink"/>
            <w:rtl/>
          </w:rPr>
          <w:t>64</w:t>
        </w:r>
        <w:r w:rsidRPr="001D2CCE">
          <w:rPr>
            <w:rStyle w:val="Hyperlink"/>
            <w:rFonts w:hint="cs"/>
            <w:rtl/>
          </w:rPr>
          <w:t>،</w:t>
        </w:r>
        <w:r w:rsidRPr="001D2CCE">
          <w:rPr>
            <w:rStyle w:val="Hyperlink"/>
            <w:rtl/>
          </w:rPr>
          <w:t xml:space="preserve"> </w:t>
        </w:r>
        <w:r w:rsidRPr="001D2CCE">
          <w:rPr>
            <w:rStyle w:val="Hyperlink"/>
            <w:rFonts w:hint="cs"/>
            <w:rtl/>
          </w:rPr>
          <w:t>ح</w:t>
        </w:r>
        <w:r w:rsidRPr="001D2CCE">
          <w:rPr>
            <w:rStyle w:val="Hyperlink"/>
            <w:rtl/>
          </w:rPr>
          <w:t>2</w:t>
        </w:r>
        <w:r w:rsidRPr="001D2CCE">
          <w:rPr>
            <w:rStyle w:val="Hyperlink"/>
            <w:rFonts w:hint="cs"/>
            <w:rtl/>
          </w:rPr>
          <w:t>،</w:t>
        </w:r>
        <w:r w:rsidRPr="001D2CCE">
          <w:rPr>
            <w:rStyle w:val="Hyperlink"/>
            <w:rtl/>
          </w:rPr>
          <w:t xml:space="preserve"> </w:t>
        </w:r>
        <w:r w:rsidRPr="001D2CCE">
          <w:rPr>
            <w:rStyle w:val="Hyperlink"/>
            <w:rFonts w:hint="cs"/>
            <w:rtl/>
          </w:rPr>
          <w:t>ط</w:t>
        </w:r>
        <w:r w:rsidRPr="001D2CCE">
          <w:rPr>
            <w:rStyle w:val="Hyperlink"/>
            <w:rtl/>
          </w:rPr>
          <w:t xml:space="preserve"> </w:t>
        </w:r>
        <w:r w:rsidRPr="001D2CCE">
          <w:rPr>
            <w:rStyle w:val="Hyperlink"/>
            <w:rFonts w:hint="cs"/>
            <w:rtl/>
          </w:rPr>
          <w:t>آل</w:t>
        </w:r>
        <w:r w:rsidRPr="001D2CCE">
          <w:rPr>
            <w:rStyle w:val="Hyperlink"/>
            <w:rtl/>
          </w:rPr>
          <w:t xml:space="preserve"> </w:t>
        </w:r>
        <w:r w:rsidRPr="001D2CCE">
          <w:rPr>
            <w:rStyle w:val="Hyperlink"/>
            <w:rFonts w:hint="cs"/>
            <w:rtl/>
          </w:rPr>
          <w:t>البيت</w:t>
        </w:r>
        <w:r w:rsidRPr="001D2CCE">
          <w:rPr>
            <w:rStyle w:val="Hyperlink"/>
          </w:rPr>
          <w:t>.</w:t>
        </w:r>
      </w:hyperlink>
    </w:p>
  </w:footnote>
  <w:footnote w:id="2">
    <w:p w:rsidR="00A22C05" w:rsidRPr="00A22C05" w:rsidRDefault="00A22C05" w:rsidP="00A22C05">
      <w:pPr>
        <w:pStyle w:val="FootnoteText"/>
        <w:rPr>
          <w:rFonts w:hint="cs"/>
        </w:rPr>
      </w:pPr>
      <w:r w:rsidRPr="00A22C05">
        <w:footnoteRef/>
      </w:r>
      <w:r>
        <w:rPr>
          <w:rFonts w:hint="cs"/>
          <w:rtl/>
        </w:rPr>
        <w:t>.</w:t>
      </w:r>
      <w:r w:rsidRPr="00A22C05">
        <w:rPr>
          <w:rtl/>
        </w:rPr>
        <w:t xml:space="preserve"> </w:t>
      </w:r>
      <w:hyperlink r:id="rId2" w:history="1">
        <w:r w:rsidRPr="00A22C05">
          <w:rPr>
            <w:rStyle w:val="Hyperlink"/>
            <w:rFonts w:hint="cs"/>
            <w:rtl/>
          </w:rPr>
          <w:t>وسائل</w:t>
        </w:r>
        <w:r w:rsidRPr="00A22C05">
          <w:rPr>
            <w:rStyle w:val="Hyperlink"/>
            <w:rtl/>
          </w:rPr>
          <w:t xml:space="preserve"> </w:t>
        </w:r>
        <w:r w:rsidRPr="00A22C05">
          <w:rPr>
            <w:rStyle w:val="Hyperlink"/>
            <w:rFonts w:hint="cs"/>
            <w:rtl/>
          </w:rPr>
          <w:t>الشیعة،</w:t>
        </w:r>
        <w:r w:rsidRPr="00A22C05">
          <w:rPr>
            <w:rStyle w:val="Hyperlink"/>
            <w:rtl/>
          </w:rPr>
          <w:t xml:space="preserve"> </w:t>
        </w:r>
        <w:r w:rsidRPr="00A22C05">
          <w:rPr>
            <w:rStyle w:val="Hyperlink"/>
            <w:rFonts w:hint="cs"/>
            <w:rtl/>
          </w:rPr>
          <w:t>الشیخ</w:t>
        </w:r>
        <w:r w:rsidRPr="00A22C05">
          <w:rPr>
            <w:rStyle w:val="Hyperlink"/>
            <w:rtl/>
          </w:rPr>
          <w:t xml:space="preserve"> </w:t>
        </w:r>
        <w:r w:rsidRPr="00A22C05">
          <w:rPr>
            <w:rStyle w:val="Hyperlink"/>
            <w:rFonts w:hint="cs"/>
            <w:rtl/>
          </w:rPr>
          <w:t>الحر</w:t>
        </w:r>
        <w:r w:rsidRPr="00A22C05">
          <w:rPr>
            <w:rStyle w:val="Hyperlink"/>
            <w:rtl/>
          </w:rPr>
          <w:t xml:space="preserve"> </w:t>
        </w:r>
        <w:r w:rsidRPr="00A22C05">
          <w:rPr>
            <w:rStyle w:val="Hyperlink"/>
            <w:rFonts w:hint="cs"/>
            <w:rtl/>
          </w:rPr>
          <w:t>العاملي،</w:t>
        </w:r>
        <w:r w:rsidRPr="00A22C05">
          <w:rPr>
            <w:rStyle w:val="Hyperlink"/>
            <w:rtl/>
          </w:rPr>
          <w:t xml:space="preserve"> </w:t>
        </w:r>
        <w:r w:rsidRPr="00A22C05">
          <w:rPr>
            <w:rStyle w:val="Hyperlink"/>
            <w:rFonts w:hint="cs"/>
            <w:rtl/>
          </w:rPr>
          <w:t>ج</w:t>
        </w:r>
        <w:r w:rsidRPr="00A22C05">
          <w:rPr>
            <w:rStyle w:val="Hyperlink"/>
            <w:rtl/>
          </w:rPr>
          <w:t>27</w:t>
        </w:r>
        <w:r w:rsidRPr="00A22C05">
          <w:rPr>
            <w:rStyle w:val="Hyperlink"/>
            <w:rFonts w:hint="cs"/>
            <w:rtl/>
          </w:rPr>
          <w:t>،</w:t>
        </w:r>
        <w:r w:rsidRPr="00A22C05">
          <w:rPr>
            <w:rStyle w:val="Hyperlink"/>
            <w:rtl/>
          </w:rPr>
          <w:t xml:space="preserve"> </w:t>
        </w:r>
        <w:r w:rsidRPr="00A22C05">
          <w:rPr>
            <w:rStyle w:val="Hyperlink"/>
            <w:rFonts w:hint="cs"/>
            <w:rtl/>
          </w:rPr>
          <w:t>ص</w:t>
        </w:r>
        <w:r w:rsidRPr="00A22C05">
          <w:rPr>
            <w:rStyle w:val="Hyperlink"/>
            <w:rtl/>
          </w:rPr>
          <w:t>328</w:t>
        </w:r>
        <w:r w:rsidRPr="00A22C05">
          <w:rPr>
            <w:rStyle w:val="Hyperlink"/>
            <w:rFonts w:hint="cs"/>
            <w:rtl/>
          </w:rPr>
          <w:t>،</w:t>
        </w:r>
        <w:r w:rsidRPr="00A22C05">
          <w:rPr>
            <w:rStyle w:val="Hyperlink"/>
            <w:rtl/>
          </w:rPr>
          <w:t xml:space="preserve"> </w:t>
        </w:r>
        <w:r w:rsidRPr="00A22C05">
          <w:rPr>
            <w:rStyle w:val="Hyperlink"/>
            <w:rFonts w:hint="cs"/>
            <w:rtl/>
          </w:rPr>
          <w:t>أبواب</w:t>
        </w:r>
        <w:r w:rsidRPr="00A22C05">
          <w:rPr>
            <w:rStyle w:val="Hyperlink"/>
            <w:rtl/>
          </w:rPr>
          <w:t xml:space="preserve"> </w:t>
        </w:r>
        <w:r w:rsidRPr="00A22C05">
          <w:rPr>
            <w:rStyle w:val="Hyperlink"/>
            <w:rFonts w:hint="cs"/>
            <w:rtl/>
          </w:rPr>
          <w:t>کتاب</w:t>
        </w:r>
        <w:r w:rsidRPr="00A22C05">
          <w:rPr>
            <w:rStyle w:val="Hyperlink"/>
            <w:rtl/>
          </w:rPr>
          <w:t xml:space="preserve"> </w:t>
        </w:r>
        <w:r w:rsidRPr="00A22C05">
          <w:rPr>
            <w:rStyle w:val="Hyperlink"/>
            <w:rFonts w:hint="cs"/>
            <w:rtl/>
          </w:rPr>
          <w:t>الشهادات</w:t>
        </w:r>
        <w:r w:rsidRPr="00A22C05">
          <w:rPr>
            <w:rStyle w:val="Hyperlink"/>
            <w:rtl/>
          </w:rPr>
          <w:t xml:space="preserve"> </w:t>
        </w:r>
        <w:r w:rsidRPr="00A22C05">
          <w:rPr>
            <w:rStyle w:val="Hyperlink"/>
            <w:rFonts w:hint="cs"/>
            <w:rtl/>
          </w:rPr>
          <w:t>،</w:t>
        </w:r>
        <w:r w:rsidRPr="00A22C05">
          <w:rPr>
            <w:rStyle w:val="Hyperlink"/>
            <w:rtl/>
          </w:rPr>
          <w:t xml:space="preserve"> </w:t>
        </w:r>
        <w:r w:rsidRPr="00A22C05">
          <w:rPr>
            <w:rStyle w:val="Hyperlink"/>
            <w:rFonts w:hint="cs"/>
            <w:rtl/>
          </w:rPr>
          <w:t>باب</w:t>
        </w:r>
        <w:r w:rsidRPr="00A22C05">
          <w:rPr>
            <w:rStyle w:val="Hyperlink"/>
            <w:rtl/>
          </w:rPr>
          <w:t>11</w:t>
        </w:r>
        <w:r w:rsidRPr="00A22C05">
          <w:rPr>
            <w:rStyle w:val="Hyperlink"/>
            <w:rFonts w:hint="cs"/>
            <w:rtl/>
          </w:rPr>
          <w:t>،</w:t>
        </w:r>
        <w:r w:rsidRPr="00A22C05">
          <w:rPr>
            <w:rStyle w:val="Hyperlink"/>
            <w:rtl/>
          </w:rPr>
          <w:t xml:space="preserve"> </w:t>
        </w:r>
        <w:r w:rsidRPr="00A22C05">
          <w:rPr>
            <w:rStyle w:val="Hyperlink"/>
            <w:rFonts w:hint="cs"/>
            <w:rtl/>
          </w:rPr>
          <w:t>ح</w:t>
        </w:r>
        <w:r w:rsidRPr="00A22C05">
          <w:rPr>
            <w:rStyle w:val="Hyperlink"/>
            <w:rtl/>
          </w:rPr>
          <w:t>3</w:t>
        </w:r>
        <w:r w:rsidRPr="00A22C05">
          <w:rPr>
            <w:rStyle w:val="Hyperlink"/>
            <w:rFonts w:hint="cs"/>
            <w:rtl/>
          </w:rPr>
          <w:t>،</w:t>
        </w:r>
        <w:r w:rsidRPr="00A22C05">
          <w:rPr>
            <w:rStyle w:val="Hyperlink"/>
            <w:rtl/>
          </w:rPr>
          <w:t xml:space="preserve"> </w:t>
        </w:r>
        <w:r w:rsidRPr="00A22C05">
          <w:rPr>
            <w:rStyle w:val="Hyperlink"/>
            <w:rFonts w:hint="cs"/>
            <w:rtl/>
          </w:rPr>
          <w:t>ط</w:t>
        </w:r>
        <w:r w:rsidRPr="00A22C05">
          <w:rPr>
            <w:rStyle w:val="Hyperlink"/>
            <w:rtl/>
          </w:rPr>
          <w:t xml:space="preserve"> </w:t>
        </w:r>
        <w:r w:rsidRPr="00A22C05">
          <w:rPr>
            <w:rStyle w:val="Hyperlink"/>
            <w:rFonts w:hint="cs"/>
            <w:rtl/>
          </w:rPr>
          <w:t>آل</w:t>
        </w:r>
        <w:r w:rsidRPr="00A22C05">
          <w:rPr>
            <w:rStyle w:val="Hyperlink"/>
            <w:rtl/>
          </w:rPr>
          <w:t xml:space="preserve"> </w:t>
        </w:r>
        <w:r w:rsidRPr="00A22C05">
          <w:rPr>
            <w:rStyle w:val="Hyperlink"/>
            <w:rFonts w:hint="cs"/>
            <w:rtl/>
          </w:rPr>
          <w:t>البيت</w:t>
        </w:r>
        <w:r w:rsidRPr="00A22C05">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197597">
      <w:rPr>
        <w:b/>
        <w:bCs/>
        <w:sz w:val="20"/>
        <w:szCs w:val="24"/>
        <w:rtl/>
      </w:rPr>
      <w:t>087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19759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19759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197597">
      <w:rPr>
        <w:sz w:val="24"/>
        <w:szCs w:val="24"/>
        <w:rtl/>
      </w:rPr>
      <w:t>9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 xml:space="preserve">: </w:t>
    </w:r>
    <w:bookmarkStart w:id="12" w:name="BokSabj"/>
    <w:bookmarkEnd w:id="12"/>
    <w:r w:rsidR="00197597">
      <w:rPr>
        <w:rFonts w:hint="cs"/>
        <w:b/>
        <w:bCs/>
        <w:color w:val="7030A0"/>
        <w:sz w:val="24"/>
        <w:szCs w:val="24"/>
        <w:rtl/>
      </w:rPr>
      <w:t>قتل</w:t>
    </w:r>
    <w:r w:rsidR="00197597">
      <w:rPr>
        <w:b/>
        <w:bCs/>
        <w:color w:val="7030A0"/>
        <w:sz w:val="24"/>
        <w:szCs w:val="24"/>
        <w:rtl/>
      </w:rPr>
      <w:t xml:space="preserve"> </w:t>
    </w:r>
    <w:r w:rsidR="00197597">
      <w:rPr>
        <w:rFonts w:hint="cs"/>
        <w:b/>
        <w:bCs/>
        <w:color w:val="7030A0"/>
        <w:sz w:val="24"/>
        <w:szCs w:val="24"/>
        <w:rtl/>
      </w:rPr>
      <w:t>عمد</w:t>
    </w:r>
    <w:r w:rsidR="00197597">
      <w:rPr>
        <w:b/>
        <w:bCs/>
        <w:color w:val="7030A0"/>
        <w:sz w:val="24"/>
        <w:szCs w:val="24"/>
        <w:rtl/>
      </w:rPr>
      <w:t>/</w:t>
    </w:r>
    <w:r w:rsidR="00197597">
      <w:rPr>
        <w:rFonts w:hint="cs"/>
        <w:b/>
        <w:bCs/>
        <w:color w:val="7030A0"/>
        <w:sz w:val="24"/>
        <w:szCs w:val="24"/>
        <w:rtl/>
      </w:rPr>
      <w:t>قتل</w:t>
    </w:r>
    <w:r w:rsidR="00197597">
      <w:rPr>
        <w:b/>
        <w:bCs/>
        <w:color w:val="7030A0"/>
        <w:sz w:val="24"/>
        <w:szCs w:val="24"/>
        <w:rtl/>
      </w:rPr>
      <w:t xml:space="preserve"> </w:t>
    </w:r>
    <w:r w:rsidR="00197597">
      <w:rPr>
        <w:rFonts w:hint="cs"/>
        <w:b/>
        <w:bCs/>
        <w:color w:val="7030A0"/>
        <w:sz w:val="24"/>
        <w:szCs w:val="24"/>
        <w:rtl/>
      </w:rPr>
      <w:t>به</w:t>
    </w:r>
    <w:r w:rsidR="00197597">
      <w:rPr>
        <w:b/>
        <w:bCs/>
        <w:color w:val="7030A0"/>
        <w:sz w:val="24"/>
        <w:szCs w:val="24"/>
        <w:rtl/>
      </w:rPr>
      <w:t xml:space="preserve"> </w:t>
    </w:r>
    <w:r w:rsidR="00197597">
      <w:rPr>
        <w:rFonts w:hint="cs"/>
        <w:b/>
        <w:bCs/>
        <w:color w:val="7030A0"/>
        <w:sz w:val="24"/>
        <w:szCs w:val="24"/>
        <w:rtl/>
      </w:rPr>
      <w:t>تسبیب</w:t>
    </w:r>
    <w:r w:rsidR="00197597">
      <w:rPr>
        <w:b/>
        <w:bCs/>
        <w:color w:val="7030A0"/>
        <w:sz w:val="24"/>
        <w:szCs w:val="24"/>
        <w:rtl/>
      </w:rPr>
      <w:t>/</w:t>
    </w:r>
    <w:r w:rsidR="00197597">
      <w:rPr>
        <w:rFonts w:hint="cs"/>
        <w:b/>
        <w:bCs/>
        <w:color w:val="7030A0"/>
        <w:sz w:val="24"/>
        <w:szCs w:val="24"/>
        <w:rtl/>
      </w:rPr>
      <w:t>مراتب</w:t>
    </w:r>
    <w:r w:rsidR="00197597">
      <w:rPr>
        <w:b/>
        <w:bCs/>
        <w:color w:val="7030A0"/>
        <w:sz w:val="24"/>
        <w:szCs w:val="24"/>
        <w:rtl/>
      </w:rPr>
      <w:t xml:space="preserve"> </w:t>
    </w:r>
    <w:r w:rsidR="00197597">
      <w:rPr>
        <w:rFonts w:hint="cs"/>
        <w:b/>
        <w:bCs/>
        <w:color w:val="7030A0"/>
        <w:sz w:val="24"/>
        <w:szCs w:val="24"/>
        <w:rtl/>
      </w:rPr>
      <w:t>تسبیب</w:t>
    </w:r>
    <w:r w:rsidR="00197597">
      <w:rPr>
        <w:b/>
        <w:bCs/>
        <w:color w:val="7030A0"/>
        <w:sz w:val="24"/>
        <w:szCs w:val="24"/>
        <w:rtl/>
      </w:rPr>
      <w:t>/</w:t>
    </w:r>
    <w:r w:rsidR="00197597">
      <w:rPr>
        <w:rFonts w:hint="cs"/>
        <w:b/>
        <w:bCs/>
        <w:color w:val="7030A0"/>
        <w:sz w:val="24"/>
        <w:szCs w:val="24"/>
        <w:rtl/>
      </w:rPr>
      <w:t>مرتبه</w:t>
    </w:r>
    <w:r w:rsidR="00197597">
      <w:rPr>
        <w:b/>
        <w:bCs/>
        <w:color w:val="7030A0"/>
        <w:sz w:val="24"/>
        <w:szCs w:val="24"/>
        <w:rtl/>
      </w:rPr>
      <w:t xml:space="preserve"> </w:t>
    </w:r>
    <w:r w:rsidR="00197597">
      <w:rPr>
        <w:rFonts w:hint="cs"/>
        <w:b/>
        <w:bCs/>
        <w:color w:val="7030A0"/>
        <w:sz w:val="24"/>
        <w:szCs w:val="24"/>
        <w:rtl/>
      </w:rPr>
      <w:t>چهارم</w:t>
    </w:r>
    <w:r w:rsidR="00197597">
      <w:rPr>
        <w:b/>
        <w:bCs/>
        <w:color w:val="7030A0"/>
        <w:sz w:val="24"/>
        <w:szCs w:val="24"/>
        <w:rtl/>
      </w:rPr>
      <w:t>/</w:t>
    </w:r>
    <w:r w:rsidR="00197597">
      <w:rPr>
        <w:rFonts w:hint="cs"/>
        <w:b/>
        <w:bCs/>
        <w:color w:val="7030A0"/>
        <w:sz w:val="24"/>
        <w:szCs w:val="24"/>
        <w:rtl/>
      </w:rPr>
      <w:t>صورت</w:t>
    </w:r>
    <w:r w:rsidR="00197597">
      <w:rPr>
        <w:b/>
        <w:bCs/>
        <w:color w:val="7030A0"/>
        <w:sz w:val="24"/>
        <w:szCs w:val="24"/>
        <w:rtl/>
      </w:rPr>
      <w:t xml:space="preserve"> </w:t>
    </w:r>
    <w:r w:rsidR="00197597">
      <w:rPr>
        <w:rFonts w:hint="cs"/>
        <w:b/>
        <w:bCs/>
        <w:color w:val="7030A0"/>
        <w:sz w:val="24"/>
        <w:szCs w:val="24"/>
        <w:rtl/>
      </w:rPr>
      <w:t>ششم</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197597">
      <w:rPr>
        <w:rFonts w:hint="cs"/>
        <w:sz w:val="24"/>
        <w:szCs w:val="24"/>
        <w:rtl/>
      </w:rPr>
      <w:t>سید</w:t>
    </w:r>
    <w:r w:rsidR="00197597">
      <w:rPr>
        <w:sz w:val="24"/>
        <w:szCs w:val="24"/>
        <w:rtl/>
      </w:rPr>
      <w:t xml:space="preserve"> </w:t>
    </w:r>
    <w:r w:rsidR="00197597">
      <w:rPr>
        <w:rFonts w:hint="cs"/>
        <w:sz w:val="24"/>
        <w:szCs w:val="24"/>
        <w:rtl/>
      </w:rPr>
      <w:t>علی</w:t>
    </w:r>
    <w:r w:rsidR="00197597">
      <w:rPr>
        <w:sz w:val="24"/>
        <w:szCs w:val="24"/>
        <w:rtl/>
      </w:rPr>
      <w:t xml:space="preserve"> </w:t>
    </w:r>
    <w:r w:rsidR="00197597">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197597">
      <w:rPr>
        <w:rFonts w:hint="cs"/>
        <w:sz w:val="24"/>
        <w:szCs w:val="24"/>
        <w:rtl/>
      </w:rPr>
      <w:t>اشتراک</w:t>
    </w:r>
    <w:r w:rsidR="00197597">
      <w:rPr>
        <w:sz w:val="24"/>
        <w:szCs w:val="24"/>
        <w:rtl/>
      </w:rPr>
      <w:t xml:space="preserve"> </w:t>
    </w:r>
    <w:r w:rsidR="00197597">
      <w:rPr>
        <w:rFonts w:hint="cs"/>
        <w:sz w:val="24"/>
        <w:szCs w:val="24"/>
        <w:rtl/>
      </w:rPr>
      <w:t>در</w:t>
    </w:r>
    <w:r w:rsidR="00197597">
      <w:rPr>
        <w:sz w:val="24"/>
        <w:szCs w:val="24"/>
        <w:rtl/>
      </w:rPr>
      <w:t xml:space="preserve"> </w:t>
    </w:r>
    <w:r w:rsidR="00197597">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97597"/>
    <w:rsid w:val="001A1BC1"/>
    <w:rsid w:val="001A1EA5"/>
    <w:rsid w:val="001A2574"/>
    <w:rsid w:val="001A27D7"/>
    <w:rsid w:val="001A294E"/>
    <w:rsid w:val="001A4ED8"/>
    <w:rsid w:val="001B2239"/>
    <w:rsid w:val="001B2488"/>
    <w:rsid w:val="001B6799"/>
    <w:rsid w:val="001C1362"/>
    <w:rsid w:val="001D2CCE"/>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65C33"/>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2C05"/>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0B6F"/>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077D"/>
    <w:rsid w:val="00D552B9"/>
    <w:rsid w:val="00D735B2"/>
    <w:rsid w:val="00D74021"/>
    <w:rsid w:val="00D76D01"/>
    <w:rsid w:val="00D922A9"/>
    <w:rsid w:val="00D9394A"/>
    <w:rsid w:val="00DA0682"/>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3898949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83581741">
      <w:bodyDiv w:val="1"/>
      <w:marLeft w:val="0"/>
      <w:marRight w:val="0"/>
      <w:marTop w:val="0"/>
      <w:marBottom w:val="0"/>
      <w:divBdr>
        <w:top w:val="none" w:sz="0" w:space="0" w:color="auto"/>
        <w:left w:val="none" w:sz="0" w:space="0" w:color="auto"/>
        <w:bottom w:val="none" w:sz="0" w:space="0" w:color="auto"/>
        <w:right w:val="none" w:sz="0" w:space="0" w:color="auto"/>
      </w:divBdr>
    </w:div>
    <w:div w:id="106360271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7/328/" TargetMode="External"/><Relationship Id="rId1" Type="http://schemas.openxmlformats.org/officeDocument/2006/relationships/hyperlink" Target="http://lib.eshia.ir/11025/29/12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E663C4-9CF4-4772-A651-628419F6FC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49</TotalTime>
  <Pages>3</Pages>
  <Words>757</Words>
  <Characters>4318</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2.6تغییر نام هدینگ ها</dc:description>
  <cp:lastModifiedBy>ali</cp:lastModifiedBy>
  <cp:revision>3</cp:revision>
  <dcterms:created xsi:type="dcterms:W3CDTF">2018-02-28T12:24:00Z</dcterms:created>
  <dcterms:modified xsi:type="dcterms:W3CDTF">2018-02-28T13:14:00Z</dcterms:modified>
  <cp:contentStatus>ویرایش 2.5</cp:contentStatus>
  <cp:version>2.6</cp:version>
</cp:coreProperties>
</file>