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DE6FE4" w:rsidRDefault="00DE6FE4" w:rsidP="00DE6FE4">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3796019" w:history="1">
        <w:r w:rsidRPr="00CE5827">
          <w:rPr>
            <w:rStyle w:val="Hyperlink"/>
            <w:rFonts w:hint="eastAsia"/>
            <w:noProof/>
            <w:rtl/>
          </w:rPr>
          <w:t>قصاص</w:t>
        </w:r>
        <w:r w:rsidRPr="00CE5827">
          <w:rPr>
            <w:rStyle w:val="Hyperlink"/>
            <w:noProof/>
            <w:rtl/>
          </w:rPr>
          <w:t xml:space="preserve"> </w:t>
        </w:r>
        <w:r w:rsidRPr="00CE5827">
          <w:rPr>
            <w:rStyle w:val="Hyperlink"/>
            <w:rFonts w:hint="eastAsia"/>
            <w:noProof/>
            <w:rtl/>
          </w:rPr>
          <w:t>بر</w:t>
        </w:r>
        <w:r w:rsidRPr="00CE5827">
          <w:rPr>
            <w:rStyle w:val="Hyperlink"/>
            <w:noProof/>
            <w:rtl/>
          </w:rPr>
          <w:t xml:space="preserve"> </w:t>
        </w:r>
        <w:r w:rsidRPr="00CE5827">
          <w:rPr>
            <w:rStyle w:val="Hyperlink"/>
            <w:rFonts w:hint="eastAsia"/>
            <w:noProof/>
            <w:rtl/>
          </w:rPr>
          <w:t>صب</w:t>
        </w:r>
        <w:r w:rsidRPr="00CE5827">
          <w:rPr>
            <w:rStyle w:val="Hyperlink"/>
            <w:rFonts w:hint="cs"/>
            <w:noProof/>
            <w:rtl/>
          </w:rPr>
          <w:t>ی</w:t>
        </w:r>
        <w:r w:rsidRPr="00CE5827">
          <w:rPr>
            <w:rStyle w:val="Hyperlink"/>
            <w:noProof/>
            <w:rtl/>
          </w:rPr>
          <w:t xml:space="preserve"> </w:t>
        </w:r>
        <w:r w:rsidRPr="00CE5827">
          <w:rPr>
            <w:rStyle w:val="Hyperlink"/>
            <w:rFonts w:hint="eastAsia"/>
            <w:noProof/>
            <w:rtl/>
          </w:rPr>
          <w:t>مکرَه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503796019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DE6FE4" w:rsidRDefault="00DE6FE4" w:rsidP="00DE6FE4">
      <w:pPr>
        <w:pStyle w:val="TOC6"/>
        <w:tabs>
          <w:tab w:val="right" w:leader="dot" w:pos="10194"/>
        </w:tabs>
        <w:rPr>
          <w:rFonts w:asciiTheme="minorHAnsi" w:eastAsiaTheme="minorEastAsia" w:hAnsiTheme="minorHAnsi" w:cstheme="minorBidi"/>
          <w:bCs w:val="0"/>
          <w:noProof/>
          <w:color w:val="auto"/>
          <w:szCs w:val="22"/>
          <w:rtl/>
        </w:rPr>
      </w:pPr>
      <w:hyperlink w:anchor="_Toc503796020" w:history="1">
        <w:r w:rsidRPr="00CE5827">
          <w:rPr>
            <w:rStyle w:val="Hyperlink"/>
            <w:rFonts w:hint="eastAsia"/>
            <w:noProof/>
            <w:rtl/>
          </w:rPr>
          <w:t>ادله</w:t>
        </w:r>
        <w:r w:rsidRPr="00CE5827">
          <w:rPr>
            <w:rStyle w:val="Hyperlink"/>
            <w:noProof/>
            <w:rtl/>
          </w:rPr>
          <w:t xml:space="preserve"> </w:t>
        </w:r>
        <w:r w:rsidRPr="00CE5827">
          <w:rPr>
            <w:rStyle w:val="Hyperlink"/>
            <w:rFonts w:hint="eastAsia"/>
            <w:noProof/>
            <w:rtl/>
          </w:rPr>
          <w:t>ثبوت</w:t>
        </w:r>
        <w:r w:rsidRPr="00CE5827">
          <w:rPr>
            <w:rStyle w:val="Hyperlink"/>
            <w:noProof/>
            <w:rtl/>
          </w:rPr>
          <w:t xml:space="preserve"> </w:t>
        </w:r>
        <w:r w:rsidRPr="00CE5827">
          <w:rPr>
            <w:rStyle w:val="Hyperlink"/>
            <w:rFonts w:hint="eastAsia"/>
            <w:noProof/>
            <w:rtl/>
          </w:rPr>
          <w:t>قصاص</w:t>
        </w:r>
        <w:r w:rsidRPr="00CE5827">
          <w:rPr>
            <w:rStyle w:val="Hyperlink"/>
            <w:noProof/>
            <w:rtl/>
          </w:rPr>
          <w:t xml:space="preserve"> </w:t>
        </w:r>
        <w:r w:rsidRPr="00CE5827">
          <w:rPr>
            <w:rStyle w:val="Hyperlink"/>
            <w:rFonts w:hint="eastAsia"/>
            <w:noProof/>
            <w:rtl/>
          </w:rPr>
          <w:t>بر</w:t>
        </w:r>
        <w:r w:rsidRPr="00CE5827">
          <w:rPr>
            <w:rStyle w:val="Hyperlink"/>
            <w:noProof/>
            <w:rtl/>
          </w:rPr>
          <w:t xml:space="preserve"> </w:t>
        </w:r>
        <w:r w:rsidRPr="00CE5827">
          <w:rPr>
            <w:rStyle w:val="Hyperlink"/>
            <w:rFonts w:hint="eastAsia"/>
            <w:noProof/>
            <w:rtl/>
          </w:rPr>
          <w:t>مکرَه</w:t>
        </w:r>
        <w:r w:rsidRPr="00CE5827">
          <w:rPr>
            <w:rStyle w:val="Hyperlink"/>
            <w:noProof/>
            <w:rtl/>
          </w:rPr>
          <w:t xml:space="preserve"> </w:t>
        </w:r>
        <w:r w:rsidRPr="00CE5827">
          <w:rPr>
            <w:rStyle w:val="Hyperlink"/>
            <w:rFonts w:hint="eastAsia"/>
            <w:noProof/>
            <w:rtl/>
          </w:rPr>
          <w:t>ده</w:t>
        </w:r>
        <w:r w:rsidRPr="00CE5827">
          <w:rPr>
            <w:rStyle w:val="Hyperlink"/>
            <w:noProof/>
            <w:rtl/>
          </w:rPr>
          <w:t xml:space="preserve"> </w:t>
        </w:r>
        <w:r w:rsidRPr="00CE5827">
          <w:rPr>
            <w:rStyle w:val="Hyperlink"/>
            <w:rFonts w:hint="eastAsia"/>
            <w:noProof/>
            <w:rtl/>
          </w:rPr>
          <w:t>ساله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503796020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E6FE4" w:rsidRDefault="00DE6FE4" w:rsidP="00DE6FE4">
      <w:pPr>
        <w:pStyle w:val="TOC7"/>
        <w:tabs>
          <w:tab w:val="right" w:leader="dot" w:pos="10194"/>
        </w:tabs>
        <w:rPr>
          <w:rFonts w:asciiTheme="minorHAnsi" w:eastAsiaTheme="minorEastAsia" w:hAnsiTheme="minorHAnsi" w:cstheme="minorBidi"/>
          <w:bCs w:val="0"/>
          <w:noProof/>
          <w:color w:val="auto"/>
          <w:szCs w:val="22"/>
          <w:rtl/>
        </w:rPr>
      </w:pPr>
      <w:hyperlink w:anchor="_Toc503796021" w:history="1">
        <w:r w:rsidRPr="00CE5827">
          <w:rPr>
            <w:rStyle w:val="Hyperlink"/>
            <w:rFonts w:hint="eastAsia"/>
            <w:noProof/>
            <w:rtl/>
          </w:rPr>
          <w:t>وجه</w:t>
        </w:r>
        <w:r w:rsidRPr="00CE5827">
          <w:rPr>
            <w:rStyle w:val="Hyperlink"/>
            <w:noProof/>
            <w:rtl/>
          </w:rPr>
          <w:t xml:space="preserve"> </w:t>
        </w:r>
        <w:r w:rsidRPr="00CE5827">
          <w:rPr>
            <w:rStyle w:val="Hyperlink"/>
            <w:rFonts w:hint="eastAsia"/>
            <w:noProof/>
            <w:rtl/>
          </w:rPr>
          <w:t>اول</w:t>
        </w:r>
        <w:r w:rsidRPr="00CE5827">
          <w:rPr>
            <w:rStyle w:val="Hyperlink"/>
            <w:noProof/>
            <w:rtl/>
          </w:rPr>
          <w:t xml:space="preserve">: </w:t>
        </w:r>
        <w:r w:rsidRPr="00CE5827">
          <w:rPr>
            <w:rStyle w:val="Hyperlink"/>
            <w:rFonts w:hint="eastAsia"/>
            <w:noProof/>
            <w:rtl/>
          </w:rPr>
          <w:t>عمومات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503796021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E6FE4" w:rsidRDefault="00DE6FE4" w:rsidP="00DE6FE4">
      <w:pPr>
        <w:pStyle w:val="TOC7"/>
        <w:tabs>
          <w:tab w:val="right" w:leader="dot" w:pos="10194"/>
        </w:tabs>
        <w:rPr>
          <w:rFonts w:asciiTheme="minorHAnsi" w:eastAsiaTheme="minorEastAsia" w:hAnsiTheme="minorHAnsi" w:cstheme="minorBidi"/>
          <w:bCs w:val="0"/>
          <w:noProof/>
          <w:color w:val="auto"/>
          <w:szCs w:val="22"/>
          <w:rtl/>
        </w:rPr>
      </w:pPr>
      <w:hyperlink w:anchor="_Toc503796022" w:history="1">
        <w:r w:rsidRPr="00CE5827">
          <w:rPr>
            <w:rStyle w:val="Hyperlink"/>
            <w:rFonts w:hint="eastAsia"/>
            <w:noProof/>
            <w:rtl/>
          </w:rPr>
          <w:t>وجه</w:t>
        </w:r>
        <w:r w:rsidRPr="00CE5827">
          <w:rPr>
            <w:rStyle w:val="Hyperlink"/>
            <w:noProof/>
            <w:rtl/>
          </w:rPr>
          <w:t xml:space="preserve"> </w:t>
        </w:r>
        <w:r w:rsidRPr="00CE5827">
          <w:rPr>
            <w:rStyle w:val="Hyperlink"/>
            <w:rFonts w:hint="eastAsia"/>
            <w:noProof/>
            <w:rtl/>
          </w:rPr>
          <w:t>دوم</w:t>
        </w:r>
        <w:r w:rsidRPr="00CE5827">
          <w:rPr>
            <w:rStyle w:val="Hyperlink"/>
            <w:noProof/>
            <w:rtl/>
          </w:rPr>
          <w:t xml:space="preserve">: </w:t>
        </w:r>
        <w:r w:rsidRPr="00CE5827">
          <w:rPr>
            <w:rStyle w:val="Hyperlink"/>
            <w:rFonts w:hint="eastAsia"/>
            <w:noProof/>
            <w:rtl/>
          </w:rPr>
          <w:t>روا</w:t>
        </w:r>
        <w:r w:rsidRPr="00CE5827">
          <w:rPr>
            <w:rStyle w:val="Hyperlink"/>
            <w:rFonts w:hint="cs"/>
            <w:noProof/>
            <w:rtl/>
          </w:rPr>
          <w:t>ی</w:t>
        </w:r>
        <w:r w:rsidRPr="00CE5827">
          <w:rPr>
            <w:rStyle w:val="Hyperlink"/>
            <w:rFonts w:hint="eastAsia"/>
            <w:noProof/>
            <w:rtl/>
          </w:rPr>
          <w:t>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503796022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DE6FE4" w:rsidRDefault="00DE6FE4" w:rsidP="00DE6FE4">
      <w:pPr>
        <w:pStyle w:val="TOC7"/>
        <w:tabs>
          <w:tab w:val="right" w:leader="dot" w:pos="10194"/>
        </w:tabs>
        <w:rPr>
          <w:rFonts w:asciiTheme="minorHAnsi" w:eastAsiaTheme="minorEastAsia" w:hAnsiTheme="minorHAnsi" w:cstheme="minorBidi"/>
          <w:bCs w:val="0"/>
          <w:noProof/>
          <w:color w:val="auto"/>
          <w:szCs w:val="22"/>
          <w:rtl/>
        </w:rPr>
      </w:pPr>
      <w:hyperlink w:anchor="_Toc503796023" w:history="1">
        <w:r w:rsidRPr="00CE5827">
          <w:rPr>
            <w:rStyle w:val="Hyperlink"/>
            <w:rFonts w:hint="eastAsia"/>
            <w:noProof/>
            <w:rtl/>
          </w:rPr>
          <w:t>وجه</w:t>
        </w:r>
        <w:r w:rsidRPr="00CE5827">
          <w:rPr>
            <w:rStyle w:val="Hyperlink"/>
            <w:noProof/>
            <w:rtl/>
          </w:rPr>
          <w:t xml:space="preserve"> </w:t>
        </w:r>
        <w:r w:rsidRPr="00CE5827">
          <w:rPr>
            <w:rStyle w:val="Hyperlink"/>
            <w:rFonts w:hint="eastAsia"/>
            <w:noProof/>
            <w:rtl/>
          </w:rPr>
          <w:t>سوم</w:t>
        </w:r>
        <w:r w:rsidRPr="00CE5827">
          <w:rPr>
            <w:rStyle w:val="Hyperlink"/>
            <w:noProof/>
            <w:rtl/>
          </w:rPr>
          <w:t xml:space="preserve">: </w:t>
        </w:r>
        <w:r w:rsidRPr="00CE5827">
          <w:rPr>
            <w:rStyle w:val="Hyperlink"/>
            <w:rFonts w:hint="eastAsia"/>
            <w:noProof/>
            <w:rtl/>
          </w:rPr>
          <w:t>بلوغ</w:t>
        </w:r>
        <w:r w:rsidRPr="00CE5827">
          <w:rPr>
            <w:rStyle w:val="Hyperlink"/>
            <w:noProof/>
            <w:rtl/>
          </w:rPr>
          <w:t xml:space="preserve"> </w:t>
        </w:r>
        <w:r w:rsidRPr="00CE5827">
          <w:rPr>
            <w:rStyle w:val="Hyperlink"/>
            <w:rFonts w:hint="eastAsia"/>
            <w:noProof/>
            <w:rtl/>
          </w:rPr>
          <w:t>صب</w:t>
        </w:r>
        <w:r w:rsidRPr="00CE5827">
          <w:rPr>
            <w:rStyle w:val="Hyperlink"/>
            <w:rFonts w:hint="cs"/>
            <w:noProof/>
            <w:rtl/>
          </w:rPr>
          <w:t>ی</w:t>
        </w:r>
        <w:r w:rsidRPr="00CE5827">
          <w:rPr>
            <w:rStyle w:val="Hyperlink"/>
            <w:noProof/>
            <w:rtl/>
          </w:rPr>
          <w:t xml:space="preserve"> </w:t>
        </w:r>
        <w:r w:rsidRPr="00CE5827">
          <w:rPr>
            <w:rStyle w:val="Hyperlink"/>
            <w:rFonts w:hint="eastAsia"/>
            <w:noProof/>
            <w:rtl/>
          </w:rPr>
          <w:t>ده</w:t>
        </w:r>
        <w:r w:rsidRPr="00CE5827">
          <w:rPr>
            <w:rStyle w:val="Hyperlink"/>
            <w:noProof/>
            <w:rtl/>
          </w:rPr>
          <w:t xml:space="preserve"> </w:t>
        </w:r>
        <w:r w:rsidRPr="00CE5827">
          <w:rPr>
            <w:rStyle w:val="Hyperlink"/>
            <w:rFonts w:hint="eastAsia"/>
            <w:noProof/>
            <w:rtl/>
          </w:rPr>
          <w:t>ساله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503796023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E6FE4" w:rsidRDefault="00DE6FE4" w:rsidP="00DE6FE4">
      <w:pPr>
        <w:pStyle w:val="TOC6"/>
        <w:tabs>
          <w:tab w:val="right" w:leader="dot" w:pos="10194"/>
        </w:tabs>
        <w:rPr>
          <w:rFonts w:asciiTheme="minorHAnsi" w:eastAsiaTheme="minorEastAsia" w:hAnsiTheme="minorHAnsi" w:cstheme="minorBidi"/>
          <w:bCs w:val="0"/>
          <w:noProof/>
          <w:color w:val="auto"/>
          <w:szCs w:val="22"/>
          <w:rtl/>
        </w:rPr>
      </w:pPr>
      <w:hyperlink w:anchor="_Toc503796024" w:history="1">
        <w:r w:rsidRPr="00CE5827">
          <w:rPr>
            <w:rStyle w:val="Hyperlink"/>
            <w:rFonts w:hint="eastAsia"/>
            <w:noProof/>
            <w:rtl/>
          </w:rPr>
          <w:t>عدم</w:t>
        </w:r>
        <w:r w:rsidRPr="00CE5827">
          <w:rPr>
            <w:rStyle w:val="Hyperlink"/>
            <w:noProof/>
            <w:rtl/>
          </w:rPr>
          <w:t xml:space="preserve"> </w:t>
        </w:r>
        <w:r w:rsidRPr="00CE5827">
          <w:rPr>
            <w:rStyle w:val="Hyperlink"/>
            <w:rFonts w:hint="eastAsia"/>
            <w:noProof/>
            <w:rtl/>
          </w:rPr>
          <w:t>تمام</w:t>
        </w:r>
        <w:r w:rsidRPr="00CE5827">
          <w:rPr>
            <w:rStyle w:val="Hyperlink"/>
            <w:rFonts w:hint="cs"/>
            <w:noProof/>
            <w:rtl/>
          </w:rPr>
          <w:t>ی</w:t>
        </w:r>
        <w:r w:rsidRPr="00CE5827">
          <w:rPr>
            <w:rStyle w:val="Hyperlink"/>
            <w:rFonts w:hint="eastAsia"/>
            <w:noProof/>
            <w:rtl/>
          </w:rPr>
          <w:t>ت</w:t>
        </w:r>
        <w:r w:rsidRPr="00CE5827">
          <w:rPr>
            <w:rStyle w:val="Hyperlink"/>
            <w:noProof/>
            <w:rtl/>
          </w:rPr>
          <w:t xml:space="preserve"> </w:t>
        </w:r>
        <w:r w:rsidRPr="00CE5827">
          <w:rPr>
            <w:rStyle w:val="Hyperlink"/>
            <w:rFonts w:hint="eastAsia"/>
            <w:noProof/>
            <w:rtl/>
          </w:rPr>
          <w:t>ردع</w:t>
        </w:r>
        <w:r w:rsidRPr="00CE5827">
          <w:rPr>
            <w:rStyle w:val="Hyperlink"/>
            <w:noProof/>
            <w:rtl/>
          </w:rPr>
          <w:t xml:space="preserve"> </w:t>
        </w:r>
        <w:r w:rsidRPr="00CE5827">
          <w:rPr>
            <w:rStyle w:val="Hyperlink"/>
            <w:rFonts w:hint="eastAsia"/>
            <w:noProof/>
            <w:rtl/>
          </w:rPr>
          <w:t>مرحوم</w:t>
        </w:r>
        <w:r w:rsidRPr="00CE5827">
          <w:rPr>
            <w:rStyle w:val="Hyperlink"/>
            <w:noProof/>
            <w:rtl/>
          </w:rPr>
          <w:t xml:space="preserve"> </w:t>
        </w:r>
        <w:r w:rsidRPr="00CE5827">
          <w:rPr>
            <w:rStyle w:val="Hyperlink"/>
            <w:rFonts w:hint="eastAsia"/>
            <w:noProof/>
            <w:rtl/>
          </w:rPr>
          <w:t>صاحب</w:t>
        </w:r>
        <w:r w:rsidRPr="00CE5827">
          <w:rPr>
            <w:rStyle w:val="Hyperlink"/>
            <w:noProof/>
            <w:rtl/>
          </w:rPr>
          <w:t xml:space="preserve"> </w:t>
        </w:r>
        <w:r w:rsidRPr="00CE5827">
          <w:rPr>
            <w:rStyle w:val="Hyperlink"/>
            <w:rFonts w:hint="eastAsia"/>
            <w:noProof/>
            <w:rtl/>
          </w:rPr>
          <w:t>جواهر</w:t>
        </w:r>
        <w:r w:rsidRPr="00CE5827">
          <w:rPr>
            <w:rStyle w:val="Hyperlink"/>
            <w:noProof/>
            <w:rtl/>
          </w:rPr>
          <w:t xml:space="preserve"> </w:t>
        </w:r>
        <w:r w:rsidRPr="00CE5827">
          <w:rPr>
            <w:rStyle w:val="Hyperlink"/>
            <w:rFonts w:hint="eastAsia"/>
            <w:noProof/>
            <w:rtl/>
          </w:rPr>
          <w:t>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503796024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E6FE4" w:rsidRDefault="00DE6FE4" w:rsidP="00DE6FE4">
      <w:pPr>
        <w:pStyle w:val="TOC6"/>
        <w:tabs>
          <w:tab w:val="right" w:leader="dot" w:pos="10194"/>
        </w:tabs>
        <w:rPr>
          <w:rFonts w:asciiTheme="minorHAnsi" w:eastAsiaTheme="minorEastAsia" w:hAnsiTheme="minorHAnsi" w:cstheme="minorBidi"/>
          <w:bCs w:val="0"/>
          <w:noProof/>
          <w:color w:val="auto"/>
          <w:szCs w:val="22"/>
          <w:rtl/>
        </w:rPr>
      </w:pPr>
      <w:hyperlink w:anchor="_Toc503796025" w:history="1">
        <w:r w:rsidRPr="00CE5827">
          <w:rPr>
            <w:rStyle w:val="Hyperlink"/>
            <w:rFonts w:hint="eastAsia"/>
            <w:noProof/>
            <w:rtl/>
          </w:rPr>
          <w:t>وجوه</w:t>
        </w:r>
        <w:r w:rsidRPr="00CE5827">
          <w:rPr>
            <w:rStyle w:val="Hyperlink"/>
            <w:noProof/>
            <w:rtl/>
          </w:rPr>
          <w:t xml:space="preserve"> </w:t>
        </w:r>
        <w:r w:rsidRPr="00CE5827">
          <w:rPr>
            <w:rStyle w:val="Hyperlink"/>
            <w:rFonts w:hint="eastAsia"/>
            <w:noProof/>
            <w:rtl/>
          </w:rPr>
          <w:t>رادع</w:t>
        </w:r>
        <w:r w:rsidRPr="00CE5827">
          <w:rPr>
            <w:rStyle w:val="Hyperlink"/>
            <w:noProof/>
            <w:rtl/>
          </w:rPr>
          <w:t xml:space="preserve"> </w:t>
        </w:r>
        <w:r w:rsidRPr="00CE5827">
          <w:rPr>
            <w:rStyle w:val="Hyperlink"/>
            <w:rFonts w:hint="eastAsia"/>
            <w:noProof/>
            <w:rtl/>
          </w:rPr>
          <w:t>از</w:t>
        </w:r>
        <w:r w:rsidRPr="00CE5827">
          <w:rPr>
            <w:rStyle w:val="Hyperlink"/>
            <w:noProof/>
            <w:rtl/>
          </w:rPr>
          <w:t xml:space="preserve"> </w:t>
        </w:r>
        <w:r w:rsidRPr="00CE5827">
          <w:rPr>
            <w:rStyle w:val="Hyperlink"/>
            <w:rFonts w:hint="eastAsia"/>
            <w:noProof/>
            <w:rtl/>
          </w:rPr>
          <w:t>قصاص</w:t>
        </w:r>
        <w:r w:rsidRPr="00CE5827">
          <w:rPr>
            <w:rStyle w:val="Hyperlink"/>
            <w:noProof/>
            <w:rtl/>
          </w:rPr>
          <w:t xml:space="preserve"> </w:t>
        </w:r>
        <w:r w:rsidRPr="00CE5827">
          <w:rPr>
            <w:rStyle w:val="Hyperlink"/>
            <w:rFonts w:hint="eastAsia"/>
            <w:noProof/>
            <w:rtl/>
          </w:rPr>
          <w:t>بر</w:t>
        </w:r>
        <w:r w:rsidRPr="00CE5827">
          <w:rPr>
            <w:rStyle w:val="Hyperlink"/>
            <w:noProof/>
            <w:rtl/>
          </w:rPr>
          <w:t xml:space="preserve"> </w:t>
        </w:r>
        <w:r w:rsidRPr="00CE5827">
          <w:rPr>
            <w:rStyle w:val="Hyperlink"/>
            <w:rFonts w:hint="eastAsia"/>
            <w:noProof/>
            <w:rtl/>
          </w:rPr>
          <w:t>صب</w:t>
        </w:r>
        <w:r w:rsidRPr="00CE5827">
          <w:rPr>
            <w:rStyle w:val="Hyperlink"/>
            <w:rFonts w:hint="cs"/>
            <w:noProof/>
            <w:rtl/>
          </w:rPr>
          <w:t>ی</w:t>
        </w:r>
        <w:r w:rsidRPr="00CE5827">
          <w:rPr>
            <w:rStyle w:val="Hyperlink"/>
            <w:noProof/>
            <w:rtl/>
          </w:rPr>
          <w:t xml:space="preserve"> </w:t>
        </w:r>
        <w:r w:rsidRPr="00CE5827">
          <w:rPr>
            <w:rStyle w:val="Hyperlink"/>
            <w:rFonts w:hint="eastAsia"/>
            <w:noProof/>
            <w:rtl/>
          </w:rPr>
          <w:t>مکرَه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503796025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E6FE4" w:rsidRDefault="00DE6FE4" w:rsidP="00DE6FE4">
      <w:pPr>
        <w:pStyle w:val="TOC7"/>
        <w:tabs>
          <w:tab w:val="right" w:leader="dot" w:pos="10194"/>
        </w:tabs>
        <w:rPr>
          <w:rFonts w:asciiTheme="minorHAnsi" w:eastAsiaTheme="minorEastAsia" w:hAnsiTheme="minorHAnsi" w:cstheme="minorBidi"/>
          <w:bCs w:val="0"/>
          <w:noProof/>
          <w:color w:val="auto"/>
          <w:szCs w:val="22"/>
          <w:rtl/>
        </w:rPr>
      </w:pPr>
      <w:hyperlink w:anchor="_Toc503796026" w:history="1">
        <w:r w:rsidRPr="00CE5827">
          <w:rPr>
            <w:rStyle w:val="Hyperlink"/>
            <w:rFonts w:hint="eastAsia"/>
            <w:noProof/>
            <w:rtl/>
          </w:rPr>
          <w:t>خدشه</w:t>
        </w:r>
        <w:r w:rsidRPr="00CE5827">
          <w:rPr>
            <w:rStyle w:val="Hyperlink"/>
            <w:noProof/>
            <w:rtl/>
          </w:rPr>
          <w:t xml:space="preserve"> </w:t>
        </w:r>
        <w:r w:rsidRPr="00CE5827">
          <w:rPr>
            <w:rStyle w:val="Hyperlink"/>
            <w:rFonts w:hint="eastAsia"/>
            <w:noProof/>
            <w:rtl/>
          </w:rPr>
          <w:t>در</w:t>
        </w:r>
        <w:r w:rsidRPr="00CE5827">
          <w:rPr>
            <w:rStyle w:val="Hyperlink"/>
            <w:noProof/>
            <w:rtl/>
          </w:rPr>
          <w:t xml:space="preserve"> </w:t>
        </w:r>
        <w:r w:rsidRPr="00CE5827">
          <w:rPr>
            <w:rStyle w:val="Hyperlink"/>
            <w:rFonts w:hint="eastAsia"/>
            <w:noProof/>
            <w:rtl/>
          </w:rPr>
          <w:t>دلالت</w:t>
        </w:r>
        <w:r w:rsidRPr="00CE5827">
          <w:rPr>
            <w:rStyle w:val="Hyperlink"/>
            <w:noProof/>
            <w:rtl/>
          </w:rPr>
          <w:t xml:space="preserve"> </w:t>
        </w:r>
        <w:r w:rsidRPr="00CE5827">
          <w:rPr>
            <w:rStyle w:val="Hyperlink"/>
            <w:rFonts w:hint="eastAsia"/>
            <w:noProof/>
            <w:rtl/>
          </w:rPr>
          <w:t>روا</w:t>
        </w:r>
        <w:r w:rsidRPr="00CE5827">
          <w:rPr>
            <w:rStyle w:val="Hyperlink"/>
            <w:rFonts w:hint="cs"/>
            <w:noProof/>
            <w:rtl/>
          </w:rPr>
          <w:t>ی</w:t>
        </w:r>
        <w:r w:rsidRPr="00CE5827">
          <w:rPr>
            <w:rStyle w:val="Hyperlink"/>
            <w:rFonts w:hint="eastAsia"/>
            <w:noProof/>
            <w:rtl/>
          </w:rPr>
          <w:t>ات</w:t>
        </w:r>
        <w:r w:rsidRPr="00CE5827">
          <w:rPr>
            <w:rStyle w:val="Hyperlink"/>
            <w:noProof/>
            <w:rtl/>
          </w:rPr>
          <w:t xml:space="preserve"> </w:t>
        </w:r>
        <w:r w:rsidRPr="00CE5827">
          <w:rPr>
            <w:rStyle w:val="Hyperlink"/>
            <w:rFonts w:hint="eastAsia"/>
            <w:noProof/>
            <w:rtl/>
          </w:rPr>
          <w:t>نفوذ</w:t>
        </w:r>
        <w:r w:rsidRPr="00CE5827">
          <w:rPr>
            <w:rStyle w:val="Hyperlink"/>
            <w:noProof/>
            <w:rtl/>
          </w:rPr>
          <w:t xml:space="preserve"> </w:t>
        </w:r>
        <w:r w:rsidRPr="00CE5827">
          <w:rPr>
            <w:rStyle w:val="Hyperlink"/>
            <w:rFonts w:hint="eastAsia"/>
            <w:noProof/>
            <w:rtl/>
          </w:rPr>
          <w:t>تصرفات</w:t>
        </w:r>
        <w:r w:rsidRPr="00CE5827">
          <w:rPr>
            <w:rStyle w:val="Hyperlink"/>
            <w:noProof/>
            <w:rtl/>
          </w:rPr>
          <w:t xml:space="preserve"> </w:t>
        </w:r>
        <w:r w:rsidRPr="00CE5827">
          <w:rPr>
            <w:rStyle w:val="Hyperlink"/>
            <w:rFonts w:hint="eastAsia"/>
            <w:noProof/>
            <w:rtl/>
          </w:rPr>
          <w:t>مال</w:t>
        </w:r>
        <w:r w:rsidRPr="00CE5827">
          <w:rPr>
            <w:rStyle w:val="Hyperlink"/>
            <w:rFonts w:hint="cs"/>
            <w:noProof/>
            <w:rtl/>
          </w:rPr>
          <w:t>ی</w:t>
        </w:r>
        <w:r w:rsidRPr="00CE5827">
          <w:rPr>
            <w:rStyle w:val="Hyperlink"/>
            <w:noProof/>
            <w:rtl/>
          </w:rPr>
          <w:t xml:space="preserve"> </w:t>
        </w:r>
        <w:r w:rsidRPr="00CE5827">
          <w:rPr>
            <w:rStyle w:val="Hyperlink"/>
            <w:rFonts w:hint="eastAsia"/>
            <w:noProof/>
            <w:rtl/>
          </w:rPr>
          <w:t>صب</w:t>
        </w:r>
        <w:r w:rsidRPr="00CE5827">
          <w:rPr>
            <w:rStyle w:val="Hyperlink"/>
            <w:rFonts w:hint="cs"/>
            <w:noProof/>
            <w:rtl/>
          </w:rPr>
          <w:t>ی</w:t>
        </w:r>
        <w:r w:rsidRPr="00CE5827">
          <w:rPr>
            <w:rStyle w:val="Hyperlink"/>
            <w:noProof/>
            <w:rtl/>
          </w:rPr>
          <w:t xml:space="preserve"> </w:t>
        </w:r>
        <w:r w:rsidRPr="00CE5827">
          <w:rPr>
            <w:rStyle w:val="Hyperlink"/>
            <w:rFonts w:hint="eastAsia"/>
            <w:noProof/>
            <w:rtl/>
          </w:rPr>
          <w:t>ده</w:t>
        </w:r>
        <w:r w:rsidRPr="00CE5827">
          <w:rPr>
            <w:rStyle w:val="Hyperlink"/>
            <w:noProof/>
            <w:rtl/>
          </w:rPr>
          <w:t xml:space="preserve"> </w:t>
        </w:r>
        <w:r w:rsidRPr="00CE5827">
          <w:rPr>
            <w:rStyle w:val="Hyperlink"/>
            <w:rFonts w:hint="eastAsia"/>
            <w:noProof/>
            <w:rtl/>
          </w:rPr>
          <w:t>سال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503796026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DE6FE4" w:rsidRDefault="00DE6FE4" w:rsidP="00DE6FE4">
      <w:pPr>
        <w:pStyle w:val="TOC7"/>
        <w:tabs>
          <w:tab w:val="right" w:leader="dot" w:pos="10194"/>
        </w:tabs>
        <w:rPr>
          <w:rFonts w:asciiTheme="minorHAnsi" w:eastAsiaTheme="minorEastAsia" w:hAnsiTheme="minorHAnsi" w:cstheme="minorBidi"/>
          <w:bCs w:val="0"/>
          <w:noProof/>
          <w:color w:val="auto"/>
          <w:szCs w:val="22"/>
          <w:rtl/>
        </w:rPr>
      </w:pPr>
      <w:hyperlink w:anchor="_Toc503796027" w:history="1">
        <w:r w:rsidRPr="00CE5827">
          <w:rPr>
            <w:rStyle w:val="Hyperlink"/>
            <w:rFonts w:hint="eastAsia"/>
            <w:noProof/>
            <w:rtl/>
          </w:rPr>
          <w:t>خدشه</w:t>
        </w:r>
        <w:r w:rsidRPr="00CE5827">
          <w:rPr>
            <w:rStyle w:val="Hyperlink"/>
            <w:noProof/>
            <w:rtl/>
          </w:rPr>
          <w:t xml:space="preserve"> </w:t>
        </w:r>
        <w:r w:rsidRPr="00CE5827">
          <w:rPr>
            <w:rStyle w:val="Hyperlink"/>
            <w:rFonts w:hint="eastAsia"/>
            <w:noProof/>
            <w:rtl/>
          </w:rPr>
          <w:t>در</w:t>
        </w:r>
        <w:r w:rsidRPr="00CE5827">
          <w:rPr>
            <w:rStyle w:val="Hyperlink"/>
            <w:noProof/>
            <w:rtl/>
          </w:rPr>
          <w:t xml:space="preserve"> </w:t>
        </w:r>
        <w:r w:rsidRPr="00CE5827">
          <w:rPr>
            <w:rStyle w:val="Hyperlink"/>
            <w:rFonts w:hint="eastAsia"/>
            <w:noProof/>
            <w:rtl/>
          </w:rPr>
          <w:t>استدلال</w:t>
        </w:r>
        <w:r w:rsidRPr="00CE5827">
          <w:rPr>
            <w:rStyle w:val="Hyperlink"/>
            <w:noProof/>
            <w:rtl/>
          </w:rPr>
          <w:t xml:space="preserve"> </w:t>
        </w:r>
        <w:r w:rsidRPr="00CE5827">
          <w:rPr>
            <w:rStyle w:val="Hyperlink"/>
            <w:rFonts w:hint="eastAsia"/>
            <w:noProof/>
            <w:rtl/>
          </w:rPr>
          <w:t>به</w:t>
        </w:r>
        <w:r w:rsidRPr="00CE5827">
          <w:rPr>
            <w:rStyle w:val="Hyperlink"/>
            <w:noProof/>
            <w:rtl/>
          </w:rPr>
          <w:t xml:space="preserve"> </w:t>
        </w:r>
        <w:r w:rsidRPr="00CE5827">
          <w:rPr>
            <w:rStyle w:val="Hyperlink"/>
            <w:rFonts w:hint="eastAsia"/>
            <w:noProof/>
            <w:rtl/>
          </w:rPr>
          <w:t>عمومات</w:t>
        </w:r>
        <w:r w:rsidRPr="00CE5827">
          <w:rPr>
            <w:rStyle w:val="Hyperlink"/>
            <w:noProof/>
            <w:rtl/>
          </w:rPr>
          <w:t xml:space="preserve"> </w:t>
        </w:r>
        <w:r w:rsidRPr="00CE5827">
          <w:rPr>
            <w:rStyle w:val="Hyperlink"/>
            <w:rFonts w:hint="eastAsia"/>
            <w:noProof/>
            <w:rtl/>
          </w:rPr>
          <w:t>و</w:t>
        </w:r>
        <w:r w:rsidRPr="00CE5827">
          <w:rPr>
            <w:rStyle w:val="Hyperlink"/>
            <w:noProof/>
            <w:rtl/>
          </w:rPr>
          <w:t xml:space="preserve"> </w:t>
        </w:r>
        <w:r w:rsidRPr="00CE5827">
          <w:rPr>
            <w:rStyle w:val="Hyperlink"/>
            <w:rFonts w:hint="eastAsia"/>
            <w:noProof/>
            <w:rtl/>
          </w:rPr>
          <w:t>اطلاقات</w:t>
        </w:r>
        <w:r w:rsidRPr="00CE5827">
          <w:rPr>
            <w:rStyle w:val="Hyperlink"/>
            <w:noProof/>
            <w:rtl/>
          </w:rPr>
          <w:t xml:space="preserve"> </w:t>
        </w:r>
        <w:r w:rsidRPr="00CE5827">
          <w:rPr>
            <w:rStyle w:val="Hyperlink"/>
            <w:rFonts w:hint="eastAsia"/>
            <w:noProof/>
            <w:rtl/>
          </w:rPr>
          <w:t>ادله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503796027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DE6FE4"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0A760F">
        <w:rPr>
          <w:rFonts w:hint="cs"/>
          <w:rtl/>
        </w:rPr>
        <w:t>قتل</w:t>
      </w:r>
      <w:r w:rsidR="000A760F">
        <w:rPr>
          <w:rtl/>
        </w:rPr>
        <w:t xml:space="preserve"> </w:t>
      </w:r>
      <w:r w:rsidR="000A760F">
        <w:rPr>
          <w:rFonts w:hint="cs"/>
          <w:rtl/>
        </w:rPr>
        <w:t>به</w:t>
      </w:r>
      <w:r w:rsidR="000A760F">
        <w:rPr>
          <w:rtl/>
        </w:rPr>
        <w:t xml:space="preserve"> </w:t>
      </w:r>
      <w:r w:rsidR="000A760F">
        <w:rPr>
          <w:rFonts w:hint="cs"/>
          <w:rtl/>
        </w:rPr>
        <w:t>تسبیب</w:t>
      </w:r>
      <w:r w:rsidR="000A760F">
        <w:rPr>
          <w:rtl/>
        </w:rPr>
        <w:t>/</w:t>
      </w:r>
      <w:r w:rsidR="000A760F">
        <w:rPr>
          <w:rFonts w:hint="cs"/>
          <w:rtl/>
        </w:rPr>
        <w:t>مراتب</w:t>
      </w:r>
      <w:r w:rsidR="000A760F">
        <w:rPr>
          <w:rtl/>
        </w:rPr>
        <w:t xml:space="preserve"> </w:t>
      </w:r>
      <w:r w:rsidR="000A760F">
        <w:rPr>
          <w:rFonts w:hint="cs"/>
          <w:rtl/>
        </w:rPr>
        <w:t>تسبیب</w:t>
      </w:r>
      <w:r w:rsidR="000A760F">
        <w:rPr>
          <w:rtl/>
        </w:rPr>
        <w:t>/</w:t>
      </w:r>
      <w:r w:rsidR="000A760F">
        <w:rPr>
          <w:rFonts w:hint="cs"/>
          <w:rtl/>
        </w:rPr>
        <w:t>مرتبه</w:t>
      </w:r>
      <w:r w:rsidR="000A760F">
        <w:rPr>
          <w:rtl/>
        </w:rPr>
        <w:t xml:space="preserve"> </w:t>
      </w:r>
      <w:r w:rsidR="000A760F">
        <w:rPr>
          <w:rFonts w:hint="cs"/>
          <w:rtl/>
        </w:rPr>
        <w:t>چهارم</w:t>
      </w:r>
      <w:r w:rsidR="000A760F">
        <w:rPr>
          <w:rtl/>
        </w:rPr>
        <w:t>/</w:t>
      </w:r>
      <w:r w:rsidR="000A760F">
        <w:rPr>
          <w:rFonts w:hint="cs"/>
          <w:rtl/>
        </w:rPr>
        <w:t>اکراه</w:t>
      </w:r>
      <w:r w:rsidR="000A760F">
        <w:rPr>
          <w:rtl/>
        </w:rPr>
        <w:t xml:space="preserve"> </w:t>
      </w:r>
      <w:r w:rsidR="000A760F">
        <w:rPr>
          <w:rFonts w:hint="cs"/>
          <w:rtl/>
        </w:rPr>
        <w:t>بر</w:t>
      </w:r>
      <w:r w:rsidR="000A760F">
        <w:rPr>
          <w:rtl/>
        </w:rPr>
        <w:t xml:space="preserve"> </w:t>
      </w:r>
      <w:r w:rsidR="000A760F">
        <w:rPr>
          <w:rFonts w:hint="cs"/>
          <w:rtl/>
        </w:rPr>
        <w:t>صبی</w:t>
      </w:r>
      <w:r w:rsidR="000A760F">
        <w:rPr>
          <w:rtl/>
        </w:rPr>
        <w:t xml:space="preserve"> </w:t>
      </w:r>
      <w:r w:rsidR="000A760F">
        <w:rPr>
          <w:rFonts w:hint="cs"/>
          <w:rtl/>
        </w:rPr>
        <w:t>ده</w:t>
      </w:r>
      <w:r w:rsidR="000A760F">
        <w:rPr>
          <w:rtl/>
        </w:rPr>
        <w:t xml:space="preserve"> </w:t>
      </w:r>
      <w:r w:rsidR="000A760F">
        <w:rPr>
          <w:rFonts w:hint="cs"/>
          <w:rtl/>
        </w:rPr>
        <w:t>ساله</w:t>
      </w:r>
      <w:r w:rsidR="00025B70">
        <w:rPr>
          <w:rFonts w:hint="cs"/>
          <w:rtl/>
        </w:rPr>
        <w:t xml:space="preserve"> </w:t>
      </w:r>
      <w:r w:rsidR="00386C11" w:rsidRPr="00A6366F">
        <w:rPr>
          <w:rFonts w:hint="cs"/>
          <w:rtl/>
        </w:rPr>
        <w:t>/</w:t>
      </w:r>
      <w:bookmarkStart w:id="1" w:name="BokSabj_d"/>
      <w:bookmarkEnd w:id="1"/>
      <w:r w:rsidR="000A760F">
        <w:rPr>
          <w:rFonts w:hint="cs"/>
          <w:rtl/>
        </w:rPr>
        <w:t>قتل</w:t>
      </w:r>
      <w:r w:rsidR="000A760F">
        <w:rPr>
          <w:rtl/>
        </w:rPr>
        <w:t xml:space="preserve"> </w:t>
      </w:r>
      <w:r w:rsidR="000A760F">
        <w:rPr>
          <w:rFonts w:hint="cs"/>
          <w:rtl/>
        </w:rPr>
        <w:t>عمد</w:t>
      </w:r>
      <w:r w:rsidR="00386C11" w:rsidRPr="00A6366F">
        <w:rPr>
          <w:rFonts w:hint="cs"/>
          <w:rtl/>
        </w:rPr>
        <w:t xml:space="preserve"> /</w:t>
      </w:r>
      <w:bookmarkStart w:id="2" w:name="Bokkolli"/>
      <w:bookmarkEnd w:id="2"/>
      <w:r w:rsidR="000A760F">
        <w:rPr>
          <w:rFonts w:hint="cs"/>
          <w:rtl/>
        </w:rPr>
        <w:t>کتاب</w:t>
      </w:r>
      <w:r w:rsidR="000A760F">
        <w:rPr>
          <w:rtl/>
        </w:rPr>
        <w:t xml:space="preserve"> </w:t>
      </w:r>
      <w:r w:rsidR="000A760F">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DE6FE4" w:rsidRDefault="000B39C4" w:rsidP="00DE6FE4">
      <w:pPr>
        <w:pBdr>
          <w:bottom w:val="double" w:sz="6" w:space="1" w:color="auto"/>
        </w:pBdr>
        <w:rPr>
          <w:rtl/>
        </w:rPr>
      </w:pPr>
      <w:bookmarkStart w:id="3" w:name="_Toc503796019"/>
      <w:r>
        <w:rPr>
          <w:rFonts w:hint="cs"/>
          <w:rtl/>
        </w:rPr>
        <w:t>بحث در راستای بیان صور مرتبه چهارم قتل به تسبیب به صورت اکراه و فروض آن رسید.</w:t>
      </w:r>
      <w:bookmarkStart w:id="4" w:name="_GoBack"/>
      <w:bookmarkEnd w:id="4"/>
    </w:p>
    <w:p w:rsidR="00617DA2" w:rsidRDefault="00617DA2" w:rsidP="00617DA2">
      <w:pPr>
        <w:pStyle w:val="Heading5"/>
        <w:rPr>
          <w:rtl/>
        </w:rPr>
      </w:pPr>
      <w:r>
        <w:rPr>
          <w:rFonts w:hint="cs"/>
          <w:rtl/>
        </w:rPr>
        <w:t>قصاص بر صبی مکرَه</w:t>
      </w:r>
      <w:bookmarkEnd w:id="3"/>
      <w:r>
        <w:rPr>
          <w:rFonts w:hint="cs"/>
          <w:rtl/>
        </w:rPr>
        <w:t xml:space="preserve"> </w:t>
      </w:r>
    </w:p>
    <w:p w:rsidR="004C73F5" w:rsidRPr="004C73F5" w:rsidRDefault="004C73F5" w:rsidP="004C73F5">
      <w:pPr>
        <w:rPr>
          <w:rtl/>
        </w:rPr>
      </w:pPr>
      <w:r>
        <w:rPr>
          <w:rFonts w:hint="cs"/>
          <w:rtl/>
        </w:rPr>
        <w:t xml:space="preserve">در ادامه مباحث اکراه بر قتل، </w:t>
      </w:r>
      <w:r w:rsidRPr="004C73F5">
        <w:rPr>
          <w:rtl/>
        </w:rPr>
        <w:t xml:space="preserve">مسأله </w:t>
      </w:r>
      <w:r>
        <w:rPr>
          <w:rFonts w:hint="cs"/>
          <w:rtl/>
        </w:rPr>
        <w:t xml:space="preserve">ای وجود دارد که ولو مرحوم آقای خویی ره بدان نپرداخته است، اما </w:t>
      </w:r>
      <w:r w:rsidRPr="004C73F5">
        <w:rPr>
          <w:rtl/>
        </w:rPr>
        <w:t>در کلمات</w:t>
      </w:r>
      <w:r>
        <w:rPr>
          <w:rFonts w:hint="cs"/>
          <w:rtl/>
        </w:rPr>
        <w:t xml:space="preserve"> مرحوم</w:t>
      </w:r>
      <w:r>
        <w:rPr>
          <w:rtl/>
        </w:rPr>
        <w:t xml:space="preserve"> محقق </w:t>
      </w:r>
      <w:r>
        <w:rPr>
          <w:rFonts w:hint="cs"/>
          <w:rtl/>
        </w:rPr>
        <w:t xml:space="preserve">قدس سره این فرض هم دیده می شود که در آن بحث از اکراه بر </w:t>
      </w:r>
      <w:r w:rsidRPr="004C73F5">
        <w:rPr>
          <w:rtl/>
        </w:rPr>
        <w:t>صبی ده ساله نسبت به قتل</w:t>
      </w:r>
      <w:r>
        <w:rPr>
          <w:rFonts w:hint="cs"/>
          <w:rtl/>
        </w:rPr>
        <w:t xml:space="preserve"> غیر است</w:t>
      </w:r>
      <w:r w:rsidRPr="004C73F5">
        <w:rPr>
          <w:rtl/>
        </w:rPr>
        <w:t xml:space="preserve">، </w:t>
      </w:r>
      <w:r>
        <w:rPr>
          <w:rFonts w:hint="cs"/>
          <w:rtl/>
        </w:rPr>
        <w:t>در حالی که فرض اکراه بر صبی به نحو مطلق گذشته بود.</w:t>
      </w:r>
      <w:r>
        <w:rPr>
          <w:rStyle w:val="FootnoteReference"/>
          <w:rtl/>
        </w:rPr>
        <w:footnoteReference w:id="1"/>
      </w:r>
    </w:p>
    <w:p w:rsidR="00E0118D" w:rsidRPr="004C73F5" w:rsidRDefault="004C73F5" w:rsidP="00E0118D">
      <w:pPr>
        <w:rPr>
          <w:rFonts w:ascii="IRNazanin" w:eastAsia="Times New Roman" w:hAnsi="IRNazanin" w:cs="IRNazanin"/>
          <w:color w:val="000000"/>
          <w:sz w:val="36"/>
          <w:szCs w:val="36"/>
        </w:rPr>
      </w:pPr>
      <w:r w:rsidRPr="004C73F5">
        <w:rPr>
          <w:rtl/>
        </w:rPr>
        <w:t xml:space="preserve">در </w:t>
      </w:r>
      <w:r w:rsidR="00711C57">
        <w:rPr>
          <w:rFonts w:hint="cs"/>
          <w:rtl/>
        </w:rPr>
        <w:t>مورد صبی ده ساله،</w:t>
      </w:r>
      <w:r w:rsidRPr="004C73F5">
        <w:rPr>
          <w:rtl/>
        </w:rPr>
        <w:t xml:space="preserve"> بر خلاف قاعده </w:t>
      </w:r>
      <w:r w:rsidR="00711C57">
        <w:rPr>
          <w:rFonts w:hint="cs"/>
          <w:rtl/>
        </w:rPr>
        <w:t>اولیه در مورد صبی که قصاص از او ساقط است؛</w:t>
      </w:r>
      <w:r w:rsidRPr="004C73F5">
        <w:rPr>
          <w:rtl/>
        </w:rPr>
        <w:t xml:space="preserve"> </w:t>
      </w:r>
      <w:r w:rsidR="00711C57">
        <w:rPr>
          <w:rFonts w:hint="cs"/>
          <w:rtl/>
        </w:rPr>
        <w:t xml:space="preserve">ترتب </w:t>
      </w:r>
      <w:r w:rsidRPr="004C73F5">
        <w:rPr>
          <w:rtl/>
        </w:rPr>
        <w:t xml:space="preserve">قصاص بر </w:t>
      </w:r>
      <w:r w:rsidR="00711C57">
        <w:rPr>
          <w:rFonts w:hint="cs"/>
          <w:rtl/>
        </w:rPr>
        <w:t xml:space="preserve">صبی ده ساله قائل دارد و بزرگانی مثل </w:t>
      </w:r>
      <w:r w:rsidRPr="004C73F5">
        <w:rPr>
          <w:rtl/>
        </w:rPr>
        <w:t xml:space="preserve">مرحوم شیخ </w:t>
      </w:r>
      <w:r w:rsidR="00711C57">
        <w:rPr>
          <w:rFonts w:hint="cs"/>
          <w:rtl/>
        </w:rPr>
        <w:t>ره</w:t>
      </w:r>
      <w:r w:rsidR="00711C57">
        <w:rPr>
          <w:rStyle w:val="FootnoteReference"/>
          <w:rtl/>
        </w:rPr>
        <w:footnoteReference w:id="2"/>
      </w:r>
      <w:r w:rsidR="00711C57">
        <w:rPr>
          <w:rFonts w:hint="cs"/>
          <w:rtl/>
        </w:rPr>
        <w:t xml:space="preserve"> </w:t>
      </w:r>
      <w:r w:rsidRPr="004C73F5">
        <w:rPr>
          <w:rtl/>
        </w:rPr>
        <w:t xml:space="preserve">و </w:t>
      </w:r>
      <w:r w:rsidR="00711C57">
        <w:rPr>
          <w:rFonts w:hint="cs"/>
          <w:rtl/>
        </w:rPr>
        <w:t xml:space="preserve">مرحوم </w:t>
      </w:r>
      <w:r w:rsidRPr="004C73F5">
        <w:rPr>
          <w:rtl/>
        </w:rPr>
        <w:t>ابن براج</w:t>
      </w:r>
      <w:r w:rsidR="00711C57">
        <w:rPr>
          <w:rFonts w:hint="cs"/>
          <w:rtl/>
        </w:rPr>
        <w:t xml:space="preserve"> ره به قصاص این صبی حکم نموده اند،</w:t>
      </w:r>
      <w:r w:rsidRPr="004C73F5">
        <w:rPr>
          <w:rtl/>
        </w:rPr>
        <w:t xml:space="preserve"> اما مرحوم مفید </w:t>
      </w:r>
      <w:r w:rsidR="00711C57">
        <w:rPr>
          <w:rFonts w:hint="cs"/>
          <w:rtl/>
        </w:rPr>
        <w:t>ره در مقنع</w:t>
      </w:r>
      <w:r w:rsidR="00E0118D">
        <w:rPr>
          <w:rFonts w:hint="cs"/>
          <w:rtl/>
        </w:rPr>
        <w:t>ه</w:t>
      </w:r>
      <w:r w:rsidR="00711C57">
        <w:rPr>
          <w:rFonts w:hint="cs"/>
          <w:rtl/>
        </w:rPr>
        <w:t xml:space="preserve"> </w:t>
      </w:r>
      <w:r w:rsidRPr="004C73F5">
        <w:rPr>
          <w:rtl/>
        </w:rPr>
        <w:t>و</w:t>
      </w:r>
      <w:r w:rsidR="00711C57">
        <w:rPr>
          <w:rFonts w:hint="cs"/>
          <w:rtl/>
        </w:rPr>
        <w:t xml:space="preserve"> مرحوم </w:t>
      </w:r>
      <w:r w:rsidRPr="004C73F5">
        <w:rPr>
          <w:rtl/>
        </w:rPr>
        <w:t>صدوق</w:t>
      </w:r>
      <w:r w:rsidR="00711C57">
        <w:rPr>
          <w:rFonts w:hint="cs"/>
          <w:rtl/>
        </w:rPr>
        <w:t xml:space="preserve"> قدس سره</w:t>
      </w:r>
      <w:r w:rsidRPr="004C73F5">
        <w:rPr>
          <w:rtl/>
        </w:rPr>
        <w:t xml:space="preserve"> در مقنع</w:t>
      </w:r>
      <w:r w:rsidR="00E0118D">
        <w:rPr>
          <w:rFonts w:hint="cs"/>
          <w:rtl/>
        </w:rPr>
        <w:t>،</w:t>
      </w:r>
      <w:r w:rsidRPr="004C73F5">
        <w:rPr>
          <w:rtl/>
        </w:rPr>
        <w:t xml:space="preserve"> قائل شده اند به این که اگر </w:t>
      </w:r>
      <w:r w:rsidR="00E0118D">
        <w:rPr>
          <w:rFonts w:hint="cs"/>
          <w:rtl/>
        </w:rPr>
        <w:t xml:space="preserve">قامت </w:t>
      </w:r>
      <w:r w:rsidRPr="004C73F5">
        <w:rPr>
          <w:rtl/>
        </w:rPr>
        <w:t xml:space="preserve">صبی </w:t>
      </w:r>
      <w:r w:rsidR="00E0118D">
        <w:rPr>
          <w:rFonts w:hint="cs"/>
          <w:rtl/>
        </w:rPr>
        <w:t xml:space="preserve">به </w:t>
      </w:r>
      <w:r w:rsidR="00E0118D">
        <w:rPr>
          <w:rtl/>
        </w:rPr>
        <w:t>پنج وجب</w:t>
      </w:r>
      <w:r w:rsidR="00E0118D">
        <w:rPr>
          <w:rFonts w:hint="cs"/>
          <w:rtl/>
        </w:rPr>
        <w:t xml:space="preserve"> رسید</w:t>
      </w:r>
      <w:r w:rsidRPr="004C73F5">
        <w:rPr>
          <w:rtl/>
        </w:rPr>
        <w:t xml:space="preserve">، </w:t>
      </w:r>
      <w:r w:rsidR="00E0118D">
        <w:rPr>
          <w:rFonts w:hint="cs"/>
          <w:rtl/>
        </w:rPr>
        <w:t xml:space="preserve">قابلیت </w:t>
      </w:r>
      <w:r w:rsidRPr="004C73F5">
        <w:rPr>
          <w:rtl/>
        </w:rPr>
        <w:t xml:space="preserve">قصاص </w:t>
      </w:r>
      <w:r w:rsidR="00E0118D">
        <w:rPr>
          <w:rFonts w:hint="cs"/>
          <w:rtl/>
        </w:rPr>
        <w:t>در او وجود خواهد داشت</w:t>
      </w:r>
      <w:r w:rsidRPr="004C73F5">
        <w:rPr>
          <w:rtl/>
        </w:rPr>
        <w:t xml:space="preserve">، </w:t>
      </w:r>
      <w:r w:rsidR="00E0118D">
        <w:rPr>
          <w:rFonts w:hint="cs"/>
          <w:rtl/>
        </w:rPr>
        <w:t xml:space="preserve">در حالی که </w:t>
      </w:r>
      <w:r w:rsidRPr="004C73F5">
        <w:rPr>
          <w:rtl/>
        </w:rPr>
        <w:t>مرحوم ابن حمزه</w:t>
      </w:r>
      <w:r w:rsidR="00E0118D">
        <w:rPr>
          <w:rFonts w:hint="cs"/>
          <w:rtl/>
        </w:rPr>
        <w:t xml:space="preserve"> ره</w:t>
      </w:r>
      <w:r w:rsidR="00E0118D">
        <w:rPr>
          <w:rtl/>
        </w:rPr>
        <w:t xml:space="preserve"> در وسیل</w:t>
      </w:r>
      <w:r w:rsidR="00E0118D">
        <w:rPr>
          <w:rFonts w:hint="cs"/>
          <w:rtl/>
        </w:rPr>
        <w:t>ة</w:t>
      </w:r>
      <w:r w:rsidR="00E0118D">
        <w:rPr>
          <w:rtl/>
        </w:rPr>
        <w:t xml:space="preserve"> حرف سومی دارد</w:t>
      </w:r>
      <w:r w:rsidR="00E0118D">
        <w:rPr>
          <w:rFonts w:hint="cs"/>
          <w:rtl/>
        </w:rPr>
        <w:t xml:space="preserve"> و</w:t>
      </w:r>
      <w:r w:rsidRPr="004C73F5">
        <w:rPr>
          <w:rtl/>
        </w:rPr>
        <w:t xml:space="preserve"> </w:t>
      </w:r>
      <w:r w:rsidR="00E0118D">
        <w:rPr>
          <w:rFonts w:hint="cs"/>
          <w:rtl/>
        </w:rPr>
        <w:t xml:space="preserve">بر طبق آن </w:t>
      </w:r>
      <w:r w:rsidRPr="004C73F5">
        <w:rPr>
          <w:rtl/>
        </w:rPr>
        <w:t>صبی</w:t>
      </w:r>
      <w:r w:rsidR="00E0118D">
        <w:rPr>
          <w:rFonts w:hint="cs"/>
          <w:rtl/>
        </w:rPr>
        <w:t xml:space="preserve"> مراهق که مراد از آن صبی </w:t>
      </w:r>
      <w:r w:rsidR="00E0118D">
        <w:rPr>
          <w:rFonts w:hint="cs"/>
          <w:rtl/>
        </w:rPr>
        <w:lastRenderedPageBreak/>
        <w:t>مُشرف به بلوغ است را قابل قصاص دانسته است، بنابراین، فصل مشترک و جامع بین این اقوال، قصاص صبی و مخالفت با قاعده پیش گفته در عدم قصاص صبی می باشد.</w:t>
      </w:r>
      <w:r w:rsidR="00E0118D" w:rsidRPr="004C73F5">
        <w:rPr>
          <w:rFonts w:ascii="IRNazanin" w:eastAsia="Times New Roman" w:hAnsi="IRNazanin" w:cs="IRNazanin"/>
          <w:color w:val="000000"/>
          <w:sz w:val="36"/>
          <w:szCs w:val="36"/>
        </w:rPr>
        <w:t xml:space="preserve"> </w:t>
      </w:r>
    </w:p>
    <w:p w:rsidR="00617DA2" w:rsidRDefault="00617DA2" w:rsidP="00617DA2">
      <w:pPr>
        <w:pStyle w:val="Heading6"/>
        <w:rPr>
          <w:rtl/>
        </w:rPr>
      </w:pPr>
      <w:bookmarkStart w:id="5" w:name="_Toc503796020"/>
      <w:r>
        <w:rPr>
          <w:rFonts w:hint="cs"/>
          <w:rtl/>
        </w:rPr>
        <w:t>ادله ثبوت قصاص بر مکرَه ده ساله</w:t>
      </w:r>
      <w:bookmarkEnd w:id="5"/>
      <w:r>
        <w:rPr>
          <w:rFonts w:hint="cs"/>
          <w:rtl/>
        </w:rPr>
        <w:t xml:space="preserve">   </w:t>
      </w:r>
    </w:p>
    <w:p w:rsidR="00617DA2" w:rsidRDefault="0083290C" w:rsidP="00884ACE">
      <w:pPr>
        <w:pStyle w:val="Heading7"/>
        <w:rPr>
          <w:rtl/>
        </w:rPr>
      </w:pPr>
      <w:bookmarkStart w:id="6" w:name="_Toc503796021"/>
      <w:r>
        <w:rPr>
          <w:rFonts w:hint="cs"/>
          <w:rtl/>
        </w:rPr>
        <w:t>وجه</w:t>
      </w:r>
      <w:r w:rsidR="00617DA2">
        <w:rPr>
          <w:rFonts w:hint="cs"/>
          <w:rtl/>
        </w:rPr>
        <w:t xml:space="preserve"> اول: عمومات</w:t>
      </w:r>
      <w:bookmarkEnd w:id="6"/>
    </w:p>
    <w:p w:rsidR="00617DA2" w:rsidRDefault="00617DA2" w:rsidP="0083290C">
      <w:pPr>
        <w:rPr>
          <w:rtl/>
        </w:rPr>
      </w:pPr>
      <w:r>
        <w:rPr>
          <w:rFonts w:hint="cs"/>
          <w:rtl/>
        </w:rPr>
        <w:t xml:space="preserve">مرحوم صاحب جواهر ره بعد از نقل قول به قصاص صبی ده ساله ای که از روی اکراه مرتکب قتل شده است، به وجوه و مستندات این قول اشاره می کند که در این میان، وجه اول، مطابقت </w:t>
      </w:r>
      <w:r w:rsidR="0083290C">
        <w:rPr>
          <w:rFonts w:hint="cs"/>
          <w:rtl/>
        </w:rPr>
        <w:t>ثبوت قصاص با عمومات و اطلاقات قصاص است، به این معنا که این در این اطلاقات بلوغ قاتل شرط نشده است و به طور مطلق حکم به قصاص قاتل نموده است، بنابراین نسبت به صبی ده ساله، قصاص علی القاعده و مقتضای ادله خواهد بود.</w:t>
      </w:r>
    </w:p>
    <w:p w:rsidR="004F32C9" w:rsidRPr="004C73F5" w:rsidRDefault="004F32C9" w:rsidP="004F32C9">
      <w:pPr>
        <w:rPr>
          <w:rtl/>
        </w:rPr>
      </w:pPr>
      <w:r>
        <w:rPr>
          <w:rtl/>
        </w:rPr>
        <w:t xml:space="preserve">عمومات </w:t>
      </w:r>
      <w:r>
        <w:rPr>
          <w:rFonts w:hint="cs"/>
          <w:rtl/>
        </w:rPr>
        <w:t xml:space="preserve">و اطلاقات </w:t>
      </w:r>
      <w:r>
        <w:rPr>
          <w:rtl/>
        </w:rPr>
        <w:t>ادله قصاص</w:t>
      </w:r>
      <w:r>
        <w:rPr>
          <w:rFonts w:hint="cs"/>
          <w:rtl/>
        </w:rPr>
        <w:t>،</w:t>
      </w:r>
      <w:r>
        <w:rPr>
          <w:rFonts w:hint="cs"/>
          <w:rtl/>
        </w:rPr>
        <w:t xml:space="preserve"> حکم به قصاص هر قاتلی</w:t>
      </w:r>
      <w:r>
        <w:rPr>
          <w:rFonts w:hint="cs"/>
          <w:rtl/>
        </w:rPr>
        <w:t xml:space="preserve"> می کند؛</w:t>
      </w:r>
      <w:r>
        <w:rPr>
          <w:rFonts w:hint="cs"/>
          <w:rtl/>
        </w:rPr>
        <w:t xml:space="preserve"> چه این که بالغ باشد و چه این که غیر بالغ باشد، و در این میان صبی با سنی کمتر از ده سال به اتفاق و ارتکاز و دلیل خاص، خارج است، اما نسبت به صبی ده ساله عمومات و اطلاقات شمول دارند و برای خروج نیاز به دلیل است.</w:t>
      </w:r>
    </w:p>
    <w:p w:rsidR="004F32C9" w:rsidRPr="004C73F5" w:rsidRDefault="004F32C9" w:rsidP="004F32C9">
      <w:pPr>
        <w:rPr>
          <w:rtl/>
        </w:rPr>
      </w:pPr>
      <w:r w:rsidRPr="004C73F5">
        <w:rPr>
          <w:rtl/>
        </w:rPr>
        <w:t>نکته</w:t>
      </w:r>
      <w:r>
        <w:rPr>
          <w:rFonts w:hint="cs"/>
          <w:rtl/>
        </w:rPr>
        <w:t xml:space="preserve"> فرمایش مرحوم صاحب جواهر ره در این که عمومات را به عنوان وجهی بر ثبوت قصاص نسبت به صبی ده ساله در این است که اگر </w:t>
      </w:r>
      <w:r w:rsidRPr="004C73F5">
        <w:rPr>
          <w:rtl/>
        </w:rPr>
        <w:t xml:space="preserve">امر بلوغ </w:t>
      </w:r>
      <w:r>
        <w:rPr>
          <w:rFonts w:hint="cs"/>
          <w:rtl/>
        </w:rPr>
        <w:t xml:space="preserve">بر اساس اختلافاتی که در روایات وجود دارد؛ مثلا </w:t>
      </w:r>
      <w:r>
        <w:rPr>
          <w:rtl/>
        </w:rPr>
        <w:t>دائر شد ب</w:t>
      </w:r>
      <w:r>
        <w:rPr>
          <w:rFonts w:hint="cs"/>
          <w:rtl/>
        </w:rPr>
        <w:t>ین سیزده</w:t>
      </w:r>
      <w:r w:rsidRPr="004C73F5">
        <w:rPr>
          <w:rtl/>
        </w:rPr>
        <w:t xml:space="preserve"> سال و </w:t>
      </w:r>
      <w:r>
        <w:rPr>
          <w:rFonts w:hint="cs"/>
          <w:rtl/>
        </w:rPr>
        <w:t>پانزده</w:t>
      </w:r>
      <w:r w:rsidRPr="004C73F5">
        <w:rPr>
          <w:rtl/>
        </w:rPr>
        <w:t xml:space="preserve"> سال  و 10 سال، مقتضای صناعت</w:t>
      </w:r>
      <w:r>
        <w:rPr>
          <w:rFonts w:hint="cs"/>
          <w:rtl/>
        </w:rPr>
        <w:t xml:space="preserve"> به جهت عمومات و اطلاقات ادله تکالیف،</w:t>
      </w:r>
      <w:r>
        <w:rPr>
          <w:rtl/>
        </w:rPr>
        <w:t xml:space="preserve"> اخذ به ده سال اس</w:t>
      </w:r>
      <w:r>
        <w:rPr>
          <w:rFonts w:hint="cs"/>
          <w:rtl/>
        </w:rPr>
        <w:t>ت.</w:t>
      </w:r>
    </w:p>
    <w:p w:rsidR="004F32C9" w:rsidRDefault="004F32C9" w:rsidP="0083290C">
      <w:pPr>
        <w:rPr>
          <w:rFonts w:hint="cs"/>
          <w:rtl/>
        </w:rPr>
      </w:pPr>
    </w:p>
    <w:p w:rsidR="0083290C" w:rsidRPr="0083290C" w:rsidRDefault="0083290C" w:rsidP="00884ACE">
      <w:pPr>
        <w:pStyle w:val="Heading7"/>
        <w:rPr>
          <w:rFonts w:hint="cs"/>
          <w:rtl/>
        </w:rPr>
      </w:pPr>
      <w:bookmarkStart w:id="7" w:name="_Toc503796022"/>
      <w:r>
        <w:rPr>
          <w:rFonts w:hint="cs"/>
          <w:rtl/>
        </w:rPr>
        <w:t>وجه دوم: روایات</w:t>
      </w:r>
      <w:bookmarkEnd w:id="7"/>
    </w:p>
    <w:p w:rsidR="00D94DA8" w:rsidRDefault="0083290C" w:rsidP="0083290C">
      <w:pPr>
        <w:rPr>
          <w:rFonts w:hint="cs"/>
          <w:rtl/>
        </w:rPr>
      </w:pPr>
      <w:r>
        <w:rPr>
          <w:rFonts w:hint="cs"/>
          <w:rtl/>
        </w:rPr>
        <w:t>اما دومین وجهی که ایشان بر این قول، ذکر کرده است؛ روایاتی است که در آن ها تصرفات مالی صبی دارای «عشر سنین» نافذ شمرده شده است، تصرفاتی از قبیل صدقه و عتق و وصیت</w:t>
      </w:r>
      <w:r w:rsidR="00D94DA8">
        <w:rPr>
          <w:rFonts w:hint="cs"/>
          <w:rtl/>
        </w:rPr>
        <w:t>،</w:t>
      </w:r>
      <w:r>
        <w:rPr>
          <w:rStyle w:val="FootnoteReference"/>
          <w:rtl/>
        </w:rPr>
        <w:footnoteReference w:id="3"/>
      </w:r>
      <w:r w:rsidR="00D94DA8">
        <w:rPr>
          <w:rFonts w:hint="cs"/>
          <w:rtl/>
        </w:rPr>
        <w:t xml:space="preserve"> که با توجه به این روایات و نفوذ تصرفات صبی ده ساله، قابلیت قصاص هم در او قابل التزام خواهد بود.</w:t>
      </w:r>
    </w:p>
    <w:p w:rsidR="00D94DA8" w:rsidRPr="00D94DA8" w:rsidRDefault="00D94DA8" w:rsidP="00884ACE">
      <w:pPr>
        <w:pStyle w:val="Heading7"/>
        <w:rPr>
          <w:sz w:val="22"/>
          <w:rtl/>
        </w:rPr>
      </w:pPr>
      <w:bookmarkStart w:id="8" w:name="_Toc503796023"/>
      <w:r>
        <w:rPr>
          <w:rFonts w:hint="cs"/>
          <w:rtl/>
        </w:rPr>
        <w:lastRenderedPageBreak/>
        <w:t xml:space="preserve">وجه سوم: </w:t>
      </w:r>
      <w:r w:rsidR="00E62EF4">
        <w:rPr>
          <w:rFonts w:hint="cs"/>
          <w:rtl/>
        </w:rPr>
        <w:t>بلوغ صبی ده ساله</w:t>
      </w:r>
      <w:bookmarkEnd w:id="8"/>
      <w:r>
        <w:rPr>
          <w:rFonts w:hint="cs"/>
          <w:rtl/>
        </w:rPr>
        <w:t xml:space="preserve"> </w:t>
      </w:r>
      <w:r w:rsidR="0083290C">
        <w:rPr>
          <w:rFonts w:hint="cs"/>
          <w:rtl/>
        </w:rPr>
        <w:t xml:space="preserve">  </w:t>
      </w:r>
    </w:p>
    <w:p w:rsidR="004C73F5" w:rsidRDefault="004C73F5" w:rsidP="00E62EF4">
      <w:pPr>
        <w:rPr>
          <w:rtl/>
        </w:rPr>
      </w:pPr>
      <w:r w:rsidRPr="004C73F5">
        <w:rPr>
          <w:rtl/>
        </w:rPr>
        <w:t xml:space="preserve">مرحوم محقق </w:t>
      </w:r>
      <w:r w:rsidR="00D94DA8">
        <w:rPr>
          <w:rFonts w:hint="cs"/>
          <w:rtl/>
        </w:rPr>
        <w:t xml:space="preserve">ره </w:t>
      </w:r>
      <w:r w:rsidRPr="004C73F5">
        <w:rPr>
          <w:rtl/>
        </w:rPr>
        <w:t xml:space="preserve">در موضعی </w:t>
      </w:r>
      <w:r w:rsidR="00D94DA8">
        <w:rPr>
          <w:rFonts w:hint="cs"/>
          <w:rtl/>
        </w:rPr>
        <w:t>از شرایع،</w:t>
      </w:r>
      <w:r w:rsidR="00D94DA8">
        <w:rPr>
          <w:rtl/>
        </w:rPr>
        <w:t xml:space="preserve"> قول</w:t>
      </w:r>
      <w:r w:rsidRPr="004C73F5">
        <w:rPr>
          <w:rtl/>
        </w:rPr>
        <w:t xml:space="preserve"> به بلوغ </w:t>
      </w:r>
      <w:r w:rsidR="00D94DA8">
        <w:rPr>
          <w:rFonts w:hint="cs"/>
          <w:rtl/>
        </w:rPr>
        <w:t>«</w:t>
      </w:r>
      <w:r w:rsidRPr="004C73F5">
        <w:rPr>
          <w:rtl/>
        </w:rPr>
        <w:t>عشر سنین</w:t>
      </w:r>
      <w:r w:rsidR="00D94DA8">
        <w:rPr>
          <w:rFonts w:hint="cs"/>
          <w:rtl/>
        </w:rPr>
        <w:t>»</w:t>
      </w:r>
      <w:r w:rsidRPr="004C73F5">
        <w:rPr>
          <w:rtl/>
        </w:rPr>
        <w:t xml:space="preserve"> را مطرح نموده است که</w:t>
      </w:r>
      <w:r w:rsidR="00E62EF4">
        <w:rPr>
          <w:rFonts w:hint="cs"/>
          <w:rtl/>
        </w:rPr>
        <w:t xml:space="preserve"> ممکن است</w:t>
      </w:r>
      <w:r w:rsidRPr="004C73F5">
        <w:rPr>
          <w:rtl/>
        </w:rPr>
        <w:t xml:space="preserve"> یکی از مستندات</w:t>
      </w:r>
      <w:r w:rsidR="00E62EF4">
        <w:rPr>
          <w:rFonts w:hint="cs"/>
          <w:rtl/>
        </w:rPr>
        <w:t>،</w:t>
      </w:r>
      <w:r w:rsidRPr="004C73F5">
        <w:rPr>
          <w:rtl/>
        </w:rPr>
        <w:t xml:space="preserve"> </w:t>
      </w:r>
      <w:r w:rsidR="00E62EF4">
        <w:rPr>
          <w:rFonts w:hint="cs"/>
          <w:rtl/>
        </w:rPr>
        <w:t>قول به قصاص صبی ده ساله باشد.</w:t>
      </w:r>
    </w:p>
    <w:p w:rsidR="0031353B" w:rsidRDefault="0031353B" w:rsidP="0031353B">
      <w:pPr>
        <w:rPr>
          <w:rFonts w:ascii="IRNazanin" w:eastAsia="Times New Roman" w:hAnsi="IRNazanin" w:cs="IRNazanin"/>
          <w:color w:val="000000"/>
          <w:sz w:val="36"/>
          <w:szCs w:val="36"/>
          <w:rtl/>
        </w:rPr>
      </w:pPr>
      <w:r>
        <w:rPr>
          <w:rFonts w:hint="cs"/>
          <w:rtl/>
        </w:rPr>
        <w:t>بنابراین، ممکن است کلام مرحوم شیخ ره و مرحوم ابن براج به یکی از این سه بیان توجیه شود.</w:t>
      </w:r>
    </w:p>
    <w:p w:rsidR="00884ACE" w:rsidRDefault="0031353B" w:rsidP="0031353B">
      <w:pPr>
        <w:rPr>
          <w:rtl/>
        </w:rPr>
      </w:pPr>
      <w:r>
        <w:rPr>
          <w:rtl/>
        </w:rPr>
        <w:t>مرحوم</w:t>
      </w:r>
      <w:r>
        <w:rPr>
          <w:rFonts w:hint="cs"/>
          <w:rtl/>
        </w:rPr>
        <w:t xml:space="preserve"> مرحوم </w:t>
      </w:r>
      <w:r w:rsidR="004C73F5" w:rsidRPr="004C73F5">
        <w:rPr>
          <w:rtl/>
        </w:rPr>
        <w:t xml:space="preserve">محقق </w:t>
      </w:r>
      <w:r>
        <w:rPr>
          <w:rFonts w:hint="cs"/>
          <w:rtl/>
        </w:rPr>
        <w:t xml:space="preserve">قدس سره </w:t>
      </w:r>
      <w:r w:rsidR="004C73F5" w:rsidRPr="004C73F5">
        <w:rPr>
          <w:rtl/>
        </w:rPr>
        <w:t>بعد از نقل قول</w:t>
      </w:r>
      <w:r>
        <w:rPr>
          <w:rFonts w:hint="cs"/>
          <w:rtl/>
        </w:rPr>
        <w:t xml:space="preserve"> به قابلیت قصاص نسبت به این صبی</w:t>
      </w:r>
      <w:r w:rsidR="004C73F5" w:rsidRPr="004C73F5">
        <w:rPr>
          <w:rtl/>
        </w:rPr>
        <w:t xml:space="preserve">، آن را مردود </w:t>
      </w:r>
      <w:r>
        <w:rPr>
          <w:rFonts w:hint="cs"/>
          <w:rtl/>
        </w:rPr>
        <w:t xml:space="preserve">دانسته است، اما </w:t>
      </w:r>
      <w:r w:rsidR="004C73F5" w:rsidRPr="004C73F5">
        <w:rPr>
          <w:rtl/>
        </w:rPr>
        <w:t xml:space="preserve">مرحوم </w:t>
      </w:r>
    </w:p>
    <w:p w:rsidR="00884ACE" w:rsidRDefault="00884ACE" w:rsidP="00884ACE">
      <w:pPr>
        <w:pStyle w:val="Heading6"/>
        <w:rPr>
          <w:rtl/>
        </w:rPr>
      </w:pPr>
      <w:bookmarkStart w:id="9" w:name="_Toc503796024"/>
      <w:r>
        <w:rPr>
          <w:rFonts w:hint="cs"/>
          <w:rtl/>
        </w:rPr>
        <w:t>عدم تمامیت ردع مرحوم صاحب جواهر ره</w:t>
      </w:r>
      <w:bookmarkEnd w:id="9"/>
    </w:p>
    <w:p w:rsidR="00884ACE" w:rsidRDefault="004C73F5" w:rsidP="00884ACE">
      <w:pPr>
        <w:rPr>
          <w:rtl/>
        </w:rPr>
      </w:pPr>
      <w:r w:rsidRPr="004C73F5">
        <w:rPr>
          <w:rtl/>
        </w:rPr>
        <w:t xml:space="preserve">صاحب جواهر </w:t>
      </w:r>
      <w:r w:rsidR="0031353B">
        <w:rPr>
          <w:rFonts w:hint="cs"/>
          <w:rtl/>
        </w:rPr>
        <w:t xml:space="preserve">ره علاوه بر طرح این قول، </w:t>
      </w:r>
      <w:r w:rsidRPr="004C73F5">
        <w:rPr>
          <w:rtl/>
        </w:rPr>
        <w:t xml:space="preserve">وجوهی را </w:t>
      </w:r>
      <w:r w:rsidR="0031353B">
        <w:rPr>
          <w:rFonts w:hint="cs"/>
          <w:rtl/>
        </w:rPr>
        <w:t xml:space="preserve">هم </w:t>
      </w:r>
      <w:r w:rsidRPr="004C73F5">
        <w:rPr>
          <w:rtl/>
        </w:rPr>
        <w:t>بر رد این</w:t>
      </w:r>
      <w:r w:rsidR="0031353B">
        <w:rPr>
          <w:rFonts w:hint="cs"/>
          <w:rtl/>
        </w:rPr>
        <w:t xml:space="preserve"> قول و سایر اقوالی که قصاص را بر صبی ممکن می دانست، اقامه نموده است، از جمله این که این اقوال با روایات دال بر بلوغ در سن پانزده سالگی</w:t>
      </w:r>
      <w:r w:rsidR="0031353B">
        <w:rPr>
          <w:rStyle w:val="FootnoteReference"/>
          <w:rtl/>
        </w:rPr>
        <w:footnoteReference w:id="4"/>
      </w:r>
      <w:r w:rsidR="0031353B">
        <w:rPr>
          <w:rFonts w:hint="cs"/>
          <w:rtl/>
        </w:rPr>
        <w:t xml:space="preserve"> و روایاتی که عمد صبی را در حکم خطا می داند؛</w:t>
      </w:r>
      <w:r w:rsidR="0031353B">
        <w:rPr>
          <w:rStyle w:val="FootnoteReference"/>
          <w:rtl/>
        </w:rPr>
        <w:footnoteReference w:id="5"/>
      </w:r>
      <w:r w:rsidR="00884ACE">
        <w:rPr>
          <w:rFonts w:hint="cs"/>
          <w:rtl/>
        </w:rPr>
        <w:t xml:space="preserve"> مخالف است، در حالی که حق این است که برخی از وجوه ایشان، نا تمام و نا رسا است و توانایی ردع قول مرحوم شیخ ره و ابن براج ره را ندارد؛ کما این که استناد ایشان به روایت «عمد الصبی خطا»، به جهت اطلاقی که در این روایت وجود دارد و </w:t>
      </w:r>
      <w:r w:rsidRPr="00884ACE">
        <w:rPr>
          <w:rtl/>
        </w:rPr>
        <w:t>هم نسب</w:t>
      </w:r>
      <w:r w:rsidR="00884ACE">
        <w:rPr>
          <w:rtl/>
        </w:rPr>
        <w:t xml:space="preserve">ت به غیر قتل و هم نسبت به قتل </w:t>
      </w:r>
      <w:r w:rsidR="00884ACE">
        <w:rPr>
          <w:rFonts w:hint="cs"/>
          <w:rtl/>
        </w:rPr>
        <w:t>توسط</w:t>
      </w:r>
      <w:r w:rsidRPr="00884ACE">
        <w:rPr>
          <w:rtl/>
        </w:rPr>
        <w:t xml:space="preserve"> </w:t>
      </w:r>
      <w:r w:rsidR="00884ACE">
        <w:rPr>
          <w:rFonts w:hint="cs"/>
          <w:rtl/>
        </w:rPr>
        <w:t xml:space="preserve">شخصی </w:t>
      </w:r>
      <w:r w:rsidRPr="00884ACE">
        <w:rPr>
          <w:rtl/>
        </w:rPr>
        <w:t xml:space="preserve">غیر </w:t>
      </w:r>
      <w:r w:rsidR="00884ACE">
        <w:rPr>
          <w:rFonts w:hint="cs"/>
          <w:rtl/>
        </w:rPr>
        <w:t xml:space="preserve">از صبی </w:t>
      </w:r>
      <w:r w:rsidRPr="00884ACE">
        <w:rPr>
          <w:rtl/>
        </w:rPr>
        <w:t>ده ساله</w:t>
      </w:r>
      <w:r w:rsidR="00884ACE">
        <w:rPr>
          <w:rFonts w:hint="cs"/>
          <w:rtl/>
        </w:rPr>
        <w:t>، شمول دارد</w:t>
      </w:r>
      <w:r w:rsidRPr="00884ACE">
        <w:rPr>
          <w:rtl/>
        </w:rPr>
        <w:t xml:space="preserve"> و تنها در مورد صبی د</w:t>
      </w:r>
      <w:r w:rsidR="00884ACE">
        <w:rPr>
          <w:rtl/>
        </w:rPr>
        <w:t>ه ساله</w:t>
      </w:r>
      <w:r w:rsidR="00884ACE">
        <w:rPr>
          <w:rFonts w:hint="cs"/>
          <w:rtl/>
        </w:rPr>
        <w:t xml:space="preserve"> در فرضی که مرتکب قتل شده باشد،</w:t>
      </w:r>
      <w:r w:rsidRPr="00884ACE">
        <w:rPr>
          <w:rtl/>
        </w:rPr>
        <w:t xml:space="preserve"> می توان به واسطه دلیل</w:t>
      </w:r>
      <w:r w:rsidR="00884ACE">
        <w:rPr>
          <w:rFonts w:hint="cs"/>
          <w:rtl/>
        </w:rPr>
        <w:t>، قائل به تخصیص شد.</w:t>
      </w:r>
    </w:p>
    <w:p w:rsidR="00884ACE" w:rsidRDefault="00884ACE" w:rsidP="00884ACE">
      <w:pPr>
        <w:rPr>
          <w:rtl/>
        </w:rPr>
      </w:pPr>
      <w:r w:rsidRPr="004C73F5">
        <w:rPr>
          <w:rtl/>
        </w:rPr>
        <w:t xml:space="preserve"> </w:t>
      </w:r>
      <w:r w:rsidR="004C73F5" w:rsidRPr="004C73F5">
        <w:rPr>
          <w:rtl/>
        </w:rPr>
        <w:t>بنابراین</w:t>
      </w:r>
      <w:r>
        <w:rPr>
          <w:rFonts w:hint="cs"/>
          <w:rtl/>
        </w:rPr>
        <w:t>،</w:t>
      </w:r>
      <w:r w:rsidR="004C73F5" w:rsidRPr="004C73F5">
        <w:rPr>
          <w:rtl/>
        </w:rPr>
        <w:t xml:space="preserve"> با این بیان</w:t>
      </w:r>
      <w:r>
        <w:rPr>
          <w:rFonts w:hint="cs"/>
          <w:rtl/>
        </w:rPr>
        <w:t xml:space="preserve"> هم</w:t>
      </w:r>
      <w:r w:rsidR="004C73F5" w:rsidRPr="004C73F5">
        <w:rPr>
          <w:rtl/>
        </w:rPr>
        <w:t xml:space="preserve"> نمی توان از مرحوم شیخ</w:t>
      </w:r>
      <w:r>
        <w:rPr>
          <w:rFonts w:hint="cs"/>
          <w:rtl/>
        </w:rPr>
        <w:t xml:space="preserve"> ره</w:t>
      </w:r>
      <w:r w:rsidR="004C73F5" w:rsidRPr="004C73F5">
        <w:rPr>
          <w:rtl/>
        </w:rPr>
        <w:t xml:space="preserve"> جواب داد.</w:t>
      </w:r>
    </w:p>
    <w:p w:rsidR="00884ACE" w:rsidRPr="00884ACE" w:rsidRDefault="00884ACE" w:rsidP="00884ACE">
      <w:pPr>
        <w:pStyle w:val="Heading6"/>
        <w:rPr>
          <w:rFonts w:eastAsia="Calibri" w:cs="B Badr"/>
          <w:color w:val="auto"/>
          <w:szCs w:val="28"/>
          <w:rtl/>
        </w:rPr>
      </w:pPr>
      <w:bookmarkStart w:id="10" w:name="_Toc503796025"/>
      <w:r>
        <w:rPr>
          <w:rFonts w:hint="cs"/>
          <w:rtl/>
        </w:rPr>
        <w:t>وجوه رادع از قصاص بر صبی مکرَه</w:t>
      </w:r>
      <w:bookmarkEnd w:id="10"/>
    </w:p>
    <w:p w:rsidR="00475C9E" w:rsidRDefault="00475C9E" w:rsidP="00E47C98">
      <w:pPr>
        <w:pStyle w:val="Heading7"/>
        <w:rPr>
          <w:rtl/>
        </w:rPr>
      </w:pPr>
      <w:bookmarkStart w:id="11" w:name="_Toc503796026"/>
      <w:r>
        <w:rPr>
          <w:rFonts w:hint="cs"/>
          <w:rtl/>
        </w:rPr>
        <w:t xml:space="preserve">خدشه در دلالت </w:t>
      </w:r>
      <w:r w:rsidR="00E47C98">
        <w:rPr>
          <w:rFonts w:hint="cs"/>
          <w:rtl/>
        </w:rPr>
        <w:t>روایات نفوذ تصرفات مالی صبی ده سال</w:t>
      </w:r>
      <w:bookmarkEnd w:id="11"/>
      <w:r w:rsidR="00E47C98">
        <w:rPr>
          <w:rFonts w:hint="cs"/>
          <w:rtl/>
        </w:rPr>
        <w:t xml:space="preserve"> </w:t>
      </w:r>
    </w:p>
    <w:p w:rsidR="004C73F5" w:rsidRDefault="004C73F5" w:rsidP="004F32C9">
      <w:pPr>
        <w:rPr>
          <w:rtl/>
        </w:rPr>
      </w:pPr>
      <w:r w:rsidRPr="004C73F5">
        <w:rPr>
          <w:rtl/>
        </w:rPr>
        <w:t>روایات دال بر نفوذ تصرفات صبی</w:t>
      </w:r>
      <w:r w:rsidR="004F32C9">
        <w:rPr>
          <w:rFonts w:hint="cs"/>
          <w:rtl/>
        </w:rPr>
        <w:t xml:space="preserve"> ده ساله</w:t>
      </w:r>
      <w:r w:rsidRPr="004C73F5">
        <w:rPr>
          <w:rtl/>
        </w:rPr>
        <w:t xml:space="preserve">، </w:t>
      </w:r>
      <w:r w:rsidR="004F32C9">
        <w:rPr>
          <w:rFonts w:hint="cs"/>
          <w:rtl/>
        </w:rPr>
        <w:t xml:space="preserve">عامل </w:t>
      </w:r>
      <w:r w:rsidRPr="004C73F5">
        <w:rPr>
          <w:rtl/>
        </w:rPr>
        <w:t xml:space="preserve">تخصیص در ادله بلوغ نسبت به همین موارد نصوص خاصه است که در صورت پذیرش </w:t>
      </w:r>
      <w:r w:rsidR="004F32C9">
        <w:rPr>
          <w:rFonts w:hint="cs"/>
          <w:rtl/>
        </w:rPr>
        <w:t xml:space="preserve">این </w:t>
      </w:r>
      <w:r w:rsidRPr="004C73F5">
        <w:rPr>
          <w:rtl/>
        </w:rPr>
        <w:t>نصوص</w:t>
      </w:r>
      <w:r w:rsidR="004F32C9">
        <w:rPr>
          <w:rFonts w:hint="cs"/>
          <w:rtl/>
        </w:rPr>
        <w:t xml:space="preserve"> از حیث دلالت و سند</w:t>
      </w:r>
      <w:r w:rsidR="00E47C98">
        <w:rPr>
          <w:rFonts w:hint="cs"/>
          <w:rtl/>
        </w:rPr>
        <w:t xml:space="preserve"> و عدم اعراض و شذوذ</w:t>
      </w:r>
      <w:r w:rsidRPr="004C73F5">
        <w:rPr>
          <w:rtl/>
        </w:rPr>
        <w:t xml:space="preserve">، </w:t>
      </w:r>
      <w:r w:rsidR="004F32C9">
        <w:rPr>
          <w:rFonts w:hint="cs"/>
          <w:rtl/>
        </w:rPr>
        <w:t>در حیطه این روایات حکم به نفوذ این تصرفات می کند</w:t>
      </w:r>
      <w:r w:rsidR="00E47C98">
        <w:rPr>
          <w:rFonts w:hint="cs"/>
          <w:rtl/>
        </w:rPr>
        <w:t xml:space="preserve"> و مخصص اطلاقات ادله بلوغ است، اما</w:t>
      </w:r>
      <w:r w:rsidR="004F32C9">
        <w:rPr>
          <w:rFonts w:hint="cs"/>
          <w:rtl/>
        </w:rPr>
        <w:t xml:space="preserve"> </w:t>
      </w:r>
      <w:r w:rsidR="004F32C9">
        <w:rPr>
          <w:rtl/>
        </w:rPr>
        <w:t xml:space="preserve">موجب تحول بلوغ </w:t>
      </w:r>
      <w:r w:rsidR="004F32C9">
        <w:rPr>
          <w:rFonts w:hint="cs"/>
          <w:rtl/>
        </w:rPr>
        <w:t xml:space="preserve">به ده سال </w:t>
      </w:r>
      <w:r w:rsidR="004F32C9">
        <w:rPr>
          <w:rtl/>
        </w:rPr>
        <w:t>ن</w:t>
      </w:r>
      <w:r w:rsidR="004F32C9">
        <w:rPr>
          <w:rFonts w:hint="cs"/>
          <w:rtl/>
        </w:rPr>
        <w:t>بوده و عامل ثبوت قصاص و تحقق قابلیت آن بر صبی ده ساله نمی شود</w:t>
      </w:r>
      <w:r w:rsidRPr="004C73F5">
        <w:rPr>
          <w:rtl/>
        </w:rPr>
        <w:t xml:space="preserve">، و </w:t>
      </w:r>
      <w:r w:rsidR="004F32C9">
        <w:rPr>
          <w:rFonts w:hint="cs"/>
          <w:rtl/>
        </w:rPr>
        <w:t xml:space="preserve">در واقع </w:t>
      </w:r>
      <w:r w:rsidRPr="004C73F5">
        <w:rPr>
          <w:rtl/>
        </w:rPr>
        <w:t>استدلال به این روایات بر</w:t>
      </w:r>
      <w:r w:rsidR="004F32C9">
        <w:rPr>
          <w:rFonts w:hint="cs"/>
          <w:rtl/>
        </w:rPr>
        <w:t>ای اثبات</w:t>
      </w:r>
      <w:r w:rsidRPr="004C73F5">
        <w:rPr>
          <w:rtl/>
        </w:rPr>
        <w:t xml:space="preserve"> سن بلوغ</w:t>
      </w:r>
      <w:r w:rsidR="004F32C9">
        <w:rPr>
          <w:rFonts w:hint="cs"/>
          <w:rtl/>
        </w:rPr>
        <w:t>،</w:t>
      </w:r>
      <w:r w:rsidRPr="004C73F5">
        <w:rPr>
          <w:rtl/>
        </w:rPr>
        <w:t xml:space="preserve"> قیاس و الغای خصویت</w:t>
      </w:r>
      <w:r w:rsidR="00E47C98">
        <w:rPr>
          <w:rFonts w:hint="cs"/>
          <w:rtl/>
        </w:rPr>
        <w:t>ِ بر</w:t>
      </w:r>
      <w:r w:rsidR="00E47C98">
        <w:rPr>
          <w:rtl/>
        </w:rPr>
        <w:t xml:space="preserve"> خلاف قاعده </w:t>
      </w:r>
      <w:r w:rsidR="00E47C98">
        <w:rPr>
          <w:rtl/>
        </w:rPr>
        <w:lastRenderedPageBreak/>
        <w:t>است</w:t>
      </w:r>
      <w:r w:rsidR="00E47C98">
        <w:rPr>
          <w:rFonts w:hint="cs"/>
          <w:rtl/>
        </w:rPr>
        <w:t>، به این بیان که در روایت آمده است که مثلا عتق صبی ده ساله نافذ است و از این حکم، نفوذ و جواز هر آن چه غیر از عتق بر بالغین، نافذ و جایز است، استفاده شود.</w:t>
      </w:r>
    </w:p>
    <w:p w:rsidR="00E47C98" w:rsidRPr="00E47C98" w:rsidRDefault="00E47C98" w:rsidP="00E47C98">
      <w:pPr>
        <w:rPr>
          <w:rFonts w:hint="cs"/>
          <w:rtl/>
        </w:rPr>
      </w:pPr>
      <w:r>
        <w:rPr>
          <w:rFonts w:hint="cs"/>
          <w:rtl/>
        </w:rPr>
        <w:t>بنابراین، عمده در مقام، ردع وجه اولی است که مرحوم صاحب جواهر ره متعرض آن شده است که عبارت بود از اطلاقات و عمومات ادله قصاص.</w:t>
      </w:r>
    </w:p>
    <w:p w:rsidR="00E47C98" w:rsidRDefault="00E47C98" w:rsidP="00E47C98">
      <w:pPr>
        <w:pStyle w:val="Heading7"/>
        <w:rPr>
          <w:rFonts w:hint="cs"/>
          <w:rtl/>
        </w:rPr>
      </w:pPr>
      <w:bookmarkStart w:id="12" w:name="_Toc503796027"/>
      <w:r>
        <w:rPr>
          <w:rFonts w:hint="cs"/>
          <w:rtl/>
        </w:rPr>
        <w:t>خدشه در استدلال به عمومات و اطلاقات ادله</w:t>
      </w:r>
      <w:bookmarkEnd w:id="12"/>
      <w:r>
        <w:rPr>
          <w:rFonts w:hint="cs"/>
          <w:rtl/>
        </w:rPr>
        <w:t xml:space="preserve"> </w:t>
      </w:r>
    </w:p>
    <w:p w:rsidR="00E47C98" w:rsidRPr="004C73F5" w:rsidRDefault="00E47C98" w:rsidP="00E47C98">
      <w:pPr>
        <w:rPr>
          <w:rtl/>
        </w:rPr>
      </w:pPr>
      <w:r>
        <w:rPr>
          <w:rFonts w:hint="cs"/>
          <w:rtl/>
        </w:rPr>
        <w:t xml:space="preserve">از آن جا که </w:t>
      </w:r>
      <w:r w:rsidR="004C73F5" w:rsidRPr="004C73F5">
        <w:rPr>
          <w:rtl/>
        </w:rPr>
        <w:t>تقیید اطلاقات و عمومات ادله تکالیف</w:t>
      </w:r>
      <w:r>
        <w:rPr>
          <w:rFonts w:hint="cs"/>
          <w:rtl/>
        </w:rPr>
        <w:t xml:space="preserve"> و از جمله قصاص،</w:t>
      </w:r>
      <w:r w:rsidR="004C73F5" w:rsidRPr="004C73F5">
        <w:rPr>
          <w:rtl/>
        </w:rPr>
        <w:t xml:space="preserve"> به ادله بلوغ از قبیل تقیید به قید متصل است</w:t>
      </w:r>
      <w:r>
        <w:rPr>
          <w:rFonts w:hint="cs"/>
          <w:rtl/>
        </w:rPr>
        <w:t>، بر طبق قاعده اجمالی که در ناحیه مخصص (ادله بلوغ) وجود دارد، به عموم و مطلق سرایت کرده و جایی برای رجوع به این اطلاق و عموم باقی نمی ماند.</w:t>
      </w:r>
    </w:p>
    <w:p w:rsidR="004C73F5" w:rsidRPr="004C73F5" w:rsidRDefault="00E47C98" w:rsidP="00C47437">
      <w:pPr>
        <w:rPr>
          <w:rtl/>
        </w:rPr>
      </w:pPr>
      <w:r>
        <w:rPr>
          <w:rFonts w:hint="cs"/>
          <w:rtl/>
        </w:rPr>
        <w:t xml:space="preserve">بله، </w:t>
      </w:r>
      <w:r w:rsidR="004C73F5" w:rsidRPr="004C73F5">
        <w:rPr>
          <w:rtl/>
        </w:rPr>
        <w:t>اگر شأن ادله اشتراط بلوغ در تکالیف</w:t>
      </w:r>
      <w:r>
        <w:rPr>
          <w:rFonts w:hint="cs"/>
          <w:rtl/>
        </w:rPr>
        <w:t>،</w:t>
      </w:r>
      <w:r w:rsidR="004C73F5" w:rsidRPr="004C73F5">
        <w:rPr>
          <w:rtl/>
        </w:rPr>
        <w:t xml:space="preserve"> </w:t>
      </w:r>
      <w:r>
        <w:rPr>
          <w:rFonts w:hint="cs"/>
          <w:rtl/>
        </w:rPr>
        <w:t xml:space="preserve">نسبت </w:t>
      </w:r>
      <w:r w:rsidR="004C73F5" w:rsidRPr="004C73F5">
        <w:rPr>
          <w:rtl/>
        </w:rPr>
        <w:t>به اطلاقات</w:t>
      </w:r>
      <w:r>
        <w:rPr>
          <w:rFonts w:hint="cs"/>
          <w:rtl/>
        </w:rPr>
        <w:t>؛</w:t>
      </w:r>
      <w:r>
        <w:rPr>
          <w:rtl/>
        </w:rPr>
        <w:t xml:space="preserve"> شأن قیود منفصل </w:t>
      </w:r>
      <w:r>
        <w:rPr>
          <w:rFonts w:hint="cs"/>
          <w:rtl/>
        </w:rPr>
        <w:t>بود</w:t>
      </w:r>
      <w:r w:rsidR="004C73F5" w:rsidRPr="004C73F5">
        <w:rPr>
          <w:rtl/>
        </w:rPr>
        <w:t>، حق با مرحوم صاحب جواهر</w:t>
      </w:r>
      <w:r>
        <w:rPr>
          <w:rFonts w:hint="cs"/>
          <w:rtl/>
        </w:rPr>
        <w:t xml:space="preserve"> ره</w:t>
      </w:r>
      <w:r>
        <w:rPr>
          <w:rtl/>
        </w:rPr>
        <w:t xml:space="preserve"> است، در حالی که </w:t>
      </w:r>
      <w:r>
        <w:rPr>
          <w:rFonts w:hint="cs"/>
          <w:rtl/>
        </w:rPr>
        <w:t xml:space="preserve">حق این است که این قیود از قبیل قید متصل است و یا </w:t>
      </w:r>
      <w:r>
        <w:rPr>
          <w:rtl/>
        </w:rPr>
        <w:t>لا</w:t>
      </w:r>
      <w:r>
        <w:rPr>
          <w:rFonts w:hint="cs"/>
          <w:rtl/>
        </w:rPr>
        <w:t xml:space="preserve"> </w:t>
      </w:r>
      <w:r w:rsidR="004C73F5" w:rsidRPr="004C73F5">
        <w:rPr>
          <w:rtl/>
        </w:rPr>
        <w:t xml:space="preserve">اقل محتمل است که بلوغ از قبیل قید متصل </w:t>
      </w:r>
      <w:r>
        <w:rPr>
          <w:rFonts w:hint="cs"/>
          <w:rtl/>
        </w:rPr>
        <w:t>باشد</w:t>
      </w:r>
      <w:r w:rsidR="00C47437">
        <w:rPr>
          <w:rFonts w:hint="cs"/>
          <w:rtl/>
        </w:rPr>
        <w:t xml:space="preserve">؛ </w:t>
      </w:r>
      <w:r w:rsidR="004C73F5" w:rsidRPr="004C73F5">
        <w:rPr>
          <w:rtl/>
        </w:rPr>
        <w:t>به این معنا که مقارن ادله تکالیف و عمومات</w:t>
      </w:r>
      <w:r w:rsidR="00C47437">
        <w:rPr>
          <w:rFonts w:hint="cs"/>
          <w:rtl/>
        </w:rPr>
        <w:t>،</w:t>
      </w:r>
      <w:r w:rsidR="004C73F5" w:rsidRPr="004C73F5">
        <w:rPr>
          <w:rtl/>
        </w:rPr>
        <w:t xml:space="preserve"> عدم تکلیف نسبت به غیر بالغ </w:t>
      </w:r>
      <w:r w:rsidR="00C47437">
        <w:rPr>
          <w:rFonts w:hint="cs"/>
          <w:rtl/>
        </w:rPr>
        <w:t xml:space="preserve">به عنوان امری ارتکازی در اذهان </w:t>
      </w:r>
      <w:r w:rsidR="004C73F5" w:rsidRPr="004C73F5">
        <w:rPr>
          <w:rtl/>
        </w:rPr>
        <w:t xml:space="preserve">مسلم بوده است و نهایتا در حد این بلوغ </w:t>
      </w:r>
      <w:r w:rsidR="00C47437">
        <w:rPr>
          <w:rFonts w:hint="cs"/>
          <w:rtl/>
        </w:rPr>
        <w:t xml:space="preserve">تردید وجود داشته است، لذا </w:t>
      </w:r>
      <w:r w:rsidR="004C73F5" w:rsidRPr="004C73F5">
        <w:rPr>
          <w:rtl/>
        </w:rPr>
        <w:t xml:space="preserve">اجمال قید </w:t>
      </w:r>
      <w:r w:rsidR="00C47437">
        <w:rPr>
          <w:rFonts w:hint="cs"/>
          <w:rtl/>
        </w:rPr>
        <w:t xml:space="preserve">به عموم و مطلق </w:t>
      </w:r>
      <w:r w:rsidR="004C73F5" w:rsidRPr="004C73F5">
        <w:rPr>
          <w:rtl/>
        </w:rPr>
        <w:t>سرایت می کند.</w:t>
      </w:r>
    </w:p>
    <w:p w:rsidR="004C73F5" w:rsidRPr="00C47437" w:rsidRDefault="00C47437" w:rsidP="00C47437">
      <w:pPr>
        <w:rPr>
          <w:rtl/>
        </w:rPr>
      </w:pPr>
      <w:r>
        <w:rPr>
          <w:rFonts w:hint="cs"/>
          <w:rtl/>
        </w:rPr>
        <w:t xml:space="preserve">البته </w:t>
      </w:r>
      <w:r w:rsidR="004C73F5" w:rsidRPr="004C73F5">
        <w:rPr>
          <w:rtl/>
        </w:rPr>
        <w:t xml:space="preserve">برخی از شرایط این گونه نیست و از قبیل قید منفصل است، مثل دلیل ثبوت زکات که مقید به </w:t>
      </w:r>
      <w:r>
        <w:rPr>
          <w:rFonts w:hint="cs"/>
          <w:rtl/>
        </w:rPr>
        <w:t xml:space="preserve">حصول </w:t>
      </w:r>
      <w:r w:rsidR="004C73F5" w:rsidRPr="004C73F5">
        <w:rPr>
          <w:rtl/>
        </w:rPr>
        <w:t>نصاب</w:t>
      </w:r>
      <w:r>
        <w:rPr>
          <w:rFonts w:hint="cs"/>
          <w:rtl/>
        </w:rPr>
        <w:t>ی خاص شده</w:t>
      </w:r>
      <w:r w:rsidR="004C73F5" w:rsidRPr="004C73F5">
        <w:rPr>
          <w:rtl/>
        </w:rPr>
        <w:t xml:space="preserve"> است یا </w:t>
      </w:r>
      <w:r>
        <w:rPr>
          <w:rFonts w:hint="cs"/>
          <w:rtl/>
        </w:rPr>
        <w:t xml:space="preserve">این که مقید به </w:t>
      </w:r>
      <w:r w:rsidR="004C73F5" w:rsidRPr="004C73F5">
        <w:rPr>
          <w:rtl/>
        </w:rPr>
        <w:t xml:space="preserve">گذشت </w:t>
      </w:r>
      <w:r>
        <w:rPr>
          <w:rFonts w:hint="cs"/>
          <w:rtl/>
        </w:rPr>
        <w:t xml:space="preserve">سال </w:t>
      </w:r>
      <w:r w:rsidR="004C73F5" w:rsidRPr="004C73F5">
        <w:rPr>
          <w:rtl/>
        </w:rPr>
        <w:t>است</w:t>
      </w:r>
      <w:r>
        <w:rPr>
          <w:rFonts w:hint="cs"/>
          <w:rtl/>
        </w:rPr>
        <w:t>،</w:t>
      </w:r>
      <w:r>
        <w:rPr>
          <w:rFonts w:ascii="IRNazanin" w:eastAsia="Times New Roman" w:hAnsi="IRNazanin" w:cs="IRNazanin" w:hint="cs"/>
          <w:color w:val="000000"/>
          <w:sz w:val="36"/>
          <w:szCs w:val="36"/>
          <w:rtl/>
        </w:rPr>
        <w:t xml:space="preserve"> </w:t>
      </w:r>
      <w:r w:rsidRPr="00C47437">
        <w:rPr>
          <w:rFonts w:hint="cs"/>
          <w:rtl/>
        </w:rPr>
        <w:t xml:space="preserve">بر </w:t>
      </w:r>
      <w:r w:rsidR="004C73F5" w:rsidRPr="00C47437">
        <w:rPr>
          <w:rtl/>
        </w:rPr>
        <w:t xml:space="preserve">خلاف قیود و شرایطی مثل عقل و بلوغ که از قبیل </w:t>
      </w:r>
      <w:r>
        <w:rPr>
          <w:rFonts w:hint="cs"/>
          <w:rtl/>
        </w:rPr>
        <w:t xml:space="preserve">قید </w:t>
      </w:r>
      <w:r w:rsidR="004C73F5" w:rsidRPr="00C47437">
        <w:rPr>
          <w:rtl/>
        </w:rPr>
        <w:t xml:space="preserve">متصل </w:t>
      </w:r>
      <w:r>
        <w:rPr>
          <w:rFonts w:hint="cs"/>
          <w:rtl/>
        </w:rPr>
        <w:t>می باشد.</w:t>
      </w:r>
    </w:p>
    <w:p w:rsidR="004C73F5" w:rsidRPr="004C73F5" w:rsidRDefault="004C73F5" w:rsidP="00C47437">
      <w:pPr>
        <w:rPr>
          <w:rtl/>
        </w:rPr>
      </w:pPr>
      <w:r w:rsidRPr="004C73F5">
        <w:rPr>
          <w:rtl/>
        </w:rPr>
        <w:t>در مقام نیز</w:t>
      </w:r>
      <w:r w:rsidR="00C47437">
        <w:rPr>
          <w:rFonts w:hint="cs"/>
          <w:rtl/>
        </w:rPr>
        <w:t>،</w:t>
      </w:r>
      <w:r w:rsidRPr="004C73F5">
        <w:rPr>
          <w:rtl/>
        </w:rPr>
        <w:t xml:space="preserve"> </w:t>
      </w:r>
      <w:r w:rsidR="00C47437">
        <w:rPr>
          <w:rFonts w:hint="cs"/>
          <w:rtl/>
        </w:rPr>
        <w:t>به طور</w:t>
      </w:r>
      <w:r w:rsidR="00C47437">
        <w:rPr>
          <w:rtl/>
        </w:rPr>
        <w:t xml:space="preserve"> اجمال</w:t>
      </w:r>
      <w:r w:rsidR="00C47437">
        <w:rPr>
          <w:rFonts w:hint="cs"/>
          <w:rtl/>
        </w:rPr>
        <w:t>ی</w:t>
      </w:r>
      <w:r w:rsidRPr="004C73F5">
        <w:rPr>
          <w:rtl/>
        </w:rPr>
        <w:t xml:space="preserve"> همگان می دانند که صبی تکلیف ندارد</w:t>
      </w:r>
      <w:r w:rsidR="00C47437">
        <w:rPr>
          <w:rFonts w:hint="cs"/>
          <w:rtl/>
        </w:rPr>
        <w:t>،</w:t>
      </w:r>
      <w:r w:rsidRPr="004C73F5">
        <w:rPr>
          <w:rtl/>
        </w:rPr>
        <w:t xml:space="preserve"> ولی حد این صبا</w:t>
      </w:r>
      <w:r w:rsidR="00C47437">
        <w:rPr>
          <w:rFonts w:hint="cs"/>
          <w:rtl/>
        </w:rPr>
        <w:t>یت</w:t>
      </w:r>
      <w:r w:rsidRPr="004C73F5">
        <w:rPr>
          <w:rtl/>
        </w:rPr>
        <w:t xml:space="preserve"> </w:t>
      </w:r>
      <w:r w:rsidR="00C47437">
        <w:rPr>
          <w:rFonts w:hint="cs"/>
          <w:rtl/>
        </w:rPr>
        <w:t xml:space="preserve">مورد تردید </w:t>
      </w:r>
      <w:r w:rsidRPr="004C73F5">
        <w:rPr>
          <w:rtl/>
        </w:rPr>
        <w:t>است.</w:t>
      </w:r>
    </w:p>
    <w:p w:rsidR="004C73F5" w:rsidRPr="004C73F5" w:rsidRDefault="00C47437" w:rsidP="00C47437">
      <w:pPr>
        <w:rPr>
          <w:rtl/>
        </w:rPr>
      </w:pPr>
      <w:r w:rsidRPr="00C47437">
        <w:rPr>
          <w:rFonts w:hint="cs"/>
          <w:rtl/>
        </w:rPr>
        <w:t xml:space="preserve">بنابراین، </w:t>
      </w:r>
      <w:r w:rsidR="004C73F5" w:rsidRPr="004C73F5">
        <w:rPr>
          <w:rtl/>
        </w:rPr>
        <w:t xml:space="preserve">اجمال به ادله تکالیف سرایت </w:t>
      </w:r>
      <w:r w:rsidRPr="00C47437">
        <w:rPr>
          <w:rFonts w:hint="cs"/>
          <w:rtl/>
        </w:rPr>
        <w:t xml:space="preserve">می کند </w:t>
      </w:r>
      <w:r w:rsidR="004C73F5" w:rsidRPr="004C73F5">
        <w:rPr>
          <w:rtl/>
        </w:rPr>
        <w:t xml:space="preserve">و تمسک به اطلاقات و عمومات ممکن نیست و اطلاقی </w:t>
      </w:r>
      <w:r w:rsidRPr="00C47437">
        <w:rPr>
          <w:rFonts w:hint="cs"/>
          <w:rtl/>
        </w:rPr>
        <w:t xml:space="preserve">در ادله تکالیف (قصاص) </w:t>
      </w:r>
      <w:r w:rsidR="004C73F5" w:rsidRPr="004C73F5">
        <w:rPr>
          <w:rtl/>
        </w:rPr>
        <w:t>نسبت به صبی ده ساله تصویر نمی شود.</w:t>
      </w:r>
    </w:p>
    <w:p w:rsidR="004C73F5" w:rsidRPr="004C73F5" w:rsidRDefault="004C73F5" w:rsidP="004C73F5">
      <w:pPr>
        <w:spacing w:line="240" w:lineRule="auto"/>
        <w:rPr>
          <w:rFonts w:ascii="IRNazanin" w:eastAsia="Times New Roman" w:hAnsi="IRNazanin" w:cs="IRNazanin"/>
          <w:color w:val="000000"/>
          <w:sz w:val="36"/>
          <w:szCs w:val="36"/>
          <w:rtl/>
        </w:rPr>
      </w:pPr>
      <w:r w:rsidRPr="004C73F5">
        <w:rPr>
          <w:rFonts w:ascii="Cambria" w:eastAsia="Times New Roman" w:hAnsi="Cambria" w:cs="Cambria" w:hint="cs"/>
          <w:color w:val="000000"/>
          <w:sz w:val="36"/>
          <w:szCs w:val="36"/>
          <w:rtl/>
        </w:rPr>
        <w:t> </w:t>
      </w:r>
    </w:p>
    <w:p w:rsidR="004C73F5" w:rsidRPr="004C73F5" w:rsidRDefault="004C73F5" w:rsidP="004C73F5">
      <w:pPr>
        <w:spacing w:line="240" w:lineRule="auto"/>
        <w:rPr>
          <w:rFonts w:ascii="IRNazanin" w:eastAsia="Times New Roman" w:hAnsi="IRNazanin" w:cs="IRNazanin"/>
          <w:color w:val="000000"/>
          <w:sz w:val="36"/>
          <w:szCs w:val="36"/>
          <w:rtl/>
        </w:rPr>
      </w:pPr>
      <w:r w:rsidRPr="004C73F5">
        <w:rPr>
          <w:rFonts w:ascii="IRNazanin" w:eastAsia="Times New Roman" w:hAnsi="IRNazanin" w:cs="IRNazanin"/>
          <w:color w:val="000000"/>
          <w:sz w:val="36"/>
          <w:szCs w:val="36"/>
          <w:rtl/>
        </w:rPr>
        <w:t xml:space="preserve">  </w:t>
      </w:r>
    </w:p>
    <w:p w:rsidR="001A1EA5" w:rsidRPr="006162A2" w:rsidRDefault="001A1EA5" w:rsidP="004C73F5">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6FF8" w:rsidRDefault="00536FF8" w:rsidP="008B750B">
      <w:pPr>
        <w:spacing w:line="240" w:lineRule="auto"/>
      </w:pPr>
      <w:r>
        <w:separator/>
      </w:r>
    </w:p>
  </w:endnote>
  <w:endnote w:type="continuationSeparator" w:id="0">
    <w:p w:rsidR="00536FF8" w:rsidRDefault="00536FF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0B39C4" w:rsidRPr="000B39C4">
            <w:rPr>
              <w:noProof/>
              <w:rtl/>
              <w:lang w:val="fa-IR"/>
            </w:rPr>
            <w:t>4</w:t>
          </w:r>
          <w:r>
            <w:rPr>
              <w:noProof/>
            </w:rPr>
            <w:fldChar w:fldCharType="end"/>
          </w:r>
        </w:p>
      </w:tc>
      <w:tc>
        <w:tcPr>
          <w:tcW w:w="4786" w:type="dxa"/>
          <w:tcBorders>
            <w:top w:val="nil"/>
            <w:left w:val="nil"/>
            <w:bottom w:val="nil"/>
            <w:right w:val="nil"/>
          </w:tcBorders>
          <w:vAlign w:val="center"/>
        </w:tcPr>
        <w:p w:rsidR="006D44C1" w:rsidRPr="006D44C1" w:rsidRDefault="000A760F" w:rsidP="001B6799">
          <w:pPr>
            <w:pStyle w:val="Footer"/>
            <w:bidi w:val="0"/>
            <w:rPr>
              <w:color w:val="808080" w:themeColor="background1" w:themeShade="80"/>
              <w:rtl/>
            </w:rPr>
          </w:pPr>
          <w:bookmarkStart w:id="20" w:name="BokAdres"/>
          <w:bookmarkEnd w:id="20"/>
          <w:r>
            <w:rPr>
              <w:color w:val="808080" w:themeColor="background1" w:themeShade="80"/>
            </w:rPr>
            <w:t>F1mq1_13961025-063_ar1_mfeb.ir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6FF8" w:rsidRDefault="00536FF8" w:rsidP="008B750B">
      <w:pPr>
        <w:spacing w:line="240" w:lineRule="auto"/>
      </w:pPr>
      <w:r>
        <w:separator/>
      </w:r>
    </w:p>
  </w:footnote>
  <w:footnote w:type="continuationSeparator" w:id="0">
    <w:p w:rsidR="00536FF8" w:rsidRDefault="00536FF8" w:rsidP="008B750B">
      <w:pPr>
        <w:spacing w:line="240" w:lineRule="auto"/>
      </w:pPr>
      <w:r>
        <w:continuationSeparator/>
      </w:r>
    </w:p>
  </w:footnote>
  <w:footnote w:id="1">
    <w:p w:rsidR="004C73F5" w:rsidRPr="004C73F5" w:rsidRDefault="004C73F5" w:rsidP="004C73F5">
      <w:pPr>
        <w:pStyle w:val="FootnoteText"/>
        <w:rPr>
          <w:rFonts w:hint="cs"/>
          <w:rtl/>
        </w:rPr>
      </w:pPr>
      <w:r w:rsidRPr="004C73F5">
        <w:footnoteRef/>
      </w:r>
      <w:r>
        <w:rPr>
          <w:rFonts w:hint="cs"/>
          <w:rtl/>
        </w:rPr>
        <w:t>.</w:t>
      </w:r>
      <w:r w:rsidRPr="004C73F5">
        <w:rPr>
          <w:rtl/>
        </w:rPr>
        <w:t xml:space="preserve"> </w:t>
      </w:r>
      <w:hyperlink r:id="rId1" w:history="1">
        <w:r w:rsidRPr="004C73F5">
          <w:rPr>
            <w:rStyle w:val="Hyperlink"/>
            <w:rFonts w:hint="cs"/>
            <w:rtl/>
          </w:rPr>
          <w:t>شرائع</w:t>
        </w:r>
        <w:r w:rsidRPr="004C73F5">
          <w:rPr>
            <w:rStyle w:val="Hyperlink"/>
            <w:rtl/>
          </w:rPr>
          <w:t xml:space="preserve"> </w:t>
        </w:r>
        <w:r w:rsidRPr="004C73F5">
          <w:rPr>
            <w:rStyle w:val="Hyperlink"/>
            <w:rFonts w:hint="cs"/>
            <w:rtl/>
          </w:rPr>
          <w:t>الإسلام،</w:t>
        </w:r>
        <w:r w:rsidRPr="004C73F5">
          <w:rPr>
            <w:rStyle w:val="Hyperlink"/>
            <w:rtl/>
          </w:rPr>
          <w:t xml:space="preserve"> </w:t>
        </w:r>
        <w:r w:rsidRPr="004C73F5">
          <w:rPr>
            <w:rStyle w:val="Hyperlink"/>
            <w:rFonts w:hint="cs"/>
            <w:rtl/>
          </w:rPr>
          <w:t>جعفر</w:t>
        </w:r>
        <w:r w:rsidRPr="004C73F5">
          <w:rPr>
            <w:rStyle w:val="Hyperlink"/>
            <w:rtl/>
          </w:rPr>
          <w:t xml:space="preserve"> </w:t>
        </w:r>
        <w:r w:rsidRPr="004C73F5">
          <w:rPr>
            <w:rStyle w:val="Hyperlink"/>
            <w:rFonts w:hint="cs"/>
            <w:rtl/>
          </w:rPr>
          <w:t>بن</w:t>
        </w:r>
        <w:r w:rsidRPr="004C73F5">
          <w:rPr>
            <w:rStyle w:val="Hyperlink"/>
            <w:rtl/>
          </w:rPr>
          <w:t xml:space="preserve"> </w:t>
        </w:r>
        <w:r w:rsidRPr="004C73F5">
          <w:rPr>
            <w:rStyle w:val="Hyperlink"/>
            <w:rFonts w:hint="cs"/>
            <w:rtl/>
          </w:rPr>
          <w:t>الحسن</w:t>
        </w:r>
        <w:r w:rsidRPr="004C73F5">
          <w:rPr>
            <w:rStyle w:val="Hyperlink"/>
            <w:rtl/>
          </w:rPr>
          <w:t xml:space="preserve"> </w:t>
        </w:r>
        <w:r w:rsidRPr="004C73F5">
          <w:rPr>
            <w:rStyle w:val="Hyperlink"/>
            <w:rFonts w:hint="cs"/>
            <w:rtl/>
          </w:rPr>
          <w:t>بن</w:t>
        </w:r>
        <w:r w:rsidRPr="004C73F5">
          <w:rPr>
            <w:rStyle w:val="Hyperlink"/>
            <w:rtl/>
          </w:rPr>
          <w:t xml:space="preserve"> </w:t>
        </w:r>
        <w:r w:rsidRPr="004C73F5">
          <w:rPr>
            <w:rStyle w:val="Hyperlink"/>
            <w:rFonts w:hint="cs"/>
            <w:rtl/>
          </w:rPr>
          <w:t>یحیی</w:t>
        </w:r>
        <w:r w:rsidRPr="004C73F5">
          <w:rPr>
            <w:rStyle w:val="Hyperlink"/>
            <w:rtl/>
          </w:rPr>
          <w:t xml:space="preserve"> (</w:t>
        </w:r>
        <w:r w:rsidRPr="004C73F5">
          <w:rPr>
            <w:rStyle w:val="Hyperlink"/>
            <w:rFonts w:hint="cs"/>
            <w:rtl/>
          </w:rPr>
          <w:t>المحقق</w:t>
        </w:r>
        <w:r w:rsidRPr="004C73F5">
          <w:rPr>
            <w:rStyle w:val="Hyperlink"/>
            <w:rtl/>
          </w:rPr>
          <w:t xml:space="preserve"> </w:t>
        </w:r>
        <w:r w:rsidRPr="004C73F5">
          <w:rPr>
            <w:rStyle w:val="Hyperlink"/>
            <w:rFonts w:hint="cs"/>
            <w:rtl/>
          </w:rPr>
          <w:t>الحلّی</w:t>
        </w:r>
        <w:r w:rsidRPr="004C73F5">
          <w:rPr>
            <w:rStyle w:val="Hyperlink"/>
            <w:rtl/>
          </w:rPr>
          <w:t>)</w:t>
        </w:r>
        <w:r w:rsidRPr="004C73F5">
          <w:rPr>
            <w:rStyle w:val="Hyperlink"/>
            <w:rFonts w:hint="cs"/>
            <w:rtl/>
          </w:rPr>
          <w:t>،</w:t>
        </w:r>
        <w:r w:rsidRPr="004C73F5">
          <w:rPr>
            <w:rStyle w:val="Hyperlink"/>
            <w:rtl/>
          </w:rPr>
          <w:t xml:space="preserve"> </w:t>
        </w:r>
        <w:r w:rsidRPr="004C73F5">
          <w:rPr>
            <w:rStyle w:val="Hyperlink"/>
            <w:rFonts w:hint="cs"/>
            <w:rtl/>
          </w:rPr>
          <w:t>ج</w:t>
        </w:r>
        <w:r w:rsidRPr="004C73F5">
          <w:rPr>
            <w:rStyle w:val="Hyperlink"/>
            <w:rtl/>
          </w:rPr>
          <w:t>4</w:t>
        </w:r>
        <w:r w:rsidRPr="004C73F5">
          <w:rPr>
            <w:rStyle w:val="Hyperlink"/>
            <w:rFonts w:hint="cs"/>
            <w:rtl/>
          </w:rPr>
          <w:t>،</w:t>
        </w:r>
        <w:r w:rsidRPr="004C73F5">
          <w:rPr>
            <w:rStyle w:val="Hyperlink"/>
            <w:rtl/>
          </w:rPr>
          <w:t xml:space="preserve"> </w:t>
        </w:r>
        <w:r w:rsidRPr="004C73F5">
          <w:rPr>
            <w:rStyle w:val="Hyperlink"/>
            <w:rFonts w:hint="cs"/>
            <w:rtl/>
          </w:rPr>
          <w:t>ص</w:t>
        </w:r>
        <w:r w:rsidRPr="004C73F5">
          <w:rPr>
            <w:rStyle w:val="Hyperlink"/>
            <w:rtl/>
          </w:rPr>
          <w:t>185.</w:t>
        </w:r>
      </w:hyperlink>
    </w:p>
  </w:footnote>
  <w:footnote w:id="2">
    <w:p w:rsidR="00711C57" w:rsidRPr="00711C57" w:rsidRDefault="00711C57" w:rsidP="00711C57">
      <w:pPr>
        <w:pStyle w:val="FootnoteText"/>
        <w:rPr>
          <w:rFonts w:hint="cs"/>
          <w:rtl/>
        </w:rPr>
      </w:pPr>
      <w:r w:rsidRPr="00711C57">
        <w:footnoteRef/>
      </w:r>
      <w:r>
        <w:rPr>
          <w:rFonts w:hint="cs"/>
          <w:rtl/>
        </w:rPr>
        <w:t>.</w:t>
      </w:r>
      <w:r w:rsidRPr="00711C57">
        <w:rPr>
          <w:rtl/>
        </w:rPr>
        <w:t xml:space="preserve"> </w:t>
      </w:r>
      <w:hyperlink r:id="rId2" w:history="1">
        <w:r w:rsidRPr="00711C57">
          <w:rPr>
            <w:rStyle w:val="Hyperlink"/>
            <w:rFonts w:hint="cs"/>
            <w:rtl/>
          </w:rPr>
          <w:t>النهایة،</w:t>
        </w:r>
        <w:r w:rsidRPr="00711C57">
          <w:rPr>
            <w:rStyle w:val="Hyperlink"/>
            <w:rtl/>
          </w:rPr>
          <w:t xml:space="preserve"> </w:t>
        </w:r>
        <w:r w:rsidRPr="00711C57">
          <w:rPr>
            <w:rStyle w:val="Hyperlink"/>
            <w:rFonts w:hint="cs"/>
            <w:rtl/>
          </w:rPr>
          <w:t>شیخ</w:t>
        </w:r>
        <w:r w:rsidRPr="00711C57">
          <w:rPr>
            <w:rStyle w:val="Hyperlink"/>
            <w:rtl/>
          </w:rPr>
          <w:t xml:space="preserve"> </w:t>
        </w:r>
        <w:r w:rsidRPr="00711C57">
          <w:rPr>
            <w:rStyle w:val="Hyperlink"/>
            <w:rFonts w:hint="cs"/>
            <w:rtl/>
          </w:rPr>
          <w:t>طوسی،</w:t>
        </w:r>
        <w:r w:rsidRPr="00711C57">
          <w:rPr>
            <w:rStyle w:val="Hyperlink"/>
            <w:rtl/>
          </w:rPr>
          <w:t xml:space="preserve"> </w:t>
        </w:r>
        <w:r w:rsidRPr="00711C57">
          <w:rPr>
            <w:rStyle w:val="Hyperlink"/>
            <w:rFonts w:hint="cs"/>
            <w:rtl/>
          </w:rPr>
          <w:t>ج،</w:t>
        </w:r>
        <w:r w:rsidRPr="00711C57">
          <w:rPr>
            <w:rStyle w:val="Hyperlink"/>
            <w:rtl/>
          </w:rPr>
          <w:t xml:space="preserve"> </w:t>
        </w:r>
        <w:r w:rsidRPr="00711C57">
          <w:rPr>
            <w:rStyle w:val="Hyperlink"/>
            <w:rFonts w:hint="cs"/>
            <w:rtl/>
          </w:rPr>
          <w:t>ص</w:t>
        </w:r>
        <w:r w:rsidRPr="00711C57">
          <w:rPr>
            <w:rStyle w:val="Hyperlink"/>
            <w:rtl/>
          </w:rPr>
          <w:t>733.</w:t>
        </w:r>
      </w:hyperlink>
    </w:p>
  </w:footnote>
  <w:footnote w:id="3">
    <w:p w:rsidR="0083290C" w:rsidRPr="0083290C" w:rsidRDefault="0083290C" w:rsidP="00D94DA8">
      <w:pPr>
        <w:pStyle w:val="FootnoteText"/>
        <w:rPr>
          <w:rFonts w:hint="cs"/>
          <w:rtl/>
        </w:rPr>
      </w:pPr>
      <w:r>
        <w:t>.</w:t>
      </w:r>
      <w:r w:rsidRPr="0083290C">
        <w:footnoteRef/>
      </w:r>
      <w:r w:rsidRPr="0083290C">
        <w:rPr>
          <w:rtl/>
        </w:rPr>
        <w:t xml:space="preserve"> </w:t>
      </w:r>
      <w:hyperlink r:id="rId3" w:history="1">
        <w:r w:rsidRPr="0083290C">
          <w:rPr>
            <w:rStyle w:val="Hyperlink"/>
            <w:rFonts w:hint="cs"/>
            <w:rtl/>
          </w:rPr>
          <w:t>وسائل</w:t>
        </w:r>
        <w:r w:rsidRPr="0083290C">
          <w:rPr>
            <w:rStyle w:val="Hyperlink"/>
            <w:rtl/>
          </w:rPr>
          <w:t xml:space="preserve"> </w:t>
        </w:r>
        <w:r w:rsidRPr="0083290C">
          <w:rPr>
            <w:rStyle w:val="Hyperlink"/>
            <w:rFonts w:hint="cs"/>
            <w:rtl/>
          </w:rPr>
          <w:t>الشیعة،</w:t>
        </w:r>
        <w:r w:rsidRPr="0083290C">
          <w:rPr>
            <w:rStyle w:val="Hyperlink"/>
            <w:rtl/>
          </w:rPr>
          <w:t xml:space="preserve"> </w:t>
        </w:r>
        <w:r w:rsidRPr="0083290C">
          <w:rPr>
            <w:rStyle w:val="Hyperlink"/>
            <w:rFonts w:hint="cs"/>
            <w:rtl/>
          </w:rPr>
          <w:t>الشیخ</w:t>
        </w:r>
        <w:r w:rsidRPr="0083290C">
          <w:rPr>
            <w:rStyle w:val="Hyperlink"/>
            <w:rtl/>
          </w:rPr>
          <w:t xml:space="preserve"> </w:t>
        </w:r>
        <w:r w:rsidRPr="0083290C">
          <w:rPr>
            <w:rStyle w:val="Hyperlink"/>
            <w:rFonts w:hint="cs"/>
            <w:rtl/>
          </w:rPr>
          <w:t>الحر</w:t>
        </w:r>
        <w:r w:rsidRPr="0083290C">
          <w:rPr>
            <w:rStyle w:val="Hyperlink"/>
            <w:rtl/>
          </w:rPr>
          <w:t xml:space="preserve"> </w:t>
        </w:r>
        <w:r w:rsidRPr="0083290C">
          <w:rPr>
            <w:rStyle w:val="Hyperlink"/>
            <w:rFonts w:hint="cs"/>
            <w:rtl/>
          </w:rPr>
          <w:t>العاملي،</w:t>
        </w:r>
        <w:r w:rsidRPr="0083290C">
          <w:rPr>
            <w:rStyle w:val="Hyperlink"/>
            <w:rtl/>
          </w:rPr>
          <w:t xml:space="preserve"> </w:t>
        </w:r>
        <w:r w:rsidRPr="0083290C">
          <w:rPr>
            <w:rStyle w:val="Hyperlink"/>
            <w:rFonts w:hint="cs"/>
            <w:rtl/>
          </w:rPr>
          <w:t>ج</w:t>
        </w:r>
        <w:r w:rsidRPr="0083290C">
          <w:rPr>
            <w:rStyle w:val="Hyperlink"/>
            <w:rtl/>
          </w:rPr>
          <w:t>19</w:t>
        </w:r>
        <w:r w:rsidRPr="0083290C">
          <w:rPr>
            <w:rStyle w:val="Hyperlink"/>
            <w:rFonts w:hint="cs"/>
            <w:rtl/>
          </w:rPr>
          <w:t>،</w:t>
        </w:r>
        <w:r w:rsidRPr="0083290C">
          <w:rPr>
            <w:rStyle w:val="Hyperlink"/>
            <w:rtl/>
          </w:rPr>
          <w:t xml:space="preserve"> </w:t>
        </w:r>
        <w:r w:rsidRPr="0083290C">
          <w:rPr>
            <w:rStyle w:val="Hyperlink"/>
            <w:rFonts w:hint="cs"/>
            <w:rtl/>
          </w:rPr>
          <w:t>ص</w:t>
        </w:r>
        <w:r w:rsidRPr="0083290C">
          <w:rPr>
            <w:rStyle w:val="Hyperlink"/>
            <w:rtl/>
          </w:rPr>
          <w:t>360</w:t>
        </w:r>
        <w:r w:rsidRPr="0083290C">
          <w:rPr>
            <w:rStyle w:val="Hyperlink"/>
            <w:rFonts w:hint="cs"/>
            <w:rtl/>
          </w:rPr>
          <w:t>،</w:t>
        </w:r>
        <w:r w:rsidRPr="0083290C">
          <w:rPr>
            <w:rStyle w:val="Hyperlink"/>
            <w:rtl/>
          </w:rPr>
          <w:t xml:space="preserve"> </w:t>
        </w:r>
        <w:r w:rsidRPr="0083290C">
          <w:rPr>
            <w:rStyle w:val="Hyperlink"/>
            <w:rFonts w:hint="cs"/>
            <w:rtl/>
          </w:rPr>
          <w:t>بَابُ</w:t>
        </w:r>
        <w:r w:rsidRPr="0083290C">
          <w:rPr>
            <w:rStyle w:val="Hyperlink"/>
            <w:rtl/>
          </w:rPr>
          <w:t xml:space="preserve"> </w:t>
        </w:r>
        <w:r w:rsidRPr="0083290C">
          <w:rPr>
            <w:rStyle w:val="Hyperlink"/>
            <w:rFonts w:hint="cs"/>
            <w:rtl/>
          </w:rPr>
          <w:t>حُكْمِ</w:t>
        </w:r>
        <w:r w:rsidRPr="0083290C">
          <w:rPr>
            <w:rStyle w:val="Hyperlink"/>
            <w:rtl/>
          </w:rPr>
          <w:t xml:space="preserve"> </w:t>
        </w:r>
        <w:r w:rsidRPr="0083290C">
          <w:rPr>
            <w:rStyle w:val="Hyperlink"/>
            <w:rFonts w:hint="cs"/>
            <w:rtl/>
          </w:rPr>
          <w:t>وَصِيَّةِ</w:t>
        </w:r>
        <w:r w:rsidRPr="0083290C">
          <w:rPr>
            <w:rStyle w:val="Hyperlink"/>
            <w:rtl/>
          </w:rPr>
          <w:t xml:space="preserve"> </w:t>
        </w:r>
        <w:r w:rsidRPr="0083290C">
          <w:rPr>
            <w:rStyle w:val="Hyperlink"/>
            <w:rFonts w:hint="cs"/>
            <w:rtl/>
          </w:rPr>
          <w:t>الصَّغِيرِ</w:t>
        </w:r>
        <w:r w:rsidRPr="0083290C">
          <w:rPr>
            <w:rStyle w:val="Hyperlink"/>
            <w:rtl/>
          </w:rPr>
          <w:t xml:space="preserve"> </w:t>
        </w:r>
        <w:r w:rsidRPr="0083290C">
          <w:rPr>
            <w:rStyle w:val="Hyperlink"/>
            <w:rFonts w:hint="cs"/>
            <w:rtl/>
          </w:rPr>
          <w:t>وَ</w:t>
        </w:r>
        <w:r w:rsidRPr="0083290C">
          <w:rPr>
            <w:rStyle w:val="Hyperlink"/>
            <w:rtl/>
          </w:rPr>
          <w:t xml:space="preserve"> </w:t>
        </w:r>
        <w:r w:rsidRPr="0083290C">
          <w:rPr>
            <w:rStyle w:val="Hyperlink"/>
            <w:rFonts w:hint="cs"/>
            <w:rtl/>
          </w:rPr>
          <w:t>مَنْ</w:t>
        </w:r>
        <w:r w:rsidRPr="0083290C">
          <w:rPr>
            <w:rStyle w:val="Hyperlink"/>
            <w:rtl/>
          </w:rPr>
          <w:t xml:space="preserve"> </w:t>
        </w:r>
        <w:r w:rsidRPr="0083290C">
          <w:rPr>
            <w:rStyle w:val="Hyperlink"/>
            <w:rFonts w:hint="cs"/>
            <w:rtl/>
          </w:rPr>
          <w:t>بَلَغَ</w:t>
        </w:r>
        <w:r w:rsidRPr="0083290C">
          <w:rPr>
            <w:rStyle w:val="Hyperlink"/>
            <w:rtl/>
          </w:rPr>
          <w:t xml:space="preserve"> </w:t>
        </w:r>
        <w:r w:rsidRPr="0083290C">
          <w:rPr>
            <w:rStyle w:val="Hyperlink"/>
            <w:rFonts w:hint="cs"/>
            <w:rtl/>
          </w:rPr>
          <w:t>عَشْرَ</w:t>
        </w:r>
        <w:r w:rsidRPr="0083290C">
          <w:rPr>
            <w:rStyle w:val="Hyperlink"/>
            <w:rtl/>
          </w:rPr>
          <w:t xml:space="preserve"> </w:t>
        </w:r>
        <w:r w:rsidRPr="0083290C">
          <w:rPr>
            <w:rStyle w:val="Hyperlink"/>
            <w:rFonts w:hint="cs"/>
            <w:rtl/>
          </w:rPr>
          <w:t>سِنِينَ</w:t>
        </w:r>
        <w:r w:rsidRPr="0083290C">
          <w:rPr>
            <w:rStyle w:val="Hyperlink"/>
            <w:rtl/>
          </w:rPr>
          <w:t xml:space="preserve"> </w:t>
        </w:r>
        <w:r w:rsidRPr="0083290C">
          <w:rPr>
            <w:rStyle w:val="Hyperlink"/>
            <w:rFonts w:hint="cs"/>
            <w:rtl/>
          </w:rPr>
          <w:t>أَوْ</w:t>
        </w:r>
        <w:r w:rsidRPr="0083290C">
          <w:rPr>
            <w:rStyle w:val="Hyperlink"/>
            <w:rtl/>
          </w:rPr>
          <w:t xml:space="preserve"> </w:t>
        </w:r>
        <w:r w:rsidRPr="0083290C">
          <w:rPr>
            <w:rStyle w:val="Hyperlink"/>
            <w:rFonts w:hint="cs"/>
            <w:rtl/>
          </w:rPr>
          <w:t>ثَمَانِيَ</w:t>
        </w:r>
        <w:r w:rsidRPr="0083290C">
          <w:rPr>
            <w:rStyle w:val="Hyperlink"/>
            <w:rtl/>
          </w:rPr>
          <w:t xml:space="preserve"> </w:t>
        </w:r>
        <w:r w:rsidRPr="0083290C">
          <w:rPr>
            <w:rStyle w:val="Hyperlink"/>
            <w:rFonts w:hint="cs"/>
            <w:rtl/>
          </w:rPr>
          <w:t>سِنِينَ</w:t>
        </w:r>
        <w:r w:rsidRPr="0083290C">
          <w:rPr>
            <w:rStyle w:val="Hyperlink"/>
            <w:rtl/>
          </w:rPr>
          <w:t xml:space="preserve"> </w:t>
        </w:r>
        <w:r w:rsidRPr="0083290C">
          <w:rPr>
            <w:rStyle w:val="Hyperlink"/>
            <w:rFonts w:hint="cs"/>
            <w:rtl/>
          </w:rPr>
          <w:t>أَوْ</w:t>
        </w:r>
        <w:r w:rsidRPr="0083290C">
          <w:rPr>
            <w:rStyle w:val="Hyperlink"/>
            <w:rtl/>
          </w:rPr>
          <w:t xml:space="preserve"> </w:t>
        </w:r>
        <w:r w:rsidRPr="0083290C">
          <w:rPr>
            <w:rStyle w:val="Hyperlink"/>
            <w:rFonts w:hint="cs"/>
            <w:rtl/>
          </w:rPr>
          <w:t>سَبْعاً</w:t>
        </w:r>
        <w:r w:rsidRPr="0083290C">
          <w:rPr>
            <w:rStyle w:val="Hyperlink"/>
            <w:rtl/>
          </w:rPr>
          <w:t xml:space="preserve"> </w:t>
        </w:r>
        <w:r w:rsidRPr="0083290C">
          <w:rPr>
            <w:rStyle w:val="Hyperlink"/>
            <w:rFonts w:hint="cs"/>
            <w:rtl/>
          </w:rPr>
          <w:t>وَ</w:t>
        </w:r>
        <w:r w:rsidRPr="0083290C">
          <w:rPr>
            <w:rStyle w:val="Hyperlink"/>
            <w:rtl/>
          </w:rPr>
          <w:t xml:space="preserve"> </w:t>
        </w:r>
        <w:r w:rsidRPr="0083290C">
          <w:rPr>
            <w:rStyle w:val="Hyperlink"/>
            <w:rFonts w:hint="cs"/>
            <w:rtl/>
          </w:rPr>
          <w:t>عَدَمِ</w:t>
        </w:r>
        <w:r w:rsidRPr="0083290C">
          <w:rPr>
            <w:rStyle w:val="Hyperlink"/>
            <w:rtl/>
          </w:rPr>
          <w:t xml:space="preserve"> </w:t>
        </w:r>
        <w:r w:rsidRPr="0083290C">
          <w:rPr>
            <w:rStyle w:val="Hyperlink"/>
            <w:rFonts w:hint="cs"/>
            <w:rtl/>
          </w:rPr>
          <w:t>جَوَازِ</w:t>
        </w:r>
        <w:r w:rsidRPr="0083290C">
          <w:rPr>
            <w:rStyle w:val="Hyperlink"/>
            <w:rtl/>
          </w:rPr>
          <w:t xml:space="preserve"> </w:t>
        </w:r>
        <w:r w:rsidRPr="0083290C">
          <w:rPr>
            <w:rStyle w:val="Hyperlink"/>
            <w:rFonts w:hint="cs"/>
            <w:rtl/>
          </w:rPr>
          <w:t>وَصِيَّةِ</w:t>
        </w:r>
        <w:r w:rsidRPr="0083290C">
          <w:rPr>
            <w:rStyle w:val="Hyperlink"/>
            <w:rtl/>
          </w:rPr>
          <w:t xml:space="preserve"> </w:t>
        </w:r>
        <w:r w:rsidRPr="0083290C">
          <w:rPr>
            <w:rStyle w:val="Hyperlink"/>
            <w:rFonts w:hint="cs"/>
            <w:rtl/>
          </w:rPr>
          <w:t>السَّفِيهِ</w:t>
        </w:r>
        <w:r w:rsidRPr="0083290C">
          <w:rPr>
            <w:rStyle w:val="Hyperlink"/>
            <w:rtl/>
          </w:rPr>
          <w:t xml:space="preserve"> </w:t>
        </w:r>
        <w:r w:rsidRPr="0083290C">
          <w:rPr>
            <w:rStyle w:val="Hyperlink"/>
            <w:rFonts w:hint="cs"/>
            <w:rtl/>
          </w:rPr>
          <w:t>وَ</w:t>
        </w:r>
        <w:r w:rsidRPr="0083290C">
          <w:rPr>
            <w:rStyle w:val="Hyperlink"/>
            <w:rtl/>
          </w:rPr>
          <w:t xml:space="preserve"> </w:t>
        </w:r>
        <w:r w:rsidRPr="0083290C">
          <w:rPr>
            <w:rStyle w:val="Hyperlink"/>
            <w:rFonts w:hint="cs"/>
            <w:rtl/>
          </w:rPr>
          <w:t>الْمَجْنُونِ</w:t>
        </w:r>
        <w:r w:rsidRPr="0083290C">
          <w:rPr>
            <w:rStyle w:val="Hyperlink"/>
            <w:rtl/>
          </w:rPr>
          <w:t xml:space="preserve"> </w:t>
        </w:r>
        <w:r w:rsidRPr="0083290C">
          <w:rPr>
            <w:rStyle w:val="Hyperlink"/>
            <w:rFonts w:hint="cs"/>
            <w:rtl/>
          </w:rPr>
          <w:t>وَ</w:t>
        </w:r>
        <w:r w:rsidRPr="0083290C">
          <w:rPr>
            <w:rStyle w:val="Hyperlink"/>
            <w:rtl/>
          </w:rPr>
          <w:t xml:space="preserve"> </w:t>
        </w:r>
        <w:r w:rsidRPr="0083290C">
          <w:rPr>
            <w:rStyle w:val="Hyperlink"/>
            <w:rFonts w:hint="cs"/>
            <w:rtl/>
          </w:rPr>
          <w:t>حَدِّ</w:t>
        </w:r>
        <w:r w:rsidRPr="0083290C">
          <w:rPr>
            <w:rStyle w:val="Hyperlink"/>
            <w:rtl/>
          </w:rPr>
          <w:t xml:space="preserve"> </w:t>
        </w:r>
        <w:r w:rsidRPr="0083290C">
          <w:rPr>
            <w:rStyle w:val="Hyperlink"/>
            <w:rFonts w:hint="cs"/>
            <w:rtl/>
          </w:rPr>
          <w:t>الْبُلُوغِ‌،</w:t>
        </w:r>
        <w:r w:rsidRPr="0083290C">
          <w:rPr>
            <w:rStyle w:val="Hyperlink"/>
            <w:rtl/>
          </w:rPr>
          <w:t xml:space="preserve"> </w:t>
        </w:r>
        <w:r w:rsidRPr="0083290C">
          <w:rPr>
            <w:rStyle w:val="Hyperlink"/>
            <w:rFonts w:hint="cs"/>
            <w:rtl/>
          </w:rPr>
          <w:t>ط</w:t>
        </w:r>
        <w:r w:rsidRPr="0083290C">
          <w:rPr>
            <w:rStyle w:val="Hyperlink"/>
            <w:rtl/>
          </w:rPr>
          <w:t xml:space="preserve"> </w:t>
        </w:r>
        <w:r w:rsidRPr="0083290C">
          <w:rPr>
            <w:rStyle w:val="Hyperlink"/>
            <w:rFonts w:hint="cs"/>
            <w:rtl/>
          </w:rPr>
          <w:t>آل</w:t>
        </w:r>
        <w:r w:rsidRPr="0083290C">
          <w:rPr>
            <w:rStyle w:val="Hyperlink"/>
            <w:rtl/>
          </w:rPr>
          <w:t xml:space="preserve"> </w:t>
        </w:r>
        <w:r w:rsidRPr="0083290C">
          <w:rPr>
            <w:rStyle w:val="Hyperlink"/>
            <w:rFonts w:hint="cs"/>
            <w:rtl/>
          </w:rPr>
          <w:t>البيت</w:t>
        </w:r>
        <w:r w:rsidRPr="0083290C">
          <w:rPr>
            <w:rStyle w:val="Hyperlink"/>
            <w:rtl/>
          </w:rPr>
          <w:t>.</w:t>
        </w:r>
      </w:hyperlink>
      <w:r w:rsidR="00D94DA8">
        <w:rPr>
          <w:rFonts w:hint="cs"/>
          <w:rtl/>
        </w:rPr>
        <w:t xml:space="preserve"> </w:t>
      </w:r>
      <w:r w:rsidR="00D94DA8" w:rsidRPr="00D94DA8">
        <w:rPr>
          <w:rFonts w:hint="cs"/>
          <w:rtl/>
        </w:rPr>
        <w:t>و</w:t>
      </w:r>
      <w:r w:rsidR="00D94DA8" w:rsidRPr="00D94DA8">
        <w:rPr>
          <w:rtl/>
        </w:rPr>
        <w:t xml:space="preserve"> </w:t>
      </w:r>
      <w:r w:rsidR="00D94DA8" w:rsidRPr="00D94DA8">
        <w:rPr>
          <w:rFonts w:hint="cs"/>
          <w:rtl/>
        </w:rPr>
        <w:t>ج</w:t>
      </w:r>
      <w:r w:rsidR="00D94DA8" w:rsidRPr="00D94DA8">
        <w:rPr>
          <w:rtl/>
        </w:rPr>
        <w:t>23</w:t>
      </w:r>
      <w:r w:rsidR="00D94DA8" w:rsidRPr="00D94DA8">
        <w:rPr>
          <w:rFonts w:hint="cs"/>
          <w:rtl/>
        </w:rPr>
        <w:t>،</w:t>
      </w:r>
      <w:r w:rsidR="00D94DA8" w:rsidRPr="00D94DA8">
        <w:rPr>
          <w:rtl/>
        </w:rPr>
        <w:t xml:space="preserve"> </w:t>
      </w:r>
      <w:r w:rsidR="00D94DA8" w:rsidRPr="00D94DA8">
        <w:rPr>
          <w:rFonts w:hint="cs"/>
          <w:rtl/>
        </w:rPr>
        <w:t>ص</w:t>
      </w:r>
      <w:r w:rsidR="00D94DA8" w:rsidRPr="00D94DA8">
        <w:rPr>
          <w:rtl/>
        </w:rPr>
        <w:t>91</w:t>
      </w:r>
      <w:r w:rsidR="00D94DA8" w:rsidRPr="00D94DA8">
        <w:rPr>
          <w:rFonts w:hint="cs"/>
          <w:rtl/>
        </w:rPr>
        <w:t>،</w:t>
      </w:r>
      <w:r w:rsidR="00D94DA8" w:rsidRPr="00D94DA8">
        <w:rPr>
          <w:rtl/>
        </w:rPr>
        <w:t xml:space="preserve"> </w:t>
      </w:r>
      <w:r w:rsidR="00D94DA8" w:rsidRPr="00D94DA8">
        <w:rPr>
          <w:rFonts w:hint="cs"/>
          <w:rtl/>
        </w:rPr>
        <w:t>باب</w:t>
      </w:r>
      <w:r w:rsidR="00D94DA8" w:rsidRPr="00D94DA8">
        <w:rPr>
          <w:rtl/>
        </w:rPr>
        <w:t xml:space="preserve"> </w:t>
      </w:r>
      <w:r w:rsidR="00D94DA8" w:rsidRPr="00D94DA8">
        <w:rPr>
          <w:rFonts w:hint="cs"/>
          <w:rtl/>
        </w:rPr>
        <w:t>بَابُ</w:t>
      </w:r>
      <w:r w:rsidR="00D94DA8" w:rsidRPr="00D94DA8">
        <w:rPr>
          <w:rtl/>
        </w:rPr>
        <w:t xml:space="preserve"> </w:t>
      </w:r>
      <w:r w:rsidR="00D94DA8" w:rsidRPr="00D94DA8">
        <w:rPr>
          <w:rFonts w:hint="cs"/>
          <w:rtl/>
        </w:rPr>
        <w:t>حُكْمِ</w:t>
      </w:r>
      <w:r w:rsidR="00D94DA8" w:rsidRPr="00D94DA8">
        <w:rPr>
          <w:rtl/>
        </w:rPr>
        <w:t xml:space="preserve"> </w:t>
      </w:r>
      <w:r w:rsidR="00D94DA8" w:rsidRPr="00D94DA8">
        <w:rPr>
          <w:rFonts w:hint="cs"/>
          <w:rtl/>
        </w:rPr>
        <w:t>عِتْقِ</w:t>
      </w:r>
      <w:r w:rsidR="00D94DA8" w:rsidRPr="00D94DA8">
        <w:rPr>
          <w:rtl/>
        </w:rPr>
        <w:t xml:space="preserve"> </w:t>
      </w:r>
      <w:r w:rsidR="00D94DA8" w:rsidRPr="00D94DA8">
        <w:rPr>
          <w:rFonts w:hint="cs"/>
          <w:rtl/>
        </w:rPr>
        <w:t>الصَّبِيِّ</w:t>
      </w:r>
      <w:r w:rsidR="00D94DA8" w:rsidRPr="00D94DA8">
        <w:rPr>
          <w:rtl/>
        </w:rPr>
        <w:t xml:space="preserve"> </w:t>
      </w:r>
      <w:r w:rsidR="00D94DA8" w:rsidRPr="00D94DA8">
        <w:rPr>
          <w:rFonts w:hint="cs"/>
          <w:rtl/>
        </w:rPr>
        <w:t>مَمْلُوكَهُ</w:t>
      </w:r>
      <w:r w:rsidR="00D94DA8" w:rsidRPr="00D94DA8">
        <w:rPr>
          <w:rtl/>
        </w:rPr>
        <w:t xml:space="preserve"> </w:t>
      </w:r>
      <w:r w:rsidR="00D94DA8" w:rsidRPr="00D94DA8">
        <w:rPr>
          <w:rFonts w:hint="cs"/>
          <w:rtl/>
        </w:rPr>
        <w:t>إِذَا</w:t>
      </w:r>
      <w:r w:rsidR="00D94DA8" w:rsidRPr="00D94DA8">
        <w:rPr>
          <w:rtl/>
        </w:rPr>
        <w:t xml:space="preserve"> </w:t>
      </w:r>
      <w:r w:rsidR="00D94DA8" w:rsidRPr="00D94DA8">
        <w:rPr>
          <w:rFonts w:hint="cs"/>
          <w:rtl/>
        </w:rPr>
        <w:t>بَلَغَ</w:t>
      </w:r>
      <w:r w:rsidR="00D94DA8" w:rsidRPr="00D94DA8">
        <w:rPr>
          <w:rtl/>
        </w:rPr>
        <w:t xml:space="preserve"> </w:t>
      </w:r>
      <w:r w:rsidR="00D94DA8" w:rsidRPr="00D94DA8">
        <w:rPr>
          <w:rFonts w:hint="cs"/>
          <w:rtl/>
        </w:rPr>
        <w:t>عَشْرَ</w:t>
      </w:r>
      <w:r w:rsidR="00D94DA8" w:rsidRPr="00D94DA8">
        <w:rPr>
          <w:rtl/>
        </w:rPr>
        <w:t xml:space="preserve"> </w:t>
      </w:r>
      <w:r w:rsidR="00D94DA8" w:rsidRPr="00D94DA8">
        <w:rPr>
          <w:rFonts w:hint="cs"/>
          <w:rtl/>
        </w:rPr>
        <w:t>سِنِينَ‌</w:t>
      </w:r>
      <w:r w:rsidR="00D94DA8" w:rsidRPr="00D94DA8">
        <w:rPr>
          <w:rtl/>
        </w:rPr>
        <w:t xml:space="preserve"> </w:t>
      </w:r>
      <w:r w:rsidR="00D94DA8" w:rsidRPr="00D94DA8">
        <w:rPr>
          <w:rFonts w:hint="cs"/>
          <w:rtl/>
        </w:rPr>
        <w:t>و</w:t>
      </w:r>
      <w:r w:rsidR="00D94DA8" w:rsidRPr="00D94DA8">
        <w:rPr>
          <w:rtl/>
        </w:rPr>
        <w:t xml:space="preserve"> </w:t>
      </w:r>
      <w:r w:rsidR="00D94DA8" w:rsidRPr="00D94DA8">
        <w:rPr>
          <w:rFonts w:hint="cs"/>
          <w:rtl/>
        </w:rPr>
        <w:t>ج</w:t>
      </w:r>
      <w:r w:rsidR="00D94DA8" w:rsidRPr="00D94DA8">
        <w:rPr>
          <w:rtl/>
        </w:rPr>
        <w:t>19</w:t>
      </w:r>
      <w:r w:rsidR="00D94DA8" w:rsidRPr="00D94DA8">
        <w:rPr>
          <w:rFonts w:hint="cs"/>
          <w:rtl/>
        </w:rPr>
        <w:t>،</w:t>
      </w:r>
      <w:r w:rsidR="00D94DA8" w:rsidRPr="00D94DA8">
        <w:rPr>
          <w:rtl/>
        </w:rPr>
        <w:t xml:space="preserve"> </w:t>
      </w:r>
      <w:r w:rsidR="00D94DA8" w:rsidRPr="00D94DA8">
        <w:rPr>
          <w:rFonts w:hint="cs"/>
          <w:rtl/>
        </w:rPr>
        <w:t>ص</w:t>
      </w:r>
      <w:r w:rsidR="00D94DA8" w:rsidRPr="00D94DA8">
        <w:rPr>
          <w:rtl/>
        </w:rPr>
        <w:t>212</w:t>
      </w:r>
      <w:r w:rsidR="00D94DA8" w:rsidRPr="00D94DA8">
        <w:rPr>
          <w:rFonts w:hint="cs"/>
          <w:rtl/>
        </w:rPr>
        <w:t>،</w:t>
      </w:r>
      <w:r w:rsidR="00D94DA8" w:rsidRPr="00D94DA8">
        <w:rPr>
          <w:rtl/>
        </w:rPr>
        <w:t xml:space="preserve"> </w:t>
      </w:r>
      <w:r w:rsidR="00D94DA8" w:rsidRPr="00D94DA8">
        <w:rPr>
          <w:rFonts w:hint="cs"/>
          <w:rtl/>
        </w:rPr>
        <w:t>بَابُ</w:t>
      </w:r>
      <w:r w:rsidR="00D94DA8" w:rsidRPr="00D94DA8">
        <w:rPr>
          <w:rtl/>
        </w:rPr>
        <w:t xml:space="preserve"> </w:t>
      </w:r>
      <w:r w:rsidR="00D94DA8" w:rsidRPr="00D94DA8">
        <w:rPr>
          <w:rFonts w:hint="cs"/>
          <w:rtl/>
        </w:rPr>
        <w:t>حُكْمِ</w:t>
      </w:r>
      <w:r w:rsidR="00D94DA8" w:rsidRPr="00D94DA8">
        <w:rPr>
          <w:rtl/>
        </w:rPr>
        <w:t xml:space="preserve"> </w:t>
      </w:r>
      <w:r w:rsidR="00D94DA8" w:rsidRPr="00D94DA8">
        <w:rPr>
          <w:rFonts w:hint="cs"/>
          <w:rtl/>
        </w:rPr>
        <w:t>صَدَقَةِ</w:t>
      </w:r>
      <w:r w:rsidR="00D94DA8" w:rsidRPr="00D94DA8">
        <w:rPr>
          <w:rtl/>
        </w:rPr>
        <w:t xml:space="preserve"> </w:t>
      </w:r>
      <w:r w:rsidR="00D94DA8" w:rsidRPr="00D94DA8">
        <w:rPr>
          <w:rFonts w:hint="cs"/>
          <w:rtl/>
        </w:rPr>
        <w:t>مَنْ</w:t>
      </w:r>
      <w:r w:rsidR="00D94DA8" w:rsidRPr="00D94DA8">
        <w:rPr>
          <w:rtl/>
        </w:rPr>
        <w:t xml:space="preserve"> </w:t>
      </w:r>
      <w:r w:rsidR="00D94DA8" w:rsidRPr="00D94DA8">
        <w:rPr>
          <w:rFonts w:hint="cs"/>
          <w:rtl/>
        </w:rPr>
        <w:t>بَلَغَ</w:t>
      </w:r>
      <w:r w:rsidR="00D94DA8" w:rsidRPr="00D94DA8">
        <w:rPr>
          <w:rtl/>
        </w:rPr>
        <w:t xml:space="preserve"> </w:t>
      </w:r>
      <w:r w:rsidR="00D94DA8" w:rsidRPr="00D94DA8">
        <w:rPr>
          <w:rFonts w:hint="cs"/>
          <w:rtl/>
        </w:rPr>
        <w:t>عَشْرَ</w:t>
      </w:r>
      <w:r w:rsidR="00D94DA8" w:rsidRPr="00D94DA8">
        <w:rPr>
          <w:rtl/>
        </w:rPr>
        <w:t xml:space="preserve"> </w:t>
      </w:r>
      <w:r w:rsidR="00D94DA8" w:rsidRPr="00D94DA8">
        <w:rPr>
          <w:rFonts w:hint="cs"/>
          <w:rtl/>
        </w:rPr>
        <w:t>سِنِينَ</w:t>
      </w:r>
      <w:r w:rsidR="00D94DA8" w:rsidRPr="00D94DA8">
        <w:rPr>
          <w:rtl/>
        </w:rPr>
        <w:t xml:space="preserve"> </w:t>
      </w:r>
      <w:r w:rsidR="00D94DA8" w:rsidRPr="00D94DA8">
        <w:rPr>
          <w:rFonts w:hint="cs"/>
          <w:rtl/>
        </w:rPr>
        <w:t>أَوْ</w:t>
      </w:r>
      <w:r w:rsidR="00D94DA8" w:rsidRPr="00D94DA8">
        <w:rPr>
          <w:rtl/>
        </w:rPr>
        <w:t xml:space="preserve"> </w:t>
      </w:r>
      <w:r w:rsidR="00D94DA8" w:rsidRPr="00D94DA8">
        <w:rPr>
          <w:rFonts w:hint="cs"/>
          <w:rtl/>
        </w:rPr>
        <w:t>ثَمَانِيَ</w:t>
      </w:r>
      <w:r w:rsidR="00D94DA8" w:rsidRPr="00D94DA8">
        <w:rPr>
          <w:rtl/>
        </w:rPr>
        <w:t xml:space="preserve"> </w:t>
      </w:r>
      <w:r w:rsidR="00D94DA8" w:rsidRPr="00D94DA8">
        <w:rPr>
          <w:rFonts w:hint="cs"/>
          <w:rtl/>
        </w:rPr>
        <w:t>سِنِينَ</w:t>
      </w:r>
      <w:r w:rsidR="00D94DA8" w:rsidRPr="00D94DA8">
        <w:rPr>
          <w:rtl/>
        </w:rPr>
        <w:t xml:space="preserve"> </w:t>
      </w:r>
      <w:r w:rsidR="00D94DA8" w:rsidRPr="00D94DA8">
        <w:rPr>
          <w:rFonts w:hint="cs"/>
          <w:rtl/>
        </w:rPr>
        <w:t>أَوْ</w:t>
      </w:r>
      <w:r w:rsidR="00D94DA8" w:rsidRPr="00D94DA8">
        <w:rPr>
          <w:rtl/>
        </w:rPr>
        <w:t xml:space="preserve"> </w:t>
      </w:r>
      <w:r w:rsidR="00D94DA8" w:rsidRPr="00D94DA8">
        <w:rPr>
          <w:rFonts w:hint="cs"/>
          <w:rtl/>
        </w:rPr>
        <w:t>سَبْعاً‌</w:t>
      </w:r>
      <w:r w:rsidR="00E62EF4">
        <w:rPr>
          <w:rFonts w:hint="cs"/>
          <w:rtl/>
        </w:rPr>
        <w:t xml:space="preserve"> و ج22، ص77، </w:t>
      </w:r>
      <w:r w:rsidR="00E62EF4" w:rsidRPr="00E62EF4">
        <w:rPr>
          <w:rFonts w:hint="cs"/>
          <w:rtl/>
        </w:rPr>
        <w:t>بَابُ</w:t>
      </w:r>
      <w:r w:rsidR="00E62EF4" w:rsidRPr="00E62EF4">
        <w:rPr>
          <w:rtl/>
        </w:rPr>
        <w:t xml:space="preserve"> </w:t>
      </w:r>
      <w:r w:rsidR="00E62EF4" w:rsidRPr="00E62EF4">
        <w:rPr>
          <w:rFonts w:hint="cs"/>
          <w:rtl/>
        </w:rPr>
        <w:t>أَنَّهُ</w:t>
      </w:r>
      <w:r w:rsidR="00E62EF4" w:rsidRPr="00E62EF4">
        <w:rPr>
          <w:rtl/>
        </w:rPr>
        <w:t xml:space="preserve"> </w:t>
      </w:r>
      <w:r w:rsidR="00E62EF4" w:rsidRPr="00E62EF4">
        <w:rPr>
          <w:rFonts w:hint="cs"/>
          <w:rtl/>
        </w:rPr>
        <w:t>يُشْتَرَطُ</w:t>
      </w:r>
      <w:r w:rsidR="00E62EF4" w:rsidRPr="00E62EF4">
        <w:rPr>
          <w:rtl/>
        </w:rPr>
        <w:t xml:space="preserve"> </w:t>
      </w:r>
      <w:r w:rsidR="00E62EF4" w:rsidRPr="00E62EF4">
        <w:rPr>
          <w:rFonts w:hint="cs"/>
          <w:rtl/>
        </w:rPr>
        <w:t>فِي</w:t>
      </w:r>
      <w:r w:rsidR="00E62EF4" w:rsidRPr="00E62EF4">
        <w:rPr>
          <w:rtl/>
        </w:rPr>
        <w:t xml:space="preserve"> </w:t>
      </w:r>
      <w:r w:rsidR="00E62EF4" w:rsidRPr="00E62EF4">
        <w:rPr>
          <w:rFonts w:hint="cs"/>
          <w:rtl/>
        </w:rPr>
        <w:t>صِحَّةِ</w:t>
      </w:r>
      <w:r w:rsidR="00E62EF4" w:rsidRPr="00E62EF4">
        <w:rPr>
          <w:rtl/>
        </w:rPr>
        <w:t xml:space="preserve"> </w:t>
      </w:r>
      <w:r w:rsidR="00E62EF4" w:rsidRPr="00E62EF4">
        <w:rPr>
          <w:rFonts w:hint="cs"/>
          <w:rtl/>
        </w:rPr>
        <w:t>الطَّلَاقِ</w:t>
      </w:r>
      <w:r w:rsidR="00E62EF4" w:rsidRPr="00E62EF4">
        <w:rPr>
          <w:rtl/>
        </w:rPr>
        <w:t xml:space="preserve"> </w:t>
      </w:r>
      <w:r w:rsidR="00E62EF4" w:rsidRPr="00E62EF4">
        <w:rPr>
          <w:rFonts w:hint="cs"/>
          <w:rtl/>
        </w:rPr>
        <w:t>الْبُلُوغُ</w:t>
      </w:r>
      <w:r w:rsidR="00E62EF4" w:rsidRPr="00E62EF4">
        <w:rPr>
          <w:rtl/>
        </w:rPr>
        <w:t xml:space="preserve"> </w:t>
      </w:r>
      <w:r w:rsidR="00E62EF4" w:rsidRPr="00E62EF4">
        <w:rPr>
          <w:rFonts w:hint="cs"/>
          <w:rtl/>
        </w:rPr>
        <w:t>فَلَا</w:t>
      </w:r>
      <w:r w:rsidR="00E62EF4" w:rsidRPr="00E62EF4">
        <w:rPr>
          <w:rtl/>
        </w:rPr>
        <w:t xml:space="preserve"> </w:t>
      </w:r>
      <w:r w:rsidR="00E62EF4" w:rsidRPr="00E62EF4">
        <w:rPr>
          <w:rFonts w:hint="cs"/>
          <w:rtl/>
        </w:rPr>
        <w:t>يَصِحُّ</w:t>
      </w:r>
      <w:r w:rsidR="00E62EF4" w:rsidRPr="00E62EF4">
        <w:rPr>
          <w:rtl/>
        </w:rPr>
        <w:t xml:space="preserve"> </w:t>
      </w:r>
      <w:r w:rsidR="00E62EF4" w:rsidRPr="00E62EF4">
        <w:rPr>
          <w:rFonts w:hint="cs"/>
          <w:rtl/>
        </w:rPr>
        <w:t>طَلَاقُ</w:t>
      </w:r>
      <w:r w:rsidR="00E62EF4" w:rsidRPr="00E62EF4">
        <w:rPr>
          <w:rtl/>
        </w:rPr>
        <w:t xml:space="preserve"> </w:t>
      </w:r>
      <w:r w:rsidR="00E62EF4" w:rsidRPr="00E62EF4">
        <w:rPr>
          <w:rFonts w:hint="cs"/>
          <w:rtl/>
        </w:rPr>
        <w:t>الصَّبِيِّ</w:t>
      </w:r>
      <w:r w:rsidR="00E62EF4" w:rsidRPr="00E62EF4">
        <w:rPr>
          <w:rtl/>
        </w:rPr>
        <w:t xml:space="preserve"> </w:t>
      </w:r>
      <w:r w:rsidR="00E62EF4" w:rsidRPr="00E62EF4">
        <w:rPr>
          <w:rFonts w:hint="cs"/>
          <w:rtl/>
        </w:rPr>
        <w:t>إِلَّا</w:t>
      </w:r>
      <w:r w:rsidR="00E62EF4" w:rsidRPr="00E62EF4">
        <w:rPr>
          <w:rtl/>
        </w:rPr>
        <w:t xml:space="preserve"> </w:t>
      </w:r>
      <w:r w:rsidR="00E62EF4" w:rsidRPr="00E62EF4">
        <w:rPr>
          <w:rFonts w:hint="cs"/>
          <w:rtl/>
        </w:rPr>
        <w:t>إِذَا</w:t>
      </w:r>
      <w:r w:rsidR="00E62EF4" w:rsidRPr="00E62EF4">
        <w:rPr>
          <w:rtl/>
        </w:rPr>
        <w:t xml:space="preserve"> </w:t>
      </w:r>
      <w:r w:rsidR="00E62EF4" w:rsidRPr="00E62EF4">
        <w:rPr>
          <w:rFonts w:hint="cs"/>
          <w:rtl/>
        </w:rPr>
        <w:t>بَلَغَ</w:t>
      </w:r>
      <w:r w:rsidR="00E62EF4" w:rsidRPr="00E62EF4">
        <w:rPr>
          <w:rtl/>
        </w:rPr>
        <w:t xml:space="preserve"> </w:t>
      </w:r>
      <w:r w:rsidR="00E62EF4" w:rsidRPr="00E62EF4">
        <w:rPr>
          <w:rFonts w:hint="cs"/>
          <w:rtl/>
        </w:rPr>
        <w:t>عَشْرَ</w:t>
      </w:r>
      <w:r w:rsidR="00E62EF4" w:rsidRPr="00E62EF4">
        <w:rPr>
          <w:rtl/>
        </w:rPr>
        <w:t xml:space="preserve"> </w:t>
      </w:r>
      <w:r w:rsidR="00E62EF4" w:rsidRPr="00E62EF4">
        <w:rPr>
          <w:rFonts w:hint="cs"/>
          <w:rtl/>
        </w:rPr>
        <w:t>سِنِينَ‌</w:t>
      </w:r>
      <w:r w:rsidR="00E62EF4">
        <w:rPr>
          <w:rFonts w:hint="cs"/>
          <w:rtl/>
        </w:rPr>
        <w:t>.</w:t>
      </w:r>
    </w:p>
  </w:footnote>
  <w:footnote w:id="4">
    <w:p w:rsidR="0031353B" w:rsidRPr="0031353B" w:rsidRDefault="0031353B" w:rsidP="0031353B">
      <w:pPr>
        <w:pStyle w:val="FootnoteText"/>
        <w:rPr>
          <w:rFonts w:hint="cs"/>
          <w:rtl/>
        </w:rPr>
      </w:pPr>
      <w:r w:rsidRPr="0031353B">
        <w:footnoteRef/>
      </w:r>
      <w:r>
        <w:rPr>
          <w:rFonts w:hint="cs"/>
          <w:rtl/>
        </w:rPr>
        <w:t>.</w:t>
      </w:r>
      <w:r w:rsidRPr="0031353B">
        <w:rPr>
          <w:rtl/>
        </w:rPr>
        <w:t xml:space="preserve"> </w:t>
      </w:r>
      <w:hyperlink r:id="rId4" w:history="1">
        <w:r w:rsidRPr="0031353B">
          <w:rPr>
            <w:rStyle w:val="Hyperlink"/>
            <w:rFonts w:hint="cs"/>
            <w:rtl/>
          </w:rPr>
          <w:t>وسائل</w:t>
        </w:r>
        <w:r w:rsidRPr="0031353B">
          <w:rPr>
            <w:rStyle w:val="Hyperlink"/>
            <w:rtl/>
          </w:rPr>
          <w:t xml:space="preserve"> </w:t>
        </w:r>
        <w:r w:rsidRPr="0031353B">
          <w:rPr>
            <w:rStyle w:val="Hyperlink"/>
            <w:rFonts w:hint="cs"/>
            <w:rtl/>
          </w:rPr>
          <w:t>الشیعة،</w:t>
        </w:r>
        <w:r w:rsidRPr="0031353B">
          <w:rPr>
            <w:rStyle w:val="Hyperlink"/>
            <w:rtl/>
          </w:rPr>
          <w:t xml:space="preserve"> </w:t>
        </w:r>
        <w:r w:rsidRPr="0031353B">
          <w:rPr>
            <w:rStyle w:val="Hyperlink"/>
            <w:rFonts w:hint="cs"/>
            <w:rtl/>
          </w:rPr>
          <w:t>الشیخ</w:t>
        </w:r>
        <w:r w:rsidRPr="0031353B">
          <w:rPr>
            <w:rStyle w:val="Hyperlink"/>
            <w:rtl/>
          </w:rPr>
          <w:t xml:space="preserve"> </w:t>
        </w:r>
        <w:r w:rsidRPr="0031353B">
          <w:rPr>
            <w:rStyle w:val="Hyperlink"/>
            <w:rFonts w:hint="cs"/>
            <w:rtl/>
          </w:rPr>
          <w:t>الحر</w:t>
        </w:r>
        <w:r w:rsidRPr="0031353B">
          <w:rPr>
            <w:rStyle w:val="Hyperlink"/>
            <w:rtl/>
          </w:rPr>
          <w:t xml:space="preserve"> </w:t>
        </w:r>
        <w:r w:rsidRPr="0031353B">
          <w:rPr>
            <w:rStyle w:val="Hyperlink"/>
            <w:rFonts w:hint="cs"/>
            <w:rtl/>
          </w:rPr>
          <w:t>العاملي،</w:t>
        </w:r>
        <w:r w:rsidRPr="0031353B">
          <w:rPr>
            <w:rStyle w:val="Hyperlink"/>
            <w:rtl/>
          </w:rPr>
          <w:t xml:space="preserve"> </w:t>
        </w:r>
        <w:r w:rsidRPr="0031353B">
          <w:rPr>
            <w:rStyle w:val="Hyperlink"/>
            <w:rFonts w:hint="cs"/>
            <w:rtl/>
          </w:rPr>
          <w:t>ج</w:t>
        </w:r>
        <w:r w:rsidRPr="0031353B">
          <w:rPr>
            <w:rStyle w:val="Hyperlink"/>
            <w:rtl/>
          </w:rPr>
          <w:t>18</w:t>
        </w:r>
        <w:r w:rsidRPr="0031353B">
          <w:rPr>
            <w:rStyle w:val="Hyperlink"/>
            <w:rFonts w:hint="cs"/>
            <w:rtl/>
          </w:rPr>
          <w:t>،</w:t>
        </w:r>
        <w:r w:rsidRPr="0031353B">
          <w:rPr>
            <w:rStyle w:val="Hyperlink"/>
            <w:rtl/>
          </w:rPr>
          <w:t xml:space="preserve"> </w:t>
        </w:r>
        <w:r w:rsidRPr="0031353B">
          <w:rPr>
            <w:rStyle w:val="Hyperlink"/>
            <w:rFonts w:hint="cs"/>
            <w:rtl/>
          </w:rPr>
          <w:t>ص</w:t>
        </w:r>
        <w:r w:rsidRPr="0031353B">
          <w:rPr>
            <w:rStyle w:val="Hyperlink"/>
            <w:rtl/>
          </w:rPr>
          <w:t>411</w:t>
        </w:r>
        <w:r w:rsidRPr="0031353B">
          <w:rPr>
            <w:rStyle w:val="Hyperlink"/>
            <w:rFonts w:hint="cs"/>
            <w:rtl/>
          </w:rPr>
          <w:t>،</w:t>
        </w:r>
        <w:r w:rsidRPr="0031353B">
          <w:rPr>
            <w:rStyle w:val="Hyperlink"/>
            <w:rtl/>
          </w:rPr>
          <w:t xml:space="preserve"> </w:t>
        </w:r>
        <w:r w:rsidRPr="0031353B">
          <w:rPr>
            <w:rStyle w:val="Hyperlink"/>
            <w:rFonts w:hint="cs"/>
            <w:rtl/>
          </w:rPr>
          <w:t>أبواب</w:t>
        </w:r>
        <w:r w:rsidRPr="0031353B">
          <w:rPr>
            <w:rStyle w:val="Hyperlink"/>
            <w:rtl/>
          </w:rPr>
          <w:t xml:space="preserve"> </w:t>
        </w:r>
        <w:r w:rsidRPr="0031353B">
          <w:rPr>
            <w:rStyle w:val="Hyperlink"/>
            <w:rFonts w:hint="cs"/>
            <w:rtl/>
          </w:rPr>
          <w:t>کتاب</w:t>
        </w:r>
        <w:r w:rsidRPr="0031353B">
          <w:rPr>
            <w:rStyle w:val="Hyperlink"/>
            <w:rtl/>
          </w:rPr>
          <w:t xml:space="preserve"> </w:t>
        </w:r>
        <w:r w:rsidRPr="0031353B">
          <w:rPr>
            <w:rStyle w:val="Hyperlink"/>
            <w:rFonts w:hint="cs"/>
            <w:rtl/>
          </w:rPr>
          <w:t>الحجر،</w:t>
        </w:r>
        <w:r w:rsidRPr="0031353B">
          <w:rPr>
            <w:rStyle w:val="Hyperlink"/>
            <w:rtl/>
          </w:rPr>
          <w:t xml:space="preserve"> </w:t>
        </w:r>
        <w:r w:rsidRPr="0031353B">
          <w:rPr>
            <w:rStyle w:val="Hyperlink"/>
            <w:rFonts w:hint="cs"/>
            <w:rtl/>
          </w:rPr>
          <w:t>باب</w:t>
        </w:r>
        <w:r w:rsidRPr="0031353B">
          <w:rPr>
            <w:rStyle w:val="Hyperlink"/>
            <w:rtl/>
          </w:rPr>
          <w:t>2</w:t>
        </w:r>
        <w:r w:rsidRPr="0031353B">
          <w:rPr>
            <w:rStyle w:val="Hyperlink"/>
            <w:rFonts w:hint="cs"/>
            <w:rtl/>
          </w:rPr>
          <w:t>،</w:t>
        </w:r>
        <w:r w:rsidRPr="0031353B">
          <w:rPr>
            <w:rStyle w:val="Hyperlink"/>
            <w:rtl/>
          </w:rPr>
          <w:t xml:space="preserve"> </w:t>
        </w:r>
        <w:r w:rsidRPr="0031353B">
          <w:rPr>
            <w:rStyle w:val="Hyperlink"/>
            <w:rFonts w:hint="cs"/>
            <w:rtl/>
          </w:rPr>
          <w:t>ح</w:t>
        </w:r>
        <w:r w:rsidRPr="0031353B">
          <w:rPr>
            <w:rStyle w:val="Hyperlink"/>
            <w:rtl/>
          </w:rPr>
          <w:t>1</w:t>
        </w:r>
        <w:r w:rsidRPr="0031353B">
          <w:rPr>
            <w:rStyle w:val="Hyperlink"/>
            <w:rFonts w:hint="cs"/>
            <w:rtl/>
          </w:rPr>
          <w:t>،</w:t>
        </w:r>
        <w:r w:rsidRPr="0031353B">
          <w:rPr>
            <w:rStyle w:val="Hyperlink"/>
            <w:rtl/>
          </w:rPr>
          <w:t xml:space="preserve"> </w:t>
        </w:r>
        <w:r w:rsidRPr="0031353B">
          <w:rPr>
            <w:rStyle w:val="Hyperlink"/>
            <w:rFonts w:hint="cs"/>
            <w:rtl/>
          </w:rPr>
          <w:t>ط</w:t>
        </w:r>
        <w:r w:rsidRPr="0031353B">
          <w:rPr>
            <w:rStyle w:val="Hyperlink"/>
            <w:rtl/>
          </w:rPr>
          <w:t xml:space="preserve"> </w:t>
        </w:r>
        <w:r w:rsidRPr="0031353B">
          <w:rPr>
            <w:rStyle w:val="Hyperlink"/>
            <w:rFonts w:hint="cs"/>
            <w:rtl/>
          </w:rPr>
          <w:t>آل</w:t>
        </w:r>
        <w:r w:rsidRPr="0031353B">
          <w:rPr>
            <w:rStyle w:val="Hyperlink"/>
            <w:rtl/>
          </w:rPr>
          <w:t xml:space="preserve"> </w:t>
        </w:r>
        <w:r w:rsidRPr="0031353B">
          <w:rPr>
            <w:rStyle w:val="Hyperlink"/>
            <w:rFonts w:hint="cs"/>
            <w:rtl/>
          </w:rPr>
          <w:t>البيت</w:t>
        </w:r>
        <w:r w:rsidRPr="0031353B">
          <w:rPr>
            <w:rStyle w:val="Hyperlink"/>
            <w:rtl/>
          </w:rPr>
          <w:t>.</w:t>
        </w:r>
      </w:hyperlink>
    </w:p>
  </w:footnote>
  <w:footnote w:id="5">
    <w:p w:rsidR="0031353B" w:rsidRPr="0031353B" w:rsidRDefault="0031353B" w:rsidP="0031353B">
      <w:pPr>
        <w:pStyle w:val="FootnoteText"/>
        <w:rPr>
          <w:rFonts w:hint="cs"/>
        </w:rPr>
      </w:pPr>
      <w:r w:rsidRPr="0031353B">
        <w:footnoteRef/>
      </w:r>
      <w:r>
        <w:rPr>
          <w:rFonts w:hint="cs"/>
          <w:rtl/>
        </w:rPr>
        <w:t>.</w:t>
      </w:r>
      <w:r w:rsidRPr="0031353B">
        <w:rPr>
          <w:rtl/>
        </w:rPr>
        <w:t xml:space="preserve"> </w:t>
      </w:r>
      <w:hyperlink r:id="rId5" w:history="1">
        <w:r w:rsidRPr="0031353B">
          <w:rPr>
            <w:rStyle w:val="Hyperlink"/>
            <w:rFonts w:hint="cs"/>
            <w:rtl/>
          </w:rPr>
          <w:t>وسائل</w:t>
        </w:r>
        <w:r w:rsidRPr="0031353B">
          <w:rPr>
            <w:rStyle w:val="Hyperlink"/>
            <w:rtl/>
          </w:rPr>
          <w:t xml:space="preserve"> </w:t>
        </w:r>
        <w:r w:rsidRPr="0031353B">
          <w:rPr>
            <w:rStyle w:val="Hyperlink"/>
            <w:rFonts w:hint="cs"/>
            <w:rtl/>
          </w:rPr>
          <w:t>الشیعة،</w:t>
        </w:r>
        <w:r w:rsidRPr="0031353B">
          <w:rPr>
            <w:rStyle w:val="Hyperlink"/>
            <w:rtl/>
          </w:rPr>
          <w:t xml:space="preserve"> </w:t>
        </w:r>
        <w:r w:rsidRPr="0031353B">
          <w:rPr>
            <w:rStyle w:val="Hyperlink"/>
            <w:rFonts w:hint="cs"/>
            <w:rtl/>
          </w:rPr>
          <w:t>الشیخ</w:t>
        </w:r>
        <w:r w:rsidRPr="0031353B">
          <w:rPr>
            <w:rStyle w:val="Hyperlink"/>
            <w:rtl/>
          </w:rPr>
          <w:t xml:space="preserve"> </w:t>
        </w:r>
        <w:r w:rsidRPr="0031353B">
          <w:rPr>
            <w:rStyle w:val="Hyperlink"/>
            <w:rFonts w:hint="cs"/>
            <w:rtl/>
          </w:rPr>
          <w:t>الحر</w:t>
        </w:r>
        <w:r w:rsidRPr="0031353B">
          <w:rPr>
            <w:rStyle w:val="Hyperlink"/>
            <w:rtl/>
          </w:rPr>
          <w:t xml:space="preserve"> </w:t>
        </w:r>
        <w:r w:rsidRPr="0031353B">
          <w:rPr>
            <w:rStyle w:val="Hyperlink"/>
            <w:rFonts w:hint="cs"/>
            <w:rtl/>
          </w:rPr>
          <w:t>العاملي،</w:t>
        </w:r>
        <w:r w:rsidRPr="0031353B">
          <w:rPr>
            <w:rStyle w:val="Hyperlink"/>
            <w:rtl/>
          </w:rPr>
          <w:t xml:space="preserve"> </w:t>
        </w:r>
        <w:r w:rsidRPr="0031353B">
          <w:rPr>
            <w:rStyle w:val="Hyperlink"/>
            <w:rFonts w:hint="cs"/>
            <w:rtl/>
          </w:rPr>
          <w:t>ج</w:t>
        </w:r>
        <w:r w:rsidRPr="0031353B">
          <w:rPr>
            <w:rStyle w:val="Hyperlink"/>
            <w:rtl/>
          </w:rPr>
          <w:t>29</w:t>
        </w:r>
        <w:r w:rsidRPr="0031353B">
          <w:rPr>
            <w:rStyle w:val="Hyperlink"/>
            <w:rFonts w:hint="cs"/>
            <w:rtl/>
          </w:rPr>
          <w:t>،</w:t>
        </w:r>
        <w:r w:rsidRPr="0031353B">
          <w:rPr>
            <w:rStyle w:val="Hyperlink"/>
            <w:rtl/>
          </w:rPr>
          <w:t xml:space="preserve"> </w:t>
        </w:r>
        <w:r w:rsidRPr="0031353B">
          <w:rPr>
            <w:rStyle w:val="Hyperlink"/>
            <w:rFonts w:hint="cs"/>
            <w:rtl/>
          </w:rPr>
          <w:t>ص</w:t>
        </w:r>
        <w:r w:rsidRPr="0031353B">
          <w:rPr>
            <w:rStyle w:val="Hyperlink"/>
            <w:rtl/>
          </w:rPr>
          <w:t>90</w:t>
        </w:r>
        <w:r w:rsidRPr="0031353B">
          <w:rPr>
            <w:rStyle w:val="Hyperlink"/>
            <w:rFonts w:hint="cs"/>
            <w:rtl/>
          </w:rPr>
          <w:t>،</w:t>
        </w:r>
        <w:r w:rsidRPr="0031353B">
          <w:rPr>
            <w:rStyle w:val="Hyperlink"/>
            <w:rtl/>
          </w:rPr>
          <w:t xml:space="preserve"> </w:t>
        </w:r>
        <w:r w:rsidRPr="0031353B">
          <w:rPr>
            <w:rStyle w:val="Hyperlink"/>
            <w:rFonts w:hint="cs"/>
            <w:rtl/>
          </w:rPr>
          <w:t>أبواب</w:t>
        </w:r>
        <w:r w:rsidRPr="0031353B">
          <w:rPr>
            <w:rStyle w:val="Hyperlink"/>
            <w:rtl/>
          </w:rPr>
          <w:t xml:space="preserve"> </w:t>
        </w:r>
        <w:r w:rsidRPr="0031353B">
          <w:rPr>
            <w:rStyle w:val="Hyperlink"/>
            <w:rFonts w:hint="cs"/>
            <w:rtl/>
          </w:rPr>
          <w:t>قصاص</w:t>
        </w:r>
        <w:r w:rsidRPr="0031353B">
          <w:rPr>
            <w:rStyle w:val="Hyperlink"/>
            <w:rtl/>
          </w:rPr>
          <w:t xml:space="preserve"> </w:t>
        </w:r>
        <w:r w:rsidRPr="0031353B">
          <w:rPr>
            <w:rStyle w:val="Hyperlink"/>
            <w:rFonts w:hint="cs"/>
            <w:rtl/>
          </w:rPr>
          <w:t>فی</w:t>
        </w:r>
        <w:r w:rsidRPr="0031353B">
          <w:rPr>
            <w:rStyle w:val="Hyperlink"/>
            <w:rtl/>
          </w:rPr>
          <w:t xml:space="preserve"> </w:t>
        </w:r>
        <w:r w:rsidRPr="0031353B">
          <w:rPr>
            <w:rStyle w:val="Hyperlink"/>
            <w:rFonts w:hint="cs"/>
            <w:rtl/>
          </w:rPr>
          <w:t>النفس،</w:t>
        </w:r>
        <w:r w:rsidRPr="0031353B">
          <w:rPr>
            <w:rStyle w:val="Hyperlink"/>
            <w:rtl/>
          </w:rPr>
          <w:t xml:space="preserve"> </w:t>
        </w:r>
        <w:r w:rsidRPr="0031353B">
          <w:rPr>
            <w:rStyle w:val="Hyperlink"/>
            <w:rFonts w:hint="cs"/>
            <w:rtl/>
          </w:rPr>
          <w:t>باب</w:t>
        </w:r>
        <w:r w:rsidRPr="0031353B">
          <w:rPr>
            <w:rStyle w:val="Hyperlink"/>
            <w:rtl/>
          </w:rPr>
          <w:t>36</w:t>
        </w:r>
        <w:r w:rsidRPr="0031353B">
          <w:rPr>
            <w:rStyle w:val="Hyperlink"/>
            <w:rFonts w:hint="cs"/>
            <w:rtl/>
          </w:rPr>
          <w:t>،</w:t>
        </w:r>
        <w:r w:rsidRPr="0031353B">
          <w:rPr>
            <w:rStyle w:val="Hyperlink"/>
            <w:rtl/>
          </w:rPr>
          <w:t xml:space="preserve"> </w:t>
        </w:r>
        <w:r w:rsidRPr="0031353B">
          <w:rPr>
            <w:rStyle w:val="Hyperlink"/>
            <w:rFonts w:hint="cs"/>
            <w:rtl/>
          </w:rPr>
          <w:t>ح</w:t>
        </w:r>
        <w:r w:rsidRPr="0031353B">
          <w:rPr>
            <w:rStyle w:val="Hyperlink"/>
            <w:rtl/>
          </w:rPr>
          <w:t>2</w:t>
        </w:r>
        <w:r w:rsidRPr="0031353B">
          <w:rPr>
            <w:rStyle w:val="Hyperlink"/>
            <w:rFonts w:hint="cs"/>
            <w:rtl/>
          </w:rPr>
          <w:t>،</w:t>
        </w:r>
        <w:r w:rsidRPr="0031353B">
          <w:rPr>
            <w:rStyle w:val="Hyperlink"/>
            <w:rtl/>
          </w:rPr>
          <w:t xml:space="preserve"> </w:t>
        </w:r>
        <w:r w:rsidRPr="0031353B">
          <w:rPr>
            <w:rStyle w:val="Hyperlink"/>
            <w:rFonts w:hint="cs"/>
            <w:rtl/>
          </w:rPr>
          <w:t>ط</w:t>
        </w:r>
        <w:r w:rsidRPr="0031353B">
          <w:rPr>
            <w:rStyle w:val="Hyperlink"/>
            <w:rtl/>
          </w:rPr>
          <w:t xml:space="preserve"> </w:t>
        </w:r>
        <w:r w:rsidRPr="0031353B">
          <w:rPr>
            <w:rStyle w:val="Hyperlink"/>
            <w:rFonts w:hint="cs"/>
            <w:rtl/>
          </w:rPr>
          <w:t>آل</w:t>
        </w:r>
        <w:r w:rsidRPr="0031353B">
          <w:rPr>
            <w:rStyle w:val="Hyperlink"/>
            <w:rtl/>
          </w:rPr>
          <w:t xml:space="preserve"> </w:t>
        </w:r>
        <w:r w:rsidRPr="0031353B">
          <w:rPr>
            <w:rStyle w:val="Hyperlink"/>
            <w:rFonts w:hint="cs"/>
            <w:rtl/>
          </w:rPr>
          <w:t>البيت</w:t>
        </w:r>
        <w:r w:rsidRPr="0031353B">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3" w:name="BokNum"/>
    <w:bookmarkEnd w:id="13"/>
    <w:r w:rsidR="000A760F">
      <w:rPr>
        <w:b/>
        <w:bCs/>
        <w:sz w:val="20"/>
        <w:szCs w:val="24"/>
        <w:rtl/>
      </w:rPr>
      <w:t>063</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4" w:name="Bokdars"/>
    <w:bookmarkEnd w:id="14"/>
    <w:r w:rsidR="000A760F">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5" w:name="Bokostad"/>
    <w:bookmarkEnd w:id="15"/>
    <w:r w:rsidR="000A760F">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6" w:name="BokTarikh"/>
    <w:bookmarkEnd w:id="16"/>
    <w:r w:rsidR="000A760F">
      <w:rPr>
        <w:sz w:val="24"/>
        <w:szCs w:val="24"/>
        <w:rtl/>
      </w:rPr>
      <w:t>25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7" w:name="BokSabj"/>
    <w:bookmarkEnd w:id="17"/>
    <w:r w:rsidR="000A760F">
      <w:rPr>
        <w:rFonts w:hint="cs"/>
        <w:sz w:val="24"/>
        <w:szCs w:val="24"/>
        <w:rtl/>
      </w:rPr>
      <w:t>قتل</w:t>
    </w:r>
    <w:r w:rsidR="000A760F">
      <w:rPr>
        <w:sz w:val="24"/>
        <w:szCs w:val="24"/>
        <w:rtl/>
      </w:rPr>
      <w:t xml:space="preserve"> </w:t>
    </w:r>
    <w:r w:rsidR="000A760F">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8" w:name="Bokmoqarer"/>
    <w:bookmarkEnd w:id="18"/>
    <w:r w:rsidR="000A760F">
      <w:rPr>
        <w:rFonts w:hint="cs"/>
        <w:sz w:val="24"/>
        <w:szCs w:val="24"/>
        <w:rtl/>
      </w:rPr>
      <w:t>سید</w:t>
    </w:r>
    <w:r w:rsidR="000A760F">
      <w:rPr>
        <w:sz w:val="24"/>
        <w:szCs w:val="24"/>
        <w:rtl/>
      </w:rPr>
      <w:t xml:space="preserve"> </w:t>
    </w:r>
    <w:r w:rsidR="000A760F">
      <w:rPr>
        <w:rFonts w:hint="cs"/>
        <w:sz w:val="24"/>
        <w:szCs w:val="24"/>
        <w:rtl/>
      </w:rPr>
      <w:t>علی</w:t>
    </w:r>
    <w:r w:rsidR="000A760F">
      <w:rPr>
        <w:sz w:val="24"/>
        <w:szCs w:val="24"/>
        <w:rtl/>
      </w:rPr>
      <w:t xml:space="preserve"> </w:t>
    </w:r>
    <w:r w:rsidR="000A760F">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9" w:name="BokSabj2"/>
    <w:bookmarkEnd w:id="19"/>
    <w:r w:rsidR="000A760F">
      <w:rPr>
        <w:rFonts w:hint="cs"/>
        <w:sz w:val="24"/>
        <w:szCs w:val="24"/>
        <w:rtl/>
      </w:rPr>
      <w:t>قتل</w:t>
    </w:r>
    <w:r w:rsidR="000A760F">
      <w:rPr>
        <w:sz w:val="24"/>
        <w:szCs w:val="24"/>
        <w:rtl/>
      </w:rPr>
      <w:t xml:space="preserve"> </w:t>
    </w:r>
    <w:r w:rsidR="000A760F">
      <w:rPr>
        <w:rFonts w:hint="cs"/>
        <w:sz w:val="24"/>
        <w:szCs w:val="24"/>
        <w:rtl/>
      </w:rPr>
      <w:t>به</w:t>
    </w:r>
    <w:r w:rsidR="000A760F">
      <w:rPr>
        <w:sz w:val="24"/>
        <w:szCs w:val="24"/>
        <w:rtl/>
      </w:rPr>
      <w:t xml:space="preserve"> </w:t>
    </w:r>
    <w:r w:rsidR="000A760F">
      <w:rPr>
        <w:rFonts w:hint="cs"/>
        <w:sz w:val="24"/>
        <w:szCs w:val="24"/>
        <w:rtl/>
      </w:rPr>
      <w:t>تسبیب</w:t>
    </w:r>
    <w:r w:rsidR="000A760F">
      <w:rPr>
        <w:sz w:val="24"/>
        <w:szCs w:val="24"/>
        <w:rtl/>
      </w:rPr>
      <w:t>/</w:t>
    </w:r>
    <w:r w:rsidR="000A760F">
      <w:rPr>
        <w:rFonts w:hint="cs"/>
        <w:sz w:val="24"/>
        <w:szCs w:val="24"/>
        <w:rtl/>
      </w:rPr>
      <w:t>مراتب</w:t>
    </w:r>
    <w:r w:rsidR="000A760F">
      <w:rPr>
        <w:sz w:val="24"/>
        <w:szCs w:val="24"/>
        <w:rtl/>
      </w:rPr>
      <w:t xml:space="preserve"> </w:t>
    </w:r>
    <w:r w:rsidR="000A760F">
      <w:rPr>
        <w:rFonts w:hint="cs"/>
        <w:sz w:val="24"/>
        <w:szCs w:val="24"/>
        <w:rtl/>
      </w:rPr>
      <w:t>تسبیب</w:t>
    </w:r>
    <w:r w:rsidR="000A760F">
      <w:rPr>
        <w:sz w:val="24"/>
        <w:szCs w:val="24"/>
        <w:rtl/>
      </w:rPr>
      <w:t>/</w:t>
    </w:r>
    <w:r w:rsidR="000A760F">
      <w:rPr>
        <w:rFonts w:hint="cs"/>
        <w:sz w:val="24"/>
        <w:szCs w:val="24"/>
        <w:rtl/>
      </w:rPr>
      <w:t>مرتبه</w:t>
    </w:r>
    <w:r w:rsidR="000A760F">
      <w:rPr>
        <w:sz w:val="24"/>
        <w:szCs w:val="24"/>
        <w:rtl/>
      </w:rPr>
      <w:t xml:space="preserve"> </w:t>
    </w:r>
    <w:r w:rsidR="000A760F">
      <w:rPr>
        <w:rFonts w:hint="cs"/>
        <w:sz w:val="24"/>
        <w:szCs w:val="24"/>
        <w:rtl/>
      </w:rPr>
      <w:t>چهارم</w:t>
    </w:r>
    <w:r w:rsidR="000A760F">
      <w:rPr>
        <w:sz w:val="24"/>
        <w:szCs w:val="24"/>
        <w:rtl/>
      </w:rPr>
      <w:t>/</w:t>
    </w:r>
    <w:r w:rsidR="000A760F">
      <w:rPr>
        <w:rFonts w:hint="cs"/>
        <w:sz w:val="24"/>
        <w:szCs w:val="24"/>
        <w:rtl/>
      </w:rPr>
      <w:t>اکراه</w:t>
    </w:r>
    <w:r w:rsidR="000A760F">
      <w:rPr>
        <w:sz w:val="24"/>
        <w:szCs w:val="24"/>
        <w:rtl/>
      </w:rPr>
      <w:t xml:space="preserve"> </w:t>
    </w:r>
    <w:r w:rsidR="000A760F">
      <w:rPr>
        <w:rFonts w:hint="cs"/>
        <w:sz w:val="24"/>
        <w:szCs w:val="24"/>
        <w:rtl/>
      </w:rPr>
      <w:t>بر</w:t>
    </w:r>
    <w:r w:rsidR="000A760F">
      <w:rPr>
        <w:sz w:val="24"/>
        <w:szCs w:val="24"/>
        <w:rtl/>
      </w:rPr>
      <w:t xml:space="preserve"> </w:t>
    </w:r>
    <w:r w:rsidR="000A760F">
      <w:rPr>
        <w:rFonts w:hint="cs"/>
        <w:sz w:val="24"/>
        <w:szCs w:val="24"/>
        <w:rtl/>
      </w:rPr>
      <w:t>صبی</w:t>
    </w:r>
    <w:r w:rsidR="000A760F">
      <w:rPr>
        <w:sz w:val="24"/>
        <w:szCs w:val="24"/>
        <w:rtl/>
      </w:rPr>
      <w:t xml:space="preserve"> </w:t>
    </w:r>
    <w:r w:rsidR="000A760F">
      <w:rPr>
        <w:rFonts w:hint="cs"/>
        <w:sz w:val="24"/>
        <w:szCs w:val="24"/>
        <w:rtl/>
      </w:rPr>
      <w:t>ده</w:t>
    </w:r>
    <w:r w:rsidR="000A760F">
      <w:rPr>
        <w:sz w:val="24"/>
        <w:szCs w:val="24"/>
        <w:rtl/>
      </w:rPr>
      <w:t xml:space="preserve"> </w:t>
    </w:r>
    <w:r w:rsidR="000A760F">
      <w:rPr>
        <w:rFonts w:hint="cs"/>
        <w:sz w:val="24"/>
        <w:szCs w:val="24"/>
        <w:rtl/>
      </w:rPr>
      <w:t>ساله</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A760F"/>
    <w:rsid w:val="000B39C4"/>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1342F"/>
    <w:rsid w:val="0031353B"/>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75C9E"/>
    <w:rsid w:val="00481C31"/>
    <w:rsid w:val="004822A2"/>
    <w:rsid w:val="00482FC1"/>
    <w:rsid w:val="00483027"/>
    <w:rsid w:val="004871AA"/>
    <w:rsid w:val="004926E1"/>
    <w:rsid w:val="004A2FEA"/>
    <w:rsid w:val="004C73F5"/>
    <w:rsid w:val="004D2DD7"/>
    <w:rsid w:val="004D75C5"/>
    <w:rsid w:val="004E2186"/>
    <w:rsid w:val="004E66FB"/>
    <w:rsid w:val="004F32C9"/>
    <w:rsid w:val="004F470A"/>
    <w:rsid w:val="004F4C59"/>
    <w:rsid w:val="00500C8F"/>
    <w:rsid w:val="00501909"/>
    <w:rsid w:val="00507BBB"/>
    <w:rsid w:val="005128DF"/>
    <w:rsid w:val="005206FE"/>
    <w:rsid w:val="005257ED"/>
    <w:rsid w:val="005306F8"/>
    <w:rsid w:val="00536F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17D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1C57"/>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290C"/>
    <w:rsid w:val="00837FAA"/>
    <w:rsid w:val="00841F77"/>
    <w:rsid w:val="0085276D"/>
    <w:rsid w:val="00863390"/>
    <w:rsid w:val="0086385C"/>
    <w:rsid w:val="00871916"/>
    <w:rsid w:val="00884ACE"/>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47437"/>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94DA8"/>
    <w:rsid w:val="00DB0CBB"/>
    <w:rsid w:val="00DB67CC"/>
    <w:rsid w:val="00DC3783"/>
    <w:rsid w:val="00DE1070"/>
    <w:rsid w:val="00DE6FE4"/>
    <w:rsid w:val="00E00219"/>
    <w:rsid w:val="00E0118D"/>
    <w:rsid w:val="00E0316B"/>
    <w:rsid w:val="00E25E10"/>
    <w:rsid w:val="00E47C98"/>
    <w:rsid w:val="00E50B41"/>
    <w:rsid w:val="00E5219B"/>
    <w:rsid w:val="00E52D07"/>
    <w:rsid w:val="00E5518B"/>
    <w:rsid w:val="00E609FE"/>
    <w:rsid w:val="00E62EF4"/>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201279152">
      <w:bodyDiv w:val="1"/>
      <w:marLeft w:val="0"/>
      <w:marRight w:val="0"/>
      <w:marTop w:val="0"/>
      <w:marBottom w:val="0"/>
      <w:divBdr>
        <w:top w:val="none" w:sz="0" w:space="0" w:color="auto"/>
        <w:left w:val="none" w:sz="0" w:space="0" w:color="auto"/>
        <w:bottom w:val="none" w:sz="0" w:space="0" w:color="auto"/>
        <w:right w:val="none" w:sz="0" w:space="0" w:color="auto"/>
      </w:divBdr>
      <w:divsChild>
        <w:div w:id="2016689595">
          <w:marLeft w:val="0"/>
          <w:marRight w:val="0"/>
          <w:marTop w:val="0"/>
          <w:marBottom w:val="0"/>
          <w:divBdr>
            <w:top w:val="none" w:sz="0" w:space="0" w:color="auto"/>
            <w:left w:val="none" w:sz="0" w:space="0" w:color="auto"/>
            <w:bottom w:val="none" w:sz="0" w:space="0" w:color="auto"/>
            <w:right w:val="none" w:sz="0" w:space="0" w:color="auto"/>
          </w:divBdr>
          <w:divsChild>
            <w:div w:id="1916352045">
              <w:marLeft w:val="0"/>
              <w:marRight w:val="0"/>
              <w:marTop w:val="0"/>
              <w:marBottom w:val="0"/>
              <w:divBdr>
                <w:top w:val="none" w:sz="0" w:space="0" w:color="auto"/>
                <w:left w:val="none" w:sz="0" w:space="0" w:color="auto"/>
                <w:bottom w:val="none" w:sz="0" w:space="0" w:color="auto"/>
                <w:right w:val="none" w:sz="0" w:space="0" w:color="auto"/>
              </w:divBdr>
              <w:divsChild>
                <w:div w:id="582372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871651743">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19/360/" TargetMode="External"/><Relationship Id="rId2" Type="http://schemas.openxmlformats.org/officeDocument/2006/relationships/hyperlink" Target="http://lib.eshia.ir/10054//733/" TargetMode="External"/><Relationship Id="rId1" Type="http://schemas.openxmlformats.org/officeDocument/2006/relationships/hyperlink" Target="http://lib.eshia.ir/71613/4/185/" TargetMode="External"/><Relationship Id="rId5" Type="http://schemas.openxmlformats.org/officeDocument/2006/relationships/hyperlink" Target="http://lib.eshia.ir/11025/29/90/" TargetMode="External"/><Relationship Id="rId4" Type="http://schemas.openxmlformats.org/officeDocument/2006/relationships/hyperlink" Target="http://lib.eshia.ir/11025/18/41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4BA5A0-AF73-4FDF-AD8B-DA50844C1D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347</TotalTime>
  <Pages>4</Pages>
  <Words>927</Words>
  <Characters>5290</Characters>
  <Application>Microsoft Office Word</Application>
  <DocSecurity>0</DocSecurity>
  <Lines>44</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6205</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7</cp:revision>
  <dcterms:created xsi:type="dcterms:W3CDTF">2018-01-15T08:23:00Z</dcterms:created>
  <dcterms:modified xsi:type="dcterms:W3CDTF">2018-01-15T14:07:00Z</dcterms:modified>
  <cp:contentStatus>ویرایش 2.5</cp:contentStatus>
  <cp:version>2.3</cp:version>
</cp:coreProperties>
</file>