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360ED" w:rsidRDefault="00C360ED" w:rsidP="00C360ED">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297166" w:history="1">
        <w:r w:rsidRPr="00FB7C00">
          <w:rPr>
            <w:rStyle w:val="Hyperlink"/>
            <w:rFonts w:hint="eastAsia"/>
            <w:noProof/>
            <w:rtl/>
          </w:rPr>
          <w:t>بررس</w:t>
        </w:r>
        <w:r w:rsidRPr="00FB7C00">
          <w:rPr>
            <w:rStyle w:val="Hyperlink"/>
            <w:rFonts w:hint="cs"/>
            <w:noProof/>
            <w:rtl/>
          </w:rPr>
          <w:t>ی</w:t>
        </w:r>
        <w:r w:rsidRPr="00FB7C00">
          <w:rPr>
            <w:rStyle w:val="Hyperlink"/>
            <w:noProof/>
            <w:rtl/>
          </w:rPr>
          <w:t xml:space="preserve"> </w:t>
        </w:r>
        <w:r w:rsidRPr="00FB7C00">
          <w:rPr>
            <w:rStyle w:val="Hyperlink"/>
            <w:rFonts w:hint="eastAsia"/>
            <w:noProof/>
            <w:rtl/>
          </w:rPr>
          <w:t>نظارت</w:t>
        </w:r>
        <w:r w:rsidRPr="00FB7C00">
          <w:rPr>
            <w:rStyle w:val="Hyperlink"/>
            <w:noProof/>
            <w:rtl/>
          </w:rPr>
          <w:t xml:space="preserve"> </w:t>
        </w:r>
        <w:r w:rsidRPr="00FB7C00">
          <w:rPr>
            <w:rStyle w:val="Hyperlink"/>
            <w:rFonts w:hint="eastAsia"/>
            <w:noProof/>
            <w:rtl/>
          </w:rPr>
          <w:t>در</w:t>
        </w:r>
        <w:r w:rsidRPr="00FB7C00">
          <w:rPr>
            <w:rStyle w:val="Hyperlink"/>
            <w:noProof/>
            <w:rtl/>
          </w:rPr>
          <w:t xml:space="preserve"> </w:t>
        </w:r>
        <w:r w:rsidRPr="00FB7C00">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501297166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360ED" w:rsidRDefault="00EF134B" w:rsidP="00C360ED">
      <w:pPr>
        <w:pStyle w:val="TOC8"/>
        <w:tabs>
          <w:tab w:val="right" w:leader="dot" w:pos="10194"/>
        </w:tabs>
        <w:rPr>
          <w:rFonts w:asciiTheme="minorHAnsi" w:eastAsiaTheme="minorEastAsia" w:hAnsiTheme="minorHAnsi" w:cstheme="minorBidi"/>
          <w:noProof/>
          <w:color w:val="auto"/>
          <w:szCs w:val="22"/>
          <w:rtl/>
        </w:rPr>
      </w:pPr>
      <w:hyperlink w:anchor="_Toc501297167" w:history="1">
        <w:r w:rsidR="00C360ED" w:rsidRPr="00FB7C00">
          <w:rPr>
            <w:rStyle w:val="Hyperlink"/>
            <w:rFonts w:hint="eastAsia"/>
            <w:noProof/>
            <w:rtl/>
          </w:rPr>
          <w:t>اختلاف</w:t>
        </w:r>
        <w:r w:rsidR="00C360ED" w:rsidRPr="00FB7C00">
          <w:rPr>
            <w:rStyle w:val="Hyperlink"/>
            <w:noProof/>
            <w:rtl/>
          </w:rPr>
          <w:t xml:space="preserve"> </w:t>
        </w:r>
        <w:r w:rsidR="00C360ED" w:rsidRPr="00FB7C00">
          <w:rPr>
            <w:rStyle w:val="Hyperlink"/>
            <w:rFonts w:hint="eastAsia"/>
            <w:noProof/>
            <w:rtl/>
          </w:rPr>
          <w:t>نسخه</w:t>
        </w:r>
        <w:r w:rsidR="00C360ED" w:rsidRPr="00FB7C00">
          <w:rPr>
            <w:rStyle w:val="Hyperlink"/>
            <w:noProof/>
            <w:rtl/>
          </w:rPr>
          <w:t xml:space="preserve"> </w:t>
        </w:r>
        <w:r w:rsidR="00C360ED" w:rsidRPr="00FB7C00">
          <w:rPr>
            <w:rStyle w:val="Hyperlink"/>
            <w:rFonts w:hint="eastAsia"/>
            <w:noProof/>
            <w:rtl/>
          </w:rPr>
          <w:t>روا</w:t>
        </w:r>
        <w:r w:rsidR="00C360ED" w:rsidRPr="00FB7C00">
          <w:rPr>
            <w:rStyle w:val="Hyperlink"/>
            <w:rFonts w:hint="cs"/>
            <w:noProof/>
            <w:rtl/>
          </w:rPr>
          <w:t>ی</w:t>
        </w:r>
        <w:r w:rsidR="00C360ED" w:rsidRPr="00FB7C00">
          <w:rPr>
            <w:rStyle w:val="Hyperlink"/>
            <w:rFonts w:hint="eastAsia"/>
            <w:noProof/>
            <w:rtl/>
          </w:rPr>
          <w:t>ت</w:t>
        </w:r>
        <w:r w:rsidR="00C360ED">
          <w:rPr>
            <w:noProof/>
            <w:webHidden/>
            <w:rtl/>
          </w:rPr>
          <w:tab/>
        </w:r>
        <w:r w:rsidR="00C360ED">
          <w:rPr>
            <w:rStyle w:val="Hyperlink"/>
            <w:noProof/>
            <w:rtl/>
          </w:rPr>
          <w:fldChar w:fldCharType="begin"/>
        </w:r>
        <w:r w:rsidR="00C360ED">
          <w:rPr>
            <w:noProof/>
            <w:webHidden/>
            <w:rtl/>
          </w:rPr>
          <w:instrText xml:space="preserve"> </w:instrText>
        </w:r>
        <w:r w:rsidR="00C360ED">
          <w:rPr>
            <w:noProof/>
            <w:webHidden/>
          </w:rPr>
          <w:instrText>PAGEREF</w:instrText>
        </w:r>
        <w:r w:rsidR="00C360ED">
          <w:rPr>
            <w:noProof/>
            <w:webHidden/>
            <w:rtl/>
          </w:rPr>
          <w:instrText xml:space="preserve"> _</w:instrText>
        </w:r>
        <w:r w:rsidR="00C360ED">
          <w:rPr>
            <w:noProof/>
            <w:webHidden/>
          </w:rPr>
          <w:instrText>Toc</w:instrText>
        </w:r>
        <w:r w:rsidR="00C360ED">
          <w:rPr>
            <w:noProof/>
            <w:webHidden/>
            <w:rtl/>
          </w:rPr>
          <w:instrText xml:space="preserve">501297167 </w:instrText>
        </w:r>
        <w:r w:rsidR="00C360ED">
          <w:rPr>
            <w:noProof/>
            <w:webHidden/>
          </w:rPr>
          <w:instrText>\h</w:instrText>
        </w:r>
        <w:r w:rsidR="00C360ED">
          <w:rPr>
            <w:noProof/>
            <w:webHidden/>
            <w:rtl/>
          </w:rPr>
          <w:instrText xml:space="preserve"> </w:instrText>
        </w:r>
        <w:r w:rsidR="00C360ED">
          <w:rPr>
            <w:rStyle w:val="Hyperlink"/>
            <w:noProof/>
            <w:rtl/>
          </w:rPr>
        </w:r>
        <w:r w:rsidR="00C360ED">
          <w:rPr>
            <w:rStyle w:val="Hyperlink"/>
            <w:noProof/>
            <w:rtl/>
          </w:rPr>
          <w:fldChar w:fldCharType="separate"/>
        </w:r>
        <w:r w:rsidR="00C360ED">
          <w:rPr>
            <w:noProof/>
            <w:webHidden/>
            <w:rtl/>
          </w:rPr>
          <w:t>2</w:t>
        </w:r>
        <w:r w:rsidR="00C360ED">
          <w:rPr>
            <w:rStyle w:val="Hyperlink"/>
            <w:noProof/>
            <w:rtl/>
          </w:rPr>
          <w:fldChar w:fldCharType="end"/>
        </w:r>
      </w:hyperlink>
    </w:p>
    <w:p w:rsidR="00C360ED" w:rsidRDefault="00EF134B" w:rsidP="00C360ED">
      <w:pPr>
        <w:pStyle w:val="TOC8"/>
        <w:tabs>
          <w:tab w:val="right" w:leader="dot" w:pos="10194"/>
        </w:tabs>
        <w:rPr>
          <w:rFonts w:asciiTheme="minorHAnsi" w:eastAsiaTheme="minorEastAsia" w:hAnsiTheme="minorHAnsi" w:cstheme="minorBidi"/>
          <w:noProof/>
          <w:color w:val="auto"/>
          <w:szCs w:val="22"/>
          <w:rtl/>
        </w:rPr>
      </w:pPr>
      <w:hyperlink w:anchor="_Toc501297168" w:history="1">
        <w:r w:rsidR="00C360ED" w:rsidRPr="00FB7C00">
          <w:rPr>
            <w:rStyle w:val="Hyperlink"/>
            <w:rFonts w:hint="eastAsia"/>
            <w:noProof/>
            <w:rtl/>
          </w:rPr>
          <w:t>اختصاص</w:t>
        </w:r>
        <w:r w:rsidR="00C360ED" w:rsidRPr="00FB7C00">
          <w:rPr>
            <w:rStyle w:val="Hyperlink"/>
            <w:noProof/>
            <w:rtl/>
          </w:rPr>
          <w:t xml:space="preserve"> </w:t>
        </w:r>
        <w:r w:rsidR="00C360ED" w:rsidRPr="00FB7C00">
          <w:rPr>
            <w:rStyle w:val="Hyperlink"/>
            <w:rFonts w:hint="eastAsia"/>
            <w:noProof/>
            <w:rtl/>
          </w:rPr>
          <w:t>حکم</w:t>
        </w:r>
        <w:r w:rsidR="00C360ED" w:rsidRPr="00FB7C00">
          <w:rPr>
            <w:rStyle w:val="Hyperlink"/>
            <w:noProof/>
            <w:rtl/>
          </w:rPr>
          <w:t xml:space="preserve"> </w:t>
        </w:r>
        <w:r w:rsidR="00C360ED" w:rsidRPr="00FB7C00">
          <w:rPr>
            <w:rStyle w:val="Hyperlink"/>
            <w:rFonts w:hint="eastAsia"/>
            <w:noProof/>
            <w:rtl/>
          </w:rPr>
          <w:t>به</w:t>
        </w:r>
        <w:r w:rsidR="00C360ED" w:rsidRPr="00FB7C00">
          <w:rPr>
            <w:rStyle w:val="Hyperlink"/>
            <w:noProof/>
            <w:rtl/>
          </w:rPr>
          <w:t xml:space="preserve"> </w:t>
        </w:r>
        <w:r w:rsidR="00C360ED" w:rsidRPr="00FB7C00">
          <w:rPr>
            <w:rStyle w:val="Hyperlink"/>
            <w:rFonts w:hint="eastAsia"/>
            <w:noProof/>
            <w:rtl/>
          </w:rPr>
          <w:t>قدر</w:t>
        </w:r>
        <w:r w:rsidR="00C360ED" w:rsidRPr="00FB7C00">
          <w:rPr>
            <w:rStyle w:val="Hyperlink"/>
            <w:noProof/>
            <w:rtl/>
          </w:rPr>
          <w:t xml:space="preserve"> </w:t>
        </w:r>
        <w:r w:rsidR="00C360ED" w:rsidRPr="00FB7C00">
          <w:rPr>
            <w:rStyle w:val="Hyperlink"/>
            <w:rFonts w:hint="eastAsia"/>
            <w:noProof/>
            <w:rtl/>
          </w:rPr>
          <w:t>مت</w:t>
        </w:r>
        <w:r w:rsidR="00C360ED" w:rsidRPr="00FB7C00">
          <w:rPr>
            <w:rStyle w:val="Hyperlink"/>
            <w:rFonts w:hint="cs"/>
            <w:noProof/>
            <w:rtl/>
          </w:rPr>
          <w:t>ی</w:t>
        </w:r>
        <w:r w:rsidR="00C360ED" w:rsidRPr="00FB7C00">
          <w:rPr>
            <w:rStyle w:val="Hyperlink"/>
            <w:rFonts w:hint="eastAsia"/>
            <w:noProof/>
            <w:rtl/>
          </w:rPr>
          <w:t>قن</w:t>
        </w:r>
        <w:r w:rsidR="00C360ED" w:rsidRPr="00FB7C00">
          <w:rPr>
            <w:rStyle w:val="Hyperlink"/>
            <w:noProof/>
            <w:rtl/>
          </w:rPr>
          <w:t xml:space="preserve"> (</w:t>
        </w:r>
        <w:r w:rsidR="00C360ED" w:rsidRPr="00FB7C00">
          <w:rPr>
            <w:rStyle w:val="Hyperlink"/>
            <w:rFonts w:hint="eastAsia"/>
            <w:noProof/>
            <w:rtl/>
          </w:rPr>
          <w:t>ناظر</w:t>
        </w:r>
        <w:r w:rsidR="00C360ED" w:rsidRPr="00FB7C00">
          <w:rPr>
            <w:rStyle w:val="Hyperlink"/>
            <w:noProof/>
            <w:rtl/>
          </w:rPr>
          <w:t xml:space="preserve"> </w:t>
        </w:r>
        <w:r w:rsidR="00C360ED" w:rsidRPr="00FB7C00">
          <w:rPr>
            <w:rStyle w:val="Hyperlink"/>
            <w:rFonts w:hint="eastAsia"/>
            <w:noProof/>
            <w:rtl/>
          </w:rPr>
          <w:t>د</w:t>
        </w:r>
        <w:r w:rsidR="00C360ED" w:rsidRPr="00FB7C00">
          <w:rPr>
            <w:rStyle w:val="Hyperlink"/>
            <w:rFonts w:hint="cs"/>
            <w:noProof/>
            <w:rtl/>
          </w:rPr>
          <w:t>ی</w:t>
        </w:r>
        <w:r w:rsidR="00C360ED" w:rsidRPr="00FB7C00">
          <w:rPr>
            <w:rStyle w:val="Hyperlink"/>
            <w:rFonts w:hint="eastAsia"/>
            <w:noProof/>
            <w:rtl/>
          </w:rPr>
          <w:t>ده</w:t>
        </w:r>
        <w:r w:rsidR="00C360ED" w:rsidRPr="00FB7C00">
          <w:rPr>
            <w:rStyle w:val="Hyperlink"/>
            <w:noProof/>
            <w:rtl/>
          </w:rPr>
          <w:t xml:space="preserve"> </w:t>
        </w:r>
        <w:r w:rsidR="00C360ED" w:rsidRPr="00FB7C00">
          <w:rPr>
            <w:rStyle w:val="Hyperlink"/>
            <w:rFonts w:hint="eastAsia"/>
            <w:noProof/>
            <w:rtl/>
          </w:rPr>
          <w:t>بان</w:t>
        </w:r>
        <w:r w:rsidR="00C360ED" w:rsidRPr="00FB7C00">
          <w:rPr>
            <w:rStyle w:val="Hyperlink"/>
            <w:noProof/>
            <w:rtl/>
          </w:rPr>
          <w:t>)</w:t>
        </w:r>
        <w:r w:rsidR="00C360ED">
          <w:rPr>
            <w:noProof/>
            <w:webHidden/>
            <w:rtl/>
          </w:rPr>
          <w:tab/>
        </w:r>
        <w:r w:rsidR="00C360ED">
          <w:rPr>
            <w:rStyle w:val="Hyperlink"/>
            <w:noProof/>
            <w:rtl/>
          </w:rPr>
          <w:fldChar w:fldCharType="begin"/>
        </w:r>
        <w:r w:rsidR="00C360ED">
          <w:rPr>
            <w:noProof/>
            <w:webHidden/>
            <w:rtl/>
          </w:rPr>
          <w:instrText xml:space="preserve"> </w:instrText>
        </w:r>
        <w:r w:rsidR="00C360ED">
          <w:rPr>
            <w:noProof/>
            <w:webHidden/>
          </w:rPr>
          <w:instrText>PAGEREF</w:instrText>
        </w:r>
        <w:r w:rsidR="00C360ED">
          <w:rPr>
            <w:noProof/>
            <w:webHidden/>
            <w:rtl/>
          </w:rPr>
          <w:instrText xml:space="preserve"> _</w:instrText>
        </w:r>
        <w:r w:rsidR="00C360ED">
          <w:rPr>
            <w:noProof/>
            <w:webHidden/>
          </w:rPr>
          <w:instrText>Toc</w:instrText>
        </w:r>
        <w:r w:rsidR="00C360ED">
          <w:rPr>
            <w:noProof/>
            <w:webHidden/>
            <w:rtl/>
          </w:rPr>
          <w:instrText xml:space="preserve">501297168 </w:instrText>
        </w:r>
        <w:r w:rsidR="00C360ED">
          <w:rPr>
            <w:noProof/>
            <w:webHidden/>
          </w:rPr>
          <w:instrText>\h</w:instrText>
        </w:r>
        <w:r w:rsidR="00C360ED">
          <w:rPr>
            <w:noProof/>
            <w:webHidden/>
            <w:rtl/>
          </w:rPr>
          <w:instrText xml:space="preserve"> </w:instrText>
        </w:r>
        <w:r w:rsidR="00C360ED">
          <w:rPr>
            <w:rStyle w:val="Hyperlink"/>
            <w:noProof/>
            <w:rtl/>
          </w:rPr>
        </w:r>
        <w:r w:rsidR="00C360ED">
          <w:rPr>
            <w:rStyle w:val="Hyperlink"/>
            <w:noProof/>
            <w:rtl/>
          </w:rPr>
          <w:fldChar w:fldCharType="separate"/>
        </w:r>
        <w:r w:rsidR="00C360ED">
          <w:rPr>
            <w:noProof/>
            <w:webHidden/>
            <w:rtl/>
          </w:rPr>
          <w:t>3</w:t>
        </w:r>
        <w:r w:rsidR="00C360ED">
          <w:rPr>
            <w:rStyle w:val="Hyperlink"/>
            <w:noProof/>
            <w:rtl/>
          </w:rPr>
          <w:fldChar w:fldCharType="end"/>
        </w:r>
      </w:hyperlink>
    </w:p>
    <w:p w:rsidR="00C91EB6" w:rsidRPr="00C91EB6" w:rsidRDefault="00C360ED"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A5460">
        <w:rPr>
          <w:rFonts w:hint="cs"/>
          <w:rtl/>
        </w:rPr>
        <w:t>قتل</w:t>
      </w:r>
      <w:r w:rsidR="007A5460">
        <w:rPr>
          <w:rtl/>
        </w:rPr>
        <w:t xml:space="preserve"> </w:t>
      </w:r>
      <w:r w:rsidR="007A5460">
        <w:rPr>
          <w:rFonts w:hint="cs"/>
          <w:rtl/>
        </w:rPr>
        <w:t>به</w:t>
      </w:r>
      <w:r w:rsidR="007A5460">
        <w:rPr>
          <w:rtl/>
        </w:rPr>
        <w:t xml:space="preserve"> </w:t>
      </w:r>
      <w:r w:rsidR="007A5460">
        <w:rPr>
          <w:rFonts w:hint="cs"/>
          <w:rtl/>
        </w:rPr>
        <w:t>تسبیب</w:t>
      </w:r>
      <w:r w:rsidR="007A5460">
        <w:rPr>
          <w:rtl/>
        </w:rPr>
        <w:t>/</w:t>
      </w:r>
      <w:r w:rsidR="007A5460">
        <w:rPr>
          <w:rFonts w:hint="cs"/>
          <w:rtl/>
        </w:rPr>
        <w:t>مراتب</w:t>
      </w:r>
      <w:r w:rsidR="007A5460">
        <w:rPr>
          <w:rtl/>
        </w:rPr>
        <w:t xml:space="preserve"> </w:t>
      </w:r>
      <w:r w:rsidR="007A5460">
        <w:rPr>
          <w:rFonts w:hint="cs"/>
          <w:rtl/>
        </w:rPr>
        <w:t>تسبیب</w:t>
      </w:r>
      <w:r w:rsidR="007A5460">
        <w:rPr>
          <w:rtl/>
        </w:rPr>
        <w:t>/</w:t>
      </w:r>
      <w:r w:rsidR="007A5460">
        <w:rPr>
          <w:rFonts w:hint="cs"/>
          <w:rtl/>
        </w:rPr>
        <w:t>مرتبه</w:t>
      </w:r>
      <w:r w:rsidR="007A5460">
        <w:rPr>
          <w:rtl/>
        </w:rPr>
        <w:t xml:space="preserve"> </w:t>
      </w:r>
      <w:r w:rsidR="007A5460">
        <w:rPr>
          <w:rFonts w:hint="cs"/>
          <w:rtl/>
        </w:rPr>
        <w:t>چهارم</w:t>
      </w:r>
      <w:r w:rsidR="007A5460">
        <w:rPr>
          <w:rtl/>
        </w:rPr>
        <w:t xml:space="preserve">/ </w:t>
      </w:r>
      <w:r w:rsidR="007A5460">
        <w:rPr>
          <w:rFonts w:hint="cs"/>
          <w:rtl/>
        </w:rPr>
        <w:t>صورت</w:t>
      </w:r>
      <w:r w:rsidR="007A5460">
        <w:rPr>
          <w:rtl/>
        </w:rPr>
        <w:t xml:space="preserve"> </w:t>
      </w:r>
      <w:r w:rsidR="007A5460">
        <w:rPr>
          <w:rFonts w:hint="cs"/>
          <w:rtl/>
        </w:rPr>
        <w:t>اول</w:t>
      </w:r>
      <w:r w:rsidR="00025B70">
        <w:rPr>
          <w:rFonts w:hint="cs"/>
          <w:rtl/>
        </w:rPr>
        <w:t xml:space="preserve"> </w:t>
      </w:r>
      <w:r w:rsidR="00386C11" w:rsidRPr="00A6366F">
        <w:rPr>
          <w:rFonts w:hint="cs"/>
          <w:rtl/>
        </w:rPr>
        <w:t>/</w:t>
      </w:r>
      <w:bookmarkStart w:id="1" w:name="BokSabj_d"/>
      <w:bookmarkEnd w:id="1"/>
      <w:r w:rsidR="007A5460">
        <w:rPr>
          <w:rFonts w:hint="cs"/>
          <w:rtl/>
        </w:rPr>
        <w:t>قتل</w:t>
      </w:r>
      <w:r w:rsidR="007A5460">
        <w:rPr>
          <w:rtl/>
        </w:rPr>
        <w:t xml:space="preserve"> </w:t>
      </w:r>
      <w:r w:rsidR="007A5460">
        <w:rPr>
          <w:rFonts w:hint="cs"/>
          <w:rtl/>
        </w:rPr>
        <w:t>عمد</w:t>
      </w:r>
      <w:r w:rsidR="00386C11" w:rsidRPr="00A6366F">
        <w:rPr>
          <w:rFonts w:hint="cs"/>
          <w:rtl/>
        </w:rPr>
        <w:t xml:space="preserve"> /</w:t>
      </w:r>
      <w:bookmarkStart w:id="2" w:name="Bokkolli"/>
      <w:bookmarkEnd w:id="2"/>
      <w:r w:rsidR="007A5460">
        <w:rPr>
          <w:rFonts w:hint="cs"/>
          <w:rtl/>
        </w:rPr>
        <w:t>کتاب</w:t>
      </w:r>
      <w:r w:rsidR="007A5460">
        <w:rPr>
          <w:rtl/>
        </w:rPr>
        <w:t xml:space="preserve"> </w:t>
      </w:r>
      <w:r w:rsidR="007A5460">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84161E" w:rsidP="003A6148">
      <w:pPr>
        <w:pBdr>
          <w:bottom w:val="double" w:sz="6" w:space="1" w:color="auto"/>
        </w:pBdr>
      </w:pPr>
      <w:r>
        <w:rPr>
          <w:rFonts w:hint="cs"/>
          <w:rtl/>
        </w:rPr>
        <w:t>بحث در بیان مراتب قتل به تسبیب و بررسی صور و فروض هریک از این مراتب به مرتبه چهارم یعنی دخالت شخص ثالث در جنایت رسید.</w:t>
      </w:r>
    </w:p>
    <w:p w:rsidR="008F5B4D" w:rsidRDefault="008F5B4D" w:rsidP="003A6148"/>
    <w:p w:rsidR="00473308" w:rsidRDefault="00473308" w:rsidP="00473308">
      <w:pPr>
        <w:rPr>
          <w:rtl/>
        </w:rPr>
      </w:pPr>
      <w:r>
        <w:rPr>
          <w:rFonts w:hint="cs"/>
          <w:rtl/>
        </w:rPr>
        <w:t>بحث در بررسی حکم فرض اشتراک سه نفره از فروض صورت اول از چهارمین مرتبه قتل به تسبیب</w:t>
      </w:r>
      <w:r w:rsidR="00A7646C">
        <w:rPr>
          <w:rFonts w:hint="cs"/>
          <w:rtl/>
        </w:rPr>
        <w:t>،</w:t>
      </w:r>
      <w:r>
        <w:rPr>
          <w:rFonts w:hint="cs"/>
          <w:rtl/>
        </w:rPr>
        <w:t xml:space="preserve"> به جایی رسید که در آن سه نفر در تحقق یک جنایت</w:t>
      </w:r>
      <w:r w:rsidR="00A7646C">
        <w:rPr>
          <w:rFonts w:hint="cs"/>
          <w:rtl/>
        </w:rPr>
        <w:t xml:space="preserve"> نقش دارند، یعنی یکی به عنوان مباشر،</w:t>
      </w:r>
      <w:r>
        <w:rPr>
          <w:rFonts w:hint="cs"/>
          <w:rtl/>
        </w:rPr>
        <w:t xml:space="preserve"> دیگری ممسک و نفر سوم به عنوان ناظر در این جنایت حضور داشته اند، از این میان بحث از مباشر و ممسک گذشت و نوبت به بحث از ناظر و مراد از این نظارت و حدود و شرایط آن </w:t>
      </w:r>
      <w:r w:rsidR="00A7646C">
        <w:rPr>
          <w:rFonts w:hint="cs"/>
          <w:rtl/>
        </w:rPr>
        <w:t>می رس</w:t>
      </w:r>
      <w:r>
        <w:rPr>
          <w:rFonts w:hint="cs"/>
          <w:rtl/>
        </w:rPr>
        <w:t>د.</w:t>
      </w:r>
    </w:p>
    <w:p w:rsidR="00473308" w:rsidRDefault="00473308" w:rsidP="00473308">
      <w:pPr>
        <w:pStyle w:val="Heading7"/>
        <w:rPr>
          <w:rtl/>
        </w:rPr>
      </w:pPr>
      <w:bookmarkStart w:id="3" w:name="_Toc501297166"/>
      <w:r>
        <w:rPr>
          <w:rFonts w:hint="cs"/>
          <w:rtl/>
        </w:rPr>
        <w:t>بررسی نظارت در قتل</w:t>
      </w:r>
      <w:bookmarkEnd w:id="3"/>
    </w:p>
    <w:p w:rsidR="008C69A0" w:rsidRPr="008C69A0" w:rsidRDefault="00473308" w:rsidP="00A7646C">
      <w:pPr>
        <w:rPr>
          <w:rtl/>
        </w:rPr>
      </w:pPr>
      <w:r>
        <w:rPr>
          <w:rFonts w:hint="cs"/>
          <w:rtl/>
        </w:rPr>
        <w:t>در مورد سومین شخصی که در این فرض حضور و نقش نظارت بر وقوع قتل دارد، بر اساس روایت موجود در مقام</w:t>
      </w:r>
      <w:r w:rsidR="00A7646C">
        <w:rPr>
          <w:rFonts w:hint="cs"/>
          <w:rtl/>
        </w:rPr>
        <w:t xml:space="preserve"> (معتبره سکونی)</w:t>
      </w:r>
      <w:r>
        <w:rPr>
          <w:rFonts w:hint="cs"/>
          <w:rtl/>
        </w:rPr>
        <w:t xml:space="preserve">، </w:t>
      </w:r>
      <w:r w:rsidR="008C69A0" w:rsidRPr="008C69A0">
        <w:rPr>
          <w:rtl/>
        </w:rPr>
        <w:t xml:space="preserve">حکم به کور کردن چشم </w:t>
      </w:r>
      <w:r>
        <w:rPr>
          <w:rFonts w:hint="cs"/>
          <w:rtl/>
        </w:rPr>
        <w:t xml:space="preserve">شده است، حال بحث در این است که </w:t>
      </w:r>
      <w:r w:rsidR="008C69A0" w:rsidRPr="008C69A0">
        <w:rPr>
          <w:rtl/>
        </w:rPr>
        <w:t xml:space="preserve">آیا نظر </w:t>
      </w:r>
      <w:r>
        <w:rPr>
          <w:rFonts w:hint="cs"/>
          <w:rtl/>
        </w:rPr>
        <w:t xml:space="preserve">در این </w:t>
      </w:r>
      <w:r w:rsidR="00A7646C">
        <w:rPr>
          <w:rFonts w:hint="cs"/>
          <w:rtl/>
        </w:rPr>
        <w:t xml:space="preserve">روایت، </w:t>
      </w:r>
      <w:r w:rsidR="008C69A0" w:rsidRPr="008C69A0">
        <w:rPr>
          <w:rtl/>
        </w:rPr>
        <w:t>به معنای صرف ر</w:t>
      </w:r>
      <w:r>
        <w:rPr>
          <w:rFonts w:hint="cs"/>
          <w:rtl/>
        </w:rPr>
        <w:t>ؤ</w:t>
      </w:r>
      <w:r w:rsidR="008C69A0" w:rsidRPr="008C69A0">
        <w:rPr>
          <w:rtl/>
        </w:rPr>
        <w:t>یت است بدون هیچ ضمیمه ای یا این که موضوع حکم</w:t>
      </w:r>
      <w:r>
        <w:rPr>
          <w:rFonts w:hint="cs"/>
          <w:rtl/>
        </w:rPr>
        <w:t>،</w:t>
      </w:r>
      <w:r w:rsidR="008C69A0" w:rsidRPr="008C69A0">
        <w:rPr>
          <w:rtl/>
        </w:rPr>
        <w:t xml:space="preserve"> نظر به اضافه عدم دفاع در فرض تمکن</w:t>
      </w:r>
      <w:r>
        <w:rPr>
          <w:rFonts w:hint="cs"/>
          <w:rtl/>
        </w:rPr>
        <w:t xml:space="preserve"> از دفاع</w:t>
      </w:r>
      <w:r w:rsidR="008C69A0" w:rsidRPr="008C69A0">
        <w:rPr>
          <w:rtl/>
        </w:rPr>
        <w:t xml:space="preserve"> است یا این که موضوع این حکم پاییدن </w:t>
      </w:r>
      <w:r>
        <w:rPr>
          <w:rFonts w:hint="cs"/>
          <w:rtl/>
        </w:rPr>
        <w:t xml:space="preserve">و مراقبت </w:t>
      </w:r>
      <w:r w:rsidR="008C69A0" w:rsidRPr="008C69A0">
        <w:rPr>
          <w:rtl/>
        </w:rPr>
        <w:t>است</w:t>
      </w:r>
      <w:r w:rsidR="00A7646C">
        <w:rPr>
          <w:rFonts w:hint="cs"/>
          <w:rtl/>
        </w:rPr>
        <w:t>،</w:t>
      </w:r>
      <w:r w:rsidR="008C69A0" w:rsidRPr="008C69A0">
        <w:rPr>
          <w:rtl/>
        </w:rPr>
        <w:t xml:space="preserve"> ولو </w:t>
      </w:r>
      <w:r>
        <w:rPr>
          <w:rFonts w:hint="cs"/>
          <w:rtl/>
        </w:rPr>
        <w:t xml:space="preserve">این که </w:t>
      </w:r>
      <w:r w:rsidR="008C69A0" w:rsidRPr="008C69A0">
        <w:rPr>
          <w:rtl/>
        </w:rPr>
        <w:t>هیچ ر</w:t>
      </w:r>
      <w:r>
        <w:rPr>
          <w:rFonts w:hint="cs"/>
          <w:rtl/>
        </w:rPr>
        <w:t>ؤ</w:t>
      </w:r>
      <w:r w:rsidR="008C69A0" w:rsidRPr="008C69A0">
        <w:rPr>
          <w:rtl/>
        </w:rPr>
        <w:t xml:space="preserve">یتی هم </w:t>
      </w:r>
      <w:r>
        <w:rPr>
          <w:rFonts w:hint="cs"/>
          <w:rtl/>
        </w:rPr>
        <w:t xml:space="preserve">نسبت به جنایت </w:t>
      </w:r>
      <w:r w:rsidR="008C69A0" w:rsidRPr="008C69A0">
        <w:rPr>
          <w:rtl/>
        </w:rPr>
        <w:t>در کار نباشد.</w:t>
      </w:r>
    </w:p>
    <w:p w:rsidR="007D2AF5" w:rsidRDefault="007D2AF5" w:rsidP="007D2AF5">
      <w:pPr>
        <w:pStyle w:val="NormalWeb"/>
        <w:bidi/>
        <w:rPr>
          <w:rFonts w:ascii="Noor_Lotus" w:hAnsi="Noor_Lotus" w:cs="Noor_Lotus"/>
          <w:color w:val="000080"/>
          <w:sz w:val="30"/>
          <w:szCs w:val="30"/>
          <w:rtl/>
        </w:rPr>
      </w:pPr>
      <w:r w:rsidRPr="007D2AF5">
        <w:rPr>
          <w:rFonts w:ascii="Calibri" w:eastAsia="Calibri" w:hAnsi="Calibri" w:cs="B Badr" w:hint="cs"/>
          <w:sz w:val="22"/>
          <w:szCs w:val="28"/>
          <w:rtl/>
        </w:rPr>
        <w:lastRenderedPageBreak/>
        <w:t xml:space="preserve">مضافا به احتمال دیگری که ممکن است از کلام </w:t>
      </w:r>
      <w:r w:rsidR="008C69A0" w:rsidRPr="008C69A0">
        <w:rPr>
          <w:rFonts w:ascii="Calibri" w:eastAsia="Calibri" w:hAnsi="Calibri" w:cs="B Badr"/>
          <w:sz w:val="22"/>
          <w:szCs w:val="28"/>
          <w:rtl/>
        </w:rPr>
        <w:t>مرحوم تبریزی</w:t>
      </w:r>
      <w:r w:rsidRPr="007D2AF5">
        <w:rPr>
          <w:rFonts w:ascii="Calibri" w:eastAsia="Calibri" w:hAnsi="Calibri" w:cs="B Badr" w:hint="cs"/>
          <w:sz w:val="22"/>
          <w:szCs w:val="28"/>
          <w:rtl/>
        </w:rPr>
        <w:t xml:space="preserve"> قدس سره که در مقام </w:t>
      </w:r>
      <w:r>
        <w:rPr>
          <w:rFonts w:ascii="Calibri" w:eastAsia="Calibri" w:hAnsi="Calibri" w:cs="B Badr" w:hint="cs"/>
          <w:sz w:val="22"/>
          <w:szCs w:val="28"/>
          <w:rtl/>
        </w:rPr>
        <w:t>فرمایش</w:t>
      </w:r>
      <w:r w:rsidR="008C69A0" w:rsidRPr="008C69A0">
        <w:rPr>
          <w:rFonts w:ascii="Calibri" w:eastAsia="Calibri" w:hAnsi="Calibri" w:cs="B Badr"/>
          <w:sz w:val="22"/>
          <w:szCs w:val="28"/>
          <w:rtl/>
        </w:rPr>
        <w:t xml:space="preserve"> مبهمی دارد</w:t>
      </w:r>
      <w:r w:rsidRPr="007D2AF5">
        <w:rPr>
          <w:rFonts w:ascii="Calibri" w:eastAsia="Calibri" w:hAnsi="Calibri" w:cs="B Badr" w:hint="cs"/>
          <w:sz w:val="22"/>
          <w:szCs w:val="28"/>
          <w:rtl/>
        </w:rPr>
        <w:t>، استفاده شود</w:t>
      </w:r>
      <w:r>
        <w:rPr>
          <w:rFonts w:ascii="IRNazanin" w:hAnsi="IRNazanin" w:cs="IRNazanin" w:hint="cs"/>
          <w:color w:val="000000"/>
          <w:sz w:val="36"/>
          <w:szCs w:val="36"/>
          <w:rtl/>
        </w:rPr>
        <w:t xml:space="preserve">؛ </w:t>
      </w:r>
      <w:r w:rsidRPr="007D2AF5">
        <w:rPr>
          <w:rFonts w:ascii="IRNazanin" w:hAnsi="IRNazanin" w:cs="IRNazanin" w:hint="cs"/>
          <w:color w:val="000080"/>
          <w:sz w:val="36"/>
          <w:szCs w:val="36"/>
          <w:rtl/>
        </w:rPr>
        <w:t>«</w:t>
      </w:r>
      <w:r w:rsidRPr="007D2AF5">
        <w:rPr>
          <w:rFonts w:ascii="Noor_Lotus" w:hAnsi="Noor_Lotus" w:cs="Noor_Lotus" w:hint="cs"/>
          <w:color w:val="000080"/>
          <w:sz w:val="30"/>
          <w:szCs w:val="30"/>
          <w:rtl/>
        </w:rPr>
        <w:t>و لو كان في البين ثالث ناظرا أي: مراعيا لهما في إتمام فعلهما لم يضمن كالممسك إلّا أنّه تسمل عيناه أي تفقأ و تشقّ.»</w:t>
      </w:r>
      <w:r>
        <w:rPr>
          <w:rFonts w:ascii="Noor_Lotus" w:hAnsi="Noor_Lotus" w:cs="Noor_Lotus" w:hint="cs"/>
          <w:color w:val="000080"/>
          <w:sz w:val="30"/>
          <w:szCs w:val="30"/>
          <w:rtl/>
        </w:rPr>
        <w:t>،</w:t>
      </w:r>
      <w:r>
        <w:rPr>
          <w:rStyle w:val="FootnoteReference"/>
          <w:rFonts w:ascii="Noor_Lotus" w:hAnsi="Noor_Lotus" w:cs="Noor_Lotus"/>
          <w:color w:val="000080"/>
          <w:sz w:val="30"/>
          <w:szCs w:val="30"/>
          <w:rtl/>
        </w:rPr>
        <w:footnoteReference w:id="1"/>
      </w:r>
      <w:r>
        <w:rPr>
          <w:rFonts w:ascii="Noor_Lotus" w:hAnsi="Noor_Lotus" w:cs="Noor_Lotus" w:hint="cs"/>
          <w:color w:val="000080"/>
          <w:sz w:val="30"/>
          <w:szCs w:val="30"/>
          <w:rtl/>
        </w:rPr>
        <w:t xml:space="preserve"> </w:t>
      </w:r>
      <w:r w:rsidR="00A7646C">
        <w:rPr>
          <w:rFonts w:ascii="Calibri" w:eastAsia="Calibri" w:hAnsi="Calibri" w:cs="B Badr" w:hint="cs"/>
          <w:sz w:val="22"/>
          <w:szCs w:val="28"/>
          <w:rtl/>
        </w:rPr>
        <w:t xml:space="preserve">که </w:t>
      </w:r>
      <w:r w:rsidRPr="007D2AF5">
        <w:rPr>
          <w:rFonts w:ascii="Calibri" w:eastAsia="Calibri" w:hAnsi="Calibri" w:cs="B Badr" w:hint="cs"/>
          <w:sz w:val="22"/>
          <w:szCs w:val="28"/>
          <w:rtl/>
        </w:rPr>
        <w:t>از این فرمایش می توان نوعی نظارت بر حسن انجام جنایت و قتل یا چیزی شبیه آن را استفاده نمود.</w:t>
      </w:r>
    </w:p>
    <w:p w:rsidR="008C69A0" w:rsidRPr="008C69A0" w:rsidRDefault="008C69A0" w:rsidP="00A7646C">
      <w:pPr>
        <w:rPr>
          <w:rFonts w:ascii="Noor_Lotus" w:hAnsi="Noor_Lotus" w:cs="Noor_Lotus"/>
          <w:sz w:val="2"/>
          <w:szCs w:val="2"/>
          <w:rtl/>
        </w:rPr>
      </w:pPr>
      <w:r w:rsidRPr="008C69A0">
        <w:rPr>
          <w:rtl/>
        </w:rPr>
        <w:t>به هر حال این اخ</w:t>
      </w:r>
      <w:r w:rsidR="007D2AF5">
        <w:rPr>
          <w:rtl/>
        </w:rPr>
        <w:t>تلاف در کلمات هست و منشأ اختلاف</w:t>
      </w:r>
      <w:r w:rsidR="007D2AF5">
        <w:rPr>
          <w:rFonts w:hint="cs"/>
          <w:rtl/>
        </w:rPr>
        <w:t xml:space="preserve"> هم</w:t>
      </w:r>
      <w:r w:rsidRPr="008C69A0">
        <w:rPr>
          <w:rtl/>
        </w:rPr>
        <w:t xml:space="preserve"> اختلاف نسخ</w:t>
      </w:r>
      <w:r w:rsidR="007D2AF5">
        <w:rPr>
          <w:rFonts w:hint="cs"/>
          <w:rtl/>
        </w:rPr>
        <w:t xml:space="preserve"> روایت</w:t>
      </w:r>
      <w:r w:rsidR="007D2AF5">
        <w:rPr>
          <w:rtl/>
        </w:rPr>
        <w:t xml:space="preserve"> از وجهی و </w:t>
      </w:r>
      <w:r w:rsidR="00FA0286">
        <w:rPr>
          <w:rFonts w:hint="cs"/>
          <w:rtl/>
        </w:rPr>
        <w:t xml:space="preserve">اختلاف در </w:t>
      </w:r>
      <w:r w:rsidR="00A7646C">
        <w:rPr>
          <w:rtl/>
        </w:rPr>
        <w:t xml:space="preserve">فهم </w:t>
      </w:r>
      <w:r w:rsidR="00A7646C">
        <w:rPr>
          <w:rFonts w:hint="cs"/>
          <w:rtl/>
        </w:rPr>
        <w:t>یکی از نسخ</w:t>
      </w:r>
      <w:r w:rsidR="007D2AF5">
        <w:rPr>
          <w:rFonts w:hint="cs"/>
          <w:rtl/>
        </w:rPr>
        <w:t xml:space="preserve"> </w:t>
      </w:r>
      <w:r w:rsidRPr="008C69A0">
        <w:rPr>
          <w:rtl/>
        </w:rPr>
        <w:t xml:space="preserve">از وجهی </w:t>
      </w:r>
      <w:r w:rsidR="007D2AF5">
        <w:rPr>
          <w:rFonts w:hint="cs"/>
          <w:rtl/>
        </w:rPr>
        <w:t xml:space="preserve">دیگر </w:t>
      </w:r>
      <w:r w:rsidRPr="008C69A0">
        <w:rPr>
          <w:rtl/>
        </w:rPr>
        <w:t>است.</w:t>
      </w:r>
    </w:p>
    <w:p w:rsidR="00FA0286" w:rsidRDefault="007D2AF5" w:rsidP="00A7646C">
      <w:pPr>
        <w:rPr>
          <w:rtl/>
        </w:rPr>
      </w:pPr>
      <w:r>
        <w:rPr>
          <w:rFonts w:hint="cs"/>
          <w:rtl/>
        </w:rPr>
        <w:t xml:space="preserve">البته </w:t>
      </w:r>
      <w:r>
        <w:rPr>
          <w:rtl/>
        </w:rPr>
        <w:t>همان طور که گذشت ثبوت</w:t>
      </w:r>
      <w:r w:rsidR="008C69A0" w:rsidRPr="008C69A0">
        <w:rPr>
          <w:rtl/>
        </w:rPr>
        <w:t xml:space="preserve"> حکم </w:t>
      </w:r>
      <w:r>
        <w:rPr>
          <w:rFonts w:hint="cs"/>
          <w:rtl/>
        </w:rPr>
        <w:t>مزبور</w:t>
      </w:r>
      <w:r w:rsidR="00FA0286">
        <w:rPr>
          <w:rFonts w:hint="cs"/>
          <w:rtl/>
        </w:rPr>
        <w:t xml:space="preserve"> و مدرک این حکم</w:t>
      </w:r>
      <w:r>
        <w:rPr>
          <w:rFonts w:hint="cs"/>
          <w:rtl/>
        </w:rPr>
        <w:t xml:space="preserve"> </w:t>
      </w:r>
      <w:r w:rsidR="00FA0286">
        <w:rPr>
          <w:rFonts w:hint="cs"/>
          <w:rtl/>
        </w:rPr>
        <w:t>منحصر در</w:t>
      </w:r>
      <w:r>
        <w:rPr>
          <w:rFonts w:hint="cs"/>
          <w:rtl/>
        </w:rPr>
        <w:t xml:space="preserve"> روایت</w:t>
      </w:r>
      <w:r w:rsidR="00FA0286">
        <w:rPr>
          <w:rFonts w:hint="cs"/>
          <w:rtl/>
        </w:rPr>
        <w:t xml:space="preserve"> سکونی است</w:t>
      </w:r>
      <w:r w:rsidR="000E410B">
        <w:rPr>
          <w:rFonts w:hint="cs"/>
          <w:rtl/>
        </w:rPr>
        <w:t xml:space="preserve"> و اجماعی هم در کار نیست تا بتوان با استناد به آن حکم نمود و اگر هم ادعاهایی در این زمینه باشد مدرکش همین روایت است</w:t>
      </w:r>
      <w:r w:rsidR="00FA0286">
        <w:rPr>
          <w:rFonts w:hint="cs"/>
          <w:rtl/>
        </w:rPr>
        <w:t xml:space="preserve">، لذا ثبوت حکم منوط به </w:t>
      </w:r>
      <w:r w:rsidR="006D3D32">
        <w:rPr>
          <w:rFonts w:hint="cs"/>
          <w:rtl/>
        </w:rPr>
        <w:t xml:space="preserve">اعتبار </w:t>
      </w:r>
      <w:r w:rsidR="008C69A0" w:rsidRPr="008C69A0">
        <w:rPr>
          <w:rtl/>
        </w:rPr>
        <w:t>روایت</w:t>
      </w:r>
      <w:r w:rsidR="006D3D32">
        <w:rPr>
          <w:rFonts w:hint="cs"/>
          <w:rtl/>
        </w:rPr>
        <w:t xml:space="preserve"> است و اعتبار این روایت هم منوط به اثبات وثاقت </w:t>
      </w:r>
      <w:r w:rsidR="008C69A0" w:rsidRPr="008C69A0">
        <w:rPr>
          <w:rtl/>
        </w:rPr>
        <w:t>سکونی است</w:t>
      </w:r>
      <w:r w:rsidR="006D3D32">
        <w:rPr>
          <w:rFonts w:hint="cs"/>
          <w:rtl/>
        </w:rPr>
        <w:t>.</w:t>
      </w:r>
      <w:r w:rsidR="008C69A0" w:rsidRPr="008C69A0">
        <w:rPr>
          <w:rtl/>
        </w:rPr>
        <w:t xml:space="preserve"> که </w:t>
      </w:r>
      <w:r w:rsidR="006D3D32">
        <w:rPr>
          <w:rFonts w:hint="cs"/>
          <w:rtl/>
        </w:rPr>
        <w:t xml:space="preserve">حق </w:t>
      </w:r>
      <w:r w:rsidR="00A7646C">
        <w:rPr>
          <w:rFonts w:hint="cs"/>
          <w:rtl/>
        </w:rPr>
        <w:t xml:space="preserve">هم </w:t>
      </w:r>
      <w:r w:rsidR="006D3D32">
        <w:rPr>
          <w:rFonts w:hint="cs"/>
          <w:rtl/>
        </w:rPr>
        <w:t>این است که وی قابلیت توثیق به بیانات مختلفی دارد ولی نه به وجهی که مرحوم آقای خویی ره فرموده است.</w:t>
      </w:r>
      <w:r w:rsidR="00FA0286">
        <w:rPr>
          <w:rStyle w:val="FootnoteReference"/>
          <w:rtl/>
        </w:rPr>
        <w:footnoteReference w:id="2"/>
      </w:r>
    </w:p>
    <w:p w:rsidR="00FA0286" w:rsidRDefault="00FA0286" w:rsidP="000E410B">
      <w:pPr>
        <w:spacing w:line="240" w:lineRule="auto"/>
        <w:rPr>
          <w:rtl/>
        </w:rPr>
      </w:pPr>
      <w:r>
        <w:rPr>
          <w:rFonts w:hint="cs"/>
          <w:rtl/>
        </w:rPr>
        <w:t>مرحوم آقای خویی ره</w:t>
      </w:r>
      <w:r w:rsidR="000E410B">
        <w:rPr>
          <w:rFonts w:hint="cs"/>
          <w:rtl/>
        </w:rPr>
        <w:t xml:space="preserve"> در مورد سکونی با توجه به این که از عامه است و در مورد روات عامه</w:t>
      </w:r>
      <w:r w:rsidR="00A7646C">
        <w:rPr>
          <w:rFonts w:hint="cs"/>
          <w:rtl/>
        </w:rPr>
        <w:t>،</w:t>
      </w:r>
      <w:r w:rsidR="000E410B">
        <w:rPr>
          <w:rFonts w:hint="cs"/>
          <w:rtl/>
        </w:rPr>
        <w:t xml:space="preserve"> مرحوم شیخ طوسی ره معتقد شده است که به موجب روایتی خاص، در مسائلی که روایت و دلیل معارضی در کار نیست</w:t>
      </w:r>
      <w:r w:rsidR="00A7646C">
        <w:rPr>
          <w:rFonts w:hint="cs"/>
          <w:rtl/>
        </w:rPr>
        <w:t>،</w:t>
      </w:r>
      <w:r w:rsidR="000E410B">
        <w:rPr>
          <w:rFonts w:hint="cs"/>
          <w:rtl/>
        </w:rPr>
        <w:t xml:space="preserve"> می توان به نقل عامه اکتفاء نمود،</w:t>
      </w:r>
      <w:r w:rsidR="009F21D9">
        <w:rPr>
          <w:rStyle w:val="FootnoteReference"/>
          <w:rtl/>
        </w:rPr>
        <w:footnoteReference w:id="3"/>
      </w:r>
      <w:r w:rsidR="000E410B">
        <w:rPr>
          <w:rFonts w:hint="cs"/>
          <w:rtl/>
        </w:rPr>
        <w:t xml:space="preserve"> قائل به وثاقت شده است، در حالی که با صرف نظر از روایت معارضی که در مقام وجود دارد، به طور کلی این بیان اثبات وثاقت نمی کند بلکه نهایتا روایت را معتبر می داند و نمی توان به واسطه آن راویان روای</w:t>
      </w:r>
      <w:r w:rsidR="00A7646C">
        <w:rPr>
          <w:rFonts w:hint="cs"/>
          <w:rtl/>
        </w:rPr>
        <w:t>ا</w:t>
      </w:r>
      <w:r w:rsidR="000E410B">
        <w:rPr>
          <w:rFonts w:hint="cs"/>
          <w:rtl/>
        </w:rPr>
        <w:t xml:space="preserve">ت این چنینی را توثیق نمود. </w:t>
      </w:r>
      <w:r>
        <w:rPr>
          <w:rFonts w:hint="cs"/>
          <w:rtl/>
        </w:rPr>
        <w:t xml:space="preserve"> </w:t>
      </w:r>
    </w:p>
    <w:p w:rsidR="000E410B" w:rsidRDefault="000E410B" w:rsidP="000E410B">
      <w:pPr>
        <w:pStyle w:val="Heading8"/>
        <w:rPr>
          <w:rtl/>
        </w:rPr>
      </w:pPr>
      <w:bookmarkStart w:id="5" w:name="_Toc501297167"/>
      <w:r>
        <w:rPr>
          <w:rFonts w:hint="cs"/>
          <w:rtl/>
        </w:rPr>
        <w:t>اختلاف نسخه روایت</w:t>
      </w:r>
      <w:bookmarkEnd w:id="5"/>
      <w:r>
        <w:rPr>
          <w:rFonts w:hint="cs"/>
          <w:rtl/>
        </w:rPr>
        <w:t xml:space="preserve"> </w:t>
      </w:r>
    </w:p>
    <w:p w:rsidR="008C69A0" w:rsidRPr="008C69A0" w:rsidRDefault="008C69A0" w:rsidP="00A7646C">
      <w:pPr>
        <w:rPr>
          <w:rtl/>
        </w:rPr>
      </w:pPr>
      <w:r w:rsidRPr="008C69A0">
        <w:rPr>
          <w:rtl/>
        </w:rPr>
        <w:t>به حسب نسخه اختلافی در روایت است که امری حسی و وجدانی است و بر فرض اثبات وجود ر</w:t>
      </w:r>
      <w:r w:rsidR="00A7646C">
        <w:rPr>
          <w:rFonts w:hint="cs"/>
          <w:rtl/>
        </w:rPr>
        <w:t>ؤ</w:t>
      </w:r>
      <w:r w:rsidRPr="008C69A0">
        <w:rPr>
          <w:rtl/>
        </w:rPr>
        <w:t>یت در روایت، باید دید مراد از این ر</w:t>
      </w:r>
      <w:r w:rsidR="000E410B">
        <w:rPr>
          <w:rFonts w:hint="cs"/>
          <w:rtl/>
        </w:rPr>
        <w:t>ؤ</w:t>
      </w:r>
      <w:r w:rsidRPr="008C69A0">
        <w:rPr>
          <w:rtl/>
        </w:rPr>
        <w:t>یت چیست</w:t>
      </w:r>
      <w:r w:rsidR="00A7646C">
        <w:rPr>
          <w:rFonts w:hint="cs"/>
          <w:rtl/>
        </w:rPr>
        <w:t>؟</w:t>
      </w:r>
      <w:r w:rsidRPr="008C69A0">
        <w:rPr>
          <w:rtl/>
        </w:rPr>
        <w:t xml:space="preserve"> که </w:t>
      </w:r>
      <w:r w:rsidR="00A7646C">
        <w:rPr>
          <w:rFonts w:hint="cs"/>
          <w:rtl/>
        </w:rPr>
        <w:t xml:space="preserve">این امر، </w:t>
      </w:r>
      <w:r w:rsidR="00A7646C">
        <w:rPr>
          <w:rtl/>
        </w:rPr>
        <w:t>امری استنباطی و اجتهادی است</w:t>
      </w:r>
      <w:r w:rsidR="00A7646C">
        <w:rPr>
          <w:rFonts w:hint="cs"/>
          <w:rtl/>
        </w:rPr>
        <w:t>.</w:t>
      </w:r>
      <w:r w:rsidR="00A7646C">
        <w:rPr>
          <w:rtl/>
        </w:rPr>
        <w:t xml:space="preserve"> </w:t>
      </w:r>
      <w:r w:rsidR="00A7646C">
        <w:rPr>
          <w:rFonts w:hint="cs"/>
          <w:rtl/>
        </w:rPr>
        <w:t xml:space="preserve">ولی </w:t>
      </w:r>
      <w:r w:rsidRPr="008C69A0">
        <w:rPr>
          <w:rtl/>
        </w:rPr>
        <w:t xml:space="preserve">قبل از </w:t>
      </w:r>
      <w:r w:rsidR="00A7646C">
        <w:rPr>
          <w:rFonts w:hint="cs"/>
          <w:rtl/>
        </w:rPr>
        <w:t xml:space="preserve">بحث </w:t>
      </w:r>
      <w:r w:rsidRPr="008C69A0">
        <w:rPr>
          <w:rtl/>
        </w:rPr>
        <w:t>در امر اجتهادی باید اختلاف در امر حسی بررسی شود.</w:t>
      </w:r>
    </w:p>
    <w:p w:rsidR="008C69A0" w:rsidRPr="008C69A0" w:rsidRDefault="008C69A0" w:rsidP="00146744">
      <w:pPr>
        <w:rPr>
          <w:rtl/>
        </w:rPr>
      </w:pPr>
      <w:r w:rsidRPr="008C69A0">
        <w:rPr>
          <w:rtl/>
        </w:rPr>
        <w:lastRenderedPageBreak/>
        <w:t xml:space="preserve">آن چه در کافی وجود دارد، عنوان </w:t>
      </w:r>
      <w:r w:rsidR="000E410B">
        <w:rPr>
          <w:rFonts w:hint="cs"/>
          <w:rtl/>
        </w:rPr>
        <w:t>«</w:t>
      </w:r>
      <w:r w:rsidRPr="008C69A0">
        <w:rPr>
          <w:rtl/>
        </w:rPr>
        <w:t>یراهم</w:t>
      </w:r>
      <w:r w:rsidR="000E410B">
        <w:rPr>
          <w:rFonts w:hint="cs"/>
          <w:rtl/>
        </w:rPr>
        <w:t>»</w:t>
      </w:r>
      <w:r w:rsidRPr="008C69A0">
        <w:rPr>
          <w:rtl/>
        </w:rPr>
        <w:t xml:space="preserve"> است،</w:t>
      </w:r>
      <w:r w:rsidR="00146744">
        <w:rPr>
          <w:rStyle w:val="FootnoteReference"/>
          <w:rtl/>
        </w:rPr>
        <w:footnoteReference w:id="4"/>
      </w:r>
      <w:r w:rsidRPr="008C69A0">
        <w:rPr>
          <w:rtl/>
        </w:rPr>
        <w:t xml:space="preserve"> ولی آن چه در ته</w:t>
      </w:r>
      <w:r w:rsidR="000E410B">
        <w:rPr>
          <w:rtl/>
        </w:rPr>
        <w:t xml:space="preserve">ذیب موجود به اتفاق </w:t>
      </w:r>
      <w:r w:rsidR="00F437D8">
        <w:rPr>
          <w:rFonts w:hint="cs"/>
          <w:rtl/>
        </w:rPr>
        <w:t xml:space="preserve">همه </w:t>
      </w:r>
      <w:r w:rsidR="000E410B">
        <w:rPr>
          <w:rtl/>
        </w:rPr>
        <w:t>نسخ آمده است</w:t>
      </w:r>
      <w:r w:rsidR="000E410B">
        <w:rPr>
          <w:rFonts w:hint="cs"/>
          <w:rtl/>
        </w:rPr>
        <w:t>؛</w:t>
      </w:r>
      <w:r w:rsidRPr="008C69A0">
        <w:rPr>
          <w:rtl/>
        </w:rPr>
        <w:t xml:space="preserve"> </w:t>
      </w:r>
      <w:r w:rsidR="000E410B">
        <w:rPr>
          <w:rFonts w:hint="cs"/>
          <w:rtl/>
        </w:rPr>
        <w:t>«</w:t>
      </w:r>
      <w:r w:rsidRPr="008C69A0">
        <w:rPr>
          <w:rtl/>
        </w:rPr>
        <w:t>ربیئة</w:t>
      </w:r>
      <w:r w:rsidR="000E410B">
        <w:rPr>
          <w:rFonts w:hint="cs"/>
          <w:rtl/>
        </w:rPr>
        <w:t>»</w:t>
      </w:r>
      <w:r w:rsidRPr="008C69A0">
        <w:rPr>
          <w:rtl/>
        </w:rPr>
        <w:t xml:space="preserve"> است</w:t>
      </w:r>
      <w:r w:rsidR="00146744">
        <w:rPr>
          <w:rStyle w:val="FootnoteReference"/>
          <w:rtl/>
        </w:rPr>
        <w:footnoteReference w:id="5"/>
      </w:r>
      <w:r w:rsidRPr="008C69A0">
        <w:rPr>
          <w:rtl/>
        </w:rPr>
        <w:t xml:space="preserve"> ولو این که مرحوم صاحب وسائل </w:t>
      </w:r>
      <w:r w:rsidR="000E410B">
        <w:rPr>
          <w:rFonts w:hint="cs"/>
          <w:rtl/>
        </w:rPr>
        <w:t xml:space="preserve">ره </w:t>
      </w:r>
      <w:r w:rsidRPr="008C69A0">
        <w:rPr>
          <w:rtl/>
        </w:rPr>
        <w:t>اسناد شیخ به این روایت را بدو</w:t>
      </w:r>
      <w:r w:rsidR="00146744">
        <w:rPr>
          <w:rtl/>
        </w:rPr>
        <w:t>ن اشاره ای به اختلاف ذکر می کند</w:t>
      </w:r>
      <w:r w:rsidRPr="008C69A0">
        <w:rPr>
          <w:rtl/>
        </w:rPr>
        <w:t xml:space="preserve"> که ممکن است این عدم اشاره نشانه این باشد که در نسخه ایشان از تهذیب همین </w:t>
      </w:r>
      <w:r w:rsidR="000E410B">
        <w:rPr>
          <w:rFonts w:hint="cs"/>
          <w:rtl/>
        </w:rPr>
        <w:t>«</w:t>
      </w:r>
      <w:r w:rsidRPr="008C69A0">
        <w:rPr>
          <w:rtl/>
        </w:rPr>
        <w:t>یراهم</w:t>
      </w:r>
      <w:r w:rsidR="000E410B">
        <w:rPr>
          <w:rFonts w:hint="cs"/>
          <w:rtl/>
        </w:rPr>
        <w:t>»</w:t>
      </w:r>
      <w:r w:rsidR="000E410B">
        <w:rPr>
          <w:rtl/>
        </w:rPr>
        <w:t xml:space="preserve"> بوده </w:t>
      </w:r>
      <w:r w:rsidR="000E410B">
        <w:rPr>
          <w:rFonts w:hint="cs"/>
          <w:rtl/>
        </w:rPr>
        <w:t>است،</w:t>
      </w:r>
      <w:r w:rsidR="00146744">
        <w:rPr>
          <w:rStyle w:val="FootnoteReference"/>
          <w:rtl/>
        </w:rPr>
        <w:footnoteReference w:id="6"/>
      </w:r>
      <w:r w:rsidR="00146744">
        <w:rPr>
          <w:rtl/>
        </w:rPr>
        <w:t xml:space="preserve"> ولی مرحوم مجلسی</w:t>
      </w:r>
      <w:r w:rsidR="00146744">
        <w:rPr>
          <w:rFonts w:hint="cs"/>
          <w:rtl/>
        </w:rPr>
        <w:t xml:space="preserve"> پدر و پسر قدس سرهما</w:t>
      </w:r>
      <w:r w:rsidRPr="008C69A0">
        <w:rPr>
          <w:rtl/>
        </w:rPr>
        <w:t xml:space="preserve"> ظاهر کلامشان انحصار نسخ تهذیب به </w:t>
      </w:r>
      <w:r w:rsidR="00146744">
        <w:rPr>
          <w:rFonts w:hint="cs"/>
          <w:rtl/>
        </w:rPr>
        <w:t>«</w:t>
      </w:r>
      <w:r w:rsidRPr="008C69A0">
        <w:rPr>
          <w:rtl/>
        </w:rPr>
        <w:t>ربیئه</w:t>
      </w:r>
      <w:r w:rsidR="00146744">
        <w:rPr>
          <w:rFonts w:hint="cs"/>
          <w:rtl/>
        </w:rPr>
        <w:t>»</w:t>
      </w:r>
      <w:r w:rsidRPr="008C69A0">
        <w:rPr>
          <w:rtl/>
        </w:rPr>
        <w:t xml:space="preserve"> است؛ چرا که رویه این دو بزرگوار این است که به ا</w:t>
      </w:r>
      <w:r w:rsidR="00146744">
        <w:rPr>
          <w:rtl/>
        </w:rPr>
        <w:t>ختلاف نسخ توجه و التفات می دهن</w:t>
      </w:r>
      <w:r w:rsidR="00146744">
        <w:rPr>
          <w:rFonts w:hint="cs"/>
          <w:rtl/>
        </w:rPr>
        <w:t>د.</w:t>
      </w:r>
      <w:r w:rsidR="00146744">
        <w:rPr>
          <w:rStyle w:val="FootnoteReference"/>
          <w:rtl/>
        </w:rPr>
        <w:footnoteReference w:id="7"/>
      </w:r>
    </w:p>
    <w:p w:rsidR="00C360ED" w:rsidRDefault="0022783A" w:rsidP="00F437D8">
      <w:pPr>
        <w:rPr>
          <w:rtl/>
        </w:rPr>
      </w:pPr>
      <w:r>
        <w:rPr>
          <w:rtl/>
        </w:rPr>
        <w:t xml:space="preserve">از </w:t>
      </w:r>
      <w:r>
        <w:rPr>
          <w:rFonts w:hint="cs"/>
          <w:rtl/>
        </w:rPr>
        <w:t xml:space="preserve">طرفی هم </w:t>
      </w:r>
      <w:r>
        <w:rPr>
          <w:rtl/>
        </w:rPr>
        <w:t>هیچ نسخه ای</w:t>
      </w:r>
      <w:r>
        <w:rPr>
          <w:rFonts w:hint="cs"/>
          <w:rtl/>
        </w:rPr>
        <w:t xml:space="preserve"> از تهذیب </w:t>
      </w:r>
      <w:r>
        <w:rPr>
          <w:rtl/>
        </w:rPr>
        <w:t>معهود نیست</w:t>
      </w:r>
      <w:r>
        <w:rPr>
          <w:rFonts w:hint="cs"/>
          <w:rtl/>
        </w:rPr>
        <w:t xml:space="preserve"> که </w:t>
      </w:r>
      <w:r w:rsidR="008C69A0" w:rsidRPr="008C69A0">
        <w:rPr>
          <w:rtl/>
        </w:rPr>
        <w:t xml:space="preserve">غیر از ربیئه </w:t>
      </w:r>
      <w:r>
        <w:rPr>
          <w:rFonts w:hint="cs"/>
          <w:rtl/>
        </w:rPr>
        <w:t>آورده باشد</w:t>
      </w:r>
      <w:r w:rsidR="008C69A0" w:rsidRPr="008C69A0">
        <w:rPr>
          <w:rtl/>
        </w:rPr>
        <w:t xml:space="preserve"> و موید </w:t>
      </w:r>
      <w:r>
        <w:rPr>
          <w:rFonts w:hint="cs"/>
          <w:rtl/>
        </w:rPr>
        <w:t xml:space="preserve">و موکد این مطلب هم این است که </w:t>
      </w:r>
      <w:r w:rsidR="008C69A0" w:rsidRPr="008C69A0">
        <w:rPr>
          <w:rtl/>
        </w:rPr>
        <w:t>مرحوم صاحب وسائل</w:t>
      </w:r>
      <w:r>
        <w:rPr>
          <w:rFonts w:hint="cs"/>
          <w:rtl/>
        </w:rPr>
        <w:t xml:space="preserve"> ره</w:t>
      </w:r>
      <w:r w:rsidR="008C69A0" w:rsidRPr="008C69A0">
        <w:rPr>
          <w:rtl/>
        </w:rPr>
        <w:t xml:space="preserve"> در الفصول المهمه</w:t>
      </w:r>
      <w:r>
        <w:rPr>
          <w:rtl/>
        </w:rPr>
        <w:t xml:space="preserve"> هم این روایت را به عنوان ربیئه</w:t>
      </w:r>
      <w:r w:rsidR="008C69A0" w:rsidRPr="008C69A0">
        <w:rPr>
          <w:rtl/>
        </w:rPr>
        <w:t xml:space="preserve"> و ر</w:t>
      </w:r>
      <w:r>
        <w:rPr>
          <w:rFonts w:hint="cs"/>
          <w:rtl/>
        </w:rPr>
        <w:t>ئ</w:t>
      </w:r>
      <w:r w:rsidR="008C69A0" w:rsidRPr="008C69A0">
        <w:rPr>
          <w:rtl/>
        </w:rPr>
        <w:t>یه ذکر کرده است،</w:t>
      </w:r>
      <w:r>
        <w:rPr>
          <w:rStyle w:val="FootnoteReference"/>
          <w:rtl/>
        </w:rPr>
        <w:footnoteReference w:id="8"/>
      </w:r>
      <w:r w:rsidR="008C69A0" w:rsidRPr="008C69A0">
        <w:rPr>
          <w:rtl/>
        </w:rPr>
        <w:t xml:space="preserve"> لذا </w:t>
      </w:r>
      <w:r>
        <w:rPr>
          <w:rFonts w:hint="cs"/>
          <w:rtl/>
        </w:rPr>
        <w:t xml:space="preserve">ابتدائا </w:t>
      </w:r>
      <w:r w:rsidR="008C69A0" w:rsidRPr="008C69A0">
        <w:rPr>
          <w:rtl/>
        </w:rPr>
        <w:t xml:space="preserve">به نظر می رسد که </w:t>
      </w:r>
      <w:r>
        <w:rPr>
          <w:rFonts w:hint="cs"/>
          <w:rtl/>
        </w:rPr>
        <w:t xml:space="preserve">در </w:t>
      </w:r>
      <w:r w:rsidR="008C69A0" w:rsidRPr="008C69A0">
        <w:rPr>
          <w:rtl/>
        </w:rPr>
        <w:t>این</w:t>
      </w:r>
      <w:r>
        <w:rPr>
          <w:rFonts w:hint="cs"/>
          <w:rtl/>
        </w:rPr>
        <w:t xml:space="preserve"> </w:t>
      </w:r>
      <w:r w:rsidR="008C69A0" w:rsidRPr="008C69A0">
        <w:rPr>
          <w:rtl/>
        </w:rPr>
        <w:t xml:space="preserve">جا سهوی از </w:t>
      </w:r>
      <w:r>
        <w:rPr>
          <w:rFonts w:hint="cs"/>
          <w:rtl/>
        </w:rPr>
        <w:t xml:space="preserve">مرحوم </w:t>
      </w:r>
      <w:r>
        <w:rPr>
          <w:rtl/>
        </w:rPr>
        <w:t>صاحب وسائل سر زده باشد</w:t>
      </w:r>
      <w:r>
        <w:rPr>
          <w:rFonts w:hint="cs"/>
          <w:rtl/>
        </w:rPr>
        <w:t xml:space="preserve">، اما با توجه به این که مرحوم فیض ره در وافی از تهذیب نسخه «رؤیة» را نقل نموده است، بدون این که اشاره ای به اختلاف نسخه داشته باشد، </w:t>
      </w:r>
      <w:r w:rsidR="00F437D8">
        <w:rPr>
          <w:rFonts w:hint="cs"/>
          <w:rtl/>
        </w:rPr>
        <w:t>احتمال وجود نسخه دیگری از تهذیب که در آن «ربیئه» نیست، در نزد این دو محدث بزرگ تقویت می شود.</w:t>
      </w:r>
      <w:r>
        <w:rPr>
          <w:rFonts w:hint="cs"/>
          <w:rtl/>
        </w:rPr>
        <w:t xml:space="preserve"> </w:t>
      </w:r>
    </w:p>
    <w:p w:rsidR="00C360ED" w:rsidRDefault="00C360ED" w:rsidP="00C360ED">
      <w:pPr>
        <w:pStyle w:val="Heading8"/>
        <w:rPr>
          <w:rtl/>
        </w:rPr>
      </w:pPr>
      <w:bookmarkStart w:id="6" w:name="_Toc501297168"/>
      <w:r>
        <w:rPr>
          <w:rFonts w:hint="cs"/>
          <w:rtl/>
        </w:rPr>
        <w:t>اختصاص حکم به قدر متیقن (ناظر دیده بان)</w:t>
      </w:r>
      <w:bookmarkEnd w:id="6"/>
    </w:p>
    <w:p w:rsidR="008C69A0" w:rsidRPr="008C69A0" w:rsidRDefault="008C69A0" w:rsidP="00F437D8">
      <w:pPr>
        <w:rPr>
          <w:rtl/>
        </w:rPr>
      </w:pPr>
      <w:r w:rsidRPr="008C69A0">
        <w:rPr>
          <w:rtl/>
        </w:rPr>
        <w:t xml:space="preserve">در این </w:t>
      </w:r>
      <w:r w:rsidR="0046312D">
        <w:rPr>
          <w:rFonts w:hint="cs"/>
          <w:rtl/>
        </w:rPr>
        <w:t xml:space="preserve">شرایط </w:t>
      </w:r>
      <w:r w:rsidRPr="008C69A0">
        <w:rPr>
          <w:rtl/>
        </w:rPr>
        <w:t>به حسب صناعت می بایست حکم به اجمال نمود و در حقیقت امر بین متباینین دائر است</w:t>
      </w:r>
      <w:r w:rsidR="0046312D">
        <w:rPr>
          <w:rFonts w:hint="cs"/>
          <w:rtl/>
        </w:rPr>
        <w:t>؛</w:t>
      </w:r>
      <w:r w:rsidRPr="008C69A0">
        <w:rPr>
          <w:rtl/>
        </w:rPr>
        <w:t xml:space="preserve"> چرا که بین ر</w:t>
      </w:r>
      <w:r w:rsidR="0046312D">
        <w:rPr>
          <w:rFonts w:hint="cs"/>
          <w:rtl/>
        </w:rPr>
        <w:t>ؤ</w:t>
      </w:r>
      <w:r w:rsidRPr="008C69A0">
        <w:rPr>
          <w:rtl/>
        </w:rPr>
        <w:t xml:space="preserve">یت و ربیئه تباین </w:t>
      </w:r>
      <w:r w:rsidR="0046312D">
        <w:rPr>
          <w:rFonts w:hint="cs"/>
          <w:rtl/>
        </w:rPr>
        <w:t>وجود دارد</w:t>
      </w:r>
      <w:r w:rsidRPr="008C69A0">
        <w:rPr>
          <w:rtl/>
        </w:rPr>
        <w:t>، لذا اگر در مرحله استن</w:t>
      </w:r>
      <w:r w:rsidR="0046312D">
        <w:rPr>
          <w:rFonts w:hint="cs"/>
          <w:rtl/>
        </w:rPr>
        <w:t>ب</w:t>
      </w:r>
      <w:r w:rsidRPr="008C69A0">
        <w:rPr>
          <w:rtl/>
        </w:rPr>
        <w:t xml:space="preserve">اط استفاده ربیئه از رویت </w:t>
      </w:r>
      <w:r w:rsidR="0046312D">
        <w:rPr>
          <w:rFonts w:hint="cs"/>
          <w:rtl/>
        </w:rPr>
        <w:t>ممکن شد و در واقع فهم انسان از رؤیت این گونه شد،</w:t>
      </w:r>
      <w:r w:rsidRPr="008C69A0">
        <w:rPr>
          <w:rtl/>
        </w:rPr>
        <w:t xml:space="preserve"> تعارضی بین دو نسخه نخواهد بود</w:t>
      </w:r>
      <w:r w:rsidR="0046312D">
        <w:rPr>
          <w:rFonts w:hint="cs"/>
          <w:rtl/>
        </w:rPr>
        <w:t>؛</w:t>
      </w:r>
      <w:r w:rsidRPr="008C69A0">
        <w:rPr>
          <w:rtl/>
        </w:rPr>
        <w:t xml:space="preserve"> چرا که مضمونا متحد خواهند بود، ولی اگر برداشت از ر</w:t>
      </w:r>
      <w:r w:rsidR="0046312D">
        <w:rPr>
          <w:rFonts w:hint="cs"/>
          <w:rtl/>
        </w:rPr>
        <w:t>ؤ</w:t>
      </w:r>
      <w:r w:rsidRPr="008C69A0">
        <w:rPr>
          <w:rtl/>
        </w:rPr>
        <w:t>یت در روایت این گونه نشد</w:t>
      </w:r>
      <w:r w:rsidR="0046312D">
        <w:rPr>
          <w:rFonts w:hint="cs"/>
          <w:rtl/>
        </w:rPr>
        <w:t>،</w:t>
      </w:r>
      <w:r w:rsidRPr="008C69A0">
        <w:rPr>
          <w:rtl/>
        </w:rPr>
        <w:t xml:space="preserve"> کما هو الظاهر  </w:t>
      </w:r>
      <w:r w:rsidR="0046312D">
        <w:rPr>
          <w:rFonts w:hint="cs"/>
          <w:rtl/>
        </w:rPr>
        <w:t xml:space="preserve">از </w:t>
      </w:r>
      <w:r w:rsidRPr="008C69A0">
        <w:rPr>
          <w:rtl/>
        </w:rPr>
        <w:t xml:space="preserve">« </w:t>
      </w:r>
      <w:r w:rsidR="0046312D">
        <w:rPr>
          <w:rFonts w:hint="cs"/>
          <w:rtl/>
        </w:rPr>
        <w:t>و</w:t>
      </w:r>
      <w:r w:rsidRPr="008C69A0">
        <w:rPr>
          <w:rtl/>
        </w:rPr>
        <w:t>ال</w:t>
      </w:r>
      <w:r w:rsidR="0046312D">
        <w:rPr>
          <w:rFonts w:hint="cs"/>
          <w:rtl/>
        </w:rPr>
        <w:t>آ</w:t>
      </w:r>
      <w:r w:rsidRPr="008C69A0">
        <w:rPr>
          <w:rtl/>
        </w:rPr>
        <w:t>خر یراهم»،</w:t>
      </w:r>
      <w:r w:rsidR="00F437D8">
        <w:rPr>
          <w:rFonts w:hint="cs"/>
          <w:rtl/>
        </w:rPr>
        <w:t xml:space="preserve"> نوبت به اجمال و توقف می رسد.</w:t>
      </w:r>
      <w:r w:rsidRPr="008C69A0">
        <w:rPr>
          <w:rtl/>
        </w:rPr>
        <w:t xml:space="preserve"> </w:t>
      </w:r>
      <w:r w:rsidR="0046312D">
        <w:rPr>
          <w:rFonts w:hint="cs"/>
          <w:rtl/>
        </w:rPr>
        <w:t xml:space="preserve">بله، </w:t>
      </w:r>
      <w:r w:rsidRPr="008C69A0">
        <w:rPr>
          <w:rtl/>
        </w:rPr>
        <w:t xml:space="preserve">اگر </w:t>
      </w:r>
      <w:r w:rsidR="00F437D8">
        <w:rPr>
          <w:rFonts w:hint="cs"/>
          <w:rtl/>
        </w:rPr>
        <w:t xml:space="preserve">به جای «یراهم»، </w:t>
      </w:r>
      <w:r w:rsidR="0046312D">
        <w:rPr>
          <w:rFonts w:hint="cs"/>
          <w:rtl/>
        </w:rPr>
        <w:t>«</w:t>
      </w:r>
      <w:r w:rsidRPr="008C69A0">
        <w:rPr>
          <w:rtl/>
        </w:rPr>
        <w:t>یرعاهم</w:t>
      </w:r>
      <w:r w:rsidR="0046312D">
        <w:rPr>
          <w:rFonts w:hint="cs"/>
          <w:rtl/>
        </w:rPr>
        <w:t>»</w:t>
      </w:r>
      <w:r w:rsidRPr="008C69A0">
        <w:rPr>
          <w:rtl/>
        </w:rPr>
        <w:t xml:space="preserve"> بود که البته تصحیف و تحرف هم </w:t>
      </w:r>
      <w:r w:rsidR="00F437D8">
        <w:rPr>
          <w:rFonts w:hint="cs"/>
          <w:rtl/>
        </w:rPr>
        <w:t xml:space="preserve">بین این دو واژه </w:t>
      </w:r>
      <w:r w:rsidRPr="008C69A0">
        <w:rPr>
          <w:rtl/>
        </w:rPr>
        <w:t>بعید نیست</w:t>
      </w:r>
      <w:r w:rsidR="0046312D">
        <w:rPr>
          <w:rFonts w:hint="cs"/>
          <w:rtl/>
        </w:rPr>
        <w:t>،</w:t>
      </w:r>
      <w:r w:rsidRPr="008C69A0">
        <w:rPr>
          <w:rtl/>
        </w:rPr>
        <w:t xml:space="preserve"> </w:t>
      </w:r>
      <w:r w:rsidR="0046312D">
        <w:rPr>
          <w:rFonts w:hint="cs"/>
          <w:rtl/>
        </w:rPr>
        <w:t>امکان برگشت معنا وجود داشت</w:t>
      </w:r>
      <w:r w:rsidRPr="008C69A0">
        <w:rPr>
          <w:rtl/>
        </w:rPr>
        <w:t>، ولی به حسب ظاهر</w:t>
      </w:r>
      <w:r w:rsidR="0046312D">
        <w:rPr>
          <w:rFonts w:hint="cs"/>
          <w:rtl/>
        </w:rPr>
        <w:t>،</w:t>
      </w:r>
      <w:r w:rsidRPr="008C69A0">
        <w:rPr>
          <w:rtl/>
        </w:rPr>
        <w:t xml:space="preserve"> </w:t>
      </w:r>
      <w:r w:rsidR="0046312D">
        <w:rPr>
          <w:rFonts w:hint="cs"/>
          <w:rtl/>
        </w:rPr>
        <w:t>«</w:t>
      </w:r>
      <w:r w:rsidRPr="008C69A0">
        <w:rPr>
          <w:rtl/>
        </w:rPr>
        <w:t>یراهم</w:t>
      </w:r>
      <w:r w:rsidR="0046312D">
        <w:rPr>
          <w:rFonts w:hint="cs"/>
          <w:rtl/>
        </w:rPr>
        <w:t>»</w:t>
      </w:r>
      <w:r w:rsidRPr="008C69A0">
        <w:rPr>
          <w:rtl/>
        </w:rPr>
        <w:t xml:space="preserve"> </w:t>
      </w:r>
      <w:r w:rsidR="0046312D">
        <w:rPr>
          <w:rFonts w:hint="cs"/>
          <w:rtl/>
        </w:rPr>
        <w:t xml:space="preserve">وجود دارد که ظهور در </w:t>
      </w:r>
      <w:r w:rsidRPr="008C69A0">
        <w:rPr>
          <w:rtl/>
        </w:rPr>
        <w:t>صرف دیدن</w:t>
      </w:r>
      <w:r w:rsidR="0046312D">
        <w:rPr>
          <w:rFonts w:hint="cs"/>
          <w:rtl/>
        </w:rPr>
        <w:t xml:space="preserve"> دارد</w:t>
      </w:r>
      <w:r w:rsidRPr="008C69A0">
        <w:rPr>
          <w:rtl/>
        </w:rPr>
        <w:t xml:space="preserve">. لذا مرحوم </w:t>
      </w:r>
      <w:r w:rsidR="0046312D">
        <w:rPr>
          <w:rFonts w:hint="cs"/>
          <w:rtl/>
        </w:rPr>
        <w:t xml:space="preserve">آقای </w:t>
      </w:r>
      <w:r w:rsidRPr="008C69A0">
        <w:rPr>
          <w:rtl/>
        </w:rPr>
        <w:t xml:space="preserve">خویی ره </w:t>
      </w:r>
      <w:r w:rsidR="00F437D8">
        <w:rPr>
          <w:rFonts w:hint="cs"/>
          <w:rtl/>
        </w:rPr>
        <w:t xml:space="preserve">هم </w:t>
      </w:r>
      <w:r w:rsidRPr="008C69A0">
        <w:rPr>
          <w:rtl/>
        </w:rPr>
        <w:t>همی</w:t>
      </w:r>
      <w:r w:rsidR="0046312D">
        <w:rPr>
          <w:rtl/>
        </w:rPr>
        <w:t>ن اطلاق را در نظارت پذیرفته است</w:t>
      </w:r>
      <w:r w:rsidR="00F437D8">
        <w:rPr>
          <w:rFonts w:hint="cs"/>
          <w:rtl/>
        </w:rPr>
        <w:t xml:space="preserve"> و هیچ عنوانی را در کنار </w:t>
      </w:r>
      <w:r w:rsidR="0046312D">
        <w:rPr>
          <w:rFonts w:hint="cs"/>
          <w:rtl/>
        </w:rPr>
        <w:t xml:space="preserve"> </w:t>
      </w:r>
      <w:r w:rsidR="0046312D">
        <w:rPr>
          <w:rFonts w:hint="cs"/>
          <w:rtl/>
        </w:rPr>
        <w:lastRenderedPageBreak/>
        <w:t>نظارت قائل نشده است،</w:t>
      </w:r>
      <w:r w:rsidR="00C360ED">
        <w:rPr>
          <w:rStyle w:val="FootnoteReference"/>
          <w:rtl/>
        </w:rPr>
        <w:footnoteReference w:id="9"/>
      </w:r>
      <w:r w:rsidR="00F437D8">
        <w:rPr>
          <w:rFonts w:hint="cs"/>
          <w:rtl/>
        </w:rPr>
        <w:t xml:space="preserve"> و بر اساس همین روایت و اطلاق رؤیت در آن، قائل به ترتب حکم بر صرف رؤیت شده است.</w:t>
      </w:r>
      <w:r w:rsidR="0046312D">
        <w:rPr>
          <w:rFonts w:hint="cs"/>
          <w:rtl/>
        </w:rPr>
        <w:t xml:space="preserve"> البته </w:t>
      </w:r>
      <w:r w:rsidR="00F437D8">
        <w:rPr>
          <w:rFonts w:hint="cs"/>
          <w:rtl/>
        </w:rPr>
        <w:t xml:space="preserve">به نظر می رسد ایشان در مراجعه به روایت به وسائل اکتفاء کرده است و </w:t>
      </w:r>
      <w:r w:rsidR="0046312D">
        <w:rPr>
          <w:rFonts w:hint="cs"/>
          <w:rtl/>
        </w:rPr>
        <w:t xml:space="preserve">شاید اگر به تهذیب هم مراجعه کرده </w:t>
      </w:r>
      <w:r w:rsidR="00F437D8">
        <w:rPr>
          <w:rFonts w:hint="cs"/>
          <w:rtl/>
        </w:rPr>
        <w:t>بود، از چنین اطلاقی دست می کشید و از این فتوا عدول می نمود.</w:t>
      </w:r>
    </w:p>
    <w:p w:rsidR="008C69A0" w:rsidRPr="008C69A0" w:rsidRDefault="0046312D" w:rsidP="0046312D">
      <w:pPr>
        <w:rPr>
          <w:rtl/>
        </w:rPr>
      </w:pPr>
      <w:r>
        <w:rPr>
          <w:rFonts w:hint="cs"/>
          <w:rtl/>
        </w:rPr>
        <w:t xml:space="preserve">اما </w:t>
      </w:r>
      <w:r w:rsidR="008C69A0" w:rsidRPr="008C69A0">
        <w:rPr>
          <w:rtl/>
        </w:rPr>
        <w:t>قدر متیقن در حکم</w:t>
      </w:r>
      <w:r>
        <w:rPr>
          <w:rFonts w:hint="cs"/>
          <w:rtl/>
        </w:rPr>
        <w:t xml:space="preserve"> موجود در روایت،</w:t>
      </w:r>
      <w:r w:rsidR="008C69A0" w:rsidRPr="008C69A0">
        <w:rPr>
          <w:rtl/>
        </w:rPr>
        <w:t xml:space="preserve"> کسی است که هم ببیند و هم دیده بانی داشته باشد، و </w:t>
      </w:r>
      <w:r>
        <w:rPr>
          <w:rFonts w:hint="cs"/>
          <w:rtl/>
        </w:rPr>
        <w:t>حتی</w:t>
      </w:r>
      <w:r w:rsidR="00F437D8">
        <w:rPr>
          <w:rFonts w:hint="cs"/>
          <w:rtl/>
        </w:rPr>
        <w:t xml:space="preserve"> ممکن است</w:t>
      </w:r>
      <w:r>
        <w:rPr>
          <w:rFonts w:hint="cs"/>
          <w:rtl/>
        </w:rPr>
        <w:t xml:space="preserve"> به ضمیمه ای</w:t>
      </w:r>
      <w:r w:rsidR="00F437D8">
        <w:rPr>
          <w:rFonts w:hint="cs"/>
          <w:rtl/>
        </w:rPr>
        <w:t xml:space="preserve"> قائل شد</w:t>
      </w:r>
      <w:r>
        <w:rPr>
          <w:rFonts w:hint="cs"/>
          <w:rtl/>
        </w:rPr>
        <w:t xml:space="preserve"> که در برخی از کلمات وجود دارد که باید </w:t>
      </w:r>
      <w:r w:rsidR="008C69A0" w:rsidRPr="008C69A0">
        <w:rPr>
          <w:rtl/>
        </w:rPr>
        <w:t xml:space="preserve">یک نوع گناه و معصیتی </w:t>
      </w:r>
      <w:r>
        <w:rPr>
          <w:rFonts w:hint="cs"/>
          <w:rtl/>
        </w:rPr>
        <w:t xml:space="preserve">(عدم دفاع و یا تأیید جنایت) </w:t>
      </w:r>
      <w:r w:rsidR="00F437D8">
        <w:rPr>
          <w:rFonts w:hint="cs"/>
          <w:rtl/>
        </w:rPr>
        <w:t xml:space="preserve">هم </w:t>
      </w:r>
      <w:r w:rsidR="008C69A0" w:rsidRPr="008C69A0">
        <w:rPr>
          <w:rtl/>
        </w:rPr>
        <w:t>همراه این نگاه کردن باشد</w:t>
      </w:r>
      <w:r w:rsidR="00F437D8">
        <w:rPr>
          <w:rFonts w:hint="cs"/>
          <w:rtl/>
        </w:rPr>
        <w:t>،</w:t>
      </w:r>
      <w:r w:rsidR="008C69A0" w:rsidRPr="008C69A0">
        <w:rPr>
          <w:rtl/>
        </w:rPr>
        <w:t xml:space="preserve"> و</w:t>
      </w:r>
      <w:r w:rsidR="00F437D8">
        <w:rPr>
          <w:rFonts w:hint="cs"/>
          <w:rtl/>
        </w:rPr>
        <w:t>لی به هر حال</w:t>
      </w:r>
      <w:r w:rsidR="008C69A0" w:rsidRPr="008C69A0">
        <w:rPr>
          <w:rtl/>
        </w:rPr>
        <w:t xml:space="preserve"> تنها فرضی </w:t>
      </w:r>
      <w:r>
        <w:rPr>
          <w:rFonts w:hint="cs"/>
          <w:rtl/>
        </w:rPr>
        <w:t xml:space="preserve">را که </w:t>
      </w:r>
      <w:r w:rsidR="008C69A0" w:rsidRPr="008C69A0">
        <w:rPr>
          <w:rtl/>
        </w:rPr>
        <w:t>می توان قائل به ثبوت حکم شد</w:t>
      </w:r>
      <w:r>
        <w:rPr>
          <w:rFonts w:hint="cs"/>
          <w:rtl/>
        </w:rPr>
        <w:t>،</w:t>
      </w:r>
      <w:r w:rsidR="008C69A0" w:rsidRPr="008C69A0">
        <w:rPr>
          <w:rtl/>
        </w:rPr>
        <w:t xml:space="preserve"> همین فرض قدر متیقن است.</w:t>
      </w:r>
    </w:p>
    <w:p w:rsidR="008C69A0" w:rsidRPr="008C69A0" w:rsidRDefault="0046312D" w:rsidP="0046312D">
      <w:pPr>
        <w:rPr>
          <w:rtl/>
        </w:rPr>
      </w:pPr>
      <w:r>
        <w:rPr>
          <w:rFonts w:hint="cs"/>
          <w:rtl/>
        </w:rPr>
        <w:t xml:space="preserve">از آن جا که </w:t>
      </w:r>
      <w:r w:rsidR="008C69A0" w:rsidRPr="008C69A0">
        <w:rPr>
          <w:rtl/>
        </w:rPr>
        <w:t>روایت</w:t>
      </w:r>
      <w:r>
        <w:rPr>
          <w:rFonts w:hint="cs"/>
          <w:rtl/>
        </w:rPr>
        <w:t>،</w:t>
      </w:r>
      <w:r w:rsidR="008C69A0" w:rsidRPr="008C69A0">
        <w:rPr>
          <w:rtl/>
        </w:rPr>
        <w:t xml:space="preserve"> روایت واحدی است و سند هم واحد است</w:t>
      </w:r>
      <w:r>
        <w:rPr>
          <w:rFonts w:hint="cs"/>
          <w:rtl/>
        </w:rPr>
        <w:t>، و</w:t>
      </w:r>
      <w:r>
        <w:rPr>
          <w:rtl/>
        </w:rPr>
        <w:t xml:space="preserve"> احتمال تعدد قضیه وجود ندارد</w:t>
      </w:r>
      <w:r>
        <w:rPr>
          <w:rFonts w:hint="cs"/>
          <w:rtl/>
        </w:rPr>
        <w:t xml:space="preserve">، نمی توان از این تعارض رهایی یافت، و مقتضای صناعت همان توقف است و نه می توان ناظر صرف را محکوم به کور شدن چشم نمود و نمی توان دیده بان بدون رؤیت را </w:t>
      </w:r>
      <w:r w:rsidR="00C360ED">
        <w:rPr>
          <w:rFonts w:hint="cs"/>
          <w:rtl/>
        </w:rPr>
        <w:t>محکوم به این حکم دانست.</w:t>
      </w:r>
    </w:p>
    <w:p w:rsidR="008C69A0" w:rsidRDefault="0046312D" w:rsidP="00F437D8">
      <w:pPr>
        <w:rPr>
          <w:rtl/>
        </w:rPr>
      </w:pPr>
      <w:r>
        <w:rPr>
          <w:rtl/>
        </w:rPr>
        <w:t xml:space="preserve">بنابراین، </w:t>
      </w:r>
      <w:r>
        <w:rPr>
          <w:rFonts w:hint="cs"/>
          <w:rtl/>
        </w:rPr>
        <w:t xml:space="preserve">ابهام </w:t>
      </w:r>
      <w:r>
        <w:rPr>
          <w:rtl/>
        </w:rPr>
        <w:t>در این جا</w:t>
      </w:r>
      <w:r>
        <w:rPr>
          <w:rFonts w:hint="cs"/>
          <w:rtl/>
        </w:rPr>
        <w:t>،</w:t>
      </w:r>
      <w:r w:rsidR="008C69A0" w:rsidRPr="008C69A0">
        <w:rPr>
          <w:rtl/>
        </w:rPr>
        <w:t xml:space="preserve"> سبب عدم تحقق حکم می شود</w:t>
      </w:r>
      <w:r>
        <w:rPr>
          <w:rFonts w:hint="cs"/>
          <w:rtl/>
        </w:rPr>
        <w:t>؛</w:t>
      </w:r>
      <w:r w:rsidR="008C69A0" w:rsidRPr="008C69A0">
        <w:rPr>
          <w:rtl/>
        </w:rPr>
        <w:t xml:space="preserve"> </w:t>
      </w:r>
      <w:r>
        <w:rPr>
          <w:rFonts w:hint="cs"/>
          <w:rtl/>
        </w:rPr>
        <w:t xml:space="preserve">مثل مواردی که در آن </w:t>
      </w:r>
      <w:r w:rsidR="008C69A0" w:rsidRPr="008C69A0">
        <w:rPr>
          <w:rtl/>
        </w:rPr>
        <w:t>انسان علم اجم</w:t>
      </w:r>
      <w:r w:rsidR="00F437D8">
        <w:rPr>
          <w:rtl/>
        </w:rPr>
        <w:t xml:space="preserve">الی به قاتل بودن زید یا عمرو </w:t>
      </w:r>
      <w:r w:rsidR="00F437D8">
        <w:rPr>
          <w:rFonts w:hint="cs"/>
          <w:rtl/>
        </w:rPr>
        <w:t>دارد و نمی تواند بر اساس آن اقدام به قصاص کند.</w:t>
      </w:r>
    </w:p>
    <w:p w:rsidR="00F437D8" w:rsidRPr="008C69A0" w:rsidRDefault="00F437D8" w:rsidP="00F437D8">
      <w:pPr>
        <w:rPr>
          <w:rtl/>
        </w:rPr>
      </w:pPr>
    </w:p>
    <w:p w:rsidR="008C69A0" w:rsidRPr="008C69A0" w:rsidRDefault="008C69A0" w:rsidP="008C69A0">
      <w:pPr>
        <w:spacing w:line="240" w:lineRule="auto"/>
        <w:rPr>
          <w:rFonts w:ascii="IRNazanin" w:eastAsia="Times New Roman" w:hAnsi="IRNazanin" w:cs="IRNazanin"/>
          <w:color w:val="000000"/>
          <w:sz w:val="36"/>
          <w:szCs w:val="36"/>
          <w:rtl/>
        </w:rPr>
      </w:pPr>
      <w:r w:rsidRPr="008C69A0">
        <w:rPr>
          <w:rFonts w:ascii="Cambria" w:eastAsia="Times New Roman" w:hAnsi="Cambria" w:cs="Cambria" w:hint="cs"/>
          <w:color w:val="000000"/>
          <w:sz w:val="36"/>
          <w:szCs w:val="36"/>
          <w:rtl/>
        </w:rPr>
        <w:t> </w:t>
      </w:r>
    </w:p>
    <w:p w:rsidR="008C69A0" w:rsidRPr="008C69A0" w:rsidRDefault="008C69A0" w:rsidP="008C69A0">
      <w:pPr>
        <w:spacing w:line="240" w:lineRule="auto"/>
        <w:rPr>
          <w:rFonts w:ascii="IRNazanin" w:eastAsia="Times New Roman" w:hAnsi="IRNazanin" w:cs="IRNazanin"/>
          <w:color w:val="000000"/>
          <w:sz w:val="36"/>
          <w:szCs w:val="36"/>
          <w:rtl/>
        </w:rPr>
      </w:pPr>
      <w:r w:rsidRPr="008C69A0">
        <w:rPr>
          <w:rFonts w:ascii="Cambria" w:eastAsia="Times New Roman" w:hAnsi="Cambria" w:cs="Cambria" w:hint="cs"/>
          <w:color w:val="000000"/>
          <w:sz w:val="36"/>
          <w:szCs w:val="36"/>
          <w:rtl/>
        </w:rPr>
        <w:t> </w:t>
      </w:r>
    </w:p>
    <w:p w:rsidR="008C69A0" w:rsidRPr="008C69A0" w:rsidRDefault="008C69A0" w:rsidP="008C69A0">
      <w:pPr>
        <w:spacing w:line="240" w:lineRule="auto"/>
        <w:rPr>
          <w:rFonts w:ascii="IRNazanin" w:eastAsia="Times New Roman" w:hAnsi="IRNazanin" w:cs="IRNazanin"/>
          <w:color w:val="000000"/>
          <w:sz w:val="36"/>
          <w:szCs w:val="36"/>
          <w:rtl/>
        </w:rPr>
      </w:pPr>
      <w:r w:rsidRPr="008C69A0">
        <w:rPr>
          <w:rFonts w:ascii="IRNazanin" w:eastAsia="Times New Roman" w:hAnsi="IRNazanin" w:cs="IRNazanin"/>
          <w:color w:val="000000"/>
          <w:sz w:val="36"/>
          <w:szCs w:val="36"/>
          <w:rtl/>
        </w:rPr>
        <w:t xml:space="preserve"> </w:t>
      </w:r>
    </w:p>
    <w:p w:rsidR="008C69A0" w:rsidRPr="008C69A0" w:rsidRDefault="008C69A0" w:rsidP="008C69A0">
      <w:pPr>
        <w:spacing w:line="240" w:lineRule="auto"/>
        <w:rPr>
          <w:rFonts w:ascii="IRNazanin" w:eastAsia="Times New Roman" w:hAnsi="IRNazanin" w:cs="IRNazanin"/>
          <w:color w:val="000000"/>
          <w:sz w:val="36"/>
          <w:szCs w:val="36"/>
          <w:rtl/>
        </w:rPr>
      </w:pPr>
      <w:r w:rsidRPr="008C69A0">
        <w:rPr>
          <w:rFonts w:ascii="IRNazanin" w:eastAsia="Times New Roman" w:hAnsi="IRNazanin" w:cs="IRNazanin"/>
          <w:color w:val="000000"/>
          <w:sz w:val="36"/>
          <w:szCs w:val="36"/>
          <w:rtl/>
        </w:rPr>
        <w:t xml:space="preserve"> </w:t>
      </w:r>
    </w:p>
    <w:p w:rsidR="008C69A0" w:rsidRPr="008C69A0" w:rsidRDefault="008C69A0" w:rsidP="008C69A0">
      <w:pPr>
        <w:spacing w:line="240" w:lineRule="auto"/>
        <w:rPr>
          <w:rFonts w:ascii="IRNazanin" w:eastAsia="Times New Roman" w:hAnsi="IRNazanin" w:cs="IRNazanin"/>
          <w:color w:val="000000"/>
          <w:sz w:val="36"/>
          <w:szCs w:val="36"/>
          <w:rtl/>
        </w:rPr>
      </w:pPr>
      <w:r w:rsidRPr="008C69A0">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134B" w:rsidRDefault="00EF134B" w:rsidP="008B750B">
      <w:pPr>
        <w:spacing w:line="240" w:lineRule="auto"/>
      </w:pPr>
      <w:r>
        <w:separator/>
      </w:r>
    </w:p>
  </w:endnote>
  <w:endnote w:type="continuationSeparator" w:id="0">
    <w:p w:rsidR="00EF134B" w:rsidRDefault="00EF134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Segoe UI Semilight"/>
    <w:panose1 w:val="02000400000000000000"/>
    <w:charset w:val="00"/>
    <w:family w:val="auto"/>
    <w:pitch w:val="variable"/>
    <w:sig w:usb0="80002007" w:usb1="80002000" w:usb2="00000008" w:usb3="00000000" w:csb0="00000043"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3AA" w:rsidRDefault="002C03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2C03AA" w:rsidRPr="006D44C1" w:rsidTr="0020241A">
      <w:tc>
        <w:tcPr>
          <w:tcW w:w="3382" w:type="dxa"/>
          <w:tcBorders>
            <w:top w:val="nil"/>
            <w:left w:val="nil"/>
            <w:bottom w:val="nil"/>
            <w:right w:val="nil"/>
          </w:tcBorders>
        </w:tcPr>
        <w:p w:rsidR="002C03AA" w:rsidRDefault="002C03AA"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2C03AA" w:rsidRDefault="002C03AA" w:rsidP="006D44C1">
          <w:pPr>
            <w:pStyle w:val="Footer"/>
            <w:jc w:val="right"/>
            <w:rPr>
              <w:rtl/>
            </w:rPr>
          </w:pPr>
          <w:r>
            <w:rPr>
              <w:rFonts w:hint="cs"/>
              <w:rtl/>
            </w:rPr>
            <w:t xml:space="preserve">صفحه </w:t>
          </w:r>
          <w:r>
            <w:fldChar w:fldCharType="begin"/>
          </w:r>
          <w:r>
            <w:instrText>PAGE   \* MERGEFORMAT</w:instrText>
          </w:r>
          <w:r>
            <w:fldChar w:fldCharType="separate"/>
          </w:r>
          <w:r w:rsidR="009F21D9" w:rsidRPr="009F21D9">
            <w:rPr>
              <w:noProof/>
              <w:rtl/>
              <w:lang w:val="fa-IR"/>
            </w:rPr>
            <w:t>2</w:t>
          </w:r>
          <w:r>
            <w:rPr>
              <w:noProof/>
            </w:rPr>
            <w:fldChar w:fldCharType="end"/>
          </w:r>
        </w:p>
      </w:tc>
      <w:tc>
        <w:tcPr>
          <w:tcW w:w="4786" w:type="dxa"/>
          <w:tcBorders>
            <w:top w:val="nil"/>
            <w:left w:val="nil"/>
            <w:bottom w:val="nil"/>
            <w:right w:val="nil"/>
          </w:tcBorders>
          <w:vAlign w:val="center"/>
        </w:tcPr>
        <w:p w:rsidR="002C03AA" w:rsidRPr="006D44C1" w:rsidRDefault="002C03AA" w:rsidP="001B6799">
          <w:pPr>
            <w:pStyle w:val="Footer"/>
            <w:bidi w:val="0"/>
            <w:rPr>
              <w:color w:val="808080" w:themeColor="background1" w:themeShade="80"/>
              <w:rtl/>
            </w:rPr>
          </w:pPr>
          <w:bookmarkStart w:id="14" w:name="BokAdres"/>
          <w:bookmarkEnd w:id="14"/>
          <w:r>
            <w:rPr>
              <w:color w:val="808080" w:themeColor="background1" w:themeShade="80"/>
            </w:rPr>
            <w:t>F1mq1_13960926-042_ar1_mfeb.ir</w:t>
          </w:r>
        </w:p>
      </w:tc>
    </w:tr>
  </w:tbl>
  <w:p w:rsidR="002C03AA" w:rsidRDefault="002C03AA"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3AA" w:rsidRDefault="002C03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134B" w:rsidRDefault="00EF134B" w:rsidP="008B750B">
      <w:pPr>
        <w:spacing w:line="240" w:lineRule="auto"/>
      </w:pPr>
      <w:r>
        <w:separator/>
      </w:r>
    </w:p>
  </w:footnote>
  <w:footnote w:type="continuationSeparator" w:id="0">
    <w:p w:rsidR="00EF134B" w:rsidRDefault="00EF134B" w:rsidP="008B750B">
      <w:pPr>
        <w:spacing w:line="240" w:lineRule="auto"/>
      </w:pPr>
      <w:r>
        <w:continuationSeparator/>
      </w:r>
    </w:p>
  </w:footnote>
  <w:footnote w:id="1">
    <w:p w:rsidR="002C03AA" w:rsidRDefault="002C03AA">
      <w:pPr>
        <w:pStyle w:val="FootnoteText"/>
      </w:pPr>
      <w:r>
        <w:rPr>
          <w:rStyle w:val="FootnoteReference"/>
        </w:rPr>
        <w:footnoteRef/>
      </w:r>
      <w:r>
        <w:rPr>
          <w:rtl/>
        </w:rPr>
        <w:t xml:space="preserve"> </w:t>
      </w:r>
      <w:r>
        <w:rPr>
          <w:rFonts w:hint="cs"/>
          <w:rtl/>
        </w:rPr>
        <w:t xml:space="preserve">. </w:t>
      </w:r>
      <w:r w:rsidRPr="007D2AF5">
        <w:rPr>
          <w:rFonts w:hint="cs"/>
          <w:rtl/>
        </w:rPr>
        <w:t>تنقيح</w:t>
      </w:r>
      <w:r w:rsidRPr="007D2AF5">
        <w:rPr>
          <w:rtl/>
        </w:rPr>
        <w:t xml:space="preserve"> </w:t>
      </w:r>
      <w:r w:rsidRPr="007D2AF5">
        <w:rPr>
          <w:rFonts w:hint="cs"/>
          <w:rtl/>
        </w:rPr>
        <w:t>مباني</w:t>
      </w:r>
      <w:r w:rsidRPr="007D2AF5">
        <w:rPr>
          <w:rtl/>
        </w:rPr>
        <w:t xml:space="preserve"> </w:t>
      </w:r>
      <w:r w:rsidRPr="007D2AF5">
        <w:rPr>
          <w:rFonts w:hint="cs"/>
          <w:rtl/>
        </w:rPr>
        <w:t>الأحكام</w:t>
      </w:r>
      <w:r w:rsidRPr="007D2AF5">
        <w:rPr>
          <w:rtl/>
        </w:rPr>
        <w:t xml:space="preserve"> - </w:t>
      </w:r>
      <w:r w:rsidRPr="007D2AF5">
        <w:rPr>
          <w:rFonts w:hint="cs"/>
          <w:rtl/>
        </w:rPr>
        <w:t>كتاب</w:t>
      </w:r>
      <w:r w:rsidRPr="007D2AF5">
        <w:rPr>
          <w:rtl/>
        </w:rPr>
        <w:t xml:space="preserve"> </w:t>
      </w:r>
      <w:r w:rsidRPr="007D2AF5">
        <w:rPr>
          <w:rFonts w:hint="cs"/>
          <w:rtl/>
        </w:rPr>
        <w:t>القصاص،</w:t>
      </w:r>
      <w:r w:rsidRPr="007D2AF5">
        <w:rPr>
          <w:rtl/>
        </w:rPr>
        <w:t xml:space="preserve"> </w:t>
      </w:r>
      <w:r w:rsidRPr="007D2AF5">
        <w:rPr>
          <w:rFonts w:hint="cs"/>
          <w:rtl/>
        </w:rPr>
        <w:t>ص</w:t>
      </w:r>
      <w:r w:rsidRPr="007D2AF5">
        <w:rPr>
          <w:rtl/>
        </w:rPr>
        <w:t>: 38</w:t>
      </w:r>
    </w:p>
  </w:footnote>
  <w:footnote w:id="2">
    <w:p w:rsidR="002C03AA" w:rsidRDefault="002C03AA">
      <w:pPr>
        <w:pStyle w:val="FootnoteText"/>
        <w:rPr>
          <w:rtl/>
        </w:rPr>
      </w:pPr>
      <w:r>
        <w:rPr>
          <w:rStyle w:val="FootnoteReference"/>
        </w:rPr>
        <w:footnoteRef/>
      </w:r>
      <w:r>
        <w:rPr>
          <w:rtl/>
        </w:rPr>
        <w:t xml:space="preserve"> </w:t>
      </w:r>
      <w:r>
        <w:rPr>
          <w:rFonts w:hint="cs"/>
          <w:rtl/>
        </w:rPr>
        <w:t xml:space="preserve">. حضرت استاد دام ظله بیانات دال بر وثاقت سکونی را محول به فرمایشات گذشته نمودند ولی بعد از درس به طور اجمالی یکی از وجوه وثاقت او را اشاره فرمودند؛ یعنی، کثرت نقل قرب الاسنادی توسط مرحوم کلینی قدس سره از سکونی در کنار روات بزرگ و وجیه امامیه که کاشف از اعتماد مرحوم کلینی ره به سکونی می باشد. </w:t>
      </w:r>
    </w:p>
  </w:footnote>
  <w:footnote w:id="3">
    <w:p w:rsidR="009F21D9" w:rsidRDefault="009F21D9" w:rsidP="009F21D9">
      <w:pPr>
        <w:pStyle w:val="FootnoteText"/>
        <w:rPr>
          <w:rFonts w:hint="cs"/>
          <w:rtl/>
        </w:rPr>
      </w:pPr>
      <w:r>
        <w:rPr>
          <w:rStyle w:val="FootnoteReference"/>
        </w:rPr>
        <w:footnoteRef/>
      </w:r>
      <w:r>
        <w:rPr>
          <w:rtl/>
        </w:rPr>
        <w:t xml:space="preserve"> </w:t>
      </w:r>
      <w:r>
        <w:rPr>
          <w:rFonts w:hint="cs"/>
          <w:rtl/>
        </w:rPr>
        <w:t>.</w:t>
      </w:r>
      <w:r w:rsidRPr="009F21D9">
        <w:rPr>
          <w:rtl/>
        </w:rPr>
        <w:t xml:space="preserve"> </w:t>
      </w:r>
      <w:r w:rsidRPr="009F21D9">
        <w:rPr>
          <w:rFonts w:hint="cs"/>
          <w:rtl/>
        </w:rPr>
        <w:t>العدة</w:t>
      </w:r>
      <w:r w:rsidRPr="009F21D9">
        <w:rPr>
          <w:rtl/>
        </w:rPr>
        <w:t xml:space="preserve"> </w:t>
      </w:r>
      <w:r w:rsidRPr="009F21D9">
        <w:rPr>
          <w:rFonts w:hint="cs"/>
          <w:rtl/>
        </w:rPr>
        <w:t>في</w:t>
      </w:r>
      <w:r w:rsidRPr="009F21D9">
        <w:rPr>
          <w:rtl/>
        </w:rPr>
        <w:t xml:space="preserve"> </w:t>
      </w:r>
      <w:r w:rsidRPr="009F21D9">
        <w:rPr>
          <w:rFonts w:hint="cs"/>
          <w:rtl/>
        </w:rPr>
        <w:t>أصول</w:t>
      </w:r>
      <w:r w:rsidRPr="009F21D9">
        <w:rPr>
          <w:rtl/>
        </w:rPr>
        <w:t xml:space="preserve"> </w:t>
      </w:r>
      <w:r w:rsidRPr="009F21D9">
        <w:rPr>
          <w:rFonts w:hint="cs"/>
          <w:rtl/>
        </w:rPr>
        <w:t>الفقه،</w:t>
      </w:r>
      <w:r w:rsidRPr="009F21D9">
        <w:rPr>
          <w:rtl/>
        </w:rPr>
        <w:t xml:space="preserve"> </w:t>
      </w:r>
      <w:r w:rsidRPr="009F21D9">
        <w:rPr>
          <w:rFonts w:hint="cs"/>
          <w:rtl/>
        </w:rPr>
        <w:t>ج‏</w:t>
      </w:r>
      <w:r w:rsidRPr="009F21D9">
        <w:rPr>
          <w:rtl/>
        </w:rPr>
        <w:t>1</w:t>
      </w:r>
      <w:r w:rsidRPr="009F21D9">
        <w:rPr>
          <w:rFonts w:hint="cs"/>
          <w:rtl/>
        </w:rPr>
        <w:t>،</w:t>
      </w:r>
      <w:r w:rsidRPr="009F21D9">
        <w:rPr>
          <w:rtl/>
        </w:rPr>
        <w:t xml:space="preserve"> </w:t>
      </w:r>
      <w:r w:rsidRPr="009F21D9">
        <w:rPr>
          <w:rFonts w:hint="cs"/>
          <w:rtl/>
        </w:rPr>
        <w:t>ص</w:t>
      </w:r>
      <w:r w:rsidRPr="009F21D9">
        <w:rPr>
          <w:rtl/>
        </w:rPr>
        <w:t>: 149</w:t>
      </w:r>
      <w:r>
        <w:rPr>
          <w:rFonts w:hint="cs"/>
          <w:rtl/>
        </w:rPr>
        <w:t>: «</w:t>
      </w:r>
      <w:r w:rsidRPr="009F21D9">
        <w:rPr>
          <w:rFonts w:hint="cs"/>
          <w:rtl/>
        </w:rPr>
        <w:t>و</w:t>
      </w:r>
      <w:r w:rsidRPr="009F21D9">
        <w:rPr>
          <w:rtl/>
        </w:rPr>
        <w:t xml:space="preserve"> </w:t>
      </w:r>
      <w:r w:rsidRPr="009F21D9">
        <w:rPr>
          <w:rFonts w:hint="cs"/>
          <w:rtl/>
        </w:rPr>
        <w:t>إن</w:t>
      </w:r>
      <w:r w:rsidRPr="009F21D9">
        <w:rPr>
          <w:rtl/>
        </w:rPr>
        <w:t xml:space="preserve"> </w:t>
      </w:r>
      <w:r w:rsidRPr="009F21D9">
        <w:rPr>
          <w:rFonts w:hint="cs"/>
          <w:rtl/>
        </w:rPr>
        <w:t>لم</w:t>
      </w:r>
      <w:r w:rsidRPr="009F21D9">
        <w:rPr>
          <w:rtl/>
        </w:rPr>
        <w:t xml:space="preserve"> </w:t>
      </w:r>
      <w:r w:rsidRPr="009F21D9">
        <w:rPr>
          <w:rFonts w:hint="cs"/>
          <w:rtl/>
        </w:rPr>
        <w:t>يكن</w:t>
      </w:r>
      <w:r w:rsidRPr="009F21D9">
        <w:rPr>
          <w:rtl/>
        </w:rPr>
        <w:t xml:space="preserve"> </w:t>
      </w:r>
      <w:r w:rsidRPr="009F21D9">
        <w:rPr>
          <w:rFonts w:hint="cs"/>
          <w:rtl/>
        </w:rPr>
        <w:t>من</w:t>
      </w:r>
      <w:r w:rsidRPr="009F21D9">
        <w:rPr>
          <w:rtl/>
        </w:rPr>
        <w:t xml:space="preserve"> </w:t>
      </w:r>
      <w:r w:rsidRPr="009F21D9">
        <w:rPr>
          <w:rFonts w:hint="cs"/>
          <w:rtl/>
        </w:rPr>
        <w:t>الفرقة</w:t>
      </w:r>
      <w:r w:rsidRPr="009F21D9">
        <w:rPr>
          <w:rtl/>
        </w:rPr>
        <w:t xml:space="preserve"> </w:t>
      </w:r>
      <w:r w:rsidRPr="009F21D9">
        <w:rPr>
          <w:rFonts w:hint="cs"/>
          <w:rtl/>
        </w:rPr>
        <w:t>المحقة</w:t>
      </w:r>
      <w:r w:rsidRPr="009F21D9">
        <w:rPr>
          <w:rtl/>
        </w:rPr>
        <w:t xml:space="preserve"> </w:t>
      </w:r>
      <w:r w:rsidRPr="009F21D9">
        <w:rPr>
          <w:rFonts w:hint="cs"/>
          <w:rtl/>
        </w:rPr>
        <w:t>خبر</w:t>
      </w:r>
      <w:r w:rsidRPr="009F21D9">
        <w:rPr>
          <w:rtl/>
        </w:rPr>
        <w:t xml:space="preserve"> </w:t>
      </w:r>
      <w:r w:rsidRPr="009F21D9">
        <w:rPr>
          <w:rFonts w:hint="cs"/>
          <w:rtl/>
        </w:rPr>
        <w:t>يوافق</w:t>
      </w:r>
      <w:r w:rsidRPr="009F21D9">
        <w:rPr>
          <w:rtl/>
        </w:rPr>
        <w:t xml:space="preserve"> </w:t>
      </w:r>
      <w:r w:rsidRPr="009F21D9">
        <w:rPr>
          <w:rFonts w:hint="cs"/>
          <w:rtl/>
        </w:rPr>
        <w:t>ذلك</w:t>
      </w:r>
      <w:r w:rsidRPr="009F21D9">
        <w:rPr>
          <w:rtl/>
        </w:rPr>
        <w:t xml:space="preserve"> </w:t>
      </w:r>
      <w:r w:rsidRPr="009F21D9">
        <w:rPr>
          <w:rFonts w:hint="cs"/>
          <w:rtl/>
        </w:rPr>
        <w:t>و</w:t>
      </w:r>
      <w:r w:rsidRPr="009F21D9">
        <w:rPr>
          <w:rtl/>
        </w:rPr>
        <w:t xml:space="preserve"> </w:t>
      </w:r>
      <w:r w:rsidRPr="009F21D9">
        <w:rPr>
          <w:rFonts w:hint="cs"/>
          <w:rtl/>
        </w:rPr>
        <w:t>لا</w:t>
      </w:r>
      <w:r w:rsidRPr="009F21D9">
        <w:rPr>
          <w:rtl/>
        </w:rPr>
        <w:t xml:space="preserve"> </w:t>
      </w:r>
      <w:r w:rsidRPr="009F21D9">
        <w:rPr>
          <w:rFonts w:hint="cs"/>
          <w:rtl/>
        </w:rPr>
        <w:t>يخالفه،</w:t>
      </w:r>
      <w:r w:rsidRPr="009F21D9">
        <w:rPr>
          <w:rtl/>
        </w:rPr>
        <w:t xml:space="preserve"> </w:t>
      </w:r>
      <w:r w:rsidRPr="009F21D9">
        <w:rPr>
          <w:rFonts w:hint="cs"/>
          <w:rtl/>
        </w:rPr>
        <w:t>و</w:t>
      </w:r>
      <w:r w:rsidRPr="009F21D9">
        <w:rPr>
          <w:rtl/>
        </w:rPr>
        <w:t xml:space="preserve"> </w:t>
      </w:r>
      <w:r w:rsidRPr="009F21D9">
        <w:rPr>
          <w:rFonts w:hint="cs"/>
          <w:rtl/>
        </w:rPr>
        <w:t>لا</w:t>
      </w:r>
      <w:r w:rsidRPr="009F21D9">
        <w:rPr>
          <w:rtl/>
        </w:rPr>
        <w:t xml:space="preserve"> </w:t>
      </w:r>
      <w:r w:rsidRPr="009F21D9">
        <w:rPr>
          <w:rFonts w:hint="cs"/>
          <w:rtl/>
        </w:rPr>
        <w:t>يعرف</w:t>
      </w:r>
      <w:r w:rsidRPr="009F21D9">
        <w:rPr>
          <w:rtl/>
        </w:rPr>
        <w:t xml:space="preserve"> </w:t>
      </w:r>
      <w:r w:rsidRPr="009F21D9">
        <w:rPr>
          <w:rFonts w:hint="cs"/>
          <w:rtl/>
        </w:rPr>
        <w:t>لهم</w:t>
      </w:r>
      <w:r w:rsidRPr="009F21D9">
        <w:rPr>
          <w:rtl/>
        </w:rPr>
        <w:t xml:space="preserve"> </w:t>
      </w:r>
      <w:r w:rsidRPr="009F21D9">
        <w:rPr>
          <w:rFonts w:hint="cs"/>
          <w:rtl/>
        </w:rPr>
        <w:t>قول</w:t>
      </w:r>
      <w:r w:rsidRPr="009F21D9">
        <w:rPr>
          <w:rtl/>
        </w:rPr>
        <w:t xml:space="preserve"> </w:t>
      </w:r>
      <w:r w:rsidRPr="009F21D9">
        <w:rPr>
          <w:rFonts w:hint="cs"/>
          <w:rtl/>
        </w:rPr>
        <w:t>فيه،</w:t>
      </w:r>
      <w:r w:rsidRPr="009F21D9">
        <w:rPr>
          <w:rtl/>
        </w:rPr>
        <w:t xml:space="preserve"> </w:t>
      </w:r>
      <w:r w:rsidRPr="009F21D9">
        <w:rPr>
          <w:rFonts w:hint="cs"/>
          <w:rtl/>
        </w:rPr>
        <w:t>وجب</w:t>
      </w:r>
      <w:r w:rsidRPr="009F21D9">
        <w:rPr>
          <w:rtl/>
        </w:rPr>
        <w:t xml:space="preserve"> </w:t>
      </w:r>
      <w:r w:rsidRPr="009F21D9">
        <w:rPr>
          <w:rFonts w:hint="cs"/>
          <w:rtl/>
        </w:rPr>
        <w:t>أيضا</w:t>
      </w:r>
      <w:r w:rsidRPr="009F21D9">
        <w:rPr>
          <w:rtl/>
        </w:rPr>
        <w:t xml:space="preserve"> </w:t>
      </w:r>
      <w:r w:rsidRPr="009F21D9">
        <w:rPr>
          <w:rFonts w:hint="cs"/>
          <w:rtl/>
        </w:rPr>
        <w:t>العمل</w:t>
      </w:r>
      <w:r w:rsidRPr="009F21D9">
        <w:rPr>
          <w:rtl/>
        </w:rPr>
        <w:t xml:space="preserve"> </w:t>
      </w:r>
      <w:r w:rsidRPr="009F21D9">
        <w:rPr>
          <w:rFonts w:hint="cs"/>
          <w:rtl/>
        </w:rPr>
        <w:t>به،</w:t>
      </w:r>
      <w:r w:rsidRPr="009F21D9">
        <w:rPr>
          <w:rtl/>
        </w:rPr>
        <w:t xml:space="preserve"> </w:t>
      </w:r>
      <w:r w:rsidRPr="009F21D9">
        <w:rPr>
          <w:rFonts w:hint="cs"/>
          <w:rtl/>
        </w:rPr>
        <w:t>لما</w:t>
      </w:r>
      <w:r w:rsidRPr="009F21D9">
        <w:rPr>
          <w:rtl/>
        </w:rPr>
        <w:t xml:space="preserve"> </w:t>
      </w:r>
      <w:r w:rsidRPr="009F21D9">
        <w:rPr>
          <w:rFonts w:hint="cs"/>
          <w:rtl/>
        </w:rPr>
        <w:t>روي</w:t>
      </w:r>
      <w:r w:rsidRPr="009F21D9">
        <w:rPr>
          <w:rtl/>
        </w:rPr>
        <w:t xml:space="preserve"> </w:t>
      </w:r>
      <w:r w:rsidRPr="009F21D9">
        <w:rPr>
          <w:rFonts w:hint="cs"/>
          <w:rtl/>
        </w:rPr>
        <w:t>عن</w:t>
      </w:r>
      <w:r w:rsidRPr="009F21D9">
        <w:rPr>
          <w:rtl/>
        </w:rPr>
        <w:t xml:space="preserve"> </w:t>
      </w:r>
      <w:r w:rsidRPr="009F21D9">
        <w:rPr>
          <w:rFonts w:hint="cs"/>
          <w:rtl/>
        </w:rPr>
        <w:t>الصادق</w:t>
      </w:r>
      <w:r w:rsidRPr="009F21D9">
        <w:rPr>
          <w:rtl/>
        </w:rPr>
        <w:t xml:space="preserve"> </w:t>
      </w:r>
      <w:r w:rsidRPr="009F21D9">
        <w:rPr>
          <w:rFonts w:hint="cs"/>
          <w:rtl/>
        </w:rPr>
        <w:t>عليه</w:t>
      </w:r>
      <w:r w:rsidRPr="009F21D9">
        <w:rPr>
          <w:rtl/>
        </w:rPr>
        <w:t xml:space="preserve"> </w:t>
      </w:r>
      <w:r w:rsidRPr="009F21D9">
        <w:rPr>
          <w:rFonts w:hint="cs"/>
          <w:rtl/>
        </w:rPr>
        <w:t>السلام</w:t>
      </w:r>
      <w:r w:rsidRPr="009F21D9">
        <w:rPr>
          <w:rtl/>
        </w:rPr>
        <w:t xml:space="preserve"> </w:t>
      </w:r>
      <w:r w:rsidRPr="009F21D9">
        <w:rPr>
          <w:rFonts w:hint="cs"/>
          <w:rtl/>
        </w:rPr>
        <w:t>أنه</w:t>
      </w:r>
      <w:r w:rsidRPr="009F21D9">
        <w:rPr>
          <w:rtl/>
        </w:rPr>
        <w:t xml:space="preserve"> </w:t>
      </w:r>
      <w:r w:rsidRPr="009F21D9">
        <w:rPr>
          <w:rFonts w:hint="cs"/>
          <w:rtl/>
        </w:rPr>
        <w:t>قال</w:t>
      </w:r>
      <w:r w:rsidRPr="009F21D9">
        <w:rPr>
          <w:rtl/>
        </w:rPr>
        <w:t>: «</w:t>
      </w:r>
      <w:r w:rsidRPr="009F21D9">
        <w:rPr>
          <w:rFonts w:hint="cs"/>
          <w:rtl/>
        </w:rPr>
        <w:t>إذا</w:t>
      </w:r>
      <w:r w:rsidRPr="009F21D9">
        <w:rPr>
          <w:rtl/>
        </w:rPr>
        <w:t xml:space="preserve"> </w:t>
      </w:r>
      <w:r w:rsidRPr="009F21D9">
        <w:rPr>
          <w:rFonts w:hint="cs"/>
          <w:rtl/>
        </w:rPr>
        <w:t>نزلت</w:t>
      </w:r>
      <w:r w:rsidRPr="009F21D9">
        <w:rPr>
          <w:rtl/>
        </w:rPr>
        <w:t xml:space="preserve"> </w:t>
      </w:r>
      <w:r w:rsidRPr="009F21D9">
        <w:rPr>
          <w:rFonts w:hint="cs"/>
          <w:rtl/>
        </w:rPr>
        <w:t>بكم</w:t>
      </w:r>
      <w:r w:rsidRPr="009F21D9">
        <w:rPr>
          <w:rtl/>
        </w:rPr>
        <w:t xml:space="preserve"> </w:t>
      </w:r>
      <w:r w:rsidRPr="009F21D9">
        <w:rPr>
          <w:rFonts w:hint="cs"/>
          <w:rtl/>
        </w:rPr>
        <w:t>حادثة</w:t>
      </w:r>
      <w:r w:rsidRPr="009F21D9">
        <w:rPr>
          <w:rtl/>
        </w:rPr>
        <w:t xml:space="preserve"> </w:t>
      </w:r>
      <w:r w:rsidRPr="009F21D9">
        <w:rPr>
          <w:rFonts w:hint="cs"/>
          <w:rtl/>
        </w:rPr>
        <w:t>لا</w:t>
      </w:r>
      <w:r w:rsidRPr="009F21D9">
        <w:rPr>
          <w:rtl/>
        </w:rPr>
        <w:t xml:space="preserve"> </w:t>
      </w:r>
      <w:r w:rsidRPr="009F21D9">
        <w:rPr>
          <w:rFonts w:hint="cs"/>
          <w:rtl/>
        </w:rPr>
        <w:t>تجدون</w:t>
      </w:r>
      <w:r w:rsidRPr="009F21D9">
        <w:rPr>
          <w:rtl/>
        </w:rPr>
        <w:t xml:space="preserve"> </w:t>
      </w:r>
      <w:r w:rsidRPr="009F21D9">
        <w:rPr>
          <w:rFonts w:hint="cs"/>
          <w:rtl/>
        </w:rPr>
        <w:t>حكمها</w:t>
      </w:r>
      <w:r w:rsidRPr="009F21D9">
        <w:rPr>
          <w:rtl/>
        </w:rPr>
        <w:t xml:space="preserve"> </w:t>
      </w:r>
      <w:r w:rsidRPr="009F21D9">
        <w:rPr>
          <w:rFonts w:hint="cs"/>
          <w:rtl/>
        </w:rPr>
        <w:t>فيما</w:t>
      </w:r>
      <w:r w:rsidRPr="009F21D9">
        <w:rPr>
          <w:rtl/>
        </w:rPr>
        <w:t xml:space="preserve"> </w:t>
      </w:r>
      <w:r w:rsidRPr="009F21D9">
        <w:rPr>
          <w:rFonts w:hint="cs"/>
          <w:rtl/>
        </w:rPr>
        <w:t>رووا</w:t>
      </w:r>
      <w:r w:rsidRPr="009F21D9">
        <w:rPr>
          <w:rtl/>
        </w:rPr>
        <w:t xml:space="preserve"> </w:t>
      </w:r>
      <w:r w:rsidRPr="009F21D9">
        <w:rPr>
          <w:rFonts w:hint="cs"/>
          <w:rtl/>
        </w:rPr>
        <w:t>عنا</w:t>
      </w:r>
      <w:r w:rsidRPr="009F21D9">
        <w:rPr>
          <w:rtl/>
        </w:rPr>
        <w:t xml:space="preserve"> </w:t>
      </w:r>
      <w:r w:rsidRPr="009F21D9">
        <w:rPr>
          <w:rFonts w:hint="cs"/>
          <w:rtl/>
        </w:rPr>
        <w:t>فانظروا</w:t>
      </w:r>
      <w:r w:rsidRPr="009F21D9">
        <w:rPr>
          <w:rtl/>
        </w:rPr>
        <w:t xml:space="preserve"> </w:t>
      </w:r>
      <w:r w:rsidRPr="009F21D9">
        <w:rPr>
          <w:rFonts w:hint="cs"/>
          <w:rtl/>
        </w:rPr>
        <w:t>إلى</w:t>
      </w:r>
      <w:r w:rsidRPr="009F21D9">
        <w:rPr>
          <w:rtl/>
        </w:rPr>
        <w:t xml:space="preserve"> </w:t>
      </w:r>
      <w:r w:rsidRPr="009F21D9">
        <w:rPr>
          <w:rFonts w:hint="cs"/>
          <w:rtl/>
        </w:rPr>
        <w:t>ما</w:t>
      </w:r>
      <w:r w:rsidRPr="009F21D9">
        <w:rPr>
          <w:rtl/>
        </w:rPr>
        <w:t xml:space="preserve"> </w:t>
      </w:r>
      <w:r w:rsidRPr="009F21D9">
        <w:rPr>
          <w:rFonts w:hint="cs"/>
          <w:rtl/>
        </w:rPr>
        <w:t>رووا</w:t>
      </w:r>
      <w:r w:rsidRPr="009F21D9">
        <w:rPr>
          <w:rtl/>
        </w:rPr>
        <w:t xml:space="preserve"> </w:t>
      </w:r>
      <w:r w:rsidRPr="009F21D9">
        <w:rPr>
          <w:rFonts w:hint="cs"/>
          <w:rtl/>
        </w:rPr>
        <w:t>عن</w:t>
      </w:r>
      <w:r w:rsidRPr="009F21D9">
        <w:rPr>
          <w:rtl/>
        </w:rPr>
        <w:t xml:space="preserve"> </w:t>
      </w:r>
      <w:r w:rsidRPr="009F21D9">
        <w:rPr>
          <w:rFonts w:hint="cs"/>
          <w:rtl/>
        </w:rPr>
        <w:t>علي</w:t>
      </w:r>
      <w:r w:rsidRPr="009F21D9">
        <w:rPr>
          <w:rtl/>
        </w:rPr>
        <w:t xml:space="preserve"> </w:t>
      </w:r>
      <w:r w:rsidRPr="009F21D9">
        <w:rPr>
          <w:rFonts w:hint="cs"/>
          <w:rtl/>
        </w:rPr>
        <w:t>عليه</w:t>
      </w:r>
      <w:r w:rsidRPr="009F21D9">
        <w:rPr>
          <w:rtl/>
        </w:rPr>
        <w:t xml:space="preserve"> </w:t>
      </w:r>
      <w:r w:rsidRPr="009F21D9">
        <w:rPr>
          <w:rFonts w:hint="cs"/>
          <w:rtl/>
        </w:rPr>
        <w:t>السلام</w:t>
      </w:r>
      <w:r w:rsidRPr="009F21D9">
        <w:rPr>
          <w:rtl/>
        </w:rPr>
        <w:t xml:space="preserve"> </w:t>
      </w:r>
      <w:r w:rsidRPr="009F21D9">
        <w:rPr>
          <w:rFonts w:hint="cs"/>
          <w:rtl/>
        </w:rPr>
        <w:t>فاعملوا</w:t>
      </w:r>
      <w:r w:rsidRPr="009F21D9">
        <w:rPr>
          <w:rtl/>
        </w:rPr>
        <w:t xml:space="preserve"> </w:t>
      </w:r>
      <w:r w:rsidRPr="009F21D9">
        <w:rPr>
          <w:rFonts w:hint="cs"/>
          <w:rtl/>
        </w:rPr>
        <w:t>به</w:t>
      </w:r>
      <w:r w:rsidRPr="009F21D9">
        <w:rPr>
          <w:rFonts w:hint="eastAsia"/>
          <w:rtl/>
        </w:rPr>
        <w:t>»</w:t>
      </w:r>
      <w:r w:rsidRPr="009F21D9">
        <w:rPr>
          <w:rtl/>
        </w:rPr>
        <w:t xml:space="preserve"> </w:t>
      </w:r>
      <w:bookmarkStart w:id="4" w:name="_GoBack"/>
      <w:bookmarkEnd w:id="4"/>
      <w:r w:rsidRPr="009F21D9">
        <w:rPr>
          <w:rFonts w:hint="cs"/>
          <w:rtl/>
        </w:rPr>
        <w:t>،</w:t>
      </w:r>
      <w:r w:rsidRPr="009F21D9">
        <w:rPr>
          <w:rtl/>
        </w:rPr>
        <w:t xml:space="preserve"> </w:t>
      </w:r>
      <w:r w:rsidRPr="009F21D9">
        <w:rPr>
          <w:rFonts w:hint="cs"/>
          <w:rtl/>
        </w:rPr>
        <w:t>و</w:t>
      </w:r>
      <w:r w:rsidRPr="009F21D9">
        <w:rPr>
          <w:rtl/>
        </w:rPr>
        <w:t xml:space="preserve"> </w:t>
      </w:r>
      <w:r w:rsidRPr="009F21D9">
        <w:rPr>
          <w:rFonts w:hint="cs"/>
          <w:rtl/>
        </w:rPr>
        <w:t>لأجل</w:t>
      </w:r>
      <w:r w:rsidRPr="009F21D9">
        <w:rPr>
          <w:rtl/>
        </w:rPr>
        <w:t xml:space="preserve"> </w:t>
      </w:r>
      <w:r w:rsidRPr="009F21D9">
        <w:rPr>
          <w:rFonts w:hint="cs"/>
          <w:rtl/>
        </w:rPr>
        <w:t>ما</w:t>
      </w:r>
      <w:r w:rsidRPr="009F21D9">
        <w:rPr>
          <w:rtl/>
        </w:rPr>
        <w:t xml:space="preserve"> </w:t>
      </w:r>
      <w:r w:rsidRPr="009F21D9">
        <w:rPr>
          <w:rFonts w:hint="cs"/>
          <w:rtl/>
        </w:rPr>
        <w:t>قلناه</w:t>
      </w:r>
      <w:r w:rsidRPr="009F21D9">
        <w:rPr>
          <w:rtl/>
        </w:rPr>
        <w:t xml:space="preserve"> </w:t>
      </w:r>
      <w:r w:rsidRPr="009F21D9">
        <w:rPr>
          <w:rFonts w:hint="cs"/>
          <w:rtl/>
        </w:rPr>
        <w:t>عملت</w:t>
      </w:r>
      <w:r w:rsidRPr="009F21D9">
        <w:rPr>
          <w:rtl/>
        </w:rPr>
        <w:t xml:space="preserve"> </w:t>
      </w:r>
      <w:r w:rsidRPr="009F21D9">
        <w:rPr>
          <w:rFonts w:hint="cs"/>
          <w:rtl/>
        </w:rPr>
        <w:t>الطائفة</w:t>
      </w:r>
      <w:r w:rsidRPr="009F21D9">
        <w:rPr>
          <w:rtl/>
        </w:rPr>
        <w:t xml:space="preserve"> </w:t>
      </w:r>
      <w:r w:rsidRPr="009F21D9">
        <w:rPr>
          <w:rFonts w:hint="cs"/>
          <w:rtl/>
        </w:rPr>
        <w:t>بما</w:t>
      </w:r>
      <w:r w:rsidRPr="009F21D9">
        <w:rPr>
          <w:rtl/>
        </w:rPr>
        <w:t xml:space="preserve"> </w:t>
      </w:r>
      <w:r w:rsidRPr="009F21D9">
        <w:rPr>
          <w:rFonts w:hint="cs"/>
          <w:rtl/>
        </w:rPr>
        <w:t>رواه</w:t>
      </w:r>
      <w:r w:rsidRPr="009F21D9">
        <w:rPr>
          <w:rtl/>
        </w:rPr>
        <w:t xml:space="preserve"> </w:t>
      </w:r>
      <w:r w:rsidRPr="009F21D9">
        <w:rPr>
          <w:rFonts w:hint="cs"/>
          <w:rtl/>
        </w:rPr>
        <w:t>حفص</w:t>
      </w:r>
      <w:r w:rsidRPr="009F21D9">
        <w:rPr>
          <w:rtl/>
        </w:rPr>
        <w:t xml:space="preserve"> </w:t>
      </w:r>
      <w:r w:rsidRPr="009F21D9">
        <w:rPr>
          <w:rFonts w:hint="cs"/>
          <w:rtl/>
        </w:rPr>
        <w:t>بن</w:t>
      </w:r>
      <w:r w:rsidRPr="009F21D9">
        <w:rPr>
          <w:rtl/>
        </w:rPr>
        <w:t xml:space="preserve"> </w:t>
      </w:r>
      <w:r w:rsidRPr="009F21D9">
        <w:rPr>
          <w:rFonts w:hint="cs"/>
          <w:rtl/>
        </w:rPr>
        <w:t>غياث،</w:t>
      </w:r>
      <w:r w:rsidRPr="009F21D9">
        <w:rPr>
          <w:rtl/>
        </w:rPr>
        <w:t xml:space="preserve"> </w:t>
      </w:r>
      <w:r w:rsidRPr="009F21D9">
        <w:rPr>
          <w:rFonts w:hint="cs"/>
          <w:rtl/>
        </w:rPr>
        <w:t>و</w:t>
      </w:r>
      <w:r w:rsidRPr="009F21D9">
        <w:rPr>
          <w:rtl/>
        </w:rPr>
        <w:t xml:space="preserve"> </w:t>
      </w:r>
      <w:r w:rsidRPr="009F21D9">
        <w:rPr>
          <w:rFonts w:hint="cs"/>
          <w:rtl/>
        </w:rPr>
        <w:t>غياث</w:t>
      </w:r>
      <w:r w:rsidRPr="009F21D9">
        <w:rPr>
          <w:rtl/>
        </w:rPr>
        <w:t xml:space="preserve"> </w:t>
      </w:r>
      <w:r w:rsidRPr="009F21D9">
        <w:rPr>
          <w:rFonts w:hint="cs"/>
          <w:rtl/>
        </w:rPr>
        <w:t>بن</w:t>
      </w:r>
      <w:r w:rsidRPr="009F21D9">
        <w:rPr>
          <w:rtl/>
        </w:rPr>
        <w:t xml:space="preserve"> </w:t>
      </w:r>
      <w:r w:rsidRPr="009F21D9">
        <w:rPr>
          <w:rFonts w:hint="cs"/>
          <w:rtl/>
        </w:rPr>
        <w:t>كلوب،</w:t>
      </w:r>
      <w:r w:rsidRPr="009F21D9">
        <w:rPr>
          <w:rtl/>
        </w:rPr>
        <w:t xml:space="preserve"> </w:t>
      </w:r>
      <w:r w:rsidRPr="009F21D9">
        <w:rPr>
          <w:rFonts w:hint="cs"/>
          <w:rtl/>
        </w:rPr>
        <w:t>و</w:t>
      </w:r>
      <w:r w:rsidRPr="009F21D9">
        <w:rPr>
          <w:rtl/>
        </w:rPr>
        <w:t xml:space="preserve"> </w:t>
      </w:r>
      <w:r w:rsidRPr="009F21D9">
        <w:rPr>
          <w:rFonts w:hint="cs"/>
          <w:rtl/>
        </w:rPr>
        <w:t>نوح</w:t>
      </w:r>
      <w:r w:rsidRPr="009F21D9">
        <w:rPr>
          <w:rtl/>
        </w:rPr>
        <w:t xml:space="preserve"> </w:t>
      </w:r>
      <w:r w:rsidRPr="009F21D9">
        <w:rPr>
          <w:rFonts w:hint="cs"/>
          <w:rtl/>
        </w:rPr>
        <w:t>بن</w:t>
      </w:r>
      <w:r w:rsidRPr="009F21D9">
        <w:rPr>
          <w:rtl/>
        </w:rPr>
        <w:t xml:space="preserve"> </w:t>
      </w:r>
      <w:r w:rsidRPr="009F21D9">
        <w:rPr>
          <w:rFonts w:hint="cs"/>
          <w:rtl/>
        </w:rPr>
        <w:t>دراج،</w:t>
      </w:r>
      <w:r w:rsidRPr="009F21D9">
        <w:rPr>
          <w:rtl/>
        </w:rPr>
        <w:t xml:space="preserve"> </w:t>
      </w:r>
      <w:r w:rsidRPr="009F21D9">
        <w:rPr>
          <w:rFonts w:hint="cs"/>
          <w:rtl/>
        </w:rPr>
        <w:t>و</w:t>
      </w:r>
      <w:r w:rsidRPr="009F21D9">
        <w:rPr>
          <w:rtl/>
        </w:rPr>
        <w:t xml:space="preserve"> </w:t>
      </w:r>
      <w:r w:rsidRPr="009F21D9">
        <w:rPr>
          <w:rFonts w:hint="cs"/>
          <w:rtl/>
        </w:rPr>
        <w:t>السكوني،</w:t>
      </w:r>
      <w:r w:rsidRPr="009F21D9">
        <w:rPr>
          <w:rtl/>
        </w:rPr>
        <w:t xml:space="preserve"> </w:t>
      </w:r>
      <w:r w:rsidRPr="009F21D9">
        <w:rPr>
          <w:rFonts w:hint="cs"/>
          <w:rtl/>
        </w:rPr>
        <w:t>و</w:t>
      </w:r>
      <w:r w:rsidRPr="009F21D9">
        <w:rPr>
          <w:rtl/>
        </w:rPr>
        <w:t xml:space="preserve"> </w:t>
      </w:r>
      <w:r w:rsidRPr="009F21D9">
        <w:rPr>
          <w:rFonts w:hint="cs"/>
          <w:rtl/>
        </w:rPr>
        <w:t>غيرهم</w:t>
      </w:r>
      <w:r w:rsidRPr="009F21D9">
        <w:rPr>
          <w:rtl/>
        </w:rPr>
        <w:t xml:space="preserve"> </w:t>
      </w:r>
      <w:r w:rsidRPr="009F21D9">
        <w:rPr>
          <w:rFonts w:hint="cs"/>
          <w:rtl/>
        </w:rPr>
        <w:t>من</w:t>
      </w:r>
      <w:r w:rsidRPr="009F21D9">
        <w:rPr>
          <w:rtl/>
        </w:rPr>
        <w:t xml:space="preserve"> </w:t>
      </w:r>
      <w:r w:rsidRPr="009F21D9">
        <w:rPr>
          <w:rFonts w:hint="cs"/>
          <w:rtl/>
        </w:rPr>
        <w:t>العامة</w:t>
      </w:r>
      <w:r w:rsidRPr="009F21D9">
        <w:rPr>
          <w:rtl/>
        </w:rPr>
        <w:t xml:space="preserve"> </w:t>
      </w:r>
      <w:r w:rsidRPr="009F21D9">
        <w:rPr>
          <w:rFonts w:hint="cs"/>
          <w:rtl/>
        </w:rPr>
        <w:t>عن</w:t>
      </w:r>
      <w:r w:rsidRPr="009F21D9">
        <w:rPr>
          <w:rtl/>
        </w:rPr>
        <w:t xml:space="preserve"> </w:t>
      </w:r>
      <w:r w:rsidRPr="009F21D9">
        <w:rPr>
          <w:rFonts w:hint="cs"/>
          <w:rtl/>
        </w:rPr>
        <w:t>أئمتنا</w:t>
      </w:r>
      <w:r w:rsidRPr="009F21D9">
        <w:rPr>
          <w:rtl/>
        </w:rPr>
        <w:t xml:space="preserve"> </w:t>
      </w:r>
      <w:r w:rsidRPr="009F21D9">
        <w:rPr>
          <w:rFonts w:hint="cs"/>
          <w:rtl/>
        </w:rPr>
        <w:t>عليهم‏السلام،</w:t>
      </w:r>
      <w:r w:rsidRPr="009F21D9">
        <w:rPr>
          <w:rtl/>
        </w:rPr>
        <w:t xml:space="preserve"> </w:t>
      </w:r>
      <w:r w:rsidRPr="009F21D9">
        <w:rPr>
          <w:rFonts w:hint="cs"/>
          <w:rtl/>
        </w:rPr>
        <w:t>فيما</w:t>
      </w:r>
      <w:r w:rsidRPr="009F21D9">
        <w:rPr>
          <w:rtl/>
        </w:rPr>
        <w:t xml:space="preserve"> </w:t>
      </w:r>
      <w:r w:rsidRPr="009F21D9">
        <w:rPr>
          <w:rFonts w:hint="cs"/>
          <w:rtl/>
        </w:rPr>
        <w:t>لم</w:t>
      </w:r>
      <w:r w:rsidRPr="009F21D9">
        <w:rPr>
          <w:rtl/>
        </w:rPr>
        <w:t xml:space="preserve"> </w:t>
      </w:r>
      <w:r w:rsidRPr="009F21D9">
        <w:rPr>
          <w:rFonts w:hint="cs"/>
          <w:rtl/>
        </w:rPr>
        <w:t>ينكروه</w:t>
      </w:r>
      <w:r w:rsidRPr="009F21D9">
        <w:rPr>
          <w:rtl/>
        </w:rPr>
        <w:t xml:space="preserve"> </w:t>
      </w:r>
      <w:r w:rsidRPr="009F21D9">
        <w:rPr>
          <w:rFonts w:hint="cs"/>
          <w:rtl/>
        </w:rPr>
        <w:t>و</w:t>
      </w:r>
      <w:r w:rsidRPr="009F21D9">
        <w:rPr>
          <w:rtl/>
        </w:rPr>
        <w:t xml:space="preserve"> </w:t>
      </w:r>
      <w:r w:rsidRPr="009F21D9">
        <w:rPr>
          <w:rFonts w:hint="cs"/>
          <w:rtl/>
        </w:rPr>
        <w:t>لم</w:t>
      </w:r>
      <w:r w:rsidRPr="009F21D9">
        <w:rPr>
          <w:rtl/>
        </w:rPr>
        <w:t xml:space="preserve"> </w:t>
      </w:r>
      <w:r w:rsidRPr="009F21D9">
        <w:rPr>
          <w:rFonts w:hint="cs"/>
          <w:rtl/>
        </w:rPr>
        <w:t>يكن</w:t>
      </w:r>
      <w:r w:rsidRPr="009F21D9">
        <w:rPr>
          <w:rtl/>
        </w:rPr>
        <w:t xml:space="preserve"> </w:t>
      </w:r>
      <w:r w:rsidRPr="009F21D9">
        <w:rPr>
          <w:rFonts w:hint="cs"/>
          <w:rtl/>
        </w:rPr>
        <w:t>عندهم</w:t>
      </w:r>
      <w:r w:rsidRPr="009F21D9">
        <w:rPr>
          <w:rtl/>
        </w:rPr>
        <w:t xml:space="preserve"> </w:t>
      </w:r>
      <w:r w:rsidRPr="009F21D9">
        <w:rPr>
          <w:rFonts w:hint="cs"/>
          <w:rtl/>
        </w:rPr>
        <w:t>خلافه</w:t>
      </w:r>
      <w:r w:rsidRPr="009F21D9">
        <w:rPr>
          <w:rtl/>
        </w:rPr>
        <w:t>.</w:t>
      </w:r>
      <w:r>
        <w:rPr>
          <w:rFonts w:hint="cs"/>
          <w:rtl/>
        </w:rPr>
        <w:t>»</w:t>
      </w:r>
    </w:p>
  </w:footnote>
  <w:footnote w:id="4">
    <w:p w:rsidR="002C03AA" w:rsidRPr="00146744" w:rsidRDefault="002C03AA" w:rsidP="00146744">
      <w:pPr>
        <w:pStyle w:val="FootnoteText"/>
        <w:rPr>
          <w:rtl/>
        </w:rPr>
      </w:pPr>
      <w:r>
        <w:t>.</w:t>
      </w:r>
      <w:r w:rsidRPr="00146744">
        <w:footnoteRef/>
      </w:r>
      <w:r w:rsidRPr="00146744">
        <w:rPr>
          <w:rtl/>
        </w:rPr>
        <w:t xml:space="preserve"> </w:t>
      </w:r>
      <w:hyperlink r:id="rId1" w:history="1">
        <w:r w:rsidRPr="00146744">
          <w:rPr>
            <w:rStyle w:val="Hyperlink"/>
            <w:rFonts w:hint="cs"/>
            <w:rtl/>
          </w:rPr>
          <w:t>الکافی،</w:t>
        </w:r>
        <w:r w:rsidRPr="00146744">
          <w:rPr>
            <w:rStyle w:val="Hyperlink"/>
            <w:rtl/>
          </w:rPr>
          <w:t xml:space="preserve"> </w:t>
        </w:r>
        <w:r w:rsidRPr="00146744">
          <w:rPr>
            <w:rStyle w:val="Hyperlink"/>
            <w:rFonts w:hint="cs"/>
            <w:rtl/>
          </w:rPr>
          <w:t>محمد</w:t>
        </w:r>
        <w:r w:rsidRPr="00146744">
          <w:rPr>
            <w:rStyle w:val="Hyperlink"/>
            <w:rtl/>
          </w:rPr>
          <w:t xml:space="preserve"> </w:t>
        </w:r>
        <w:r w:rsidRPr="00146744">
          <w:rPr>
            <w:rStyle w:val="Hyperlink"/>
            <w:rFonts w:hint="cs"/>
            <w:rtl/>
          </w:rPr>
          <w:t>بن</w:t>
        </w:r>
        <w:r w:rsidRPr="00146744">
          <w:rPr>
            <w:rStyle w:val="Hyperlink"/>
            <w:rtl/>
          </w:rPr>
          <w:t xml:space="preserve"> </w:t>
        </w:r>
        <w:r w:rsidRPr="00146744">
          <w:rPr>
            <w:rStyle w:val="Hyperlink"/>
            <w:rFonts w:hint="cs"/>
            <w:rtl/>
          </w:rPr>
          <w:t>یعقوب</w:t>
        </w:r>
        <w:r w:rsidRPr="00146744">
          <w:rPr>
            <w:rStyle w:val="Hyperlink"/>
            <w:rtl/>
          </w:rPr>
          <w:t xml:space="preserve"> </w:t>
        </w:r>
        <w:r w:rsidRPr="00146744">
          <w:rPr>
            <w:rStyle w:val="Hyperlink"/>
            <w:rFonts w:hint="cs"/>
            <w:rtl/>
          </w:rPr>
          <w:t>کلینی،</w:t>
        </w:r>
        <w:r w:rsidRPr="00146744">
          <w:rPr>
            <w:rStyle w:val="Hyperlink"/>
            <w:rtl/>
          </w:rPr>
          <w:t xml:space="preserve"> </w:t>
        </w:r>
        <w:r w:rsidRPr="00146744">
          <w:rPr>
            <w:rStyle w:val="Hyperlink"/>
            <w:rFonts w:hint="cs"/>
            <w:rtl/>
          </w:rPr>
          <w:t>ج</w:t>
        </w:r>
        <w:r w:rsidRPr="00146744">
          <w:rPr>
            <w:rStyle w:val="Hyperlink"/>
            <w:rtl/>
          </w:rPr>
          <w:t>7</w:t>
        </w:r>
        <w:r w:rsidRPr="00146744">
          <w:rPr>
            <w:rStyle w:val="Hyperlink"/>
            <w:rFonts w:hint="cs"/>
            <w:rtl/>
          </w:rPr>
          <w:t>،</w:t>
        </w:r>
        <w:r w:rsidRPr="00146744">
          <w:rPr>
            <w:rStyle w:val="Hyperlink"/>
            <w:rtl/>
          </w:rPr>
          <w:t xml:space="preserve"> </w:t>
        </w:r>
        <w:r w:rsidRPr="00146744">
          <w:rPr>
            <w:rStyle w:val="Hyperlink"/>
            <w:rFonts w:hint="cs"/>
            <w:rtl/>
          </w:rPr>
          <w:t>ص</w:t>
        </w:r>
        <w:r w:rsidRPr="00146744">
          <w:rPr>
            <w:rStyle w:val="Hyperlink"/>
            <w:rtl/>
          </w:rPr>
          <w:t>287.</w:t>
        </w:r>
      </w:hyperlink>
    </w:p>
  </w:footnote>
  <w:footnote w:id="5">
    <w:p w:rsidR="002C03AA" w:rsidRDefault="002C03AA">
      <w:pPr>
        <w:pStyle w:val="FootnoteText"/>
        <w:rPr>
          <w:rtl/>
        </w:rPr>
      </w:pPr>
      <w:r>
        <w:rPr>
          <w:rStyle w:val="FootnoteReference"/>
        </w:rPr>
        <w:footnoteRef/>
      </w:r>
      <w:r>
        <w:rPr>
          <w:rtl/>
        </w:rPr>
        <w:t xml:space="preserve"> </w:t>
      </w:r>
      <w:r>
        <w:rPr>
          <w:rFonts w:hint="cs"/>
          <w:rtl/>
        </w:rPr>
        <w:t xml:space="preserve">. </w:t>
      </w:r>
      <w:r w:rsidRPr="00146744">
        <w:rPr>
          <w:rFonts w:hint="cs"/>
          <w:rtl/>
        </w:rPr>
        <w:t>تهذيب</w:t>
      </w:r>
      <w:r w:rsidRPr="00146744">
        <w:rPr>
          <w:rtl/>
        </w:rPr>
        <w:t xml:space="preserve"> </w:t>
      </w:r>
      <w:r w:rsidRPr="00146744">
        <w:rPr>
          <w:rFonts w:hint="cs"/>
          <w:rtl/>
        </w:rPr>
        <w:t>الأحكام،</w:t>
      </w:r>
      <w:r w:rsidRPr="00146744">
        <w:rPr>
          <w:rtl/>
        </w:rPr>
        <w:t xml:space="preserve"> </w:t>
      </w:r>
      <w:r w:rsidRPr="00146744">
        <w:rPr>
          <w:rFonts w:hint="cs"/>
          <w:rtl/>
        </w:rPr>
        <w:t>ج‌</w:t>
      </w:r>
      <w:r w:rsidRPr="00146744">
        <w:rPr>
          <w:rtl/>
        </w:rPr>
        <w:t>10</w:t>
      </w:r>
      <w:r w:rsidRPr="00146744">
        <w:rPr>
          <w:rFonts w:hint="cs"/>
          <w:rtl/>
        </w:rPr>
        <w:t>،</w:t>
      </w:r>
      <w:r w:rsidRPr="00146744">
        <w:rPr>
          <w:rtl/>
        </w:rPr>
        <w:t xml:space="preserve"> </w:t>
      </w:r>
      <w:r w:rsidRPr="00146744">
        <w:rPr>
          <w:rFonts w:hint="cs"/>
          <w:rtl/>
        </w:rPr>
        <w:t>ص</w:t>
      </w:r>
      <w:r w:rsidRPr="00146744">
        <w:rPr>
          <w:rtl/>
        </w:rPr>
        <w:t>: 219.</w:t>
      </w:r>
    </w:p>
  </w:footnote>
  <w:footnote w:id="6">
    <w:p w:rsidR="002C03AA" w:rsidRPr="00146744" w:rsidRDefault="002C03AA" w:rsidP="00146744">
      <w:pPr>
        <w:pStyle w:val="FootnoteText"/>
        <w:rPr>
          <w:rtl/>
        </w:rPr>
      </w:pPr>
      <w:r w:rsidRPr="00146744">
        <w:footnoteRef/>
      </w:r>
      <w:r w:rsidRPr="00146744">
        <w:rPr>
          <w:rtl/>
        </w:rPr>
        <w:t xml:space="preserve"> </w:t>
      </w:r>
      <w:hyperlink r:id="rId2" w:history="1">
        <w:r w:rsidRPr="00146744">
          <w:rPr>
            <w:rStyle w:val="Hyperlink"/>
            <w:rFonts w:hint="cs"/>
            <w:rtl/>
          </w:rPr>
          <w:t>وسائل</w:t>
        </w:r>
        <w:r w:rsidRPr="00146744">
          <w:rPr>
            <w:rStyle w:val="Hyperlink"/>
            <w:rtl/>
          </w:rPr>
          <w:t xml:space="preserve"> </w:t>
        </w:r>
        <w:r w:rsidRPr="00146744">
          <w:rPr>
            <w:rStyle w:val="Hyperlink"/>
            <w:rFonts w:hint="cs"/>
            <w:rtl/>
          </w:rPr>
          <w:t>الشیعة،</w:t>
        </w:r>
        <w:r w:rsidRPr="00146744">
          <w:rPr>
            <w:rStyle w:val="Hyperlink"/>
            <w:rtl/>
          </w:rPr>
          <w:t xml:space="preserve"> </w:t>
        </w:r>
        <w:r w:rsidRPr="00146744">
          <w:rPr>
            <w:rStyle w:val="Hyperlink"/>
            <w:rFonts w:hint="cs"/>
            <w:rtl/>
          </w:rPr>
          <w:t>الشیخ</w:t>
        </w:r>
        <w:r w:rsidRPr="00146744">
          <w:rPr>
            <w:rStyle w:val="Hyperlink"/>
            <w:rtl/>
          </w:rPr>
          <w:t xml:space="preserve"> </w:t>
        </w:r>
        <w:r w:rsidRPr="00146744">
          <w:rPr>
            <w:rStyle w:val="Hyperlink"/>
            <w:rFonts w:hint="cs"/>
            <w:rtl/>
          </w:rPr>
          <w:t>الحر</w:t>
        </w:r>
        <w:r w:rsidRPr="00146744">
          <w:rPr>
            <w:rStyle w:val="Hyperlink"/>
            <w:rtl/>
          </w:rPr>
          <w:t xml:space="preserve"> </w:t>
        </w:r>
        <w:r w:rsidRPr="00146744">
          <w:rPr>
            <w:rStyle w:val="Hyperlink"/>
            <w:rFonts w:hint="cs"/>
            <w:rtl/>
          </w:rPr>
          <w:t>العاملي،</w:t>
        </w:r>
        <w:r w:rsidRPr="00146744">
          <w:rPr>
            <w:rStyle w:val="Hyperlink"/>
            <w:rtl/>
          </w:rPr>
          <w:t xml:space="preserve"> </w:t>
        </w:r>
        <w:r w:rsidRPr="00146744">
          <w:rPr>
            <w:rStyle w:val="Hyperlink"/>
            <w:rFonts w:hint="cs"/>
            <w:rtl/>
          </w:rPr>
          <w:t>ج</w:t>
        </w:r>
        <w:r w:rsidRPr="00146744">
          <w:rPr>
            <w:rStyle w:val="Hyperlink"/>
            <w:rtl/>
          </w:rPr>
          <w:t>29</w:t>
        </w:r>
        <w:r w:rsidRPr="00146744">
          <w:rPr>
            <w:rStyle w:val="Hyperlink"/>
            <w:rFonts w:hint="cs"/>
            <w:rtl/>
          </w:rPr>
          <w:t>،</w:t>
        </w:r>
        <w:r w:rsidRPr="00146744">
          <w:rPr>
            <w:rStyle w:val="Hyperlink"/>
            <w:rtl/>
          </w:rPr>
          <w:t xml:space="preserve"> </w:t>
        </w:r>
        <w:r w:rsidRPr="00146744">
          <w:rPr>
            <w:rStyle w:val="Hyperlink"/>
            <w:rFonts w:hint="cs"/>
            <w:rtl/>
          </w:rPr>
          <w:t>ص</w:t>
        </w:r>
        <w:r w:rsidRPr="00146744">
          <w:rPr>
            <w:rStyle w:val="Hyperlink"/>
            <w:rtl/>
          </w:rPr>
          <w:t>50</w:t>
        </w:r>
        <w:r w:rsidRPr="00146744">
          <w:rPr>
            <w:rStyle w:val="Hyperlink"/>
            <w:rFonts w:hint="cs"/>
            <w:rtl/>
          </w:rPr>
          <w:t>،</w:t>
        </w:r>
        <w:r w:rsidRPr="00146744">
          <w:rPr>
            <w:rStyle w:val="Hyperlink"/>
            <w:rtl/>
          </w:rPr>
          <w:t xml:space="preserve"> </w:t>
        </w:r>
        <w:r w:rsidRPr="00146744">
          <w:rPr>
            <w:rStyle w:val="Hyperlink"/>
            <w:rFonts w:hint="cs"/>
            <w:rtl/>
          </w:rPr>
          <w:t>أبواب</w:t>
        </w:r>
        <w:r w:rsidRPr="00146744">
          <w:rPr>
            <w:rStyle w:val="Hyperlink"/>
            <w:rtl/>
          </w:rPr>
          <w:t xml:space="preserve"> </w:t>
        </w:r>
        <w:r w:rsidRPr="00146744">
          <w:rPr>
            <w:rStyle w:val="Hyperlink"/>
            <w:rFonts w:hint="cs"/>
            <w:rtl/>
          </w:rPr>
          <w:t>،</w:t>
        </w:r>
        <w:r w:rsidRPr="00146744">
          <w:rPr>
            <w:rStyle w:val="Hyperlink"/>
            <w:rtl/>
          </w:rPr>
          <w:t xml:space="preserve"> </w:t>
        </w:r>
        <w:r w:rsidRPr="00146744">
          <w:rPr>
            <w:rStyle w:val="Hyperlink"/>
            <w:rFonts w:hint="cs"/>
            <w:rtl/>
          </w:rPr>
          <w:t>باب</w:t>
        </w:r>
        <w:r>
          <w:rPr>
            <w:rStyle w:val="Hyperlink"/>
            <w:rFonts w:hint="cs"/>
            <w:rtl/>
          </w:rPr>
          <w:t xml:space="preserve"> 17</w:t>
        </w:r>
        <w:r w:rsidRPr="00146744">
          <w:rPr>
            <w:rStyle w:val="Hyperlink"/>
            <w:rFonts w:hint="cs"/>
            <w:rtl/>
          </w:rPr>
          <w:t>،</w:t>
        </w:r>
        <w:r w:rsidRPr="00146744">
          <w:rPr>
            <w:rStyle w:val="Hyperlink"/>
            <w:rtl/>
          </w:rPr>
          <w:t xml:space="preserve"> </w:t>
        </w:r>
        <w:r w:rsidRPr="00146744">
          <w:rPr>
            <w:rStyle w:val="Hyperlink"/>
            <w:rFonts w:hint="cs"/>
            <w:rtl/>
          </w:rPr>
          <w:t>ح</w:t>
        </w:r>
        <w:r>
          <w:rPr>
            <w:rStyle w:val="Hyperlink"/>
            <w:rFonts w:hint="cs"/>
            <w:rtl/>
          </w:rPr>
          <w:t xml:space="preserve"> 3</w:t>
        </w:r>
        <w:r w:rsidRPr="00146744">
          <w:rPr>
            <w:rStyle w:val="Hyperlink"/>
            <w:rFonts w:hint="cs"/>
            <w:rtl/>
          </w:rPr>
          <w:t>،</w:t>
        </w:r>
        <w:r w:rsidRPr="00146744">
          <w:rPr>
            <w:rStyle w:val="Hyperlink"/>
            <w:rtl/>
          </w:rPr>
          <w:t xml:space="preserve"> </w:t>
        </w:r>
        <w:r w:rsidRPr="00146744">
          <w:rPr>
            <w:rStyle w:val="Hyperlink"/>
            <w:rFonts w:hint="cs"/>
            <w:rtl/>
          </w:rPr>
          <w:t>ط</w:t>
        </w:r>
        <w:r w:rsidRPr="00146744">
          <w:rPr>
            <w:rStyle w:val="Hyperlink"/>
            <w:rtl/>
          </w:rPr>
          <w:t xml:space="preserve"> </w:t>
        </w:r>
        <w:r w:rsidRPr="00146744">
          <w:rPr>
            <w:rStyle w:val="Hyperlink"/>
            <w:rFonts w:hint="cs"/>
            <w:rtl/>
          </w:rPr>
          <w:t>آل</w:t>
        </w:r>
        <w:r w:rsidRPr="00146744">
          <w:rPr>
            <w:rStyle w:val="Hyperlink"/>
            <w:rtl/>
          </w:rPr>
          <w:t xml:space="preserve"> </w:t>
        </w:r>
        <w:r w:rsidRPr="00146744">
          <w:rPr>
            <w:rStyle w:val="Hyperlink"/>
            <w:rFonts w:hint="cs"/>
            <w:rtl/>
          </w:rPr>
          <w:t>البيت</w:t>
        </w:r>
        <w:r w:rsidRPr="00146744">
          <w:rPr>
            <w:rStyle w:val="Hyperlink"/>
            <w:rtl/>
          </w:rPr>
          <w:t>.</w:t>
        </w:r>
      </w:hyperlink>
    </w:p>
  </w:footnote>
  <w:footnote w:id="7">
    <w:p w:rsidR="002C03AA" w:rsidRDefault="002C03AA">
      <w:pPr>
        <w:pStyle w:val="FootnoteText"/>
      </w:pPr>
      <w:r>
        <w:rPr>
          <w:rStyle w:val="FootnoteReference"/>
        </w:rPr>
        <w:footnoteRef/>
      </w:r>
      <w:r>
        <w:rPr>
          <w:rFonts w:hint="cs"/>
          <w:rtl/>
        </w:rPr>
        <w:t xml:space="preserve">. </w:t>
      </w:r>
      <w:r w:rsidRPr="00146744">
        <w:rPr>
          <w:rFonts w:hint="cs"/>
          <w:rtl/>
        </w:rPr>
        <w:t>ملاذ</w:t>
      </w:r>
      <w:r w:rsidRPr="00146744">
        <w:rPr>
          <w:rtl/>
        </w:rPr>
        <w:t xml:space="preserve"> </w:t>
      </w:r>
      <w:r w:rsidRPr="00146744">
        <w:rPr>
          <w:rFonts w:hint="cs"/>
          <w:rtl/>
        </w:rPr>
        <w:t>الأخيار</w:t>
      </w:r>
      <w:r w:rsidRPr="00146744">
        <w:rPr>
          <w:rtl/>
        </w:rPr>
        <w:t xml:space="preserve"> </w:t>
      </w:r>
      <w:r w:rsidRPr="00146744">
        <w:rPr>
          <w:rFonts w:hint="cs"/>
          <w:rtl/>
        </w:rPr>
        <w:t>في</w:t>
      </w:r>
      <w:r w:rsidRPr="00146744">
        <w:rPr>
          <w:rtl/>
        </w:rPr>
        <w:t xml:space="preserve"> </w:t>
      </w:r>
      <w:r w:rsidRPr="00146744">
        <w:rPr>
          <w:rFonts w:hint="cs"/>
          <w:rtl/>
        </w:rPr>
        <w:t>فهم</w:t>
      </w:r>
      <w:r w:rsidRPr="00146744">
        <w:rPr>
          <w:rtl/>
        </w:rPr>
        <w:t xml:space="preserve"> </w:t>
      </w:r>
      <w:r w:rsidRPr="00146744">
        <w:rPr>
          <w:rFonts w:hint="cs"/>
          <w:rtl/>
        </w:rPr>
        <w:t>تهذيب</w:t>
      </w:r>
      <w:r w:rsidRPr="00146744">
        <w:rPr>
          <w:rtl/>
        </w:rPr>
        <w:t xml:space="preserve"> </w:t>
      </w:r>
      <w:r w:rsidRPr="00146744">
        <w:rPr>
          <w:rFonts w:hint="cs"/>
          <w:rtl/>
        </w:rPr>
        <w:t>الأخبار،</w:t>
      </w:r>
      <w:r w:rsidRPr="00146744">
        <w:rPr>
          <w:rtl/>
        </w:rPr>
        <w:t xml:space="preserve"> </w:t>
      </w:r>
      <w:r w:rsidRPr="00146744">
        <w:rPr>
          <w:rFonts w:hint="cs"/>
          <w:rtl/>
        </w:rPr>
        <w:t>ج‌</w:t>
      </w:r>
      <w:r w:rsidRPr="00146744">
        <w:rPr>
          <w:rtl/>
        </w:rPr>
        <w:t>16</w:t>
      </w:r>
      <w:r w:rsidRPr="00146744">
        <w:rPr>
          <w:rFonts w:hint="cs"/>
          <w:rtl/>
        </w:rPr>
        <w:t>،</w:t>
      </w:r>
      <w:r w:rsidRPr="00146744">
        <w:rPr>
          <w:rtl/>
        </w:rPr>
        <w:t xml:space="preserve"> </w:t>
      </w:r>
      <w:r w:rsidRPr="00146744">
        <w:rPr>
          <w:rFonts w:hint="cs"/>
          <w:rtl/>
        </w:rPr>
        <w:t>ص</w:t>
      </w:r>
      <w:r w:rsidRPr="00146744">
        <w:rPr>
          <w:rtl/>
        </w:rPr>
        <w:t>: 462</w:t>
      </w:r>
      <w:r>
        <w:rPr>
          <w:rFonts w:hint="cs"/>
          <w:rtl/>
        </w:rPr>
        <w:t>.</w:t>
      </w:r>
    </w:p>
  </w:footnote>
  <w:footnote w:id="8">
    <w:p w:rsidR="002C03AA" w:rsidRDefault="002C03AA">
      <w:pPr>
        <w:pStyle w:val="FootnoteText"/>
      </w:pPr>
      <w:r>
        <w:rPr>
          <w:rStyle w:val="FootnoteReference"/>
        </w:rPr>
        <w:footnoteRef/>
      </w:r>
      <w:r>
        <w:rPr>
          <w:rtl/>
        </w:rPr>
        <w:t xml:space="preserve"> </w:t>
      </w:r>
      <w:r>
        <w:rPr>
          <w:rFonts w:hint="cs"/>
          <w:rtl/>
        </w:rPr>
        <w:t xml:space="preserve">. </w:t>
      </w:r>
      <w:r w:rsidRPr="0022783A">
        <w:rPr>
          <w:rFonts w:hint="cs"/>
          <w:rtl/>
        </w:rPr>
        <w:t>الفصول</w:t>
      </w:r>
      <w:r w:rsidRPr="0022783A">
        <w:rPr>
          <w:rtl/>
        </w:rPr>
        <w:t xml:space="preserve"> </w:t>
      </w:r>
      <w:r w:rsidRPr="0022783A">
        <w:rPr>
          <w:rFonts w:hint="cs"/>
          <w:rtl/>
        </w:rPr>
        <w:t>المهمة</w:t>
      </w:r>
      <w:r w:rsidRPr="0022783A">
        <w:rPr>
          <w:rtl/>
        </w:rPr>
        <w:t xml:space="preserve"> </w:t>
      </w:r>
      <w:r w:rsidRPr="0022783A">
        <w:rPr>
          <w:rFonts w:hint="cs"/>
          <w:rtl/>
        </w:rPr>
        <w:t>في</w:t>
      </w:r>
      <w:r w:rsidRPr="0022783A">
        <w:rPr>
          <w:rtl/>
        </w:rPr>
        <w:t xml:space="preserve"> </w:t>
      </w:r>
      <w:r w:rsidRPr="0022783A">
        <w:rPr>
          <w:rFonts w:hint="cs"/>
          <w:rtl/>
        </w:rPr>
        <w:t>أصول</w:t>
      </w:r>
      <w:r w:rsidRPr="0022783A">
        <w:rPr>
          <w:rtl/>
        </w:rPr>
        <w:t xml:space="preserve"> </w:t>
      </w:r>
      <w:r w:rsidRPr="0022783A">
        <w:rPr>
          <w:rFonts w:hint="cs"/>
          <w:rtl/>
        </w:rPr>
        <w:t>الأئمة</w:t>
      </w:r>
      <w:r w:rsidRPr="0022783A">
        <w:rPr>
          <w:rtl/>
        </w:rPr>
        <w:t xml:space="preserve"> - </w:t>
      </w:r>
      <w:r w:rsidRPr="0022783A">
        <w:rPr>
          <w:rFonts w:hint="cs"/>
          <w:rtl/>
        </w:rPr>
        <w:t>تكملة</w:t>
      </w:r>
      <w:r w:rsidRPr="0022783A">
        <w:rPr>
          <w:rtl/>
        </w:rPr>
        <w:t xml:space="preserve"> </w:t>
      </w:r>
      <w:r w:rsidRPr="0022783A">
        <w:rPr>
          <w:rFonts w:hint="cs"/>
          <w:rtl/>
        </w:rPr>
        <w:t>الوسائل،</w:t>
      </w:r>
      <w:r w:rsidRPr="0022783A">
        <w:rPr>
          <w:rtl/>
        </w:rPr>
        <w:t xml:space="preserve"> </w:t>
      </w:r>
      <w:r w:rsidRPr="0022783A">
        <w:rPr>
          <w:rFonts w:hint="cs"/>
          <w:rtl/>
        </w:rPr>
        <w:t>ج‌</w:t>
      </w:r>
      <w:r w:rsidRPr="0022783A">
        <w:rPr>
          <w:rtl/>
        </w:rPr>
        <w:t>2</w:t>
      </w:r>
      <w:r w:rsidRPr="0022783A">
        <w:rPr>
          <w:rFonts w:hint="cs"/>
          <w:rtl/>
        </w:rPr>
        <w:t>،</w:t>
      </w:r>
      <w:r w:rsidRPr="0022783A">
        <w:rPr>
          <w:rtl/>
        </w:rPr>
        <w:t xml:space="preserve"> </w:t>
      </w:r>
      <w:r w:rsidRPr="0022783A">
        <w:rPr>
          <w:rFonts w:hint="cs"/>
          <w:rtl/>
        </w:rPr>
        <w:t>ص</w:t>
      </w:r>
      <w:r w:rsidRPr="0022783A">
        <w:rPr>
          <w:rtl/>
        </w:rPr>
        <w:t>: 526</w:t>
      </w:r>
    </w:p>
  </w:footnote>
  <w:footnote w:id="9">
    <w:p w:rsidR="00C360ED" w:rsidRDefault="00C360ED">
      <w:pPr>
        <w:pStyle w:val="FootnoteText"/>
      </w:pPr>
      <w:r>
        <w:rPr>
          <w:rStyle w:val="FootnoteReference"/>
        </w:rPr>
        <w:footnoteRef/>
      </w:r>
      <w:r>
        <w:rPr>
          <w:rtl/>
        </w:rPr>
        <w:t xml:space="preserve"> </w:t>
      </w:r>
      <w:r>
        <w:rPr>
          <w:rFonts w:hint="cs"/>
          <w:rtl/>
        </w:rPr>
        <w:t xml:space="preserve">. </w:t>
      </w:r>
      <w:r w:rsidRPr="00C360ED">
        <w:rPr>
          <w:rFonts w:hint="cs"/>
          <w:rtl/>
        </w:rPr>
        <w:t>تكملة</w:t>
      </w:r>
      <w:r w:rsidRPr="00C360ED">
        <w:rPr>
          <w:rtl/>
        </w:rPr>
        <w:t xml:space="preserve"> </w:t>
      </w:r>
      <w:r w:rsidRPr="00C360ED">
        <w:rPr>
          <w:rFonts w:hint="cs"/>
          <w:rtl/>
        </w:rPr>
        <w:t>المنهاج،</w:t>
      </w:r>
      <w:r w:rsidRPr="00C360ED">
        <w:rPr>
          <w:rtl/>
        </w:rPr>
        <w:t xml:space="preserve"> </w:t>
      </w:r>
      <w:r w:rsidRPr="00C360ED">
        <w:rPr>
          <w:rFonts w:hint="cs"/>
          <w:rtl/>
        </w:rPr>
        <w:t>ص</w:t>
      </w:r>
      <w:r w:rsidRPr="00C360ED">
        <w:rPr>
          <w:rtl/>
        </w:rPr>
        <w:t>: 62</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3AA" w:rsidRDefault="002C03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3AA" w:rsidRPr="001D2E9A" w:rsidRDefault="002C03AA"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7" w:name="BokNum"/>
    <w:bookmarkEnd w:id="7"/>
    <w:r>
      <w:rPr>
        <w:b/>
        <w:bCs/>
        <w:sz w:val="20"/>
        <w:szCs w:val="24"/>
        <w:rtl/>
      </w:rPr>
      <w:t>042</w:t>
    </w:r>
    <w:r>
      <w:rPr>
        <w:rFonts w:hint="cs"/>
        <w:b/>
        <w:bCs/>
        <w:sz w:val="20"/>
        <w:szCs w:val="24"/>
        <w:rtl/>
      </w:rPr>
      <w:tab/>
    </w:r>
    <w:r w:rsidRPr="00C32A7E">
      <w:rPr>
        <w:rFonts w:hint="cs"/>
        <w:b/>
        <w:bCs/>
        <w:color w:val="632423" w:themeColor="accent2" w:themeShade="80"/>
        <w:sz w:val="20"/>
        <w:szCs w:val="24"/>
        <w:rtl/>
      </w:rPr>
      <w:t xml:space="preserve">درس خارج </w:t>
    </w:r>
    <w:bookmarkStart w:id="8" w:name="Bokdars"/>
    <w:bookmarkEnd w:id="8"/>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9" w:name="Bokostad"/>
    <w:bookmarkEnd w:id="9"/>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Pr>
        <w:sz w:val="24"/>
        <w:szCs w:val="24"/>
        <w:rtl/>
      </w:rPr>
      <w:t>26 /9 /1396</w:t>
    </w:r>
  </w:p>
  <w:p w:rsidR="002C03AA" w:rsidRPr="00F16B53" w:rsidRDefault="002C03AA"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1" w:name="BokSabj"/>
    <w:bookmarkEnd w:id="11"/>
    <w:r>
      <w:rPr>
        <w:rFonts w:hint="cs"/>
        <w:sz w:val="24"/>
        <w:szCs w:val="24"/>
        <w:rtl/>
      </w:rPr>
      <w:t>قتل</w:t>
    </w:r>
    <w:r>
      <w:rPr>
        <w:sz w:val="24"/>
        <w:szCs w:val="24"/>
        <w:rtl/>
      </w:rPr>
      <w:t xml:space="preserve"> </w:t>
    </w:r>
    <w:r>
      <w:rPr>
        <w:rFonts w:hint="cs"/>
        <w:sz w:val="24"/>
        <w:szCs w:val="24"/>
        <w:rtl/>
      </w:rPr>
      <w:t xml:space="preserve">عمد  </w:t>
    </w:r>
    <w:r>
      <w:rPr>
        <w:rFonts w:hint="cs"/>
        <w:sz w:val="24"/>
        <w:szCs w:val="24"/>
        <w:rtl/>
      </w:rPr>
      <w:tab/>
    </w:r>
    <w:r w:rsidRPr="001D2E9A">
      <w:rPr>
        <w:rFonts w:hint="cs"/>
        <w:b/>
        <w:bCs/>
        <w:color w:val="7030A0"/>
        <w:sz w:val="24"/>
        <w:szCs w:val="24"/>
        <w:rtl/>
      </w:rPr>
      <w:t>مقرر</w:t>
    </w:r>
    <w:r>
      <w:rPr>
        <w:rFonts w:hint="cs"/>
        <w:sz w:val="24"/>
        <w:szCs w:val="24"/>
        <w:rtl/>
      </w:rPr>
      <w:t>:</w:t>
    </w:r>
    <w:bookmarkStart w:id="12" w:name="Bokmoqarer"/>
    <w:bookmarkEnd w:id="12"/>
    <w:r>
      <w:rPr>
        <w:rFonts w:hint="cs"/>
        <w:sz w:val="24"/>
        <w:szCs w:val="24"/>
        <w:rtl/>
      </w:rPr>
      <w:t>سید</w:t>
    </w:r>
    <w:r>
      <w:rPr>
        <w:sz w:val="24"/>
        <w:szCs w:val="24"/>
        <w:rtl/>
      </w:rPr>
      <w:t xml:space="preserve"> </w:t>
    </w:r>
    <w:r>
      <w:rPr>
        <w:rFonts w:hint="cs"/>
        <w:sz w:val="24"/>
        <w:szCs w:val="24"/>
        <w:rtl/>
      </w:rPr>
      <w:t>علی</w:t>
    </w:r>
    <w:r>
      <w:rPr>
        <w:sz w:val="24"/>
        <w:szCs w:val="24"/>
        <w:rtl/>
      </w:rPr>
      <w:t xml:space="preserve"> </w:t>
    </w:r>
    <w:r>
      <w:rPr>
        <w:rFonts w:hint="cs"/>
        <w:sz w:val="24"/>
        <w:szCs w:val="24"/>
        <w:rtl/>
      </w:rPr>
      <w:t xml:space="preserve">رهنمایی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3" w:name="BokSabj2"/>
    <w:bookmarkEnd w:id="13"/>
    <w:r>
      <w:rPr>
        <w:rFonts w:hint="cs"/>
        <w:sz w:val="24"/>
        <w:szCs w:val="24"/>
        <w:rtl/>
      </w:rPr>
      <w:t>قتل</w:t>
    </w:r>
    <w:r>
      <w:rPr>
        <w:sz w:val="24"/>
        <w:szCs w:val="24"/>
        <w:rtl/>
      </w:rPr>
      <w:t xml:space="preserve"> </w:t>
    </w:r>
    <w:r>
      <w:rPr>
        <w:rFonts w:hint="cs"/>
        <w:sz w:val="24"/>
        <w:szCs w:val="24"/>
        <w:rtl/>
      </w:rPr>
      <w:t>به</w:t>
    </w:r>
    <w:r>
      <w:rPr>
        <w:sz w:val="24"/>
        <w:szCs w:val="24"/>
        <w:rtl/>
      </w:rPr>
      <w:t xml:space="preserve"> </w:t>
    </w:r>
    <w:r>
      <w:rPr>
        <w:rFonts w:hint="cs"/>
        <w:sz w:val="24"/>
        <w:szCs w:val="24"/>
        <w:rtl/>
      </w:rPr>
      <w:t>تسبیب</w:t>
    </w:r>
    <w:r>
      <w:rPr>
        <w:sz w:val="24"/>
        <w:szCs w:val="24"/>
        <w:rtl/>
      </w:rPr>
      <w:t>/</w:t>
    </w:r>
    <w:r>
      <w:rPr>
        <w:rFonts w:hint="cs"/>
        <w:sz w:val="24"/>
        <w:szCs w:val="24"/>
        <w:rtl/>
      </w:rPr>
      <w:t>مراتب</w:t>
    </w:r>
    <w:r>
      <w:rPr>
        <w:sz w:val="24"/>
        <w:szCs w:val="24"/>
        <w:rtl/>
      </w:rPr>
      <w:t xml:space="preserve"> </w:t>
    </w:r>
    <w:r>
      <w:rPr>
        <w:rFonts w:hint="cs"/>
        <w:sz w:val="24"/>
        <w:szCs w:val="24"/>
        <w:rtl/>
      </w:rPr>
      <w:t>تسبیب</w:t>
    </w:r>
    <w:r>
      <w:rPr>
        <w:sz w:val="24"/>
        <w:szCs w:val="24"/>
        <w:rtl/>
      </w:rPr>
      <w:t>/</w:t>
    </w:r>
    <w:r>
      <w:rPr>
        <w:rFonts w:hint="cs"/>
        <w:sz w:val="24"/>
        <w:szCs w:val="24"/>
        <w:rtl/>
      </w:rPr>
      <w:t>مرتبه</w:t>
    </w:r>
    <w:r>
      <w:rPr>
        <w:sz w:val="24"/>
        <w:szCs w:val="24"/>
        <w:rtl/>
      </w:rPr>
      <w:t xml:space="preserve"> </w:t>
    </w:r>
    <w:r>
      <w:rPr>
        <w:rFonts w:hint="cs"/>
        <w:sz w:val="24"/>
        <w:szCs w:val="24"/>
        <w:rtl/>
      </w:rPr>
      <w:t>چهارم</w:t>
    </w:r>
    <w:r>
      <w:rPr>
        <w:sz w:val="24"/>
        <w:szCs w:val="24"/>
        <w:rtl/>
      </w:rPr>
      <w:t xml:space="preserve">/ </w:t>
    </w:r>
    <w:r>
      <w:rPr>
        <w:rFonts w:hint="cs"/>
        <w:sz w:val="24"/>
        <w:szCs w:val="24"/>
        <w:rtl/>
      </w:rPr>
      <w:t>صورت</w:t>
    </w:r>
    <w:r>
      <w:rPr>
        <w:sz w:val="24"/>
        <w:szCs w:val="24"/>
        <w:rtl/>
      </w:rPr>
      <w:t xml:space="preserve"> </w:t>
    </w:r>
    <w:r>
      <w:rPr>
        <w:rFonts w:hint="cs"/>
        <w:sz w:val="24"/>
        <w:szCs w:val="24"/>
        <w:rtl/>
      </w:rPr>
      <w:t>اول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03AA" w:rsidRDefault="002C03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E410B"/>
    <w:rsid w:val="000F16CF"/>
    <w:rsid w:val="000F5BAC"/>
    <w:rsid w:val="00114AB7"/>
    <w:rsid w:val="00116B2B"/>
    <w:rsid w:val="00124E3D"/>
    <w:rsid w:val="00127E95"/>
    <w:rsid w:val="00130659"/>
    <w:rsid w:val="001347C7"/>
    <w:rsid w:val="001356B0"/>
    <w:rsid w:val="00146744"/>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2783A"/>
    <w:rsid w:val="0024121B"/>
    <w:rsid w:val="00247D2F"/>
    <w:rsid w:val="00256560"/>
    <w:rsid w:val="0027605E"/>
    <w:rsid w:val="00281E00"/>
    <w:rsid w:val="00294A52"/>
    <w:rsid w:val="002B575F"/>
    <w:rsid w:val="002B729B"/>
    <w:rsid w:val="002C03AA"/>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312D"/>
    <w:rsid w:val="00465BD2"/>
    <w:rsid w:val="004715C8"/>
    <w:rsid w:val="0047330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3C73"/>
    <w:rsid w:val="00695519"/>
    <w:rsid w:val="006A4134"/>
    <w:rsid w:val="006A5DDA"/>
    <w:rsid w:val="006A6701"/>
    <w:rsid w:val="006B21F4"/>
    <w:rsid w:val="006B3753"/>
    <w:rsid w:val="006B7AD6"/>
    <w:rsid w:val="006C50FD"/>
    <w:rsid w:val="006D1DD4"/>
    <w:rsid w:val="006D3D32"/>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5460"/>
    <w:rsid w:val="007A7B8C"/>
    <w:rsid w:val="007C6D9E"/>
    <w:rsid w:val="007D1C43"/>
    <w:rsid w:val="007D2AF5"/>
    <w:rsid w:val="007D6C53"/>
    <w:rsid w:val="007E1564"/>
    <w:rsid w:val="007E1E87"/>
    <w:rsid w:val="007E5B3F"/>
    <w:rsid w:val="007F2257"/>
    <w:rsid w:val="0080091D"/>
    <w:rsid w:val="00804108"/>
    <w:rsid w:val="00804FC4"/>
    <w:rsid w:val="00816367"/>
    <w:rsid w:val="00816A0B"/>
    <w:rsid w:val="00824B22"/>
    <w:rsid w:val="00830C53"/>
    <w:rsid w:val="00837FAA"/>
    <w:rsid w:val="0084161E"/>
    <w:rsid w:val="00841F77"/>
    <w:rsid w:val="0085276D"/>
    <w:rsid w:val="00863390"/>
    <w:rsid w:val="0086385C"/>
    <w:rsid w:val="00871916"/>
    <w:rsid w:val="008956DD"/>
    <w:rsid w:val="008A510E"/>
    <w:rsid w:val="008A522A"/>
    <w:rsid w:val="008B4464"/>
    <w:rsid w:val="008B750B"/>
    <w:rsid w:val="008C3162"/>
    <w:rsid w:val="008C69A0"/>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21D9"/>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646C"/>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0ED"/>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134B"/>
    <w:rsid w:val="00EF27FE"/>
    <w:rsid w:val="00F07FB6"/>
    <w:rsid w:val="00F149D0"/>
    <w:rsid w:val="00F16B53"/>
    <w:rsid w:val="00F25ECD"/>
    <w:rsid w:val="00F318BE"/>
    <w:rsid w:val="00F33297"/>
    <w:rsid w:val="00F343FB"/>
    <w:rsid w:val="00F359FE"/>
    <w:rsid w:val="00F42159"/>
    <w:rsid w:val="00F4256E"/>
    <w:rsid w:val="00F42EE1"/>
    <w:rsid w:val="00F437D8"/>
    <w:rsid w:val="00F60F1F"/>
    <w:rsid w:val="00F64141"/>
    <w:rsid w:val="00F67508"/>
    <w:rsid w:val="00F71FC9"/>
    <w:rsid w:val="00F73B48"/>
    <w:rsid w:val="00F74F51"/>
    <w:rsid w:val="00F842AD"/>
    <w:rsid w:val="00F914EB"/>
    <w:rsid w:val="00F91B85"/>
    <w:rsid w:val="00F938E7"/>
    <w:rsid w:val="00FA0286"/>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60345768">
      <w:bodyDiv w:val="1"/>
      <w:marLeft w:val="0"/>
      <w:marRight w:val="0"/>
      <w:marTop w:val="0"/>
      <w:marBottom w:val="0"/>
      <w:divBdr>
        <w:top w:val="none" w:sz="0" w:space="0" w:color="auto"/>
        <w:left w:val="none" w:sz="0" w:space="0" w:color="auto"/>
        <w:bottom w:val="none" w:sz="0" w:space="0" w:color="auto"/>
        <w:right w:val="none" w:sz="0" w:space="0" w:color="auto"/>
      </w:divBdr>
      <w:divsChild>
        <w:div w:id="1563558342">
          <w:marLeft w:val="0"/>
          <w:marRight w:val="0"/>
          <w:marTop w:val="0"/>
          <w:marBottom w:val="0"/>
          <w:divBdr>
            <w:top w:val="none" w:sz="0" w:space="0" w:color="auto"/>
            <w:left w:val="none" w:sz="0" w:space="0" w:color="auto"/>
            <w:bottom w:val="none" w:sz="0" w:space="0" w:color="auto"/>
            <w:right w:val="none" w:sz="0" w:space="0" w:color="auto"/>
          </w:divBdr>
          <w:divsChild>
            <w:div w:id="1908224453">
              <w:marLeft w:val="0"/>
              <w:marRight w:val="0"/>
              <w:marTop w:val="0"/>
              <w:marBottom w:val="0"/>
              <w:divBdr>
                <w:top w:val="none" w:sz="0" w:space="0" w:color="auto"/>
                <w:left w:val="none" w:sz="0" w:space="0" w:color="auto"/>
                <w:bottom w:val="none" w:sz="0" w:space="0" w:color="auto"/>
                <w:right w:val="none" w:sz="0" w:space="0" w:color="auto"/>
              </w:divBdr>
              <w:divsChild>
                <w:div w:id="174810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385178334">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9/50/" TargetMode="External"/><Relationship Id="rId1" Type="http://schemas.openxmlformats.org/officeDocument/2006/relationships/hyperlink" Target="http://lib.eshia.ir/11005/7/28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6E528-CB3A-40EB-9C11-38BF922FC9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390</TotalTime>
  <Pages>4</Pages>
  <Words>813</Words>
  <Characters>4635</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5438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7</cp:revision>
  <dcterms:created xsi:type="dcterms:W3CDTF">2017-12-17T08:21:00Z</dcterms:created>
  <dcterms:modified xsi:type="dcterms:W3CDTF">2017-12-18T05:52:00Z</dcterms:modified>
  <cp:contentStatus>ویرایش 2.5</cp:contentStatus>
  <cp:version>2.3</cp:version>
</cp:coreProperties>
</file>