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D5A81">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D5A81">
        <w:rPr>
          <w:rFonts w:ascii="Traditional Arabic" w:hAnsi="Traditional Arabic" w:cs="Traditional Arabic" w:hint="cs"/>
          <w:sz w:val="28"/>
          <w:szCs w:val="28"/>
          <w:rtl/>
        </w:rPr>
        <w:t xml:space="preserve">نقد و بررسی دیدگاه ایده آلیسم </w:t>
      </w:r>
    </w:p>
    <w:p w:rsidR="007D5A81" w:rsidRPr="007D5A81" w:rsidRDefault="007D5A81" w:rsidP="007D5A81">
      <w:pPr>
        <w:jc w:val="both"/>
        <w:rPr>
          <w:rFonts w:ascii="Tahoma" w:hAnsi="Tahoma" w:cs="B Mitra"/>
          <w:color w:val="FF0000"/>
          <w:sz w:val="28"/>
          <w:szCs w:val="28"/>
          <w:rtl/>
          <w:lang w:bidi="fa-IR"/>
        </w:rPr>
      </w:pPr>
      <w:r w:rsidRPr="007D5A81">
        <w:rPr>
          <w:rFonts w:ascii="Tahoma" w:hAnsi="Tahoma" w:cs="B Mitra" w:hint="cs"/>
          <w:color w:val="FF0000"/>
          <w:sz w:val="28"/>
          <w:szCs w:val="28"/>
          <w:rtl/>
          <w:lang w:bidi="fa-IR"/>
        </w:rPr>
        <w:t>ایده آلیسم</w:t>
      </w:r>
      <w:r w:rsidR="00EA77D3">
        <w:rPr>
          <w:rFonts w:ascii="Tahoma" w:hAnsi="Tahoma" w:cs="B Mitra" w:hint="cs"/>
          <w:color w:val="FF0000"/>
          <w:sz w:val="28"/>
          <w:szCs w:val="28"/>
          <w:rtl/>
          <w:lang w:bidi="fa-IR"/>
        </w:rPr>
        <w:t xml:space="preserve"> بارکلی</w:t>
      </w:r>
    </w:p>
    <w:p w:rsidR="00386747" w:rsidRDefault="00E768C6" w:rsidP="00386747">
      <w:pPr>
        <w:jc w:val="both"/>
        <w:rPr>
          <w:rFonts w:ascii="Tahoma" w:hAnsi="Tahoma" w:cs="B Mitra"/>
          <w:sz w:val="28"/>
          <w:szCs w:val="28"/>
          <w:rtl/>
          <w:lang w:bidi="fa-IR"/>
        </w:rPr>
      </w:pPr>
      <w:r>
        <w:rPr>
          <w:rFonts w:ascii="Tahoma" w:hAnsi="Tahoma" w:cs="B Mitra" w:hint="cs"/>
          <w:sz w:val="28"/>
          <w:szCs w:val="28"/>
          <w:rtl/>
          <w:lang w:bidi="fa-IR"/>
        </w:rPr>
        <w:t>سخن در ایده آلیسم بارکلی</w:t>
      </w:r>
      <w:r w:rsidR="003B3BC3">
        <w:rPr>
          <w:rFonts w:ascii="Tahoma" w:hAnsi="Tahoma" w:cs="B Mitra" w:hint="cs"/>
          <w:sz w:val="28"/>
          <w:szCs w:val="28"/>
          <w:rtl/>
          <w:lang w:bidi="fa-IR"/>
        </w:rPr>
        <w:t xml:space="preserve">، فیلسوف ایرلندی (م 1753 م) </w:t>
      </w:r>
      <w:r>
        <w:rPr>
          <w:rFonts w:ascii="Tahoma" w:hAnsi="Tahoma" w:cs="B Mitra" w:hint="cs"/>
          <w:sz w:val="28"/>
          <w:szCs w:val="28"/>
          <w:rtl/>
          <w:lang w:bidi="fa-IR"/>
        </w:rPr>
        <w:t>است. همان طور که گفته شد ایده آلیسم وقتی</w:t>
      </w:r>
      <w:r w:rsidR="003B3BC3">
        <w:rPr>
          <w:rFonts w:ascii="Tahoma" w:hAnsi="Tahoma" w:cs="B Mitra" w:hint="cs"/>
          <w:sz w:val="28"/>
          <w:szCs w:val="28"/>
          <w:rtl/>
          <w:lang w:bidi="fa-IR"/>
        </w:rPr>
        <w:t xml:space="preserve"> به صورت مطلق به کار می رود انصراف به دیدگاه بارکلی دارد. ایده آلیسم وی را ایده </w:t>
      </w:r>
      <w:bookmarkStart w:id="0" w:name="_GoBack"/>
      <w:bookmarkEnd w:id="0"/>
      <w:r w:rsidR="003B3BC3">
        <w:rPr>
          <w:rFonts w:ascii="Tahoma" w:hAnsi="Tahoma" w:cs="B Mitra" w:hint="cs"/>
          <w:sz w:val="28"/>
          <w:szCs w:val="28"/>
          <w:rtl/>
          <w:lang w:bidi="fa-IR"/>
        </w:rPr>
        <w:t>آلیسم غیر مادی گفته اند. از آنجا که دیدگاه وی بیان</w:t>
      </w:r>
      <w:r w:rsidR="00386747">
        <w:rPr>
          <w:rFonts w:ascii="Tahoma" w:hAnsi="Tahoma" w:cs="B Mitra" w:hint="cs"/>
          <w:sz w:val="28"/>
          <w:szCs w:val="28"/>
          <w:rtl/>
          <w:lang w:bidi="fa-IR"/>
        </w:rPr>
        <w:t xml:space="preserve"> </w:t>
      </w:r>
      <w:r w:rsidR="003B3BC3">
        <w:rPr>
          <w:rFonts w:ascii="Tahoma" w:hAnsi="Tahoma" w:cs="B Mitra" w:hint="cs"/>
          <w:sz w:val="28"/>
          <w:szCs w:val="28"/>
          <w:rtl/>
          <w:lang w:bidi="fa-IR"/>
        </w:rPr>
        <w:t xml:space="preserve">گر انکار موجود مادی و مستقل از ادراک کننده </w:t>
      </w:r>
      <w:r w:rsidR="00386747">
        <w:rPr>
          <w:rFonts w:ascii="Tahoma" w:hAnsi="Tahoma" w:cs="B Mitra" w:hint="cs"/>
          <w:sz w:val="28"/>
          <w:szCs w:val="28"/>
          <w:rtl/>
          <w:lang w:bidi="fa-IR"/>
        </w:rPr>
        <w:t>است</w:t>
      </w:r>
      <w:r w:rsidR="003B3BC3">
        <w:rPr>
          <w:rFonts w:ascii="Tahoma" w:hAnsi="Tahoma" w:cs="B Mitra" w:hint="cs"/>
          <w:sz w:val="28"/>
          <w:szCs w:val="28"/>
          <w:rtl/>
          <w:lang w:bidi="fa-IR"/>
        </w:rPr>
        <w:t xml:space="preserve">، فلاسفه بعد از وی، او را ایده آلیسم نامیده اند. بر اساس دیدگاه وی ماده چیزی جدای از تصورات و ادراک انسان نیست. او عقیده دارد </w:t>
      </w:r>
      <w:r w:rsidR="00386747">
        <w:rPr>
          <w:rFonts w:ascii="Tahoma" w:hAnsi="Tahoma" w:cs="B Mitra" w:hint="cs"/>
          <w:sz w:val="28"/>
          <w:szCs w:val="28"/>
          <w:rtl/>
          <w:lang w:bidi="fa-IR"/>
        </w:rPr>
        <w:t xml:space="preserve">اساسا </w:t>
      </w:r>
      <w:r w:rsidR="003B3BC3">
        <w:rPr>
          <w:rFonts w:ascii="Tahoma" w:hAnsi="Tahoma" w:cs="B Mitra" w:hint="cs"/>
          <w:sz w:val="28"/>
          <w:szCs w:val="28"/>
          <w:rtl/>
          <w:lang w:bidi="fa-IR"/>
        </w:rPr>
        <w:t xml:space="preserve">چیزی به نام عالم مادی که مستقل باشد </w:t>
      </w:r>
      <w:r w:rsidR="00386747">
        <w:rPr>
          <w:rFonts w:ascii="Tahoma" w:hAnsi="Tahoma" w:cs="B Mitra" w:hint="cs"/>
          <w:sz w:val="28"/>
          <w:szCs w:val="28"/>
          <w:rtl/>
          <w:lang w:bidi="fa-IR"/>
        </w:rPr>
        <w:t xml:space="preserve">وجود ندارد </w:t>
      </w:r>
      <w:r w:rsidR="003B3BC3">
        <w:rPr>
          <w:rFonts w:ascii="Tahoma" w:hAnsi="Tahoma" w:cs="B Mitra" w:hint="cs"/>
          <w:sz w:val="28"/>
          <w:szCs w:val="28"/>
          <w:rtl/>
          <w:lang w:bidi="fa-IR"/>
        </w:rPr>
        <w:t xml:space="preserve">و آنچه ما ماده فیزیکی می نامیم، </w:t>
      </w:r>
      <w:r w:rsidR="00386747">
        <w:rPr>
          <w:rFonts w:ascii="Tahoma" w:hAnsi="Tahoma" w:cs="B Mitra" w:hint="cs"/>
          <w:sz w:val="28"/>
          <w:szCs w:val="28"/>
          <w:rtl/>
          <w:lang w:bidi="fa-IR"/>
        </w:rPr>
        <w:t xml:space="preserve">در حقیقت </w:t>
      </w:r>
      <w:r w:rsidR="003B3BC3">
        <w:rPr>
          <w:rFonts w:ascii="Tahoma" w:hAnsi="Tahoma" w:cs="B Mitra" w:hint="cs"/>
          <w:sz w:val="28"/>
          <w:szCs w:val="28"/>
          <w:rtl/>
          <w:lang w:bidi="fa-IR"/>
        </w:rPr>
        <w:t xml:space="preserve">مجموعه هایی از تصورات و ایده ها در ذهن است. از باب مثال </w:t>
      </w:r>
      <w:r w:rsidR="00386747">
        <w:rPr>
          <w:rFonts w:ascii="Tahoma" w:hAnsi="Tahoma" w:cs="B Mitra" w:hint="cs"/>
          <w:sz w:val="28"/>
          <w:szCs w:val="28"/>
          <w:rtl/>
          <w:lang w:bidi="fa-IR"/>
        </w:rPr>
        <w:t xml:space="preserve">اگر سوال شود </w:t>
      </w:r>
      <w:r w:rsidR="003B3BC3">
        <w:rPr>
          <w:rFonts w:ascii="Tahoma" w:hAnsi="Tahoma" w:cs="B Mitra" w:hint="cs"/>
          <w:sz w:val="28"/>
          <w:szCs w:val="28"/>
          <w:rtl/>
          <w:lang w:bidi="fa-IR"/>
        </w:rPr>
        <w:t>یک میز چیست</w:t>
      </w:r>
      <w:r w:rsidR="00386747">
        <w:rPr>
          <w:rFonts w:ascii="Tahoma" w:hAnsi="Tahoma" w:cs="B Mitra" w:hint="cs"/>
          <w:sz w:val="28"/>
          <w:szCs w:val="28"/>
          <w:rtl/>
          <w:lang w:bidi="fa-IR"/>
        </w:rPr>
        <w:t xml:space="preserve">، می گوید: </w:t>
      </w:r>
      <w:r w:rsidR="003B3BC3">
        <w:rPr>
          <w:rFonts w:ascii="Tahoma" w:hAnsi="Tahoma" w:cs="B Mitra" w:hint="cs"/>
          <w:sz w:val="28"/>
          <w:szCs w:val="28"/>
          <w:rtl/>
          <w:lang w:bidi="fa-IR"/>
        </w:rPr>
        <w:t xml:space="preserve">مجموعه ای از ادراکاتی است که </w:t>
      </w:r>
      <w:r w:rsidR="001E0170">
        <w:rPr>
          <w:rFonts w:ascii="Tahoma" w:hAnsi="Tahoma" w:cs="B Mitra" w:hint="cs"/>
          <w:sz w:val="28"/>
          <w:szCs w:val="28"/>
          <w:rtl/>
          <w:lang w:bidi="fa-IR"/>
        </w:rPr>
        <w:t xml:space="preserve">وقتی </w:t>
      </w:r>
      <w:r w:rsidR="00386747">
        <w:rPr>
          <w:rFonts w:ascii="Tahoma" w:hAnsi="Tahoma" w:cs="B Mitra" w:hint="cs"/>
          <w:sz w:val="28"/>
          <w:szCs w:val="28"/>
          <w:rtl/>
          <w:lang w:bidi="fa-IR"/>
        </w:rPr>
        <w:t xml:space="preserve">ما </w:t>
      </w:r>
      <w:r w:rsidR="001E0170">
        <w:rPr>
          <w:rFonts w:ascii="Tahoma" w:hAnsi="Tahoma" w:cs="B Mitra" w:hint="cs"/>
          <w:sz w:val="28"/>
          <w:szCs w:val="28"/>
          <w:rtl/>
          <w:lang w:bidi="fa-IR"/>
        </w:rPr>
        <w:t xml:space="preserve">آن را لمس می کنم آنها را دارم. این ادراکات همان واقعیت میز است. </w:t>
      </w:r>
    </w:p>
    <w:p w:rsidR="001E0170" w:rsidRDefault="001E0170" w:rsidP="00386747">
      <w:pPr>
        <w:jc w:val="both"/>
        <w:rPr>
          <w:rFonts w:ascii="Tahoma" w:hAnsi="Tahoma" w:cs="B Mitra"/>
          <w:sz w:val="28"/>
          <w:szCs w:val="28"/>
          <w:rtl/>
          <w:lang w:bidi="fa-IR"/>
        </w:rPr>
      </w:pPr>
      <w:r>
        <w:rPr>
          <w:rFonts w:ascii="Tahoma" w:hAnsi="Tahoma" w:cs="B Mitra" w:hint="cs"/>
          <w:sz w:val="28"/>
          <w:szCs w:val="28"/>
          <w:rtl/>
          <w:lang w:bidi="fa-IR"/>
        </w:rPr>
        <w:t xml:space="preserve">اکنون سوال این است که تبیین هستی شناسی این تصورات و ایده ها چیست؟ به عبارت دیگر منشا این تصورات چه چیزی می باشد. </w:t>
      </w:r>
      <w:r w:rsidR="006A338C">
        <w:rPr>
          <w:rFonts w:ascii="Tahoma" w:hAnsi="Tahoma" w:cs="B Mitra" w:hint="cs"/>
          <w:sz w:val="28"/>
          <w:szCs w:val="28"/>
          <w:rtl/>
          <w:lang w:bidi="fa-IR"/>
        </w:rPr>
        <w:t xml:space="preserve">بارکلی </w:t>
      </w:r>
      <w:r w:rsidR="00386747">
        <w:rPr>
          <w:rFonts w:ascii="Tahoma" w:hAnsi="Tahoma" w:cs="B Mitra" w:hint="cs"/>
          <w:sz w:val="28"/>
          <w:szCs w:val="28"/>
          <w:rtl/>
          <w:lang w:bidi="fa-IR"/>
        </w:rPr>
        <w:t xml:space="preserve">می گوید: در باره </w:t>
      </w:r>
      <w:r>
        <w:rPr>
          <w:rFonts w:ascii="Tahoma" w:hAnsi="Tahoma" w:cs="B Mitra" w:hint="cs"/>
          <w:sz w:val="28"/>
          <w:szCs w:val="28"/>
          <w:rtl/>
          <w:lang w:bidi="fa-IR"/>
        </w:rPr>
        <w:t>منشا تصورات انسان</w:t>
      </w:r>
      <w:r w:rsidR="006A338C">
        <w:rPr>
          <w:rFonts w:ascii="Tahoma" w:hAnsi="Tahoma" w:cs="B Mitra" w:hint="cs"/>
          <w:sz w:val="28"/>
          <w:szCs w:val="28"/>
          <w:rtl/>
          <w:lang w:bidi="fa-IR"/>
        </w:rPr>
        <w:t xml:space="preserve"> </w:t>
      </w:r>
      <w:r>
        <w:rPr>
          <w:rFonts w:ascii="Tahoma" w:hAnsi="Tahoma" w:cs="B Mitra" w:hint="cs"/>
          <w:sz w:val="28"/>
          <w:szCs w:val="28"/>
          <w:rtl/>
          <w:lang w:bidi="fa-IR"/>
        </w:rPr>
        <w:t>چند فرض قابل تصور است:</w:t>
      </w:r>
    </w:p>
    <w:p w:rsidR="001E0170" w:rsidRDefault="001E0170" w:rsidP="00386747">
      <w:pPr>
        <w:pStyle w:val="ListParagraph"/>
        <w:numPr>
          <w:ilvl w:val="0"/>
          <w:numId w:val="14"/>
        </w:numPr>
        <w:jc w:val="both"/>
        <w:rPr>
          <w:rFonts w:ascii="Tahoma" w:hAnsi="Tahoma" w:cs="B Mitra"/>
          <w:sz w:val="28"/>
          <w:szCs w:val="28"/>
          <w:lang w:bidi="fa-IR"/>
        </w:rPr>
      </w:pPr>
      <w:r>
        <w:rPr>
          <w:rFonts w:ascii="Tahoma" w:hAnsi="Tahoma" w:cs="B Mitra" w:hint="cs"/>
          <w:sz w:val="28"/>
          <w:szCs w:val="28"/>
          <w:rtl/>
          <w:lang w:bidi="fa-IR"/>
        </w:rPr>
        <w:t xml:space="preserve">برخی از تصورات انسان منشا پیدایش برخی دیگر باشد. این قابل قبول نیست زیرا همه تصورات انسان نقش انفعالی دارند و در ذهن تحقق پیدا می کنند. </w:t>
      </w:r>
    </w:p>
    <w:p w:rsidR="001E0170" w:rsidRDefault="001E0170" w:rsidP="001E0170">
      <w:pPr>
        <w:pStyle w:val="ListParagraph"/>
        <w:numPr>
          <w:ilvl w:val="0"/>
          <w:numId w:val="14"/>
        </w:numPr>
        <w:jc w:val="both"/>
        <w:rPr>
          <w:rFonts w:ascii="Tahoma" w:hAnsi="Tahoma" w:cs="B Mitra"/>
          <w:sz w:val="28"/>
          <w:szCs w:val="28"/>
          <w:lang w:bidi="fa-IR"/>
        </w:rPr>
      </w:pPr>
      <w:r>
        <w:rPr>
          <w:rFonts w:ascii="Tahoma" w:hAnsi="Tahoma" w:cs="B Mitra" w:hint="cs"/>
          <w:sz w:val="28"/>
          <w:szCs w:val="28"/>
          <w:rtl/>
          <w:lang w:bidi="fa-IR"/>
        </w:rPr>
        <w:t>نفوس انسانی اینها را ایجاد می کند. بارکلی می گوید</w:t>
      </w:r>
      <w:r w:rsidR="00386747">
        <w:rPr>
          <w:rFonts w:ascii="Tahoma" w:hAnsi="Tahoma" w:cs="B Mitra" w:hint="cs"/>
          <w:sz w:val="28"/>
          <w:szCs w:val="28"/>
          <w:rtl/>
          <w:lang w:bidi="fa-IR"/>
        </w:rPr>
        <w:t>:</w:t>
      </w:r>
      <w:r>
        <w:rPr>
          <w:rFonts w:ascii="Tahoma" w:hAnsi="Tahoma" w:cs="B Mitra" w:hint="cs"/>
          <w:sz w:val="28"/>
          <w:szCs w:val="28"/>
          <w:rtl/>
          <w:lang w:bidi="fa-IR"/>
        </w:rPr>
        <w:t xml:space="preserve"> برخی از تصورات را انسان می سازد اما در بسیاری از آنها، نفس </w:t>
      </w:r>
      <w:r w:rsidR="00386747">
        <w:rPr>
          <w:rFonts w:ascii="Tahoma" w:hAnsi="Tahoma" w:cs="B Mitra" w:hint="cs"/>
          <w:sz w:val="28"/>
          <w:szCs w:val="28"/>
          <w:rtl/>
          <w:lang w:bidi="fa-IR"/>
        </w:rPr>
        <w:t xml:space="preserve">انسان </w:t>
      </w:r>
      <w:r>
        <w:rPr>
          <w:rFonts w:ascii="Tahoma" w:hAnsi="Tahoma" w:cs="B Mitra" w:hint="cs"/>
          <w:sz w:val="28"/>
          <w:szCs w:val="28"/>
          <w:rtl/>
          <w:lang w:bidi="fa-IR"/>
        </w:rPr>
        <w:t>نقش انفعالی دارد</w:t>
      </w:r>
      <w:r w:rsidR="00386747">
        <w:rPr>
          <w:rFonts w:ascii="Tahoma" w:hAnsi="Tahoma" w:cs="B Mitra" w:hint="cs"/>
          <w:sz w:val="28"/>
          <w:szCs w:val="28"/>
          <w:rtl/>
          <w:lang w:bidi="fa-IR"/>
        </w:rPr>
        <w:t>.</w:t>
      </w:r>
      <w:r>
        <w:rPr>
          <w:rFonts w:ascii="Tahoma" w:hAnsi="Tahoma" w:cs="B Mitra" w:hint="cs"/>
          <w:sz w:val="28"/>
          <w:szCs w:val="28"/>
          <w:rtl/>
          <w:lang w:bidi="fa-IR"/>
        </w:rPr>
        <w:t xml:space="preserve"> به عنوان مثال وقتی چشم خود را می گشاییم اینطور نیست که هر صورتی که بخواهیم در برابر ما ظاهر شود</w:t>
      </w:r>
      <w:r w:rsidR="00386747">
        <w:rPr>
          <w:rFonts w:ascii="Tahoma" w:hAnsi="Tahoma" w:cs="B Mitra" w:hint="cs"/>
          <w:sz w:val="28"/>
          <w:szCs w:val="28"/>
          <w:rtl/>
          <w:lang w:bidi="fa-IR"/>
        </w:rPr>
        <w:t>،</w:t>
      </w:r>
      <w:r>
        <w:rPr>
          <w:rFonts w:ascii="Tahoma" w:hAnsi="Tahoma" w:cs="B Mitra" w:hint="cs"/>
          <w:sz w:val="28"/>
          <w:szCs w:val="28"/>
          <w:rtl/>
          <w:lang w:bidi="fa-IR"/>
        </w:rPr>
        <w:t xml:space="preserve"> بلکه صورت های خاصی برای ما به نمایش در می آید. </w:t>
      </w:r>
    </w:p>
    <w:p w:rsidR="006A338C" w:rsidRPr="001E0170" w:rsidRDefault="006A338C" w:rsidP="00386747">
      <w:pPr>
        <w:pStyle w:val="ListParagraph"/>
        <w:numPr>
          <w:ilvl w:val="0"/>
          <w:numId w:val="14"/>
        </w:numPr>
        <w:jc w:val="both"/>
        <w:rPr>
          <w:rFonts w:ascii="Tahoma" w:hAnsi="Tahoma" w:cs="B Mitra"/>
          <w:sz w:val="28"/>
          <w:szCs w:val="28"/>
          <w:rtl/>
          <w:lang w:bidi="fa-IR"/>
        </w:rPr>
      </w:pPr>
      <w:r>
        <w:rPr>
          <w:rFonts w:ascii="Tahoma" w:hAnsi="Tahoma" w:cs="B Mitra" w:hint="cs"/>
          <w:sz w:val="28"/>
          <w:szCs w:val="28"/>
          <w:rtl/>
          <w:lang w:bidi="fa-IR"/>
        </w:rPr>
        <w:t xml:space="preserve">روحی غیر از روح انسان موجود است که این صورت ها را در ذهن ما از طریق قوای ادراکی </w:t>
      </w:r>
      <w:r w:rsidR="00386747">
        <w:rPr>
          <w:rFonts w:ascii="Tahoma" w:hAnsi="Tahoma" w:cs="B Mitra" w:hint="cs"/>
          <w:sz w:val="28"/>
          <w:szCs w:val="28"/>
          <w:rtl/>
          <w:lang w:bidi="fa-IR"/>
        </w:rPr>
        <w:t xml:space="preserve">ایجاد </w:t>
      </w:r>
      <w:r>
        <w:rPr>
          <w:rFonts w:ascii="Tahoma" w:hAnsi="Tahoma" w:cs="B Mitra" w:hint="cs"/>
          <w:sz w:val="28"/>
          <w:szCs w:val="28"/>
          <w:rtl/>
          <w:lang w:bidi="fa-IR"/>
        </w:rPr>
        <w:t>می کند. آن روح انسان را برمی انگیزد تا توسط قوای ادراکی اش این تصویرها را ادراک کند</w:t>
      </w:r>
      <w:r w:rsidR="00386747">
        <w:rPr>
          <w:rFonts w:ascii="Tahoma" w:hAnsi="Tahoma" w:cs="B Mitra" w:hint="cs"/>
          <w:sz w:val="28"/>
          <w:szCs w:val="28"/>
          <w:rtl/>
          <w:lang w:bidi="fa-IR"/>
        </w:rPr>
        <w:t>؛</w:t>
      </w:r>
      <w:r>
        <w:rPr>
          <w:rFonts w:ascii="Tahoma" w:hAnsi="Tahoma" w:cs="B Mitra" w:hint="cs"/>
          <w:sz w:val="28"/>
          <w:szCs w:val="28"/>
          <w:rtl/>
          <w:lang w:bidi="fa-IR"/>
        </w:rPr>
        <w:t xml:space="preserve"> آن روح جهانی حاکم بر اذهان، همان خداوند متعال است.  </w:t>
      </w:r>
    </w:p>
    <w:p w:rsidR="00783F31" w:rsidRDefault="00887F14" w:rsidP="00386747">
      <w:pPr>
        <w:jc w:val="both"/>
        <w:rPr>
          <w:rFonts w:ascii="Tahoma" w:hAnsi="Tahoma" w:cs="B Mitra"/>
          <w:sz w:val="28"/>
          <w:szCs w:val="28"/>
          <w:rtl/>
          <w:lang w:bidi="fa-IR"/>
        </w:rPr>
      </w:pPr>
      <w:r>
        <w:rPr>
          <w:rFonts w:ascii="Tahoma" w:hAnsi="Tahoma" w:cs="B Mitra" w:hint="cs"/>
          <w:sz w:val="28"/>
          <w:szCs w:val="28"/>
          <w:rtl/>
          <w:lang w:bidi="fa-IR"/>
        </w:rPr>
        <w:t>بارکلی فرض سوم را پذیرفته می گوید</w:t>
      </w:r>
      <w:r w:rsidR="00386747">
        <w:rPr>
          <w:rFonts w:ascii="Tahoma" w:hAnsi="Tahoma" w:cs="B Mitra" w:hint="cs"/>
          <w:sz w:val="28"/>
          <w:szCs w:val="28"/>
          <w:rtl/>
          <w:lang w:bidi="fa-IR"/>
        </w:rPr>
        <w:t>:</w:t>
      </w:r>
      <w:r>
        <w:rPr>
          <w:rFonts w:ascii="Tahoma" w:hAnsi="Tahoma" w:cs="B Mitra" w:hint="cs"/>
          <w:sz w:val="28"/>
          <w:szCs w:val="28"/>
          <w:rtl/>
          <w:lang w:bidi="fa-IR"/>
        </w:rPr>
        <w:t xml:space="preserve"> نظم موجود در عالم هم بر اساس وجود خداوند می توان</w:t>
      </w:r>
      <w:r w:rsidR="00386747">
        <w:rPr>
          <w:rFonts w:ascii="Tahoma" w:hAnsi="Tahoma" w:cs="B Mitra" w:hint="cs"/>
          <w:sz w:val="28"/>
          <w:szCs w:val="28"/>
          <w:rtl/>
          <w:lang w:bidi="fa-IR"/>
        </w:rPr>
        <w:t>د</w:t>
      </w:r>
      <w:r>
        <w:rPr>
          <w:rFonts w:ascii="Tahoma" w:hAnsi="Tahoma" w:cs="B Mitra" w:hint="cs"/>
          <w:sz w:val="28"/>
          <w:szCs w:val="28"/>
          <w:rtl/>
          <w:lang w:bidi="fa-IR"/>
        </w:rPr>
        <w:t xml:space="preserve"> معنا </w:t>
      </w:r>
      <w:r w:rsidR="00386747">
        <w:rPr>
          <w:rFonts w:ascii="Tahoma" w:hAnsi="Tahoma" w:cs="B Mitra" w:hint="cs"/>
          <w:sz w:val="28"/>
          <w:szCs w:val="28"/>
          <w:rtl/>
          <w:lang w:bidi="fa-IR"/>
        </w:rPr>
        <w:t>شود</w:t>
      </w:r>
      <w:r>
        <w:rPr>
          <w:rFonts w:ascii="Tahoma" w:hAnsi="Tahoma" w:cs="B Mitra" w:hint="cs"/>
          <w:sz w:val="28"/>
          <w:szCs w:val="28"/>
          <w:rtl/>
          <w:lang w:bidi="fa-IR"/>
        </w:rPr>
        <w:t xml:space="preserve">. در اندیشه او تنها قدرتی که می تواند ایجاد کننده چیزی باشد از جنس روح است. قسمتی از صورت های عالم ذهن را خداوند با واسطه روح انسانی و </w:t>
      </w:r>
      <w:r w:rsidR="00386747">
        <w:rPr>
          <w:rFonts w:ascii="Tahoma" w:hAnsi="Tahoma" w:cs="B Mitra" w:hint="cs"/>
          <w:sz w:val="28"/>
          <w:szCs w:val="28"/>
          <w:rtl/>
          <w:lang w:bidi="fa-IR"/>
        </w:rPr>
        <w:t xml:space="preserve">قسمت دیگر </w:t>
      </w:r>
      <w:r>
        <w:rPr>
          <w:rFonts w:ascii="Tahoma" w:hAnsi="Tahoma" w:cs="B Mitra" w:hint="cs"/>
          <w:sz w:val="28"/>
          <w:szCs w:val="28"/>
          <w:rtl/>
          <w:lang w:bidi="fa-IR"/>
        </w:rPr>
        <w:t xml:space="preserve">را بدون واسطه بوجود می آورد. </w:t>
      </w:r>
    </w:p>
    <w:p w:rsidR="00887F14" w:rsidRDefault="00887F14" w:rsidP="006228AC">
      <w:pPr>
        <w:jc w:val="both"/>
        <w:rPr>
          <w:rFonts w:ascii="Tahoma" w:hAnsi="Tahoma" w:cs="B Mitra"/>
          <w:sz w:val="28"/>
          <w:szCs w:val="28"/>
          <w:rtl/>
          <w:lang w:bidi="fa-IR"/>
        </w:rPr>
      </w:pPr>
      <w:r>
        <w:rPr>
          <w:rFonts w:ascii="Tahoma" w:hAnsi="Tahoma" w:cs="B Mitra" w:hint="cs"/>
          <w:sz w:val="28"/>
          <w:szCs w:val="28"/>
          <w:rtl/>
          <w:lang w:bidi="fa-IR"/>
        </w:rPr>
        <w:t>اگر کسی از بارکلی سوال کند، طبیعت و نظم حاکم بر آن چگونه است؟ می گوید</w:t>
      </w:r>
      <w:r w:rsidR="006228AC">
        <w:rPr>
          <w:rFonts w:ascii="Tahoma" w:hAnsi="Tahoma" w:cs="B Mitra" w:hint="cs"/>
          <w:sz w:val="28"/>
          <w:szCs w:val="28"/>
          <w:rtl/>
          <w:lang w:bidi="fa-IR"/>
        </w:rPr>
        <w:t>:</w:t>
      </w:r>
      <w:r>
        <w:rPr>
          <w:rFonts w:ascii="Tahoma" w:hAnsi="Tahoma" w:cs="B Mitra" w:hint="cs"/>
          <w:sz w:val="28"/>
          <w:szCs w:val="28"/>
          <w:rtl/>
          <w:lang w:bidi="fa-IR"/>
        </w:rPr>
        <w:t xml:space="preserve"> عالم طبیعت</w:t>
      </w:r>
      <w:r w:rsidR="006228AC">
        <w:rPr>
          <w:rFonts w:ascii="Tahoma" w:hAnsi="Tahoma" w:cs="B Mitra" w:hint="cs"/>
          <w:sz w:val="28"/>
          <w:szCs w:val="28"/>
          <w:rtl/>
          <w:lang w:bidi="fa-IR"/>
        </w:rPr>
        <w:t>ی</w:t>
      </w:r>
      <w:r>
        <w:rPr>
          <w:rFonts w:ascii="Tahoma" w:hAnsi="Tahoma" w:cs="B Mitra" w:hint="cs"/>
          <w:sz w:val="28"/>
          <w:szCs w:val="28"/>
          <w:rtl/>
          <w:lang w:bidi="fa-IR"/>
        </w:rPr>
        <w:t xml:space="preserve"> مستقل از ادراک نداریم</w:t>
      </w:r>
      <w:r w:rsidR="006228AC">
        <w:rPr>
          <w:rFonts w:ascii="Tahoma" w:hAnsi="Tahoma" w:cs="B Mitra" w:hint="cs"/>
          <w:sz w:val="28"/>
          <w:szCs w:val="28"/>
          <w:rtl/>
          <w:lang w:bidi="fa-IR"/>
        </w:rPr>
        <w:t>،</w:t>
      </w:r>
      <w:r>
        <w:rPr>
          <w:rFonts w:ascii="Tahoma" w:hAnsi="Tahoma" w:cs="B Mitra" w:hint="cs"/>
          <w:sz w:val="28"/>
          <w:szCs w:val="28"/>
          <w:rtl/>
          <w:lang w:bidi="fa-IR"/>
        </w:rPr>
        <w:t xml:space="preserve"> بله عالم طبیعت غیر مادی که همان صورت ها و ادراکات هستند داریم و اینها جلوه و ظهور و بروز آن </w:t>
      </w:r>
      <w:r w:rsidR="006228AC">
        <w:rPr>
          <w:rFonts w:ascii="Tahoma" w:hAnsi="Tahoma" w:cs="B Mitra" w:hint="cs"/>
          <w:sz w:val="28"/>
          <w:szCs w:val="28"/>
          <w:rtl/>
          <w:lang w:bidi="fa-IR"/>
        </w:rPr>
        <w:t xml:space="preserve">روح جهانی است. </w:t>
      </w:r>
      <w:r>
        <w:rPr>
          <w:rFonts w:ascii="Tahoma" w:hAnsi="Tahoma" w:cs="B Mitra" w:hint="cs"/>
          <w:sz w:val="28"/>
          <w:szCs w:val="28"/>
          <w:rtl/>
          <w:lang w:bidi="fa-IR"/>
        </w:rPr>
        <w:t>نظم این عالم که در ارواح بشری تجلی می کند</w:t>
      </w:r>
      <w:r w:rsidR="006228AC">
        <w:rPr>
          <w:rFonts w:ascii="Tahoma" w:hAnsi="Tahoma" w:cs="B Mitra" w:hint="cs"/>
          <w:sz w:val="28"/>
          <w:szCs w:val="28"/>
          <w:rtl/>
          <w:lang w:bidi="fa-IR"/>
        </w:rPr>
        <w:t>،</w:t>
      </w:r>
      <w:r>
        <w:rPr>
          <w:rFonts w:ascii="Tahoma" w:hAnsi="Tahoma" w:cs="B Mitra" w:hint="cs"/>
          <w:sz w:val="28"/>
          <w:szCs w:val="28"/>
          <w:rtl/>
          <w:lang w:bidi="fa-IR"/>
        </w:rPr>
        <w:t xml:space="preserve"> </w:t>
      </w:r>
      <w:r w:rsidR="006228AC">
        <w:rPr>
          <w:rFonts w:ascii="Tahoma" w:hAnsi="Tahoma" w:cs="B Mitra" w:hint="cs"/>
          <w:sz w:val="28"/>
          <w:szCs w:val="28"/>
          <w:rtl/>
          <w:lang w:bidi="fa-IR"/>
        </w:rPr>
        <w:t xml:space="preserve">از </w:t>
      </w:r>
      <w:r>
        <w:rPr>
          <w:rFonts w:ascii="Tahoma" w:hAnsi="Tahoma" w:cs="B Mitra" w:hint="cs"/>
          <w:sz w:val="28"/>
          <w:szCs w:val="28"/>
          <w:rtl/>
          <w:lang w:bidi="fa-IR"/>
        </w:rPr>
        <w:t>علم حق تعالی نشات گرفته است. از این جهت دیدگاه وی با دیدگاه فلاسفه اسلامی تفاوتی ندارد کما اینکه حاجی سبزواری گفته است: «و الکل من نظامه الکیانی       ینشا من نظامه الربانی»: نظم و نظام عالم ممکنات، همه نشات گرفته از علم ربوبی است. البته این فرق وجود دارد که فلاسفه اسلامی برای عالم طبیعت، واقعیت های مستقل از ادراک قائل هستند اما بارکلی معتقد نیست.</w:t>
      </w:r>
    </w:p>
    <w:p w:rsidR="00887F14" w:rsidRDefault="006228AC" w:rsidP="00887F14">
      <w:pPr>
        <w:jc w:val="both"/>
        <w:rPr>
          <w:rFonts w:ascii="Tahoma" w:hAnsi="Tahoma" w:cs="B Mitra"/>
          <w:sz w:val="28"/>
          <w:szCs w:val="28"/>
          <w:rtl/>
          <w:lang w:bidi="fa-IR"/>
        </w:rPr>
      </w:pPr>
      <w:r>
        <w:rPr>
          <w:rFonts w:ascii="Tahoma" w:hAnsi="Tahoma" w:cs="B Mitra" w:hint="cs"/>
          <w:sz w:val="28"/>
          <w:szCs w:val="28"/>
          <w:rtl/>
          <w:lang w:bidi="fa-IR"/>
        </w:rPr>
        <w:lastRenderedPageBreak/>
        <w:t xml:space="preserve">نکته دیگر اینکه </w:t>
      </w:r>
      <w:r w:rsidR="00887F14">
        <w:rPr>
          <w:rFonts w:ascii="Tahoma" w:hAnsi="Tahoma" w:cs="B Mitra" w:hint="cs"/>
          <w:sz w:val="28"/>
          <w:szCs w:val="28"/>
          <w:rtl/>
          <w:lang w:bidi="fa-IR"/>
        </w:rPr>
        <w:t xml:space="preserve">از نظر بارکلی عالم ذهن و عالم ادراکات کافی در شناخت همه آن چیزی است که در عالم طبعیت است. </w:t>
      </w:r>
      <w:r w:rsidR="00887F14">
        <w:rPr>
          <w:rStyle w:val="FootnoteReference"/>
          <w:rFonts w:ascii="Tahoma" w:hAnsi="Tahoma" w:cs="B Mitra"/>
          <w:sz w:val="28"/>
          <w:szCs w:val="28"/>
          <w:rtl/>
          <w:lang w:bidi="fa-IR"/>
        </w:rPr>
        <w:footnoteReference w:id="1"/>
      </w:r>
    </w:p>
    <w:p w:rsidR="003D399E" w:rsidRDefault="00887F14" w:rsidP="006614C4">
      <w:pPr>
        <w:jc w:val="both"/>
        <w:rPr>
          <w:rFonts w:ascii="Tahoma" w:hAnsi="Tahoma" w:cs="B Mitra"/>
          <w:sz w:val="28"/>
          <w:szCs w:val="28"/>
          <w:rtl/>
          <w:lang w:bidi="fa-IR"/>
        </w:rPr>
      </w:pPr>
      <w:r>
        <w:rPr>
          <w:rFonts w:ascii="Tahoma" w:hAnsi="Tahoma" w:cs="B Mitra" w:hint="cs"/>
          <w:sz w:val="28"/>
          <w:szCs w:val="28"/>
          <w:rtl/>
          <w:lang w:bidi="fa-IR"/>
        </w:rPr>
        <w:t xml:space="preserve">کریستفر هملیتون در کتاب «معرفت شناسی» (بخش اول از کتاب فهم فلسفه) </w:t>
      </w:r>
      <w:r w:rsidR="003D399E">
        <w:rPr>
          <w:rFonts w:ascii="Tahoma" w:hAnsi="Tahoma" w:cs="B Mitra" w:hint="cs"/>
          <w:sz w:val="28"/>
          <w:szCs w:val="28"/>
          <w:rtl/>
          <w:lang w:bidi="fa-IR"/>
        </w:rPr>
        <w:t xml:space="preserve">به نظر بارکلی اشاره دارد. </w:t>
      </w:r>
      <w:r>
        <w:rPr>
          <w:rFonts w:ascii="Tahoma" w:hAnsi="Tahoma" w:cs="B Mitra" w:hint="cs"/>
          <w:sz w:val="28"/>
          <w:szCs w:val="28"/>
          <w:rtl/>
          <w:lang w:bidi="fa-IR"/>
        </w:rPr>
        <w:t xml:space="preserve">دیدگاه بارکلی از یک منظر پاسخی به ماتریالیسم است. وی وجود ماده را رد کرده و اینگونه ریشه ماتریالیسم را می زند. </w:t>
      </w:r>
      <w:r w:rsidR="003D399E">
        <w:rPr>
          <w:rFonts w:ascii="Tahoma" w:hAnsi="Tahoma" w:cs="B Mitra" w:hint="cs"/>
          <w:sz w:val="28"/>
          <w:szCs w:val="28"/>
          <w:rtl/>
          <w:lang w:bidi="fa-IR"/>
        </w:rPr>
        <w:t xml:space="preserve">همیلتون از منظر معرفت شناسی دیدگاه بارکلی </w:t>
      </w:r>
      <w:r w:rsidR="006228AC">
        <w:rPr>
          <w:rFonts w:ascii="Tahoma" w:hAnsi="Tahoma" w:cs="B Mitra" w:hint="cs"/>
          <w:sz w:val="28"/>
          <w:szCs w:val="28"/>
          <w:rtl/>
          <w:lang w:bidi="fa-IR"/>
        </w:rPr>
        <w:t xml:space="preserve">را </w:t>
      </w:r>
      <w:r w:rsidR="003D399E">
        <w:rPr>
          <w:rFonts w:ascii="Tahoma" w:hAnsi="Tahoma" w:cs="B Mitra" w:hint="cs"/>
          <w:sz w:val="28"/>
          <w:szCs w:val="28"/>
          <w:rtl/>
          <w:lang w:bidi="fa-IR"/>
        </w:rPr>
        <w:t xml:space="preserve">پاسخی به شکاکیت </w:t>
      </w:r>
      <w:r w:rsidR="006228AC">
        <w:rPr>
          <w:rFonts w:ascii="Tahoma" w:hAnsi="Tahoma" w:cs="B Mitra" w:hint="cs"/>
          <w:sz w:val="28"/>
          <w:szCs w:val="28"/>
          <w:rtl/>
          <w:lang w:bidi="fa-IR"/>
        </w:rPr>
        <w:t xml:space="preserve">می داند </w:t>
      </w:r>
      <w:r w:rsidR="003D399E">
        <w:rPr>
          <w:rFonts w:ascii="Tahoma" w:hAnsi="Tahoma" w:cs="B Mitra" w:hint="cs"/>
          <w:sz w:val="28"/>
          <w:szCs w:val="28"/>
          <w:rtl/>
          <w:lang w:bidi="fa-IR"/>
        </w:rPr>
        <w:t>و آن را به نظریه جان لاک ربط می دهد. وی می گوید</w:t>
      </w:r>
      <w:r w:rsidR="006228AC">
        <w:rPr>
          <w:rFonts w:ascii="Tahoma" w:hAnsi="Tahoma" w:cs="B Mitra" w:hint="cs"/>
          <w:sz w:val="28"/>
          <w:szCs w:val="28"/>
          <w:rtl/>
          <w:lang w:bidi="fa-IR"/>
        </w:rPr>
        <w:t>:</w:t>
      </w:r>
      <w:r w:rsidR="003D399E">
        <w:rPr>
          <w:rFonts w:ascii="Tahoma" w:hAnsi="Tahoma" w:cs="B Mitra" w:hint="cs"/>
          <w:sz w:val="28"/>
          <w:szCs w:val="28"/>
          <w:rtl/>
          <w:lang w:bidi="fa-IR"/>
        </w:rPr>
        <w:t xml:space="preserve"> به نظر می رسد واقع گرایی بازنما در تبیینی که لاک از آن دارد ناگ</w:t>
      </w:r>
      <w:r w:rsidR="006228AC">
        <w:rPr>
          <w:rFonts w:ascii="Tahoma" w:hAnsi="Tahoma" w:cs="B Mitra" w:hint="cs"/>
          <w:sz w:val="28"/>
          <w:szCs w:val="28"/>
          <w:rtl/>
          <w:lang w:bidi="fa-IR"/>
        </w:rPr>
        <w:t>ذ</w:t>
      </w:r>
      <w:r w:rsidR="003D399E">
        <w:rPr>
          <w:rFonts w:ascii="Tahoma" w:hAnsi="Tahoma" w:cs="B Mitra" w:hint="cs"/>
          <w:sz w:val="28"/>
          <w:szCs w:val="28"/>
          <w:rtl/>
          <w:lang w:bidi="fa-IR"/>
        </w:rPr>
        <w:t xml:space="preserve">یر به شک گرایی می انجامد. (واقع نمایی بازنما یعنی رئالیسم، </w:t>
      </w:r>
      <w:r w:rsidR="006228AC">
        <w:rPr>
          <w:rFonts w:ascii="Tahoma" w:hAnsi="Tahoma" w:cs="B Mitra" w:hint="cs"/>
          <w:sz w:val="28"/>
          <w:szCs w:val="28"/>
          <w:rtl/>
          <w:lang w:bidi="fa-IR"/>
        </w:rPr>
        <w:t xml:space="preserve">قید </w:t>
      </w:r>
      <w:r w:rsidR="003D399E">
        <w:rPr>
          <w:rFonts w:ascii="Tahoma" w:hAnsi="Tahoma" w:cs="B Mitra" w:hint="cs"/>
          <w:sz w:val="28"/>
          <w:szCs w:val="28"/>
          <w:rtl/>
          <w:lang w:bidi="fa-IR"/>
        </w:rPr>
        <w:t>بازنما</w:t>
      </w:r>
      <w:r w:rsidR="006228AC">
        <w:rPr>
          <w:rFonts w:ascii="Tahoma" w:hAnsi="Tahoma" w:cs="B Mitra" w:hint="cs"/>
          <w:sz w:val="28"/>
          <w:szCs w:val="28"/>
          <w:rtl/>
          <w:lang w:bidi="fa-IR"/>
        </w:rPr>
        <w:t xml:space="preserve"> یعنی </w:t>
      </w:r>
      <w:r w:rsidR="003D399E">
        <w:rPr>
          <w:rFonts w:ascii="Tahoma" w:hAnsi="Tahoma" w:cs="B Mitra" w:hint="cs"/>
          <w:sz w:val="28"/>
          <w:szCs w:val="28"/>
          <w:rtl/>
          <w:lang w:bidi="fa-IR"/>
        </w:rPr>
        <w:t>داده های حسی نمایان گر واقعیت های خارجی هستند) چون نمی تواند این ادعا را ثابت کند که تصورات ما از اجسام مادی در واقع معلول اجسام مادی است. (چون آب و آتش و مانند آن در خارج هست، اینها منشا آن می شوند که صورت های ادراکی هم از طریق حواس به وجود آیند)</w:t>
      </w:r>
      <w:r w:rsidR="006228AC">
        <w:rPr>
          <w:rFonts w:ascii="Tahoma" w:hAnsi="Tahoma" w:cs="B Mitra" w:hint="cs"/>
          <w:sz w:val="28"/>
          <w:szCs w:val="28"/>
          <w:rtl/>
          <w:lang w:bidi="fa-IR"/>
        </w:rPr>
        <w:t>،</w:t>
      </w:r>
      <w:r w:rsidR="003D399E">
        <w:rPr>
          <w:rFonts w:ascii="Tahoma" w:hAnsi="Tahoma" w:cs="B Mitra" w:hint="cs"/>
          <w:sz w:val="28"/>
          <w:szCs w:val="28"/>
          <w:rtl/>
          <w:lang w:bidi="fa-IR"/>
        </w:rPr>
        <w:t xml:space="preserve"> زیرا همان گونه که لاک می پذیرد تا آنجا که ما می دانیم این امکان وجود دارد که اصلا هیچ جسم مادی وجود نداشته باشد. در این صورت چگونه می توان از این نتایج شک گرایانه نظریه لاک پرهیز کرد. (ما فی الجمله می دانیم که ذهن ما توانایی خلق صورت های ادراکی را دارد و چون چنین است احتمال دارد صورت های ذهنی بر آمده از واقعیت های خارجی نباشد و دستگاه ذهن </w:t>
      </w:r>
      <w:r w:rsidR="006614C4">
        <w:rPr>
          <w:rFonts w:ascii="Tahoma" w:hAnsi="Tahoma" w:cs="B Mitra" w:hint="cs"/>
          <w:sz w:val="28"/>
          <w:szCs w:val="28"/>
          <w:rtl/>
          <w:lang w:bidi="fa-IR"/>
        </w:rPr>
        <w:t xml:space="preserve">آنها را </w:t>
      </w:r>
      <w:r w:rsidR="003D399E">
        <w:rPr>
          <w:rFonts w:ascii="Tahoma" w:hAnsi="Tahoma" w:cs="B Mitra" w:hint="cs"/>
          <w:sz w:val="28"/>
          <w:szCs w:val="28"/>
          <w:rtl/>
          <w:lang w:bidi="fa-IR"/>
        </w:rPr>
        <w:t>ساخته باشد</w:t>
      </w:r>
      <w:r w:rsidR="006614C4">
        <w:rPr>
          <w:rFonts w:ascii="Tahoma" w:hAnsi="Tahoma" w:cs="B Mitra" w:hint="cs"/>
          <w:sz w:val="28"/>
          <w:szCs w:val="28"/>
          <w:rtl/>
          <w:lang w:bidi="fa-IR"/>
        </w:rPr>
        <w:t xml:space="preserve">، اما </w:t>
      </w:r>
      <w:r w:rsidR="003D399E">
        <w:rPr>
          <w:rFonts w:ascii="Tahoma" w:hAnsi="Tahoma" w:cs="B Mitra" w:hint="cs"/>
          <w:sz w:val="28"/>
          <w:szCs w:val="28"/>
          <w:rtl/>
          <w:lang w:bidi="fa-IR"/>
        </w:rPr>
        <w:t>این اشکال وارد نیست</w:t>
      </w:r>
      <w:r w:rsidR="006614C4">
        <w:rPr>
          <w:rFonts w:ascii="Tahoma" w:hAnsi="Tahoma" w:cs="B Mitra" w:hint="cs"/>
          <w:sz w:val="28"/>
          <w:szCs w:val="28"/>
          <w:rtl/>
          <w:lang w:bidi="fa-IR"/>
        </w:rPr>
        <w:t>،</w:t>
      </w:r>
      <w:r w:rsidR="003D399E">
        <w:rPr>
          <w:rFonts w:ascii="Tahoma" w:hAnsi="Tahoma" w:cs="B Mitra" w:hint="cs"/>
          <w:sz w:val="28"/>
          <w:szCs w:val="28"/>
          <w:rtl/>
          <w:lang w:bidi="fa-IR"/>
        </w:rPr>
        <w:t xml:space="preserve"> زیرا اگر اینها کار ذهن می بود و واقعیت های خارجی در پیدایش آنها نقش نمی داشتند چرا این محدودیت وجود دارد که در مواجه شدن با خورشید یا ماه و مانند آن این صورت ها حاصل می شوند</w:t>
      </w:r>
      <w:r w:rsidR="006614C4">
        <w:rPr>
          <w:rFonts w:ascii="Tahoma" w:hAnsi="Tahoma" w:cs="B Mitra" w:hint="cs"/>
          <w:sz w:val="28"/>
          <w:szCs w:val="28"/>
          <w:rtl/>
          <w:lang w:bidi="fa-IR"/>
        </w:rPr>
        <w:t>؟</w:t>
      </w:r>
      <w:r w:rsidR="003D399E">
        <w:rPr>
          <w:rFonts w:ascii="Tahoma" w:hAnsi="Tahoma" w:cs="B Mitra" w:hint="cs"/>
          <w:sz w:val="28"/>
          <w:szCs w:val="28"/>
          <w:rtl/>
          <w:lang w:bidi="fa-IR"/>
        </w:rPr>
        <w:t xml:space="preserve"> این نشان می دهند که حس وقتی به این واقعیت ها متصل می شوند این صورت ها حاصل می شود). </w:t>
      </w:r>
    </w:p>
    <w:p w:rsidR="00783F31" w:rsidRDefault="003D399E" w:rsidP="006614C4">
      <w:pPr>
        <w:jc w:val="both"/>
        <w:rPr>
          <w:rFonts w:ascii="Tahoma" w:hAnsi="Tahoma" w:cs="B Mitra"/>
          <w:sz w:val="28"/>
          <w:szCs w:val="28"/>
          <w:rtl/>
          <w:lang w:bidi="fa-IR"/>
        </w:rPr>
      </w:pPr>
      <w:r>
        <w:rPr>
          <w:rFonts w:ascii="Tahoma" w:hAnsi="Tahoma" w:cs="B Mitra" w:hint="cs"/>
          <w:sz w:val="28"/>
          <w:szCs w:val="28"/>
          <w:rtl/>
          <w:lang w:bidi="fa-IR"/>
        </w:rPr>
        <w:t>همیلتون در ادامه می گوید: پاسخ نامتعارف بارکلی این بود که من انکار می کنم که تصورات ما معلوم اجسام مادی هستند. (بارکلی می گوید اصلا ما واقعیت مادی ندار</w:t>
      </w:r>
      <w:r w:rsidR="006614C4">
        <w:rPr>
          <w:rFonts w:ascii="Tahoma" w:hAnsi="Tahoma" w:cs="B Mitra" w:hint="cs"/>
          <w:sz w:val="28"/>
          <w:szCs w:val="28"/>
          <w:rtl/>
          <w:lang w:bidi="fa-IR"/>
        </w:rPr>
        <w:t xml:space="preserve">یم، </w:t>
      </w:r>
      <w:r>
        <w:rPr>
          <w:rFonts w:ascii="Tahoma" w:hAnsi="Tahoma" w:cs="B Mitra" w:hint="cs"/>
          <w:sz w:val="28"/>
          <w:szCs w:val="28"/>
          <w:rtl/>
          <w:lang w:bidi="fa-IR"/>
        </w:rPr>
        <w:t xml:space="preserve">پس شکاکیت هم از بین می رود) اگر اجسام مادی وجود نداشته باشند، مشکل شک در باره وجود جهان خارج از بین می رود. </w:t>
      </w:r>
      <w:r w:rsidR="00BE7058">
        <w:rPr>
          <w:rFonts w:ascii="Tahoma" w:hAnsi="Tahoma" w:cs="B Mitra" w:hint="cs"/>
          <w:sz w:val="28"/>
          <w:szCs w:val="28"/>
          <w:rtl/>
          <w:lang w:bidi="fa-IR"/>
        </w:rPr>
        <w:t>بنابراین باید نشان داد که تنها اذهان و تصورات آنها وجود دارد. در این نظریه نیاز به اجسام مادی و هر چیز دیگری غ</w:t>
      </w:r>
      <w:r w:rsidR="00773C0B">
        <w:rPr>
          <w:rFonts w:ascii="Tahoma" w:hAnsi="Tahoma" w:cs="B Mitra" w:hint="cs"/>
          <w:sz w:val="28"/>
          <w:szCs w:val="28"/>
          <w:rtl/>
          <w:lang w:bidi="fa-IR"/>
        </w:rPr>
        <w:t>یر از تصورات ذهنی انکار می شود و شناخت بشری در برابر شک گرایی مصون می ماند</w:t>
      </w:r>
      <w:r w:rsidR="006614C4">
        <w:rPr>
          <w:rFonts w:ascii="Tahoma" w:hAnsi="Tahoma" w:cs="B Mitra" w:hint="cs"/>
          <w:sz w:val="28"/>
          <w:szCs w:val="28"/>
          <w:rtl/>
          <w:lang w:bidi="fa-IR"/>
        </w:rPr>
        <w:t>،</w:t>
      </w:r>
      <w:r w:rsidR="00773C0B">
        <w:rPr>
          <w:rFonts w:ascii="Tahoma" w:hAnsi="Tahoma" w:cs="B Mitra" w:hint="cs"/>
          <w:sz w:val="28"/>
          <w:szCs w:val="28"/>
          <w:rtl/>
          <w:lang w:bidi="fa-IR"/>
        </w:rPr>
        <w:t xml:space="preserve"> چون کسی نمی تواند در اینکه تصوراتی دارد تردید کند (علم حضوری است)</w:t>
      </w:r>
      <w:r w:rsidR="006614C4">
        <w:rPr>
          <w:rFonts w:ascii="Tahoma" w:hAnsi="Tahoma" w:cs="B Mitra" w:hint="cs"/>
          <w:sz w:val="28"/>
          <w:szCs w:val="28"/>
          <w:rtl/>
          <w:lang w:bidi="fa-IR"/>
        </w:rPr>
        <w:t>.</w:t>
      </w:r>
      <w:r w:rsidR="00773C0B">
        <w:rPr>
          <w:rFonts w:ascii="Tahoma" w:hAnsi="Tahoma" w:cs="B Mitra" w:hint="cs"/>
          <w:sz w:val="28"/>
          <w:szCs w:val="28"/>
          <w:rtl/>
          <w:lang w:bidi="fa-IR"/>
        </w:rPr>
        <w:t xml:space="preserve"> بنابراین بارکلی با نشان دادن اینکه اجسام مادی تصوراتی ذهنی هستند وظیفه دفع شک گرایی را به عهده گرفت. او در دو اثر خود یعنی «رساله ای درباره اصول شناخت بشر» و «سه گفت و گو بین هیلاس و فیلونوس»، تلاش می کند این برنامه صحیح و متهورانه را کامل کند.</w:t>
      </w:r>
      <w:r w:rsidR="00773C0B">
        <w:rPr>
          <w:rStyle w:val="FootnoteReference"/>
          <w:rFonts w:ascii="Tahoma" w:hAnsi="Tahoma" w:cs="B Mitra"/>
          <w:sz w:val="28"/>
          <w:szCs w:val="28"/>
          <w:rtl/>
          <w:lang w:bidi="fa-IR"/>
        </w:rPr>
        <w:footnoteReference w:id="2"/>
      </w:r>
    </w:p>
    <w:p w:rsidR="00783F31" w:rsidRDefault="006614C4" w:rsidP="00F739B3">
      <w:pPr>
        <w:jc w:val="both"/>
        <w:rPr>
          <w:rFonts w:ascii="Tahoma" w:hAnsi="Tahoma" w:cs="B Mitra" w:hint="cs"/>
          <w:sz w:val="28"/>
          <w:szCs w:val="28"/>
          <w:rtl/>
          <w:lang w:bidi="fa-IR"/>
        </w:rPr>
      </w:pPr>
      <w:r>
        <w:rPr>
          <w:rFonts w:ascii="Tahoma" w:hAnsi="Tahoma" w:cs="B Mitra" w:hint="cs"/>
          <w:sz w:val="28"/>
          <w:szCs w:val="28"/>
          <w:rtl/>
          <w:lang w:bidi="fa-IR"/>
        </w:rPr>
        <w:t xml:space="preserve">ادامه بحث انشاءالله در گفتار بعد بیان می شود. </w:t>
      </w:r>
    </w:p>
    <w:p w:rsidR="006614C4" w:rsidRPr="00E17500" w:rsidRDefault="006614C4" w:rsidP="00F739B3">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8AE" w:rsidRDefault="00C738AE" w:rsidP="00BC6EBB">
      <w:pPr>
        <w:spacing w:after="0" w:line="240" w:lineRule="auto"/>
      </w:pPr>
      <w:r>
        <w:separator/>
      </w:r>
    </w:p>
  </w:endnote>
  <w:endnote w:type="continuationSeparator" w:id="0">
    <w:p w:rsidR="00C738AE" w:rsidRDefault="00C738A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8AE" w:rsidRDefault="00C738AE" w:rsidP="00BC6EBB">
      <w:pPr>
        <w:spacing w:after="0" w:line="240" w:lineRule="auto"/>
      </w:pPr>
      <w:r>
        <w:separator/>
      </w:r>
    </w:p>
  </w:footnote>
  <w:footnote w:type="continuationSeparator" w:id="0">
    <w:p w:rsidR="00C738AE" w:rsidRDefault="00C738AE" w:rsidP="00BC6EBB">
      <w:pPr>
        <w:spacing w:after="0" w:line="240" w:lineRule="auto"/>
      </w:pPr>
      <w:r>
        <w:continuationSeparator/>
      </w:r>
    </w:p>
  </w:footnote>
  <w:footnote w:id="1">
    <w:p w:rsidR="00887F14" w:rsidRDefault="00887F14">
      <w:pPr>
        <w:pStyle w:val="FootnoteText"/>
        <w:rPr>
          <w:lang w:bidi="fa-IR"/>
        </w:rPr>
      </w:pPr>
      <w:r>
        <w:rPr>
          <w:rStyle w:val="FootnoteReference"/>
        </w:rPr>
        <w:footnoteRef/>
      </w:r>
      <w:r>
        <w:rPr>
          <w:rtl/>
        </w:rPr>
        <w:t xml:space="preserve"> </w:t>
      </w:r>
      <w:r>
        <w:rPr>
          <w:rFonts w:hint="cs"/>
          <w:rtl/>
          <w:lang w:bidi="fa-IR"/>
        </w:rPr>
        <w:t>ر.ک: کلیات فلسفه، ایچارد پاپکین و دیگران، ترجمه جلال الدین مجتبوی، ص 179</w:t>
      </w:r>
    </w:p>
  </w:footnote>
  <w:footnote w:id="2">
    <w:p w:rsidR="00773C0B" w:rsidRDefault="00773C0B">
      <w:pPr>
        <w:pStyle w:val="FootnoteText"/>
        <w:rPr>
          <w:lang w:bidi="fa-IR"/>
        </w:rPr>
      </w:pPr>
      <w:r>
        <w:rPr>
          <w:rStyle w:val="FootnoteReference"/>
        </w:rPr>
        <w:footnoteRef/>
      </w:r>
      <w:r>
        <w:rPr>
          <w:rtl/>
        </w:rPr>
        <w:t xml:space="preserve"> </w:t>
      </w:r>
      <w:r>
        <w:rPr>
          <w:rFonts w:hint="cs"/>
          <w:rtl/>
          <w:lang w:bidi="fa-IR"/>
        </w:rPr>
        <w:t>معرفت شناسی، ص 121- 122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A97565">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A97565">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A97565">
      <w:rPr>
        <w:rFonts w:ascii="Tahoma" w:hAnsi="Tahoma" w:cs="Traditional Arabic" w:hint="cs"/>
        <w:sz w:val="28"/>
        <w:szCs w:val="28"/>
        <w:rtl/>
        <w:lang w:bidi="fa-IR"/>
      </w:rPr>
      <w:t>01</w:t>
    </w:r>
    <w:r w:rsidRPr="00AD2FE8">
      <w:rPr>
        <w:rFonts w:ascii="Tahoma" w:hAnsi="Tahoma" w:cs="Traditional Arabic" w:hint="cs"/>
        <w:sz w:val="28"/>
        <w:szCs w:val="28"/>
        <w:rtl/>
        <w:lang w:bidi="fa-IR"/>
      </w:rPr>
      <w:t>/</w:t>
    </w:r>
    <w:r w:rsidR="00A97565">
      <w:rPr>
        <w:rFonts w:ascii="Tahoma" w:hAnsi="Tahoma" w:cs="Traditional Arabic" w:hint="cs"/>
        <w:sz w:val="28"/>
        <w:szCs w:val="28"/>
        <w:rtl/>
        <w:lang w:bidi="fa-IR"/>
      </w:rPr>
      <w:t>12</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B55955"/>
    <w:multiLevelType w:val="hybridMultilevel"/>
    <w:tmpl w:val="9F9A4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5"/>
  </w:num>
  <w:num w:numId="4">
    <w:abstractNumId w:val="3"/>
  </w:num>
  <w:num w:numId="5">
    <w:abstractNumId w:val="12"/>
  </w:num>
  <w:num w:numId="6">
    <w:abstractNumId w:val="0"/>
  </w:num>
  <w:num w:numId="7">
    <w:abstractNumId w:val="11"/>
  </w:num>
  <w:num w:numId="8">
    <w:abstractNumId w:val="4"/>
  </w:num>
  <w:num w:numId="9">
    <w:abstractNumId w:val="2"/>
  </w:num>
  <w:num w:numId="10">
    <w:abstractNumId w:val="10"/>
  </w:num>
  <w:num w:numId="11">
    <w:abstractNumId w:val="1"/>
  </w:num>
  <w:num w:numId="12">
    <w:abstractNumId w:val="6"/>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170"/>
    <w:rsid w:val="001E09FC"/>
    <w:rsid w:val="001E3C1C"/>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747"/>
    <w:rsid w:val="00386830"/>
    <w:rsid w:val="0039098D"/>
    <w:rsid w:val="00391B23"/>
    <w:rsid w:val="003932F3"/>
    <w:rsid w:val="00393BD0"/>
    <w:rsid w:val="0039580F"/>
    <w:rsid w:val="00395EEB"/>
    <w:rsid w:val="003A0270"/>
    <w:rsid w:val="003A0A63"/>
    <w:rsid w:val="003A64A8"/>
    <w:rsid w:val="003A719B"/>
    <w:rsid w:val="003B1431"/>
    <w:rsid w:val="003B327B"/>
    <w:rsid w:val="003B3BC3"/>
    <w:rsid w:val="003B4B83"/>
    <w:rsid w:val="003B4F58"/>
    <w:rsid w:val="003B6174"/>
    <w:rsid w:val="003B69F9"/>
    <w:rsid w:val="003C0A99"/>
    <w:rsid w:val="003C20C9"/>
    <w:rsid w:val="003C2BAB"/>
    <w:rsid w:val="003C34EC"/>
    <w:rsid w:val="003C40CD"/>
    <w:rsid w:val="003C4B9A"/>
    <w:rsid w:val="003C6B57"/>
    <w:rsid w:val="003D27D2"/>
    <w:rsid w:val="003D3729"/>
    <w:rsid w:val="003D399E"/>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28A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4C4"/>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338C"/>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AE1"/>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3C0B"/>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87F14"/>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565"/>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E7058"/>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38AE"/>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37F99"/>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68C6"/>
    <w:rsid w:val="00E77347"/>
    <w:rsid w:val="00E806F2"/>
    <w:rsid w:val="00E82945"/>
    <w:rsid w:val="00E84260"/>
    <w:rsid w:val="00E844D8"/>
    <w:rsid w:val="00E852E4"/>
    <w:rsid w:val="00E860FD"/>
    <w:rsid w:val="00EA77D3"/>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47A0287-6F76-4543-84FD-919576C2D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708</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2022-02-20T12:02:00Z</dcterms:created>
  <dcterms:modified xsi:type="dcterms:W3CDTF">2022-02-20T13:38:00Z</dcterms:modified>
</cp:coreProperties>
</file>