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AD5175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971A92">
        <w:rPr>
          <w:rFonts w:ascii="Traditional Arabic" w:hAnsi="Traditional Arabic" w:cs="Traditional Arabic" w:hint="cs"/>
          <w:sz w:val="28"/>
          <w:szCs w:val="28"/>
          <w:rtl/>
        </w:rPr>
        <w:t>بررسی نظریه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031256" w:rsidRPr="000C7236" w:rsidRDefault="00031256" w:rsidP="0003125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0C723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فراگیری و عمومیت بعثت</w:t>
      </w:r>
    </w:p>
    <w:p w:rsidR="00E779E7" w:rsidRDefault="00AC6FBA" w:rsidP="00E324B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شد مقتضای برهان عقلی در ضرورت نبوت این است که خدای متعال برای اینکه خلاء معرفتی انسان ها را در زمینه بایدها و نبایدهای اعتقادی، اخلاقی و رفتاری جبران کند، (خلاء هایی که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عقل قادر به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جبران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آنها </w:t>
      </w:r>
      <w:r>
        <w:rPr>
          <w:rFonts w:ascii="Tahoma" w:hAnsi="Tahoma" w:cs="B Mitra" w:hint="cs"/>
          <w:sz w:val="28"/>
          <w:szCs w:val="28"/>
          <w:rtl/>
          <w:lang w:bidi="fa-IR"/>
        </w:rPr>
        <w:t>نیست)، طریق نبوت را برگزیده است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یعنی افراد شاخصی که صلاحیت این ماموریت را داشته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گزینش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کرده تا </w:t>
      </w:r>
      <w:r>
        <w:rPr>
          <w:rFonts w:ascii="Tahoma" w:hAnsi="Tahoma" w:cs="B Mitra" w:hint="cs"/>
          <w:sz w:val="28"/>
          <w:szCs w:val="28"/>
          <w:rtl/>
          <w:lang w:bidi="fa-IR"/>
        </w:rPr>
        <w:t>رسالت پیامبری را ایفا ک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نند</w:t>
      </w:r>
      <w:r>
        <w:rPr>
          <w:rFonts w:ascii="Tahoma" w:hAnsi="Tahoma" w:cs="B Mitra" w:hint="cs"/>
          <w:sz w:val="28"/>
          <w:szCs w:val="28"/>
          <w:rtl/>
          <w:lang w:bidi="fa-IR"/>
        </w:rPr>
        <w:t>. مقتضای این قاعده عقلی عمومیت است</w:t>
      </w:r>
      <w:r w:rsidR="00BF5CF4">
        <w:rPr>
          <w:rFonts w:ascii="Tahoma" w:hAnsi="Tahoma" w:cs="B Mitra" w:hint="cs"/>
          <w:sz w:val="28"/>
          <w:szCs w:val="28"/>
          <w:rtl/>
          <w:lang w:bidi="fa-IR"/>
        </w:rPr>
        <w:t xml:space="preserve"> اما دو نکته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در آن </w:t>
      </w:r>
      <w:r w:rsidR="00BF5CF4">
        <w:rPr>
          <w:rFonts w:ascii="Tahoma" w:hAnsi="Tahoma" w:cs="B Mitra" w:hint="cs"/>
          <w:sz w:val="28"/>
          <w:szCs w:val="28"/>
          <w:rtl/>
          <w:lang w:bidi="fa-IR"/>
        </w:rPr>
        <w:t xml:space="preserve">مورد توجه است: اول اینکه این قاعده منافاتاتی با این ندارد که پیام های الهی گاه به صورت مستقیم از سوی پیامبر الهی بیان شود و گاه از طرف پیک ها و نماینده های ایشان ابلاغ شود. </w:t>
      </w:r>
      <w:r w:rsidR="00427841">
        <w:rPr>
          <w:rFonts w:ascii="Tahoma" w:hAnsi="Tahoma" w:cs="B Mitra" w:hint="cs"/>
          <w:sz w:val="28"/>
          <w:szCs w:val="28"/>
          <w:rtl/>
          <w:lang w:bidi="fa-IR"/>
        </w:rPr>
        <w:t>دوم اینکه سنت الهی اینگونه نبوده که همه پیام ها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427841">
        <w:rPr>
          <w:rFonts w:ascii="Tahoma" w:hAnsi="Tahoma" w:cs="B Mitra" w:hint="cs"/>
          <w:sz w:val="28"/>
          <w:szCs w:val="28"/>
          <w:rtl/>
          <w:lang w:bidi="fa-IR"/>
        </w:rPr>
        <w:t xml:space="preserve"> الهی به صورت دفعی بیان شود، بلکه این پیام ها بر اساس شرایط 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و عوامل مختلف </w:t>
      </w:r>
      <w:r w:rsidR="00427841"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تدریجی بیان می شده است. 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>بنابراین این تصور که اگر نبوت لطف است و پیامبر از سوی خداوند برگزیده شده است باید پیام ها از طرف وی به صورت مستقیم و دفعی صورت می گرفت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 نادرست است. این مانند لطف تکوینی الهی است به این معنا که مقتضای خالقیت الهی این است که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هر موجودی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>آفریده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 هر آنچه مربوط به زیست او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بوده 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در اختیار او قرار داده است: «و ما من دابه الا علی الله رزقها». کسی این امر را بر خداوند واجب نکرده است، بلکه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این امر 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مقتضای صفات کمالیه الهی است و خود بر خویش قرار داده است: «کتب ربکم علی نفسه الرحمه».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حال این مساله به این معنا نیست که 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>اسباب و عوامل رزق در کار نباشد، بلکه برخورداری از رزق به خاطر شرایط و عوامل و اسباب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 متفاوت خواهد بود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 گاه کم و گاه زیاد و گاه آسان و گاه با دشواری و گاه سریع و گاه زمان بر است. </w:t>
      </w:r>
      <w:r w:rsidR="00E779E7">
        <w:rPr>
          <w:rFonts w:ascii="Tahoma" w:hAnsi="Tahoma" w:cs="B Mitra" w:hint="cs"/>
          <w:sz w:val="28"/>
          <w:szCs w:val="28"/>
          <w:rtl/>
          <w:lang w:bidi="fa-IR"/>
        </w:rPr>
        <w:t>مثال دیگر اینکه نور و گرمای خورشید عامل موثر در رشد و تکامل موجودات زنده است اما اینگونه نیست که شرایط برای همه یکسان باشد و اگر این یکسانی نبود تبعیض صورت گرفته است.</w:t>
      </w:r>
    </w:p>
    <w:p w:rsidR="00CE2745" w:rsidRPr="00CE2745" w:rsidRDefault="00CE2745" w:rsidP="00CE274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CE2745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نقش عوامل تخریب کننده</w:t>
      </w:r>
    </w:p>
    <w:p w:rsidR="00CE2745" w:rsidRDefault="00E779E7" w:rsidP="00CE274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 دیگری که در روشن شدن مساله کمک می کند این است که در حوزه ربوبیت تشریعی الهی که مربوط به حوزه تشریع است عنصر اختیار و نقش انسان تعیین کننده و موثر است و عوامل اهریمنی و شیطانی ضد تعالیم و برنامه های ارزشی بیکار نمی نشینند و دخالت می کنند. چه بسا خود انسان در اثر غفلت و کم دقتی دچار انحراف شود یا اسباب و عوامل شیطانی او را به انحراف سوق دهد. </w:t>
      </w:r>
      <w:r w:rsidR="00CE2745">
        <w:rPr>
          <w:rFonts w:ascii="Tahoma" w:hAnsi="Tahoma" w:cs="B Mitra" w:hint="cs"/>
          <w:sz w:val="28"/>
          <w:szCs w:val="28"/>
          <w:rtl/>
          <w:lang w:bidi="fa-IR"/>
        </w:rPr>
        <w:t>یا شیطان در انحراف و فضای جامعه تاثیر گذاشته باشد. قرآن کریم می فرماید: «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قَبْلِكَ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رَسُولٍ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نَبِيٍّ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إِذا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تَمَنَّى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أَلْقَى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الشَّيْطانُ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في‏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أُمْنِيَّتِهِ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فَيَنْسَخُ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يُلْقِي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الشَّيْطانُ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ثُمَّ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يُحْكِمُ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آياتِهِ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عَليمٌ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حَكيم‏</w:t>
      </w:r>
      <w:r w:rsidR="00CE2745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CE2745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CE2745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پيش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تو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پيامبرى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نفرستاديم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مگر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آنكه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هرگاه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آرزو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مى‏كرد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اهداف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پاك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سعادت‏بخش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نجات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كفر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شرك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پياده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شيطان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بازداشتن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پذيرش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برابر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آرزويش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شبهه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وسوسه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مى‏انداخت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ولى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آنچه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شيطان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وسوسه‏ها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شبهه‏ها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مى‏اندازد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مى‏زدايد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محو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مى‏كند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سپس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آياتش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استوار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مى‏سازد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دانا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حكيم</w:t>
      </w:r>
      <w:r w:rsidR="00CE2745" w:rsidRPr="00CE274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E2745" w:rsidRPr="00CE2745">
        <w:rPr>
          <w:rFonts w:ascii="Tahoma" w:hAnsi="Tahoma" w:cs="B Mitra" w:hint="cs"/>
          <w:sz w:val="28"/>
          <w:szCs w:val="28"/>
          <w:rtl/>
          <w:lang w:bidi="fa-IR"/>
        </w:rPr>
        <w:t>است‏</w:t>
      </w:r>
      <w:r w:rsidR="00CE2745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AC6FBA" w:rsidRDefault="00CE2745" w:rsidP="004D15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اکنون با توجه به این عوامل اگر در مطالعات تاریخی به جامعه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برسیم که آثار نبوت را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در آن </w:t>
      </w:r>
      <w:r>
        <w:rPr>
          <w:rFonts w:ascii="Tahoma" w:hAnsi="Tahoma" w:cs="B Mitra" w:hint="cs"/>
          <w:sz w:val="28"/>
          <w:szCs w:val="28"/>
          <w:rtl/>
          <w:lang w:bidi="fa-IR"/>
        </w:rPr>
        <w:t>مشاهده نکنیم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مظاهر شرک دیده شود،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این مساله </w:t>
      </w:r>
      <w:r>
        <w:rPr>
          <w:rFonts w:ascii="Tahoma" w:hAnsi="Tahoma" w:cs="B Mitra" w:hint="cs"/>
          <w:sz w:val="28"/>
          <w:szCs w:val="28"/>
          <w:rtl/>
          <w:lang w:bidi="fa-IR"/>
        </w:rPr>
        <w:t>ناقض اصل عمومیت نبوت نخواهد بود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، زیرا همان طور که بیان شد ممکن است شرایط لازم برای این امر در این زمان برای این جامعه فراهم نبوده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پس حاصل سخن این شد که اصل ضرورت نبوت و پیامبری، اصلی قطعی و عقلی است و عمومیت دارد اما شیوه های ابلاغ پیام های الهی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گاه به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مستقیم و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گاه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غیر مستقیم و نیز بیان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این پیام ها به صورت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تدریجی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 xml:space="preserve">خواهد بود و این امر می تواند مساله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متفاوت و گوناگون </w:t>
      </w:r>
      <w:r w:rsidR="00E324B8">
        <w:rPr>
          <w:rFonts w:ascii="Tahoma" w:hAnsi="Tahoma" w:cs="B Mitra" w:hint="cs"/>
          <w:sz w:val="28"/>
          <w:szCs w:val="28"/>
          <w:rtl/>
          <w:lang w:bidi="fa-IR"/>
        </w:rPr>
        <w:t>کند.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  <w:r w:rsidR="0051395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42784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9D0627" w:rsidRPr="004D15C7" w:rsidRDefault="009D0627" w:rsidP="00712E0C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4D15C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تفسیر</w:t>
      </w:r>
      <w:r w:rsidR="004D15C7" w:rsidRPr="004D15C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</w:t>
      </w:r>
      <w:r w:rsidR="00712E0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نویسنده کتاب مسیر پیامبر از </w:t>
      </w:r>
      <w:r w:rsidR="004D15C7" w:rsidRPr="004D15C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نبوت</w:t>
      </w:r>
    </w:p>
    <w:p w:rsidR="00CE2745" w:rsidRDefault="00CE2745" w:rsidP="004D15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نویسنده کتاب مسیر پیامبری گفته است ما بحث نبوت را به گونه ای دیگر تفسیر می کنیم. وی می گوید: نگارنده معتقد است پی</w:t>
      </w:r>
      <w:r w:rsidR="004F360D">
        <w:rPr>
          <w:rFonts w:ascii="Tahoma" w:hAnsi="Tahoma" w:cs="B Mitra" w:hint="cs"/>
          <w:sz w:val="28"/>
          <w:szCs w:val="28"/>
          <w:rtl/>
          <w:lang w:bidi="fa-IR"/>
        </w:rPr>
        <w:t>امبر برگزیده و فرستاده خدا نیست، بلکه انسانی در جستجوی خدا است که مسیر تا خدای خود را</w:t>
      </w:r>
      <w:r w:rsidR="004D15C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F360D">
        <w:rPr>
          <w:rFonts w:ascii="Tahoma" w:hAnsi="Tahoma" w:cs="B Mitra" w:hint="cs"/>
          <w:sz w:val="28"/>
          <w:szCs w:val="28"/>
          <w:rtl/>
          <w:lang w:bidi="fa-IR"/>
        </w:rPr>
        <w:t xml:space="preserve"> خویشتن پیموده است. بر اساس این دیدگاه به این سوال که چرا در همه زمان ها و مکان ها پیامبر فرستاده نشده است می توان پاسخی واقع بینانه داد. هر جا و هر ز</w:t>
      </w:r>
      <w:r w:rsidR="009D0627">
        <w:rPr>
          <w:rFonts w:ascii="Tahoma" w:hAnsi="Tahoma" w:cs="B Mitra" w:hint="cs"/>
          <w:sz w:val="28"/>
          <w:szCs w:val="28"/>
          <w:rtl/>
          <w:lang w:bidi="fa-IR"/>
        </w:rPr>
        <w:t>مانی که انسانی مجموعه شرایط را برای دعوی پیامبری و تاسیس یک دین و آیین داشته است، دعوی پیامبری نموده است و دینی را بنیان نهاده است. بر اساس دیدگاه نگارنده نمی توان پرسید که چرا خداوند برای همگان پیامبر نفرستاده است. پیمودن مسیر پیامبر و بنیان نهادن ادیان</w:t>
      </w:r>
      <w:r w:rsidR="004D15C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D0627">
        <w:rPr>
          <w:rFonts w:ascii="Tahoma" w:hAnsi="Tahoma" w:cs="B Mitra" w:hint="cs"/>
          <w:sz w:val="28"/>
          <w:szCs w:val="28"/>
          <w:rtl/>
          <w:lang w:bidi="fa-IR"/>
        </w:rPr>
        <w:t xml:space="preserve"> کاری بشری است. در بررسی ادیان در دوره ها و نقاط مختلف جهان می بینیم که دین همواره وجود داشته است اما تعبیر پیامبری و دریافت وحی از روح القدس د</w:t>
      </w:r>
      <w:r w:rsidR="004D15C7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9D0627">
        <w:rPr>
          <w:rFonts w:ascii="Tahoma" w:hAnsi="Tahoma" w:cs="B Mitra" w:hint="cs"/>
          <w:sz w:val="28"/>
          <w:szCs w:val="28"/>
          <w:rtl/>
          <w:lang w:bidi="fa-IR"/>
        </w:rPr>
        <w:t xml:space="preserve"> همه جا مطرح نبوده است. این نیز خود به نوعی موید دیدگاه نگارنده است</w:t>
      </w:r>
      <w:r w:rsidR="004D15C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D0627">
        <w:rPr>
          <w:rFonts w:ascii="Tahoma" w:hAnsi="Tahoma" w:cs="B Mitra" w:hint="cs"/>
          <w:sz w:val="28"/>
          <w:szCs w:val="28"/>
          <w:rtl/>
          <w:lang w:bidi="fa-IR"/>
        </w:rPr>
        <w:t xml:space="preserve"> به این معنا که در همه جا و زمان ها انسان هایی مسیر تاثیر ادیان و ترویج باورهایی را به شکل متفاوت پیموده اند.</w:t>
      </w:r>
      <w:r w:rsidR="009D0627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</w:p>
    <w:p w:rsidR="00AC6FBA" w:rsidRPr="009D0627" w:rsidRDefault="009D0627" w:rsidP="0003125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D062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 و ارزیابی</w:t>
      </w:r>
    </w:p>
    <w:p w:rsidR="00021C1F" w:rsidRDefault="009D0627" w:rsidP="00712E0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وی گفته است چون پیامبری گزینش انسان است نه خداوند، در برخی مناطق نبوت را می بینیم و در برخی جاها نمی بینیم. خداوند گزینش گر پیامبران نبوده است تا سوال </w:t>
      </w:r>
      <w:r w:rsidR="00712E0C">
        <w:rPr>
          <w:rFonts w:ascii="Tahoma" w:hAnsi="Tahoma" w:cs="B Mitra" w:hint="cs"/>
          <w:sz w:val="28"/>
          <w:szCs w:val="28"/>
          <w:rtl/>
          <w:lang w:bidi="fa-IR"/>
        </w:rPr>
        <w:t xml:space="preserve">شود،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چرا برای جامعه ای پیامبر فرستاده </w:t>
      </w:r>
      <w:r w:rsidR="00712E0C">
        <w:rPr>
          <w:rFonts w:ascii="Tahoma" w:hAnsi="Tahoma" w:cs="B Mitra" w:hint="cs"/>
          <w:sz w:val="28"/>
          <w:szCs w:val="28"/>
          <w:rtl/>
          <w:lang w:bidi="fa-IR"/>
        </w:rPr>
        <w:t xml:space="preserve">شده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چرا برای جامعه دیگر فرستاده </w:t>
      </w:r>
      <w:r w:rsidR="00712E0C">
        <w:rPr>
          <w:rFonts w:ascii="Tahoma" w:hAnsi="Tahoma" w:cs="B Mitra" w:hint="cs"/>
          <w:sz w:val="28"/>
          <w:szCs w:val="28"/>
          <w:rtl/>
          <w:lang w:bidi="fa-IR"/>
        </w:rPr>
        <w:t xml:space="preserve">نشده است. این بدان خاطر بوده که به خاطر نبود </w:t>
      </w:r>
      <w:r>
        <w:rPr>
          <w:rFonts w:ascii="Tahoma" w:hAnsi="Tahoma" w:cs="B Mitra" w:hint="cs"/>
          <w:sz w:val="28"/>
          <w:szCs w:val="28"/>
          <w:rtl/>
          <w:lang w:bidi="fa-IR"/>
        </w:rPr>
        <w:t>شرایط در جامعه</w:t>
      </w:r>
      <w:r w:rsidR="00712E0C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آن فرد صالح ادعای نبوت نکرده است. </w:t>
      </w:r>
      <w:r w:rsidR="00712E0C">
        <w:rPr>
          <w:rFonts w:ascii="Tahoma" w:hAnsi="Tahoma" w:cs="B Mitra" w:hint="cs"/>
          <w:sz w:val="28"/>
          <w:szCs w:val="28"/>
          <w:rtl/>
          <w:lang w:bidi="fa-IR"/>
        </w:rPr>
        <w:t xml:space="preserve">نقد و بررسی این دیدگاه را </w:t>
      </w:r>
      <w:r w:rsidR="004A374E">
        <w:rPr>
          <w:rFonts w:ascii="Tahoma" w:hAnsi="Tahoma" w:cs="B Mitra" w:hint="cs"/>
          <w:sz w:val="28"/>
          <w:szCs w:val="28"/>
          <w:rtl/>
          <w:lang w:bidi="fa-IR"/>
        </w:rPr>
        <w:t xml:space="preserve">انشاءالله در گفتار بعد </w:t>
      </w:r>
      <w:r w:rsidR="00712E0C">
        <w:rPr>
          <w:rFonts w:ascii="Tahoma" w:hAnsi="Tahoma" w:cs="B Mitra" w:hint="cs"/>
          <w:sz w:val="28"/>
          <w:szCs w:val="28"/>
          <w:rtl/>
          <w:lang w:bidi="fa-IR"/>
        </w:rPr>
        <w:t xml:space="preserve">بیان می کنیم. </w:t>
      </w:r>
      <w:bookmarkStart w:id="0" w:name="_GoBack"/>
      <w:bookmarkEnd w:id="0"/>
    </w:p>
    <w:p w:rsidR="00E50ECE" w:rsidRDefault="00E50ECE" w:rsidP="00AD517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 </w:t>
      </w:r>
    </w:p>
    <w:p w:rsidR="00762F9E" w:rsidRDefault="00762F9E" w:rsidP="00AD5175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67D" w:rsidRDefault="0000667D" w:rsidP="00BC6EBB">
      <w:pPr>
        <w:spacing w:after="0" w:line="240" w:lineRule="auto"/>
      </w:pPr>
      <w:r>
        <w:separator/>
      </w:r>
    </w:p>
  </w:endnote>
  <w:endnote w:type="continuationSeparator" w:id="0">
    <w:p w:rsidR="0000667D" w:rsidRDefault="0000667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67D" w:rsidRDefault="0000667D" w:rsidP="00BC6EBB">
      <w:pPr>
        <w:spacing w:after="0" w:line="240" w:lineRule="auto"/>
      </w:pPr>
      <w:r>
        <w:separator/>
      </w:r>
    </w:p>
  </w:footnote>
  <w:footnote w:type="continuationSeparator" w:id="0">
    <w:p w:rsidR="0000667D" w:rsidRDefault="0000667D" w:rsidP="00BC6EBB">
      <w:pPr>
        <w:spacing w:after="0" w:line="240" w:lineRule="auto"/>
      </w:pPr>
      <w:r>
        <w:continuationSeparator/>
      </w:r>
    </w:p>
  </w:footnote>
  <w:footnote w:id="1">
    <w:p w:rsidR="00CE2745" w:rsidRDefault="00CE274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حج، آیه 52</w:t>
      </w:r>
    </w:p>
  </w:footnote>
  <w:footnote w:id="2">
    <w:p w:rsidR="009D0627" w:rsidRDefault="009D062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مسیر پیامبری، ص 105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B1131C" w:rsidRDefault="00FA7A35" w:rsidP="004A33A2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B15A33">
      <w:rPr>
        <w:rFonts w:ascii="Tahoma" w:hAnsi="Tahoma" w:cs="Traditional Arabic" w:hint="cs"/>
        <w:b/>
        <w:bCs/>
        <w:sz w:val="28"/>
        <w:szCs w:val="28"/>
        <w:rtl/>
        <w:lang w:bidi="fa-IR"/>
      </w:rPr>
      <w:t>مبانی اجتهاد در علم کلام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ربانی گلپايگانی، </w:t>
    </w:r>
    <w:r w:rsidR="004A33A2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2F47C5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4A33A2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D4F37">
      <w:rPr>
        <w:rFonts w:ascii="Tahoma" w:hAnsi="Tahoma" w:cs="Traditional Arabic" w:hint="cs"/>
        <w:sz w:val="28"/>
        <w:szCs w:val="28"/>
        <w:rtl/>
        <w:lang w:bidi="fa-IR"/>
      </w:rPr>
      <w:t>3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B5182"/>
    <w:multiLevelType w:val="hybridMultilevel"/>
    <w:tmpl w:val="509CF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61779"/>
    <w:multiLevelType w:val="hybridMultilevel"/>
    <w:tmpl w:val="D27A4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1967"/>
    <w:multiLevelType w:val="hybridMultilevel"/>
    <w:tmpl w:val="ACB8B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B1BE1"/>
    <w:multiLevelType w:val="hybridMultilevel"/>
    <w:tmpl w:val="06B46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3"/>
  </w:num>
  <w:num w:numId="5">
    <w:abstractNumId w:val="14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12"/>
  </w:num>
  <w:num w:numId="11">
    <w:abstractNumId w:val="1"/>
  </w:num>
  <w:num w:numId="12">
    <w:abstractNumId w:val="7"/>
  </w:num>
  <w:num w:numId="13">
    <w:abstractNumId w:val="10"/>
  </w:num>
  <w:num w:numId="14">
    <w:abstractNumId w:val="4"/>
  </w:num>
  <w:num w:numId="15">
    <w:abstractNumId w:val="8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667D"/>
    <w:rsid w:val="00007E23"/>
    <w:rsid w:val="00012868"/>
    <w:rsid w:val="00012FBF"/>
    <w:rsid w:val="0001572F"/>
    <w:rsid w:val="0001606B"/>
    <w:rsid w:val="000163DD"/>
    <w:rsid w:val="00016B31"/>
    <w:rsid w:val="00021C1F"/>
    <w:rsid w:val="00022F9C"/>
    <w:rsid w:val="0002474E"/>
    <w:rsid w:val="000247CE"/>
    <w:rsid w:val="000250CE"/>
    <w:rsid w:val="0002545B"/>
    <w:rsid w:val="000307BE"/>
    <w:rsid w:val="00031256"/>
    <w:rsid w:val="00032306"/>
    <w:rsid w:val="000323A2"/>
    <w:rsid w:val="00034903"/>
    <w:rsid w:val="00036ABD"/>
    <w:rsid w:val="0004279F"/>
    <w:rsid w:val="0004491C"/>
    <w:rsid w:val="00044CD3"/>
    <w:rsid w:val="00045264"/>
    <w:rsid w:val="0004545A"/>
    <w:rsid w:val="0004545B"/>
    <w:rsid w:val="000475F8"/>
    <w:rsid w:val="00052A84"/>
    <w:rsid w:val="00053AAE"/>
    <w:rsid w:val="00053B7B"/>
    <w:rsid w:val="00053DAA"/>
    <w:rsid w:val="00055189"/>
    <w:rsid w:val="00055A0C"/>
    <w:rsid w:val="00057E3E"/>
    <w:rsid w:val="00060173"/>
    <w:rsid w:val="00061588"/>
    <w:rsid w:val="0006174C"/>
    <w:rsid w:val="0006483E"/>
    <w:rsid w:val="00065EFA"/>
    <w:rsid w:val="000709E7"/>
    <w:rsid w:val="00072DA3"/>
    <w:rsid w:val="00073D9E"/>
    <w:rsid w:val="0007509B"/>
    <w:rsid w:val="00076A69"/>
    <w:rsid w:val="0007753D"/>
    <w:rsid w:val="00077FB2"/>
    <w:rsid w:val="00080480"/>
    <w:rsid w:val="00084925"/>
    <w:rsid w:val="00086557"/>
    <w:rsid w:val="00086954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15A"/>
    <w:rsid w:val="000C0C68"/>
    <w:rsid w:val="000C1E74"/>
    <w:rsid w:val="000C2687"/>
    <w:rsid w:val="000C5FC5"/>
    <w:rsid w:val="000C6A46"/>
    <w:rsid w:val="000C7236"/>
    <w:rsid w:val="000D2C96"/>
    <w:rsid w:val="000D38A5"/>
    <w:rsid w:val="000D4C91"/>
    <w:rsid w:val="000D4E92"/>
    <w:rsid w:val="000E00B8"/>
    <w:rsid w:val="000E13D2"/>
    <w:rsid w:val="000E1643"/>
    <w:rsid w:val="000E1A83"/>
    <w:rsid w:val="000E1F32"/>
    <w:rsid w:val="000E4F0C"/>
    <w:rsid w:val="000E5BF7"/>
    <w:rsid w:val="000E7F08"/>
    <w:rsid w:val="000F3548"/>
    <w:rsid w:val="000F4C30"/>
    <w:rsid w:val="000F6297"/>
    <w:rsid w:val="000F794A"/>
    <w:rsid w:val="0010139A"/>
    <w:rsid w:val="00101FF2"/>
    <w:rsid w:val="001020DE"/>
    <w:rsid w:val="001030BE"/>
    <w:rsid w:val="00103A0F"/>
    <w:rsid w:val="00104D22"/>
    <w:rsid w:val="00105AA9"/>
    <w:rsid w:val="00107E2A"/>
    <w:rsid w:val="00110038"/>
    <w:rsid w:val="00110C35"/>
    <w:rsid w:val="0011156A"/>
    <w:rsid w:val="00111B3C"/>
    <w:rsid w:val="001149A2"/>
    <w:rsid w:val="00122CA0"/>
    <w:rsid w:val="00125670"/>
    <w:rsid w:val="00130F99"/>
    <w:rsid w:val="0013371B"/>
    <w:rsid w:val="0013468B"/>
    <w:rsid w:val="00135F5F"/>
    <w:rsid w:val="00140B6B"/>
    <w:rsid w:val="00144249"/>
    <w:rsid w:val="00145F6F"/>
    <w:rsid w:val="001515FA"/>
    <w:rsid w:val="001520B4"/>
    <w:rsid w:val="00155D53"/>
    <w:rsid w:val="00160973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402E"/>
    <w:rsid w:val="00185AC6"/>
    <w:rsid w:val="001901DB"/>
    <w:rsid w:val="0019247E"/>
    <w:rsid w:val="00192556"/>
    <w:rsid w:val="001925F9"/>
    <w:rsid w:val="00192FBD"/>
    <w:rsid w:val="0019497D"/>
    <w:rsid w:val="00196BC2"/>
    <w:rsid w:val="00196CA7"/>
    <w:rsid w:val="00197270"/>
    <w:rsid w:val="00197565"/>
    <w:rsid w:val="00197846"/>
    <w:rsid w:val="00197D65"/>
    <w:rsid w:val="001A04EB"/>
    <w:rsid w:val="001A0F84"/>
    <w:rsid w:val="001A1EE0"/>
    <w:rsid w:val="001A244F"/>
    <w:rsid w:val="001A2A32"/>
    <w:rsid w:val="001A3730"/>
    <w:rsid w:val="001A6237"/>
    <w:rsid w:val="001A64E0"/>
    <w:rsid w:val="001A76AE"/>
    <w:rsid w:val="001A7F58"/>
    <w:rsid w:val="001B0816"/>
    <w:rsid w:val="001B0940"/>
    <w:rsid w:val="001B0EB1"/>
    <w:rsid w:val="001B1EFC"/>
    <w:rsid w:val="001B2D62"/>
    <w:rsid w:val="001B3774"/>
    <w:rsid w:val="001B41C9"/>
    <w:rsid w:val="001B4D35"/>
    <w:rsid w:val="001B5BA1"/>
    <w:rsid w:val="001C1185"/>
    <w:rsid w:val="001C1950"/>
    <w:rsid w:val="001C3086"/>
    <w:rsid w:val="001C6744"/>
    <w:rsid w:val="001C79E7"/>
    <w:rsid w:val="001D0731"/>
    <w:rsid w:val="001D08AF"/>
    <w:rsid w:val="001D1AC1"/>
    <w:rsid w:val="001D7D5B"/>
    <w:rsid w:val="001D7EAF"/>
    <w:rsid w:val="001E042F"/>
    <w:rsid w:val="001E09FC"/>
    <w:rsid w:val="001E3C1C"/>
    <w:rsid w:val="001E641F"/>
    <w:rsid w:val="001F02A2"/>
    <w:rsid w:val="001F11FE"/>
    <w:rsid w:val="001F1887"/>
    <w:rsid w:val="001F2643"/>
    <w:rsid w:val="001F2BEB"/>
    <w:rsid w:val="001F45BD"/>
    <w:rsid w:val="001F474B"/>
    <w:rsid w:val="001F7890"/>
    <w:rsid w:val="0020009A"/>
    <w:rsid w:val="00202B6E"/>
    <w:rsid w:val="00202D03"/>
    <w:rsid w:val="00204445"/>
    <w:rsid w:val="0020615E"/>
    <w:rsid w:val="00206F96"/>
    <w:rsid w:val="002104BA"/>
    <w:rsid w:val="002134BF"/>
    <w:rsid w:val="00213E18"/>
    <w:rsid w:val="002143CE"/>
    <w:rsid w:val="002152B2"/>
    <w:rsid w:val="00217A73"/>
    <w:rsid w:val="002207F9"/>
    <w:rsid w:val="002219AF"/>
    <w:rsid w:val="00226FCD"/>
    <w:rsid w:val="0022770F"/>
    <w:rsid w:val="00227DEF"/>
    <w:rsid w:val="00230D8D"/>
    <w:rsid w:val="00233413"/>
    <w:rsid w:val="00233E3E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57F2B"/>
    <w:rsid w:val="00261FC1"/>
    <w:rsid w:val="002629CF"/>
    <w:rsid w:val="002636E0"/>
    <w:rsid w:val="002637C8"/>
    <w:rsid w:val="002639D3"/>
    <w:rsid w:val="00271144"/>
    <w:rsid w:val="002716F0"/>
    <w:rsid w:val="002718C3"/>
    <w:rsid w:val="00271D24"/>
    <w:rsid w:val="00275E85"/>
    <w:rsid w:val="002812D2"/>
    <w:rsid w:val="0028140E"/>
    <w:rsid w:val="00284B5D"/>
    <w:rsid w:val="00285CD8"/>
    <w:rsid w:val="00285F7B"/>
    <w:rsid w:val="00286A98"/>
    <w:rsid w:val="00287268"/>
    <w:rsid w:val="00290118"/>
    <w:rsid w:val="00292488"/>
    <w:rsid w:val="002960DF"/>
    <w:rsid w:val="002965D9"/>
    <w:rsid w:val="00296751"/>
    <w:rsid w:val="00296AB3"/>
    <w:rsid w:val="002A3088"/>
    <w:rsid w:val="002A4724"/>
    <w:rsid w:val="002A51F5"/>
    <w:rsid w:val="002A640C"/>
    <w:rsid w:val="002A6E96"/>
    <w:rsid w:val="002B0383"/>
    <w:rsid w:val="002B24BC"/>
    <w:rsid w:val="002B5847"/>
    <w:rsid w:val="002B7CA5"/>
    <w:rsid w:val="002C35E1"/>
    <w:rsid w:val="002C44E8"/>
    <w:rsid w:val="002C7F5B"/>
    <w:rsid w:val="002D1EA2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1FFC"/>
    <w:rsid w:val="002E2BCF"/>
    <w:rsid w:val="002E37F1"/>
    <w:rsid w:val="002E49A4"/>
    <w:rsid w:val="002E4AF8"/>
    <w:rsid w:val="002E660A"/>
    <w:rsid w:val="002E78E4"/>
    <w:rsid w:val="002F0517"/>
    <w:rsid w:val="002F10B6"/>
    <w:rsid w:val="002F134F"/>
    <w:rsid w:val="002F3DED"/>
    <w:rsid w:val="002F47C5"/>
    <w:rsid w:val="002F5017"/>
    <w:rsid w:val="002F5D1A"/>
    <w:rsid w:val="002F66B6"/>
    <w:rsid w:val="00302E91"/>
    <w:rsid w:val="003036CB"/>
    <w:rsid w:val="00305B59"/>
    <w:rsid w:val="00306FDF"/>
    <w:rsid w:val="00307A6D"/>
    <w:rsid w:val="0031120E"/>
    <w:rsid w:val="003113C1"/>
    <w:rsid w:val="00313D81"/>
    <w:rsid w:val="00313F85"/>
    <w:rsid w:val="00315A21"/>
    <w:rsid w:val="00315BE8"/>
    <w:rsid w:val="003163E8"/>
    <w:rsid w:val="00323075"/>
    <w:rsid w:val="003230C9"/>
    <w:rsid w:val="00323BE2"/>
    <w:rsid w:val="00323F6F"/>
    <w:rsid w:val="003308CB"/>
    <w:rsid w:val="003313D9"/>
    <w:rsid w:val="00333044"/>
    <w:rsid w:val="00333539"/>
    <w:rsid w:val="003336AD"/>
    <w:rsid w:val="003341A0"/>
    <w:rsid w:val="00336CA1"/>
    <w:rsid w:val="00336DAB"/>
    <w:rsid w:val="0034059B"/>
    <w:rsid w:val="003409CA"/>
    <w:rsid w:val="003409E5"/>
    <w:rsid w:val="00342C2D"/>
    <w:rsid w:val="00342C82"/>
    <w:rsid w:val="00342DE3"/>
    <w:rsid w:val="0034534E"/>
    <w:rsid w:val="003456AA"/>
    <w:rsid w:val="00346C60"/>
    <w:rsid w:val="003470DA"/>
    <w:rsid w:val="003478F6"/>
    <w:rsid w:val="00350250"/>
    <w:rsid w:val="00351AC8"/>
    <w:rsid w:val="00355DDC"/>
    <w:rsid w:val="003574A2"/>
    <w:rsid w:val="00357FCE"/>
    <w:rsid w:val="00360E85"/>
    <w:rsid w:val="00360F8E"/>
    <w:rsid w:val="00362096"/>
    <w:rsid w:val="00362336"/>
    <w:rsid w:val="003651E2"/>
    <w:rsid w:val="0036605F"/>
    <w:rsid w:val="00366A88"/>
    <w:rsid w:val="00371F19"/>
    <w:rsid w:val="003723AD"/>
    <w:rsid w:val="00372A3D"/>
    <w:rsid w:val="00375719"/>
    <w:rsid w:val="003773B5"/>
    <w:rsid w:val="00382FF2"/>
    <w:rsid w:val="003848EB"/>
    <w:rsid w:val="0038541C"/>
    <w:rsid w:val="00385689"/>
    <w:rsid w:val="00385E69"/>
    <w:rsid w:val="00386830"/>
    <w:rsid w:val="00386B1E"/>
    <w:rsid w:val="0039098D"/>
    <w:rsid w:val="00391B23"/>
    <w:rsid w:val="003932F3"/>
    <w:rsid w:val="00393BD0"/>
    <w:rsid w:val="00394A64"/>
    <w:rsid w:val="0039580F"/>
    <w:rsid w:val="00395EEB"/>
    <w:rsid w:val="003A0270"/>
    <w:rsid w:val="003A0A63"/>
    <w:rsid w:val="003A6146"/>
    <w:rsid w:val="003A64A8"/>
    <w:rsid w:val="003A719B"/>
    <w:rsid w:val="003B1431"/>
    <w:rsid w:val="003B158A"/>
    <w:rsid w:val="003B327B"/>
    <w:rsid w:val="003B3BA3"/>
    <w:rsid w:val="003B4B83"/>
    <w:rsid w:val="003B4F58"/>
    <w:rsid w:val="003B613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05AE"/>
    <w:rsid w:val="003E1807"/>
    <w:rsid w:val="003E3082"/>
    <w:rsid w:val="003E3D3A"/>
    <w:rsid w:val="003E4792"/>
    <w:rsid w:val="003F150A"/>
    <w:rsid w:val="003F17EA"/>
    <w:rsid w:val="003F26FA"/>
    <w:rsid w:val="003F49FC"/>
    <w:rsid w:val="00401636"/>
    <w:rsid w:val="00407B03"/>
    <w:rsid w:val="004109E1"/>
    <w:rsid w:val="00413306"/>
    <w:rsid w:val="00414CCC"/>
    <w:rsid w:val="004162DC"/>
    <w:rsid w:val="004167A9"/>
    <w:rsid w:val="00416C32"/>
    <w:rsid w:val="00417A33"/>
    <w:rsid w:val="00417F0D"/>
    <w:rsid w:val="0042053E"/>
    <w:rsid w:val="0042187A"/>
    <w:rsid w:val="004223B1"/>
    <w:rsid w:val="004250D6"/>
    <w:rsid w:val="004256EE"/>
    <w:rsid w:val="004261AF"/>
    <w:rsid w:val="00427841"/>
    <w:rsid w:val="00427C71"/>
    <w:rsid w:val="004307B9"/>
    <w:rsid w:val="00431005"/>
    <w:rsid w:val="00431213"/>
    <w:rsid w:val="00431995"/>
    <w:rsid w:val="00432A3B"/>
    <w:rsid w:val="00434E2F"/>
    <w:rsid w:val="00436172"/>
    <w:rsid w:val="00441EFF"/>
    <w:rsid w:val="0044289B"/>
    <w:rsid w:val="00442BBB"/>
    <w:rsid w:val="004444B5"/>
    <w:rsid w:val="00447D89"/>
    <w:rsid w:val="00453C04"/>
    <w:rsid w:val="00453FAA"/>
    <w:rsid w:val="00454533"/>
    <w:rsid w:val="00456DE0"/>
    <w:rsid w:val="00457B33"/>
    <w:rsid w:val="00462202"/>
    <w:rsid w:val="00462D1E"/>
    <w:rsid w:val="00464EA2"/>
    <w:rsid w:val="00465559"/>
    <w:rsid w:val="00465656"/>
    <w:rsid w:val="0046603E"/>
    <w:rsid w:val="00471417"/>
    <w:rsid w:val="00472549"/>
    <w:rsid w:val="004726AC"/>
    <w:rsid w:val="00472AC4"/>
    <w:rsid w:val="004741DE"/>
    <w:rsid w:val="004754C7"/>
    <w:rsid w:val="00475C58"/>
    <w:rsid w:val="004763DD"/>
    <w:rsid w:val="00476ADD"/>
    <w:rsid w:val="00476F46"/>
    <w:rsid w:val="00477E7C"/>
    <w:rsid w:val="004802FA"/>
    <w:rsid w:val="00481659"/>
    <w:rsid w:val="004839A4"/>
    <w:rsid w:val="00484C51"/>
    <w:rsid w:val="00485A0D"/>
    <w:rsid w:val="00487360"/>
    <w:rsid w:val="00487EF9"/>
    <w:rsid w:val="00491511"/>
    <w:rsid w:val="00494EEA"/>
    <w:rsid w:val="004954DE"/>
    <w:rsid w:val="0049774B"/>
    <w:rsid w:val="004A11BE"/>
    <w:rsid w:val="004A33A2"/>
    <w:rsid w:val="004A374E"/>
    <w:rsid w:val="004A4121"/>
    <w:rsid w:val="004A4660"/>
    <w:rsid w:val="004A5661"/>
    <w:rsid w:val="004A762C"/>
    <w:rsid w:val="004B0108"/>
    <w:rsid w:val="004B3470"/>
    <w:rsid w:val="004B5DB8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0E76"/>
    <w:rsid w:val="004D15C7"/>
    <w:rsid w:val="004D1CC3"/>
    <w:rsid w:val="004D71B1"/>
    <w:rsid w:val="004E2290"/>
    <w:rsid w:val="004E2D42"/>
    <w:rsid w:val="004E2DAB"/>
    <w:rsid w:val="004F1F3F"/>
    <w:rsid w:val="004F360D"/>
    <w:rsid w:val="004F53E9"/>
    <w:rsid w:val="004F636C"/>
    <w:rsid w:val="004F6501"/>
    <w:rsid w:val="004F71B7"/>
    <w:rsid w:val="0050124C"/>
    <w:rsid w:val="00502899"/>
    <w:rsid w:val="00502CC0"/>
    <w:rsid w:val="0050474C"/>
    <w:rsid w:val="00505B10"/>
    <w:rsid w:val="00510F90"/>
    <w:rsid w:val="00512A13"/>
    <w:rsid w:val="00513959"/>
    <w:rsid w:val="00514591"/>
    <w:rsid w:val="00514677"/>
    <w:rsid w:val="00516B1F"/>
    <w:rsid w:val="00521020"/>
    <w:rsid w:val="00522968"/>
    <w:rsid w:val="00524183"/>
    <w:rsid w:val="0052566C"/>
    <w:rsid w:val="00526CC8"/>
    <w:rsid w:val="00527EF5"/>
    <w:rsid w:val="005328A5"/>
    <w:rsid w:val="00533C2F"/>
    <w:rsid w:val="00533E43"/>
    <w:rsid w:val="0053674E"/>
    <w:rsid w:val="00536DD9"/>
    <w:rsid w:val="00541432"/>
    <w:rsid w:val="005416EB"/>
    <w:rsid w:val="005422CC"/>
    <w:rsid w:val="005427F1"/>
    <w:rsid w:val="00544A88"/>
    <w:rsid w:val="0054646E"/>
    <w:rsid w:val="005478BE"/>
    <w:rsid w:val="00551F74"/>
    <w:rsid w:val="00555B48"/>
    <w:rsid w:val="00565371"/>
    <w:rsid w:val="00566178"/>
    <w:rsid w:val="00571DC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32DE"/>
    <w:rsid w:val="005A3779"/>
    <w:rsid w:val="005A5013"/>
    <w:rsid w:val="005A742D"/>
    <w:rsid w:val="005A754E"/>
    <w:rsid w:val="005B3B71"/>
    <w:rsid w:val="005B534C"/>
    <w:rsid w:val="005B6816"/>
    <w:rsid w:val="005B6A7A"/>
    <w:rsid w:val="005B780B"/>
    <w:rsid w:val="005C207B"/>
    <w:rsid w:val="005C2A30"/>
    <w:rsid w:val="005C3722"/>
    <w:rsid w:val="005C4619"/>
    <w:rsid w:val="005C7D5A"/>
    <w:rsid w:val="005D0519"/>
    <w:rsid w:val="005D14C4"/>
    <w:rsid w:val="005D2C65"/>
    <w:rsid w:val="005D3E17"/>
    <w:rsid w:val="005D462A"/>
    <w:rsid w:val="005D7135"/>
    <w:rsid w:val="005E0A4C"/>
    <w:rsid w:val="005E1AE2"/>
    <w:rsid w:val="005E3AFC"/>
    <w:rsid w:val="005E4565"/>
    <w:rsid w:val="005E7817"/>
    <w:rsid w:val="005F1B55"/>
    <w:rsid w:val="005F2D79"/>
    <w:rsid w:val="005F4C51"/>
    <w:rsid w:val="005F65E6"/>
    <w:rsid w:val="005F78D9"/>
    <w:rsid w:val="00602A48"/>
    <w:rsid w:val="00602FD3"/>
    <w:rsid w:val="00604299"/>
    <w:rsid w:val="00604E6F"/>
    <w:rsid w:val="006059A7"/>
    <w:rsid w:val="006063EE"/>
    <w:rsid w:val="00606DD6"/>
    <w:rsid w:val="00616C54"/>
    <w:rsid w:val="00616FA1"/>
    <w:rsid w:val="00617A01"/>
    <w:rsid w:val="006201D0"/>
    <w:rsid w:val="0062087C"/>
    <w:rsid w:val="0062257C"/>
    <w:rsid w:val="00624BF9"/>
    <w:rsid w:val="00625937"/>
    <w:rsid w:val="00625E48"/>
    <w:rsid w:val="00626FF2"/>
    <w:rsid w:val="006272C4"/>
    <w:rsid w:val="00631631"/>
    <w:rsid w:val="00632988"/>
    <w:rsid w:val="00637E49"/>
    <w:rsid w:val="006424FF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55861"/>
    <w:rsid w:val="00661DB3"/>
    <w:rsid w:val="00662EBF"/>
    <w:rsid w:val="00665CAB"/>
    <w:rsid w:val="00666F0D"/>
    <w:rsid w:val="00667600"/>
    <w:rsid w:val="00667AAA"/>
    <w:rsid w:val="006705F8"/>
    <w:rsid w:val="0067130D"/>
    <w:rsid w:val="006734DB"/>
    <w:rsid w:val="00674441"/>
    <w:rsid w:val="0067529A"/>
    <w:rsid w:val="00676919"/>
    <w:rsid w:val="0068025E"/>
    <w:rsid w:val="006828FC"/>
    <w:rsid w:val="006848DD"/>
    <w:rsid w:val="006868B5"/>
    <w:rsid w:val="00687D27"/>
    <w:rsid w:val="00690386"/>
    <w:rsid w:val="00691243"/>
    <w:rsid w:val="00695AEF"/>
    <w:rsid w:val="006961D4"/>
    <w:rsid w:val="0069703E"/>
    <w:rsid w:val="006971A2"/>
    <w:rsid w:val="006A13FE"/>
    <w:rsid w:val="006A2CE6"/>
    <w:rsid w:val="006A32FB"/>
    <w:rsid w:val="006A4C6C"/>
    <w:rsid w:val="006A6483"/>
    <w:rsid w:val="006A746B"/>
    <w:rsid w:val="006B037C"/>
    <w:rsid w:val="006B0EEC"/>
    <w:rsid w:val="006B2A7B"/>
    <w:rsid w:val="006B4578"/>
    <w:rsid w:val="006B512F"/>
    <w:rsid w:val="006C0183"/>
    <w:rsid w:val="006C0753"/>
    <w:rsid w:val="006C42EF"/>
    <w:rsid w:val="006C67E5"/>
    <w:rsid w:val="006C6DFB"/>
    <w:rsid w:val="006C6EAF"/>
    <w:rsid w:val="006D0652"/>
    <w:rsid w:val="006D07E6"/>
    <w:rsid w:val="006D4102"/>
    <w:rsid w:val="006D533A"/>
    <w:rsid w:val="006D58BD"/>
    <w:rsid w:val="006D7957"/>
    <w:rsid w:val="006E1B1D"/>
    <w:rsid w:val="006E28AB"/>
    <w:rsid w:val="006E2EB4"/>
    <w:rsid w:val="006E3CC2"/>
    <w:rsid w:val="006E7DA0"/>
    <w:rsid w:val="006F266D"/>
    <w:rsid w:val="006F39EA"/>
    <w:rsid w:val="006F7F61"/>
    <w:rsid w:val="00700032"/>
    <w:rsid w:val="00700C50"/>
    <w:rsid w:val="00700F89"/>
    <w:rsid w:val="007018F9"/>
    <w:rsid w:val="00704F73"/>
    <w:rsid w:val="007065E7"/>
    <w:rsid w:val="007075D9"/>
    <w:rsid w:val="007075ED"/>
    <w:rsid w:val="007118E8"/>
    <w:rsid w:val="00712D14"/>
    <w:rsid w:val="00712E0C"/>
    <w:rsid w:val="00720F8B"/>
    <w:rsid w:val="00721B43"/>
    <w:rsid w:val="0072520D"/>
    <w:rsid w:val="00725B0B"/>
    <w:rsid w:val="00731CD9"/>
    <w:rsid w:val="00736A99"/>
    <w:rsid w:val="00736CDC"/>
    <w:rsid w:val="00737706"/>
    <w:rsid w:val="00740326"/>
    <w:rsid w:val="00743CFF"/>
    <w:rsid w:val="0074548D"/>
    <w:rsid w:val="00745903"/>
    <w:rsid w:val="00751BE4"/>
    <w:rsid w:val="00751F29"/>
    <w:rsid w:val="007523F3"/>
    <w:rsid w:val="007536D3"/>
    <w:rsid w:val="00753E95"/>
    <w:rsid w:val="00754814"/>
    <w:rsid w:val="007550FA"/>
    <w:rsid w:val="0075790D"/>
    <w:rsid w:val="00757D0A"/>
    <w:rsid w:val="007625E6"/>
    <w:rsid w:val="00762F9E"/>
    <w:rsid w:val="00763987"/>
    <w:rsid w:val="00764BE4"/>
    <w:rsid w:val="00767745"/>
    <w:rsid w:val="0077099B"/>
    <w:rsid w:val="00771D99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599"/>
    <w:rsid w:val="007976EA"/>
    <w:rsid w:val="007A00EE"/>
    <w:rsid w:val="007A2AA6"/>
    <w:rsid w:val="007A3490"/>
    <w:rsid w:val="007A3BC2"/>
    <w:rsid w:val="007A4E73"/>
    <w:rsid w:val="007A6C0A"/>
    <w:rsid w:val="007A7C21"/>
    <w:rsid w:val="007B02F5"/>
    <w:rsid w:val="007B125D"/>
    <w:rsid w:val="007B127C"/>
    <w:rsid w:val="007B1A2D"/>
    <w:rsid w:val="007B1D1D"/>
    <w:rsid w:val="007B1E18"/>
    <w:rsid w:val="007B2314"/>
    <w:rsid w:val="007B2392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024"/>
    <w:rsid w:val="007D5A81"/>
    <w:rsid w:val="007E02F6"/>
    <w:rsid w:val="007E058E"/>
    <w:rsid w:val="007E0B35"/>
    <w:rsid w:val="007E1717"/>
    <w:rsid w:val="007E45AF"/>
    <w:rsid w:val="007F172D"/>
    <w:rsid w:val="007F2514"/>
    <w:rsid w:val="007F3F50"/>
    <w:rsid w:val="007F46A5"/>
    <w:rsid w:val="007F4AB5"/>
    <w:rsid w:val="007F6020"/>
    <w:rsid w:val="007F6E47"/>
    <w:rsid w:val="008005F7"/>
    <w:rsid w:val="008038F1"/>
    <w:rsid w:val="00803F24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4242"/>
    <w:rsid w:val="00837161"/>
    <w:rsid w:val="00841B70"/>
    <w:rsid w:val="00845CCF"/>
    <w:rsid w:val="008465C9"/>
    <w:rsid w:val="00846A8E"/>
    <w:rsid w:val="00847C09"/>
    <w:rsid w:val="0085292A"/>
    <w:rsid w:val="00853AB5"/>
    <w:rsid w:val="00853FAC"/>
    <w:rsid w:val="0085500F"/>
    <w:rsid w:val="00863026"/>
    <w:rsid w:val="00863F4A"/>
    <w:rsid w:val="00866415"/>
    <w:rsid w:val="00867044"/>
    <w:rsid w:val="0087205F"/>
    <w:rsid w:val="008734DA"/>
    <w:rsid w:val="00874AF3"/>
    <w:rsid w:val="00874B14"/>
    <w:rsid w:val="00875020"/>
    <w:rsid w:val="00875509"/>
    <w:rsid w:val="00876745"/>
    <w:rsid w:val="00876D3A"/>
    <w:rsid w:val="008801A2"/>
    <w:rsid w:val="00881F86"/>
    <w:rsid w:val="008829B8"/>
    <w:rsid w:val="00882F8D"/>
    <w:rsid w:val="00883EBD"/>
    <w:rsid w:val="00885141"/>
    <w:rsid w:val="00885ECD"/>
    <w:rsid w:val="008875FD"/>
    <w:rsid w:val="00891CB9"/>
    <w:rsid w:val="00891D90"/>
    <w:rsid w:val="00894892"/>
    <w:rsid w:val="0089576C"/>
    <w:rsid w:val="00895A00"/>
    <w:rsid w:val="008A1693"/>
    <w:rsid w:val="008A2D69"/>
    <w:rsid w:val="008A3013"/>
    <w:rsid w:val="008A3C5A"/>
    <w:rsid w:val="008A468F"/>
    <w:rsid w:val="008A4A18"/>
    <w:rsid w:val="008A644D"/>
    <w:rsid w:val="008A6521"/>
    <w:rsid w:val="008B03D3"/>
    <w:rsid w:val="008B08D7"/>
    <w:rsid w:val="008B0BD6"/>
    <w:rsid w:val="008B1E77"/>
    <w:rsid w:val="008B4265"/>
    <w:rsid w:val="008B5051"/>
    <w:rsid w:val="008B5C3E"/>
    <w:rsid w:val="008B6715"/>
    <w:rsid w:val="008B67D3"/>
    <w:rsid w:val="008B6CB4"/>
    <w:rsid w:val="008C0F31"/>
    <w:rsid w:val="008C353D"/>
    <w:rsid w:val="008C47A1"/>
    <w:rsid w:val="008C611F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507C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0F7E"/>
    <w:rsid w:val="00911065"/>
    <w:rsid w:val="009133F3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5B26"/>
    <w:rsid w:val="009262B2"/>
    <w:rsid w:val="00926A7D"/>
    <w:rsid w:val="00926EF3"/>
    <w:rsid w:val="00932587"/>
    <w:rsid w:val="00932906"/>
    <w:rsid w:val="009354EC"/>
    <w:rsid w:val="00935A44"/>
    <w:rsid w:val="00936422"/>
    <w:rsid w:val="00936D31"/>
    <w:rsid w:val="00940B6F"/>
    <w:rsid w:val="00940F9D"/>
    <w:rsid w:val="00943CCA"/>
    <w:rsid w:val="00944854"/>
    <w:rsid w:val="00944B44"/>
    <w:rsid w:val="00946BCB"/>
    <w:rsid w:val="009470EB"/>
    <w:rsid w:val="00947149"/>
    <w:rsid w:val="0095018E"/>
    <w:rsid w:val="00950DA2"/>
    <w:rsid w:val="00955D90"/>
    <w:rsid w:val="00956E8D"/>
    <w:rsid w:val="009572DB"/>
    <w:rsid w:val="009575A3"/>
    <w:rsid w:val="0096094F"/>
    <w:rsid w:val="0096110A"/>
    <w:rsid w:val="009636AA"/>
    <w:rsid w:val="009651C0"/>
    <w:rsid w:val="009656B7"/>
    <w:rsid w:val="009657C5"/>
    <w:rsid w:val="009658FB"/>
    <w:rsid w:val="00967056"/>
    <w:rsid w:val="009673BA"/>
    <w:rsid w:val="00970508"/>
    <w:rsid w:val="00970D36"/>
    <w:rsid w:val="00971A92"/>
    <w:rsid w:val="00972C1A"/>
    <w:rsid w:val="00972E9A"/>
    <w:rsid w:val="00973861"/>
    <w:rsid w:val="00973949"/>
    <w:rsid w:val="00973F72"/>
    <w:rsid w:val="00976C38"/>
    <w:rsid w:val="0098383A"/>
    <w:rsid w:val="00984360"/>
    <w:rsid w:val="00986283"/>
    <w:rsid w:val="00987B06"/>
    <w:rsid w:val="009907C6"/>
    <w:rsid w:val="00991413"/>
    <w:rsid w:val="009915F3"/>
    <w:rsid w:val="009924A8"/>
    <w:rsid w:val="00993D52"/>
    <w:rsid w:val="00993FA8"/>
    <w:rsid w:val="009951F2"/>
    <w:rsid w:val="009966D5"/>
    <w:rsid w:val="009966D8"/>
    <w:rsid w:val="009A00AB"/>
    <w:rsid w:val="009A1771"/>
    <w:rsid w:val="009A1BA9"/>
    <w:rsid w:val="009A1BC1"/>
    <w:rsid w:val="009A1DC6"/>
    <w:rsid w:val="009A200D"/>
    <w:rsid w:val="009A3346"/>
    <w:rsid w:val="009A3BD2"/>
    <w:rsid w:val="009A6E20"/>
    <w:rsid w:val="009A6FC8"/>
    <w:rsid w:val="009B08EB"/>
    <w:rsid w:val="009B0ADF"/>
    <w:rsid w:val="009B13C7"/>
    <w:rsid w:val="009B3515"/>
    <w:rsid w:val="009B49D2"/>
    <w:rsid w:val="009B5E38"/>
    <w:rsid w:val="009B6066"/>
    <w:rsid w:val="009B6E5B"/>
    <w:rsid w:val="009C2D39"/>
    <w:rsid w:val="009C4915"/>
    <w:rsid w:val="009C6BCB"/>
    <w:rsid w:val="009C79E9"/>
    <w:rsid w:val="009D0627"/>
    <w:rsid w:val="009D27E3"/>
    <w:rsid w:val="009D6923"/>
    <w:rsid w:val="009E1D8E"/>
    <w:rsid w:val="009E1E66"/>
    <w:rsid w:val="009E216B"/>
    <w:rsid w:val="009E32A8"/>
    <w:rsid w:val="009E33C4"/>
    <w:rsid w:val="009E3A90"/>
    <w:rsid w:val="009E5230"/>
    <w:rsid w:val="009E5235"/>
    <w:rsid w:val="009F01A8"/>
    <w:rsid w:val="009F2455"/>
    <w:rsid w:val="009F3750"/>
    <w:rsid w:val="009F5C9D"/>
    <w:rsid w:val="009F6EDA"/>
    <w:rsid w:val="009F72F8"/>
    <w:rsid w:val="00A00296"/>
    <w:rsid w:val="00A0314D"/>
    <w:rsid w:val="00A033C3"/>
    <w:rsid w:val="00A03781"/>
    <w:rsid w:val="00A07812"/>
    <w:rsid w:val="00A10789"/>
    <w:rsid w:val="00A11D6A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27C46"/>
    <w:rsid w:val="00A309FB"/>
    <w:rsid w:val="00A310F2"/>
    <w:rsid w:val="00A31CB9"/>
    <w:rsid w:val="00A33979"/>
    <w:rsid w:val="00A34B07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2BB9"/>
    <w:rsid w:val="00A43901"/>
    <w:rsid w:val="00A44606"/>
    <w:rsid w:val="00A44913"/>
    <w:rsid w:val="00A45890"/>
    <w:rsid w:val="00A46E45"/>
    <w:rsid w:val="00A4753F"/>
    <w:rsid w:val="00A50C58"/>
    <w:rsid w:val="00A50E2A"/>
    <w:rsid w:val="00A5168A"/>
    <w:rsid w:val="00A51EFB"/>
    <w:rsid w:val="00A531E8"/>
    <w:rsid w:val="00A54C09"/>
    <w:rsid w:val="00A54FAF"/>
    <w:rsid w:val="00A56256"/>
    <w:rsid w:val="00A566CB"/>
    <w:rsid w:val="00A625CE"/>
    <w:rsid w:val="00A62BCE"/>
    <w:rsid w:val="00A632E1"/>
    <w:rsid w:val="00A633E1"/>
    <w:rsid w:val="00A635A2"/>
    <w:rsid w:val="00A63B18"/>
    <w:rsid w:val="00A6405D"/>
    <w:rsid w:val="00A6491F"/>
    <w:rsid w:val="00A656C7"/>
    <w:rsid w:val="00A7149B"/>
    <w:rsid w:val="00A72415"/>
    <w:rsid w:val="00A7287A"/>
    <w:rsid w:val="00A72EA0"/>
    <w:rsid w:val="00A74F83"/>
    <w:rsid w:val="00A755FD"/>
    <w:rsid w:val="00A76BCB"/>
    <w:rsid w:val="00A80E56"/>
    <w:rsid w:val="00A81673"/>
    <w:rsid w:val="00A81A3E"/>
    <w:rsid w:val="00A828C2"/>
    <w:rsid w:val="00A834DB"/>
    <w:rsid w:val="00A83F23"/>
    <w:rsid w:val="00A8640D"/>
    <w:rsid w:val="00A87B4A"/>
    <w:rsid w:val="00A93640"/>
    <w:rsid w:val="00A938FB"/>
    <w:rsid w:val="00A960C9"/>
    <w:rsid w:val="00A96734"/>
    <w:rsid w:val="00A97AA0"/>
    <w:rsid w:val="00AA058D"/>
    <w:rsid w:val="00AA06EE"/>
    <w:rsid w:val="00AA1A08"/>
    <w:rsid w:val="00AA2A1E"/>
    <w:rsid w:val="00AA61B3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B76B7"/>
    <w:rsid w:val="00AC0E8E"/>
    <w:rsid w:val="00AC14B2"/>
    <w:rsid w:val="00AC287E"/>
    <w:rsid w:val="00AC4010"/>
    <w:rsid w:val="00AC68D3"/>
    <w:rsid w:val="00AC6FBA"/>
    <w:rsid w:val="00AC7C55"/>
    <w:rsid w:val="00AD2E70"/>
    <w:rsid w:val="00AD2FE8"/>
    <w:rsid w:val="00AD3D58"/>
    <w:rsid w:val="00AD5175"/>
    <w:rsid w:val="00AD5E63"/>
    <w:rsid w:val="00AD654A"/>
    <w:rsid w:val="00AE0297"/>
    <w:rsid w:val="00AE3B1C"/>
    <w:rsid w:val="00AE4CA9"/>
    <w:rsid w:val="00AE5CA6"/>
    <w:rsid w:val="00AE60E3"/>
    <w:rsid w:val="00AF0601"/>
    <w:rsid w:val="00AF0D3D"/>
    <w:rsid w:val="00AF0EED"/>
    <w:rsid w:val="00AF375B"/>
    <w:rsid w:val="00AF78C6"/>
    <w:rsid w:val="00B03A32"/>
    <w:rsid w:val="00B04AD7"/>
    <w:rsid w:val="00B04E37"/>
    <w:rsid w:val="00B06473"/>
    <w:rsid w:val="00B06B54"/>
    <w:rsid w:val="00B06D6B"/>
    <w:rsid w:val="00B07D44"/>
    <w:rsid w:val="00B10C12"/>
    <w:rsid w:val="00B1131C"/>
    <w:rsid w:val="00B1367F"/>
    <w:rsid w:val="00B1376F"/>
    <w:rsid w:val="00B14926"/>
    <w:rsid w:val="00B151F7"/>
    <w:rsid w:val="00B15A33"/>
    <w:rsid w:val="00B15D53"/>
    <w:rsid w:val="00B15EED"/>
    <w:rsid w:val="00B20603"/>
    <w:rsid w:val="00B23BC7"/>
    <w:rsid w:val="00B2789D"/>
    <w:rsid w:val="00B27F19"/>
    <w:rsid w:val="00B3011A"/>
    <w:rsid w:val="00B30B08"/>
    <w:rsid w:val="00B326A3"/>
    <w:rsid w:val="00B33CBD"/>
    <w:rsid w:val="00B36FC0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4690B"/>
    <w:rsid w:val="00B50BD5"/>
    <w:rsid w:val="00B544FF"/>
    <w:rsid w:val="00B54FDC"/>
    <w:rsid w:val="00B55684"/>
    <w:rsid w:val="00B556E3"/>
    <w:rsid w:val="00B57C9A"/>
    <w:rsid w:val="00B60F89"/>
    <w:rsid w:val="00B622A2"/>
    <w:rsid w:val="00B642BF"/>
    <w:rsid w:val="00B64524"/>
    <w:rsid w:val="00B65902"/>
    <w:rsid w:val="00B65FAF"/>
    <w:rsid w:val="00B6680F"/>
    <w:rsid w:val="00B66FED"/>
    <w:rsid w:val="00B70549"/>
    <w:rsid w:val="00B73C47"/>
    <w:rsid w:val="00B74E3B"/>
    <w:rsid w:val="00B75D31"/>
    <w:rsid w:val="00B811DA"/>
    <w:rsid w:val="00B81E1A"/>
    <w:rsid w:val="00B8375E"/>
    <w:rsid w:val="00B857D6"/>
    <w:rsid w:val="00B85C24"/>
    <w:rsid w:val="00B863E8"/>
    <w:rsid w:val="00B8708F"/>
    <w:rsid w:val="00B91D62"/>
    <w:rsid w:val="00B94D1D"/>
    <w:rsid w:val="00B9673D"/>
    <w:rsid w:val="00B97514"/>
    <w:rsid w:val="00BA100D"/>
    <w:rsid w:val="00BA4318"/>
    <w:rsid w:val="00BA4DD6"/>
    <w:rsid w:val="00BA5A9C"/>
    <w:rsid w:val="00BA5BF7"/>
    <w:rsid w:val="00BB34AA"/>
    <w:rsid w:val="00BB652C"/>
    <w:rsid w:val="00BB703E"/>
    <w:rsid w:val="00BB791F"/>
    <w:rsid w:val="00BC2190"/>
    <w:rsid w:val="00BC3C8F"/>
    <w:rsid w:val="00BC3FE0"/>
    <w:rsid w:val="00BC50AB"/>
    <w:rsid w:val="00BC6EBB"/>
    <w:rsid w:val="00BD01FB"/>
    <w:rsid w:val="00BD37C0"/>
    <w:rsid w:val="00BD3E03"/>
    <w:rsid w:val="00BD4F37"/>
    <w:rsid w:val="00BD57D4"/>
    <w:rsid w:val="00BE0145"/>
    <w:rsid w:val="00BE070C"/>
    <w:rsid w:val="00BE1B13"/>
    <w:rsid w:val="00BE4257"/>
    <w:rsid w:val="00BE4B35"/>
    <w:rsid w:val="00BE63DB"/>
    <w:rsid w:val="00BE6CFC"/>
    <w:rsid w:val="00BF1A71"/>
    <w:rsid w:val="00BF1F73"/>
    <w:rsid w:val="00BF3182"/>
    <w:rsid w:val="00BF338C"/>
    <w:rsid w:val="00BF3C3F"/>
    <w:rsid w:val="00BF4424"/>
    <w:rsid w:val="00BF53E5"/>
    <w:rsid w:val="00BF53F4"/>
    <w:rsid w:val="00BF5CF4"/>
    <w:rsid w:val="00BF680A"/>
    <w:rsid w:val="00BF7087"/>
    <w:rsid w:val="00C006BF"/>
    <w:rsid w:val="00C04132"/>
    <w:rsid w:val="00C05405"/>
    <w:rsid w:val="00C05ADA"/>
    <w:rsid w:val="00C108A4"/>
    <w:rsid w:val="00C110EB"/>
    <w:rsid w:val="00C11451"/>
    <w:rsid w:val="00C126B5"/>
    <w:rsid w:val="00C12E6A"/>
    <w:rsid w:val="00C14D10"/>
    <w:rsid w:val="00C17082"/>
    <w:rsid w:val="00C178FF"/>
    <w:rsid w:val="00C21AA1"/>
    <w:rsid w:val="00C21EDB"/>
    <w:rsid w:val="00C317F4"/>
    <w:rsid w:val="00C32D27"/>
    <w:rsid w:val="00C34465"/>
    <w:rsid w:val="00C3459D"/>
    <w:rsid w:val="00C3517C"/>
    <w:rsid w:val="00C36180"/>
    <w:rsid w:val="00C365CA"/>
    <w:rsid w:val="00C3793E"/>
    <w:rsid w:val="00C4062E"/>
    <w:rsid w:val="00C41A4D"/>
    <w:rsid w:val="00C41B83"/>
    <w:rsid w:val="00C428D1"/>
    <w:rsid w:val="00C4371D"/>
    <w:rsid w:val="00C4634A"/>
    <w:rsid w:val="00C46707"/>
    <w:rsid w:val="00C4760B"/>
    <w:rsid w:val="00C47B4C"/>
    <w:rsid w:val="00C51A22"/>
    <w:rsid w:val="00C53460"/>
    <w:rsid w:val="00C547D0"/>
    <w:rsid w:val="00C55673"/>
    <w:rsid w:val="00C614A9"/>
    <w:rsid w:val="00C61A1F"/>
    <w:rsid w:val="00C63959"/>
    <w:rsid w:val="00C63E08"/>
    <w:rsid w:val="00C6684A"/>
    <w:rsid w:val="00C66E4C"/>
    <w:rsid w:val="00C679A9"/>
    <w:rsid w:val="00C72A66"/>
    <w:rsid w:val="00C74932"/>
    <w:rsid w:val="00C75A27"/>
    <w:rsid w:val="00C80146"/>
    <w:rsid w:val="00C80271"/>
    <w:rsid w:val="00C833CD"/>
    <w:rsid w:val="00C845E9"/>
    <w:rsid w:val="00C84A5B"/>
    <w:rsid w:val="00C86EA1"/>
    <w:rsid w:val="00C86F4C"/>
    <w:rsid w:val="00C87928"/>
    <w:rsid w:val="00C9243F"/>
    <w:rsid w:val="00C969F6"/>
    <w:rsid w:val="00C96E12"/>
    <w:rsid w:val="00C97BB5"/>
    <w:rsid w:val="00CA0D55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D1C98"/>
    <w:rsid w:val="00CD5443"/>
    <w:rsid w:val="00CE0EA0"/>
    <w:rsid w:val="00CE208E"/>
    <w:rsid w:val="00CE22E1"/>
    <w:rsid w:val="00CE2745"/>
    <w:rsid w:val="00CF0381"/>
    <w:rsid w:val="00CF11B2"/>
    <w:rsid w:val="00CF2862"/>
    <w:rsid w:val="00CF29FC"/>
    <w:rsid w:val="00CF34AB"/>
    <w:rsid w:val="00CF4B6C"/>
    <w:rsid w:val="00CF536B"/>
    <w:rsid w:val="00D003C7"/>
    <w:rsid w:val="00D033A0"/>
    <w:rsid w:val="00D05BD7"/>
    <w:rsid w:val="00D05E78"/>
    <w:rsid w:val="00D06586"/>
    <w:rsid w:val="00D118D2"/>
    <w:rsid w:val="00D13829"/>
    <w:rsid w:val="00D14865"/>
    <w:rsid w:val="00D155D0"/>
    <w:rsid w:val="00D15913"/>
    <w:rsid w:val="00D15FF3"/>
    <w:rsid w:val="00D1633C"/>
    <w:rsid w:val="00D21165"/>
    <w:rsid w:val="00D2184A"/>
    <w:rsid w:val="00D26BDC"/>
    <w:rsid w:val="00D2752C"/>
    <w:rsid w:val="00D27ACE"/>
    <w:rsid w:val="00D3060F"/>
    <w:rsid w:val="00D31DEE"/>
    <w:rsid w:val="00D32841"/>
    <w:rsid w:val="00D3284E"/>
    <w:rsid w:val="00D32DD0"/>
    <w:rsid w:val="00D355C9"/>
    <w:rsid w:val="00D368EB"/>
    <w:rsid w:val="00D3746B"/>
    <w:rsid w:val="00D37A52"/>
    <w:rsid w:val="00D37AE8"/>
    <w:rsid w:val="00D44379"/>
    <w:rsid w:val="00D47453"/>
    <w:rsid w:val="00D475A2"/>
    <w:rsid w:val="00D50AA5"/>
    <w:rsid w:val="00D52A1D"/>
    <w:rsid w:val="00D56FCF"/>
    <w:rsid w:val="00D56FEC"/>
    <w:rsid w:val="00D572A9"/>
    <w:rsid w:val="00D579BD"/>
    <w:rsid w:val="00D61080"/>
    <w:rsid w:val="00D6417A"/>
    <w:rsid w:val="00D669A6"/>
    <w:rsid w:val="00D66B24"/>
    <w:rsid w:val="00D74376"/>
    <w:rsid w:val="00D75283"/>
    <w:rsid w:val="00D778A8"/>
    <w:rsid w:val="00D84E25"/>
    <w:rsid w:val="00D8527F"/>
    <w:rsid w:val="00D8567C"/>
    <w:rsid w:val="00D85CEC"/>
    <w:rsid w:val="00D87ECA"/>
    <w:rsid w:val="00D912E2"/>
    <w:rsid w:val="00D9177C"/>
    <w:rsid w:val="00D95EFB"/>
    <w:rsid w:val="00D95F30"/>
    <w:rsid w:val="00D96151"/>
    <w:rsid w:val="00DA3D45"/>
    <w:rsid w:val="00DA5F16"/>
    <w:rsid w:val="00DA7586"/>
    <w:rsid w:val="00DA7FD0"/>
    <w:rsid w:val="00DB1E16"/>
    <w:rsid w:val="00DB25AF"/>
    <w:rsid w:val="00DB3790"/>
    <w:rsid w:val="00DB5398"/>
    <w:rsid w:val="00DB7461"/>
    <w:rsid w:val="00DB759D"/>
    <w:rsid w:val="00DC3FF6"/>
    <w:rsid w:val="00DC4EF4"/>
    <w:rsid w:val="00DC6991"/>
    <w:rsid w:val="00DC77EC"/>
    <w:rsid w:val="00DD5668"/>
    <w:rsid w:val="00DD6A2A"/>
    <w:rsid w:val="00DD7A8F"/>
    <w:rsid w:val="00DE2A3C"/>
    <w:rsid w:val="00DE512E"/>
    <w:rsid w:val="00DE594B"/>
    <w:rsid w:val="00DE5F94"/>
    <w:rsid w:val="00DE7B11"/>
    <w:rsid w:val="00DE7EB5"/>
    <w:rsid w:val="00DF1553"/>
    <w:rsid w:val="00DF16BC"/>
    <w:rsid w:val="00E02B98"/>
    <w:rsid w:val="00E0339B"/>
    <w:rsid w:val="00E07950"/>
    <w:rsid w:val="00E10998"/>
    <w:rsid w:val="00E128BD"/>
    <w:rsid w:val="00E12CE3"/>
    <w:rsid w:val="00E132ED"/>
    <w:rsid w:val="00E14FFE"/>
    <w:rsid w:val="00E161B5"/>
    <w:rsid w:val="00E1657E"/>
    <w:rsid w:val="00E1683A"/>
    <w:rsid w:val="00E17500"/>
    <w:rsid w:val="00E203C1"/>
    <w:rsid w:val="00E20427"/>
    <w:rsid w:val="00E2100E"/>
    <w:rsid w:val="00E22250"/>
    <w:rsid w:val="00E2460B"/>
    <w:rsid w:val="00E248CF"/>
    <w:rsid w:val="00E255E9"/>
    <w:rsid w:val="00E302FA"/>
    <w:rsid w:val="00E30F99"/>
    <w:rsid w:val="00E311B1"/>
    <w:rsid w:val="00E3140B"/>
    <w:rsid w:val="00E324B8"/>
    <w:rsid w:val="00E3444F"/>
    <w:rsid w:val="00E34813"/>
    <w:rsid w:val="00E3594B"/>
    <w:rsid w:val="00E35B7B"/>
    <w:rsid w:val="00E36482"/>
    <w:rsid w:val="00E401F0"/>
    <w:rsid w:val="00E42881"/>
    <w:rsid w:val="00E437C0"/>
    <w:rsid w:val="00E44EBD"/>
    <w:rsid w:val="00E44EE8"/>
    <w:rsid w:val="00E44F3F"/>
    <w:rsid w:val="00E45AAA"/>
    <w:rsid w:val="00E50ECE"/>
    <w:rsid w:val="00E52364"/>
    <w:rsid w:val="00E52B78"/>
    <w:rsid w:val="00E536AA"/>
    <w:rsid w:val="00E5392B"/>
    <w:rsid w:val="00E557A1"/>
    <w:rsid w:val="00E56D25"/>
    <w:rsid w:val="00E5769B"/>
    <w:rsid w:val="00E6038B"/>
    <w:rsid w:val="00E6134C"/>
    <w:rsid w:val="00E63266"/>
    <w:rsid w:val="00E6401B"/>
    <w:rsid w:val="00E65E93"/>
    <w:rsid w:val="00E67033"/>
    <w:rsid w:val="00E67A9C"/>
    <w:rsid w:val="00E71411"/>
    <w:rsid w:val="00E72091"/>
    <w:rsid w:val="00E73A9D"/>
    <w:rsid w:val="00E73B97"/>
    <w:rsid w:val="00E742A7"/>
    <w:rsid w:val="00E747B5"/>
    <w:rsid w:val="00E7498A"/>
    <w:rsid w:val="00E74E76"/>
    <w:rsid w:val="00E75EA0"/>
    <w:rsid w:val="00E77347"/>
    <w:rsid w:val="00E779E7"/>
    <w:rsid w:val="00E806F2"/>
    <w:rsid w:val="00E82945"/>
    <w:rsid w:val="00E84260"/>
    <w:rsid w:val="00E844D8"/>
    <w:rsid w:val="00E852E4"/>
    <w:rsid w:val="00E85BDF"/>
    <w:rsid w:val="00E860FD"/>
    <w:rsid w:val="00E87074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54A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4D5"/>
    <w:rsid w:val="00F25B74"/>
    <w:rsid w:val="00F26630"/>
    <w:rsid w:val="00F2676D"/>
    <w:rsid w:val="00F275A1"/>
    <w:rsid w:val="00F330B2"/>
    <w:rsid w:val="00F338F8"/>
    <w:rsid w:val="00F33C7A"/>
    <w:rsid w:val="00F4221B"/>
    <w:rsid w:val="00F42FC8"/>
    <w:rsid w:val="00F4324E"/>
    <w:rsid w:val="00F444D5"/>
    <w:rsid w:val="00F45814"/>
    <w:rsid w:val="00F47E6F"/>
    <w:rsid w:val="00F508A3"/>
    <w:rsid w:val="00F51C7D"/>
    <w:rsid w:val="00F529A0"/>
    <w:rsid w:val="00F532FD"/>
    <w:rsid w:val="00F5378D"/>
    <w:rsid w:val="00F53FAD"/>
    <w:rsid w:val="00F55E9F"/>
    <w:rsid w:val="00F56BBC"/>
    <w:rsid w:val="00F571F0"/>
    <w:rsid w:val="00F576E4"/>
    <w:rsid w:val="00F617A7"/>
    <w:rsid w:val="00F61E7D"/>
    <w:rsid w:val="00F6283B"/>
    <w:rsid w:val="00F63812"/>
    <w:rsid w:val="00F63C71"/>
    <w:rsid w:val="00F7131D"/>
    <w:rsid w:val="00F714A7"/>
    <w:rsid w:val="00F72BE8"/>
    <w:rsid w:val="00F739B3"/>
    <w:rsid w:val="00F760AA"/>
    <w:rsid w:val="00F76618"/>
    <w:rsid w:val="00F77D94"/>
    <w:rsid w:val="00F81261"/>
    <w:rsid w:val="00F868C7"/>
    <w:rsid w:val="00F87D96"/>
    <w:rsid w:val="00F9200A"/>
    <w:rsid w:val="00F9519C"/>
    <w:rsid w:val="00F9594A"/>
    <w:rsid w:val="00F95D95"/>
    <w:rsid w:val="00FA27B4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592F"/>
    <w:rsid w:val="00FB5DCE"/>
    <w:rsid w:val="00FB78D4"/>
    <w:rsid w:val="00FC02B7"/>
    <w:rsid w:val="00FC0834"/>
    <w:rsid w:val="00FC1298"/>
    <w:rsid w:val="00FC6BEB"/>
    <w:rsid w:val="00FC7128"/>
    <w:rsid w:val="00FC7365"/>
    <w:rsid w:val="00FD2702"/>
    <w:rsid w:val="00FD6025"/>
    <w:rsid w:val="00FD7018"/>
    <w:rsid w:val="00FE289C"/>
    <w:rsid w:val="00FE2AE6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419A83-E929-4F4B-808A-CC5B4D257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16</cp:revision>
  <dcterms:created xsi:type="dcterms:W3CDTF">2022-06-19T10:37:00Z</dcterms:created>
  <dcterms:modified xsi:type="dcterms:W3CDTF">2022-06-19T12:45:00Z</dcterms:modified>
</cp:coreProperties>
</file>