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375719">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14591">
        <w:rPr>
          <w:rFonts w:ascii="Traditional Arabic" w:hAnsi="Traditional Arabic" w:cs="Traditional Arabic" w:hint="cs"/>
          <w:sz w:val="28"/>
          <w:szCs w:val="28"/>
          <w:rtl/>
        </w:rPr>
        <w:t>حقیقت و حدود خاتمیت</w:t>
      </w:r>
      <w:r w:rsidR="00625937">
        <w:rPr>
          <w:rFonts w:ascii="Traditional Arabic" w:hAnsi="Traditional Arabic" w:cs="Traditional Arabic" w:hint="cs"/>
          <w:sz w:val="28"/>
          <w:szCs w:val="28"/>
          <w:rtl/>
        </w:rPr>
        <w:t xml:space="preserve"> </w:t>
      </w:r>
    </w:p>
    <w:p w:rsidR="00B544FF" w:rsidRPr="00B544FF" w:rsidRDefault="00B544FF" w:rsidP="00375719">
      <w:pPr>
        <w:jc w:val="both"/>
        <w:rPr>
          <w:rFonts w:ascii="Tahoma" w:hAnsi="Tahoma" w:cs="B Mitra"/>
          <w:color w:val="FF0000"/>
          <w:sz w:val="28"/>
          <w:szCs w:val="28"/>
          <w:rtl/>
          <w:lang w:bidi="fa-IR"/>
        </w:rPr>
      </w:pPr>
      <w:r w:rsidRPr="00B544FF">
        <w:rPr>
          <w:rFonts w:ascii="Tahoma" w:hAnsi="Tahoma" w:cs="B Mitra" w:hint="cs"/>
          <w:color w:val="FF0000"/>
          <w:sz w:val="28"/>
          <w:szCs w:val="28"/>
          <w:rtl/>
          <w:lang w:bidi="fa-IR"/>
        </w:rPr>
        <w:t>حقیقت و حدود خاتمیت</w:t>
      </w:r>
    </w:p>
    <w:p w:rsidR="00B544FF" w:rsidRDefault="008B0BD6" w:rsidP="00A34B07">
      <w:pPr>
        <w:jc w:val="both"/>
        <w:rPr>
          <w:rFonts w:ascii="Tahoma" w:hAnsi="Tahoma" w:cs="B Mitra"/>
          <w:sz w:val="28"/>
          <w:szCs w:val="28"/>
          <w:rtl/>
          <w:lang w:bidi="fa-IR"/>
        </w:rPr>
      </w:pPr>
      <w:r>
        <w:rPr>
          <w:rFonts w:ascii="Tahoma" w:hAnsi="Tahoma" w:cs="B Mitra" w:hint="cs"/>
          <w:sz w:val="28"/>
          <w:szCs w:val="28"/>
          <w:rtl/>
          <w:lang w:bidi="fa-IR"/>
        </w:rPr>
        <w:t xml:space="preserve">سخن درباره حد و مرز خاتمیت </w:t>
      </w:r>
      <w:r w:rsidR="009C4915">
        <w:rPr>
          <w:rFonts w:ascii="Tahoma" w:hAnsi="Tahoma" w:cs="B Mitra" w:hint="cs"/>
          <w:sz w:val="28"/>
          <w:szCs w:val="28"/>
          <w:rtl/>
          <w:lang w:bidi="fa-IR"/>
        </w:rPr>
        <w:t xml:space="preserve">و این مساله بود که </w:t>
      </w:r>
      <w:r>
        <w:rPr>
          <w:rFonts w:ascii="Tahoma" w:hAnsi="Tahoma" w:cs="B Mitra" w:hint="cs"/>
          <w:sz w:val="28"/>
          <w:szCs w:val="28"/>
          <w:rtl/>
          <w:lang w:bidi="fa-IR"/>
        </w:rPr>
        <w:t>کدامیک از امور و شئون مربوط به پیامبران ختم شده است و کدام امور و شئون مفتوح است. گفته شد برای تبیین این مساله دو محور باید مورد بررسی قرار گیرد</w:t>
      </w:r>
      <w:r w:rsidR="00B544FF">
        <w:rPr>
          <w:rFonts w:ascii="Tahoma" w:hAnsi="Tahoma" w:cs="B Mitra" w:hint="cs"/>
          <w:sz w:val="28"/>
          <w:szCs w:val="28"/>
          <w:rtl/>
          <w:lang w:bidi="fa-IR"/>
        </w:rPr>
        <w:t xml:space="preserve">: </w:t>
      </w:r>
      <w:r w:rsidR="009C4915">
        <w:rPr>
          <w:rFonts w:ascii="Tahoma" w:hAnsi="Tahoma" w:cs="B Mitra" w:hint="cs"/>
          <w:sz w:val="28"/>
          <w:szCs w:val="28"/>
          <w:rtl/>
          <w:lang w:bidi="fa-IR"/>
        </w:rPr>
        <w:t xml:space="preserve">اول اینکه </w:t>
      </w:r>
      <w:r w:rsidR="00B544FF">
        <w:rPr>
          <w:rFonts w:ascii="Tahoma" w:hAnsi="Tahoma" w:cs="B Mitra" w:hint="cs"/>
          <w:sz w:val="28"/>
          <w:szCs w:val="28"/>
          <w:rtl/>
          <w:lang w:bidi="fa-IR"/>
        </w:rPr>
        <w:t>آیا صفات انبیاء اختصاصی آنان است و با ختم نبوت آن صفات نیز در میان بشر ختم یافته است؟</w:t>
      </w:r>
      <w:r w:rsidR="009C4915">
        <w:rPr>
          <w:rFonts w:ascii="Tahoma" w:hAnsi="Tahoma" w:cs="B Mitra" w:hint="cs"/>
          <w:sz w:val="28"/>
          <w:szCs w:val="28"/>
          <w:rtl/>
          <w:lang w:bidi="fa-IR"/>
        </w:rPr>
        <w:t xml:space="preserve"> </w:t>
      </w:r>
      <w:r w:rsidR="00A34B07">
        <w:rPr>
          <w:rFonts w:ascii="Tahoma" w:hAnsi="Tahoma" w:cs="B Mitra" w:hint="cs"/>
          <w:sz w:val="28"/>
          <w:szCs w:val="28"/>
          <w:rtl/>
          <w:lang w:bidi="fa-IR"/>
        </w:rPr>
        <w:t xml:space="preserve">محور </w:t>
      </w:r>
      <w:r w:rsidR="009C4915">
        <w:rPr>
          <w:rFonts w:ascii="Tahoma" w:hAnsi="Tahoma" w:cs="B Mitra" w:hint="cs"/>
          <w:sz w:val="28"/>
          <w:szCs w:val="28"/>
          <w:rtl/>
          <w:lang w:bidi="fa-IR"/>
        </w:rPr>
        <w:t xml:space="preserve">دوم </w:t>
      </w:r>
      <w:r w:rsidR="00B544FF">
        <w:rPr>
          <w:rFonts w:ascii="Tahoma" w:hAnsi="Tahoma" w:cs="B Mitra" w:hint="cs"/>
          <w:sz w:val="28"/>
          <w:szCs w:val="28"/>
          <w:rtl/>
          <w:lang w:bidi="fa-IR"/>
        </w:rPr>
        <w:t xml:space="preserve">درباره اهداف و وظایف انبیاء </w:t>
      </w:r>
      <w:r w:rsidR="00A34B07">
        <w:rPr>
          <w:rFonts w:ascii="Tahoma" w:hAnsi="Tahoma" w:cs="B Mitra" w:hint="cs"/>
          <w:sz w:val="28"/>
          <w:szCs w:val="28"/>
          <w:rtl/>
          <w:lang w:bidi="fa-IR"/>
        </w:rPr>
        <w:t xml:space="preserve">است که آیا اختصاصی آنان بوده است یا نه </w:t>
      </w:r>
      <w:r w:rsidR="00B544FF">
        <w:rPr>
          <w:rFonts w:ascii="Tahoma" w:hAnsi="Tahoma" w:cs="B Mitra" w:hint="cs"/>
          <w:sz w:val="28"/>
          <w:szCs w:val="28"/>
          <w:rtl/>
          <w:lang w:bidi="fa-IR"/>
        </w:rPr>
        <w:t>؟</w:t>
      </w:r>
    </w:p>
    <w:p w:rsidR="00B544FF" w:rsidRDefault="00B544FF" w:rsidP="00A34B07">
      <w:pPr>
        <w:jc w:val="both"/>
        <w:rPr>
          <w:rFonts w:ascii="Tahoma" w:hAnsi="Tahoma" w:cs="B Mitra"/>
          <w:sz w:val="28"/>
          <w:szCs w:val="28"/>
          <w:rtl/>
          <w:lang w:bidi="fa-IR"/>
        </w:rPr>
      </w:pPr>
      <w:r>
        <w:rPr>
          <w:rFonts w:ascii="Tahoma" w:hAnsi="Tahoma" w:cs="B Mitra" w:hint="cs"/>
          <w:sz w:val="28"/>
          <w:szCs w:val="28"/>
          <w:rtl/>
          <w:lang w:bidi="fa-IR"/>
        </w:rPr>
        <w:t xml:space="preserve">در جلسه گذشته صفت افضلیت پیامبر مورد بررسی قرار گرفت و این نتیجه به دست آمد که این صفت از اختصاصات پیامبر نبوده و با ختم نبوت، این صفات پایان نیافته است. بر این اساس ممکن است کسی بر انبیاء الهی غیر از پیامبر اکرم (ص) </w:t>
      </w:r>
      <w:r w:rsidR="00A34B07">
        <w:rPr>
          <w:rFonts w:ascii="Tahoma" w:hAnsi="Tahoma" w:cs="B Mitra" w:hint="cs"/>
          <w:sz w:val="28"/>
          <w:szCs w:val="28"/>
          <w:rtl/>
          <w:lang w:bidi="fa-IR"/>
        </w:rPr>
        <w:t>-</w:t>
      </w:r>
      <w:r>
        <w:rPr>
          <w:rFonts w:ascii="Tahoma" w:hAnsi="Tahoma" w:cs="B Mitra" w:hint="cs"/>
          <w:sz w:val="28"/>
          <w:szCs w:val="28"/>
          <w:rtl/>
          <w:lang w:bidi="fa-IR"/>
        </w:rPr>
        <w:t>که دلیل خاص بر برتری ایشان بر همگان داریم</w:t>
      </w:r>
      <w:r w:rsidR="00A34B07">
        <w:rPr>
          <w:rFonts w:ascii="Tahoma" w:hAnsi="Tahoma" w:cs="B Mitra" w:hint="cs"/>
          <w:sz w:val="28"/>
          <w:szCs w:val="28"/>
          <w:rtl/>
          <w:lang w:bidi="fa-IR"/>
        </w:rPr>
        <w:t>-</w:t>
      </w:r>
      <w:r>
        <w:rPr>
          <w:rFonts w:ascii="Tahoma" w:hAnsi="Tahoma" w:cs="B Mitra" w:hint="cs"/>
          <w:sz w:val="28"/>
          <w:szCs w:val="28"/>
          <w:rtl/>
          <w:lang w:bidi="fa-IR"/>
        </w:rPr>
        <w:t xml:space="preserve">، برتری داشته باشد و این مساله با مساله نبوت </w:t>
      </w:r>
      <w:r w:rsidR="00A34B07">
        <w:rPr>
          <w:rFonts w:ascii="Tahoma" w:hAnsi="Tahoma" w:cs="B Mitra" w:hint="cs"/>
          <w:sz w:val="28"/>
          <w:szCs w:val="28"/>
          <w:rtl/>
          <w:lang w:bidi="fa-IR"/>
        </w:rPr>
        <w:t xml:space="preserve">انبیاء </w:t>
      </w:r>
      <w:r>
        <w:rPr>
          <w:rFonts w:ascii="Tahoma" w:hAnsi="Tahoma" w:cs="B Mitra" w:hint="cs"/>
          <w:sz w:val="28"/>
          <w:szCs w:val="28"/>
          <w:rtl/>
          <w:lang w:bidi="fa-IR"/>
        </w:rPr>
        <w:t>ناسازگاری ندارد. کما اینکه در مورد امیرالمومنین (ع) و برتری ایشان بر پیامبران الهی غیر از پیامبر اکرم (ص) دلایل</w:t>
      </w:r>
      <w:r w:rsidR="00A34B07">
        <w:rPr>
          <w:rFonts w:ascii="Tahoma" w:hAnsi="Tahoma" w:cs="B Mitra" w:hint="cs"/>
          <w:sz w:val="28"/>
          <w:szCs w:val="28"/>
          <w:rtl/>
          <w:lang w:bidi="fa-IR"/>
        </w:rPr>
        <w:t xml:space="preserve"> قطعی </w:t>
      </w:r>
      <w:r>
        <w:rPr>
          <w:rFonts w:ascii="Tahoma" w:hAnsi="Tahoma" w:cs="B Mitra" w:hint="cs"/>
          <w:sz w:val="28"/>
          <w:szCs w:val="28"/>
          <w:rtl/>
          <w:lang w:bidi="fa-IR"/>
        </w:rPr>
        <w:t xml:space="preserve">اقامه شده است. </w:t>
      </w:r>
    </w:p>
    <w:p w:rsidR="00B544FF" w:rsidRPr="00B544FF" w:rsidRDefault="00B544FF" w:rsidP="00375719">
      <w:pPr>
        <w:jc w:val="both"/>
        <w:rPr>
          <w:rFonts w:ascii="Tahoma" w:hAnsi="Tahoma" w:cs="B Mitra"/>
          <w:color w:val="FF0000"/>
          <w:sz w:val="28"/>
          <w:szCs w:val="28"/>
          <w:rtl/>
          <w:lang w:bidi="fa-IR"/>
        </w:rPr>
      </w:pPr>
      <w:r w:rsidRPr="00B544FF">
        <w:rPr>
          <w:rFonts w:ascii="Tahoma" w:hAnsi="Tahoma" w:cs="B Mitra" w:hint="cs"/>
          <w:color w:val="FF0000"/>
          <w:sz w:val="28"/>
          <w:szCs w:val="28"/>
          <w:rtl/>
          <w:lang w:bidi="fa-IR"/>
        </w:rPr>
        <w:t>ارتباط با عالم غیب</w:t>
      </w:r>
    </w:p>
    <w:p w:rsidR="00B544FF" w:rsidRDefault="00B544FF" w:rsidP="006A4C6C">
      <w:pPr>
        <w:jc w:val="both"/>
        <w:rPr>
          <w:rFonts w:ascii="Tahoma" w:hAnsi="Tahoma" w:cs="B Mitra" w:hint="cs"/>
          <w:sz w:val="28"/>
          <w:szCs w:val="28"/>
          <w:rtl/>
          <w:lang w:bidi="fa-IR"/>
        </w:rPr>
      </w:pPr>
      <w:r>
        <w:rPr>
          <w:rFonts w:ascii="Tahoma" w:hAnsi="Tahoma" w:cs="B Mitra" w:hint="cs"/>
          <w:sz w:val="28"/>
          <w:szCs w:val="28"/>
          <w:rtl/>
          <w:lang w:bidi="fa-IR"/>
        </w:rPr>
        <w:t>یکی از ویژگی انبیاء الهی، ارتباط با عالم غیب و آگاهی از آن بوده است. قرآن کریم با صراحت می فرماید: «</w:t>
      </w:r>
      <w:r w:rsidRPr="00B544FF">
        <w:rPr>
          <w:rFonts w:ascii="Tahoma" w:hAnsi="Tahoma" w:cs="B Mitra" w:hint="cs"/>
          <w:sz w:val="28"/>
          <w:szCs w:val="28"/>
          <w:rtl/>
          <w:lang w:bidi="fa-IR"/>
        </w:rPr>
        <w:t>عالِمُ</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الْغَيْبِ</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فَلا</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يُظْهِرُ</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عَلى‏</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غَيْبِهِ</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أَحَداً</w:t>
      </w:r>
      <w:r w:rsidRPr="00B544FF">
        <w:rPr>
          <w:rFonts w:ascii="Tahoma" w:hAnsi="Tahoma" w:cs="B Mitra"/>
          <w:sz w:val="28"/>
          <w:szCs w:val="28"/>
          <w:rtl/>
          <w:lang w:bidi="fa-IR"/>
        </w:rPr>
        <w:t xml:space="preserve"> (26)</w:t>
      </w:r>
      <w:r>
        <w:rPr>
          <w:rFonts w:ascii="Tahoma" w:hAnsi="Tahoma" w:cs="B Mitra" w:hint="cs"/>
          <w:sz w:val="28"/>
          <w:szCs w:val="28"/>
          <w:rtl/>
          <w:lang w:bidi="fa-IR"/>
        </w:rPr>
        <w:t xml:space="preserve"> </w:t>
      </w:r>
      <w:r w:rsidRPr="00B544FF">
        <w:rPr>
          <w:rFonts w:ascii="Tahoma" w:hAnsi="Tahoma" w:cs="B Mitra" w:hint="cs"/>
          <w:sz w:val="28"/>
          <w:szCs w:val="28"/>
          <w:rtl/>
          <w:lang w:bidi="fa-IR"/>
        </w:rPr>
        <w:t>إِلاَّ</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مَنِ</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ارْتَضى‏</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مِنْ</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رَسُولٍ</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فَإِنَّهُ</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يَسْلُكُ</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مِنْ</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بَيْنِ</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يَدَيْهِ</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وَ</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مِنْ</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خَلْفِهِ</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رَصَداً</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او</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داناى</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غيب</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است</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و</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هيچ</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كس</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را</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بر</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غيب</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خود</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آگاه</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نمى‏كند؛</w:t>
      </w:r>
      <w:r>
        <w:rPr>
          <w:rFonts w:ascii="Tahoma" w:hAnsi="Tahoma" w:cs="B Mitra" w:hint="cs"/>
          <w:sz w:val="28"/>
          <w:szCs w:val="28"/>
          <w:rtl/>
          <w:lang w:bidi="fa-IR"/>
        </w:rPr>
        <w:t xml:space="preserve"> </w:t>
      </w:r>
      <w:r w:rsidRPr="00B544FF">
        <w:rPr>
          <w:rFonts w:ascii="Tahoma" w:hAnsi="Tahoma" w:cs="B Mitra" w:hint="cs"/>
          <w:sz w:val="28"/>
          <w:szCs w:val="28"/>
          <w:rtl/>
          <w:lang w:bidi="fa-IR"/>
        </w:rPr>
        <w:t>مگر</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پيامبرانى</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را</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كه</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براى</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آگاه</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شدن</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از</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غيب</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برگزيده</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است،</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پس</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نگهبانانى</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براى</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محافظت</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از</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آنان‏</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از</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پيش</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رو</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و</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پشت</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سرشان</w:t>
      </w:r>
      <w:r w:rsidRPr="00B544FF">
        <w:rPr>
          <w:rFonts w:ascii="Tahoma" w:hAnsi="Tahoma" w:cs="B Mitra"/>
          <w:sz w:val="28"/>
          <w:szCs w:val="28"/>
          <w:rtl/>
          <w:lang w:bidi="fa-IR"/>
        </w:rPr>
        <w:t xml:space="preserve"> </w:t>
      </w:r>
      <w:r w:rsidRPr="00B544FF">
        <w:rPr>
          <w:rFonts w:ascii="Tahoma" w:hAnsi="Tahoma" w:cs="B Mitra" w:hint="cs"/>
          <w:sz w:val="28"/>
          <w:szCs w:val="28"/>
          <w:rtl/>
          <w:lang w:bidi="fa-IR"/>
        </w:rPr>
        <w:t>مى‏گمارد</w:t>
      </w:r>
      <w:r>
        <w:rPr>
          <w:rFonts w:ascii="Tahoma" w:hAnsi="Tahoma" w:cs="B Mitra" w:hint="cs"/>
          <w:sz w:val="28"/>
          <w:szCs w:val="28"/>
          <w:rtl/>
          <w:lang w:bidi="fa-IR"/>
        </w:rPr>
        <w:t>.</w:t>
      </w:r>
    </w:p>
    <w:p w:rsidR="00B544FF" w:rsidRDefault="00336CA1" w:rsidP="006A4C6C">
      <w:pPr>
        <w:jc w:val="both"/>
        <w:rPr>
          <w:rFonts w:ascii="Tahoma" w:hAnsi="Tahoma" w:cs="B Mitra" w:hint="cs"/>
          <w:sz w:val="28"/>
          <w:szCs w:val="28"/>
          <w:rtl/>
          <w:lang w:bidi="fa-IR"/>
        </w:rPr>
      </w:pPr>
      <w:r>
        <w:rPr>
          <w:rFonts w:ascii="Tahoma" w:hAnsi="Tahoma" w:cs="B Mitra" w:hint="cs"/>
          <w:sz w:val="28"/>
          <w:szCs w:val="28"/>
          <w:rtl/>
          <w:lang w:bidi="fa-IR"/>
        </w:rPr>
        <w:t>آیا این ویژگی از مختصات انبیاء الهی بوده است و کسی غیر از آنان از این ویژگی برخوردار نبوده است؟ خیر چنین نیست بلکه دلیل بر خلاف آن وجود دارد. قرآن کریم از حضرت مریم (س) یاد می کند که پیامبر نبود امام با فرشته وحی ارتباط داشت</w:t>
      </w:r>
      <w:r w:rsidR="006A4C6C">
        <w:rPr>
          <w:rFonts w:ascii="Tahoma" w:hAnsi="Tahoma" w:cs="B Mitra" w:hint="cs"/>
          <w:sz w:val="28"/>
          <w:szCs w:val="28"/>
          <w:rtl/>
          <w:lang w:bidi="fa-IR"/>
        </w:rPr>
        <w:t>:</w:t>
      </w:r>
      <w:r>
        <w:rPr>
          <w:rFonts w:ascii="Tahoma" w:hAnsi="Tahoma" w:cs="B Mitra" w:hint="cs"/>
          <w:sz w:val="28"/>
          <w:szCs w:val="28"/>
          <w:rtl/>
          <w:lang w:bidi="fa-IR"/>
        </w:rPr>
        <w:t xml:space="preserve"> «</w:t>
      </w:r>
      <w:r w:rsidRPr="00336CA1">
        <w:rPr>
          <w:rFonts w:ascii="Tahoma" w:hAnsi="Tahoma" w:cs="B Mitra" w:hint="cs"/>
          <w:sz w:val="28"/>
          <w:szCs w:val="28"/>
          <w:rtl/>
          <w:lang w:bidi="fa-IR"/>
        </w:rPr>
        <w:t>وَ</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إِذْ</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قالَتِ</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الْمَلائِكَةُ</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يا</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مَرْيَمُ</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إِنَّ</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اللَّهَ</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اصْطَفاكِ</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وَ</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طَهَّرَكِ</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وَ</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اصْطَفاكِ</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عَلى‏</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نِساءِ</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الْعالَمين‏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2"/>
      </w:r>
      <w:r>
        <w:rPr>
          <w:rFonts w:ascii="Tahoma" w:hAnsi="Tahoma" w:cs="B Mitra" w:hint="cs"/>
          <w:sz w:val="28"/>
          <w:szCs w:val="28"/>
          <w:rtl/>
          <w:lang w:bidi="fa-IR"/>
        </w:rPr>
        <w:t xml:space="preserve">: </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و</w:t>
      </w:r>
      <w:r w:rsidRPr="00336CA1">
        <w:rPr>
          <w:rFonts w:ascii="Tahoma" w:hAnsi="Tahoma" w:cs="B Mitra"/>
          <w:sz w:val="28"/>
          <w:szCs w:val="28"/>
          <w:rtl/>
          <w:lang w:bidi="fa-IR"/>
        </w:rPr>
        <w:t xml:space="preserve"> [ </w:t>
      </w:r>
      <w:r w:rsidRPr="00336CA1">
        <w:rPr>
          <w:rFonts w:ascii="Tahoma" w:hAnsi="Tahoma" w:cs="B Mitra" w:hint="cs"/>
          <w:sz w:val="28"/>
          <w:szCs w:val="28"/>
          <w:rtl/>
          <w:lang w:bidi="fa-IR"/>
        </w:rPr>
        <w:t>ياد</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كنيد</w:t>
      </w:r>
      <w:r w:rsidRPr="00336CA1">
        <w:rPr>
          <w:rFonts w:ascii="Tahoma" w:hAnsi="Tahoma" w:cs="B Mitra"/>
          <w:sz w:val="28"/>
          <w:szCs w:val="28"/>
          <w:rtl/>
          <w:lang w:bidi="fa-IR"/>
        </w:rPr>
        <w:t xml:space="preserve"> ] </w:t>
      </w:r>
      <w:r w:rsidRPr="00336CA1">
        <w:rPr>
          <w:rFonts w:ascii="Tahoma" w:hAnsi="Tahoma" w:cs="B Mitra" w:hint="cs"/>
          <w:sz w:val="28"/>
          <w:szCs w:val="28"/>
          <w:rtl/>
          <w:lang w:bidi="fa-IR"/>
        </w:rPr>
        <w:t>هنگامى</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كه</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فرشتگان</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گفتند</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اى</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مريم</w:t>
      </w:r>
      <w:r w:rsidRPr="00336CA1">
        <w:rPr>
          <w:rFonts w:ascii="Tahoma" w:hAnsi="Tahoma" w:cs="B Mitra"/>
          <w:sz w:val="28"/>
          <w:szCs w:val="28"/>
          <w:rtl/>
          <w:lang w:bidi="fa-IR"/>
        </w:rPr>
        <w:t xml:space="preserve"> ! </w:t>
      </w:r>
      <w:r w:rsidRPr="00336CA1">
        <w:rPr>
          <w:rFonts w:ascii="Tahoma" w:hAnsi="Tahoma" w:cs="B Mitra" w:hint="cs"/>
          <w:sz w:val="28"/>
          <w:szCs w:val="28"/>
          <w:rtl/>
          <w:lang w:bidi="fa-IR"/>
        </w:rPr>
        <w:t>قطعاً</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خدا</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تو</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را</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برگزيده</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و</w:t>
      </w:r>
      <w:r w:rsidRPr="00336CA1">
        <w:rPr>
          <w:rFonts w:ascii="Tahoma" w:hAnsi="Tahoma" w:cs="B Mitra"/>
          <w:sz w:val="28"/>
          <w:szCs w:val="28"/>
          <w:rtl/>
          <w:lang w:bidi="fa-IR"/>
        </w:rPr>
        <w:t xml:space="preserve"> [ </w:t>
      </w:r>
      <w:r w:rsidRPr="00336CA1">
        <w:rPr>
          <w:rFonts w:ascii="Tahoma" w:hAnsi="Tahoma" w:cs="B Mitra" w:hint="cs"/>
          <w:sz w:val="28"/>
          <w:szCs w:val="28"/>
          <w:rtl/>
          <w:lang w:bidi="fa-IR"/>
        </w:rPr>
        <w:t>از</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همه</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آلودگى‏هاى</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ظاهرى</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و</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باطنى</w:t>
      </w:r>
      <w:r w:rsidRPr="00336CA1">
        <w:rPr>
          <w:rFonts w:ascii="Tahoma" w:hAnsi="Tahoma" w:cs="B Mitra"/>
          <w:sz w:val="28"/>
          <w:szCs w:val="28"/>
          <w:rtl/>
          <w:lang w:bidi="fa-IR"/>
        </w:rPr>
        <w:t xml:space="preserve"> ] </w:t>
      </w:r>
      <w:r w:rsidRPr="00336CA1">
        <w:rPr>
          <w:rFonts w:ascii="Tahoma" w:hAnsi="Tahoma" w:cs="B Mitra" w:hint="cs"/>
          <w:sz w:val="28"/>
          <w:szCs w:val="28"/>
          <w:rtl/>
          <w:lang w:bidi="fa-IR"/>
        </w:rPr>
        <w:t>پاك</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ساخته</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و</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بر</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زنان</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جهانيان‏</w:t>
      </w:r>
      <w:r w:rsidRPr="00336CA1">
        <w:rPr>
          <w:rFonts w:ascii="Tahoma" w:hAnsi="Tahoma" w:cs="B Mitra"/>
          <w:sz w:val="28"/>
          <w:szCs w:val="28"/>
          <w:rtl/>
          <w:lang w:bidi="fa-IR"/>
        </w:rPr>
        <w:t>[</w:t>
      </w:r>
      <w:r w:rsidRPr="00336CA1">
        <w:rPr>
          <w:rFonts w:ascii="Tahoma" w:hAnsi="Tahoma" w:cs="B Mitra" w:hint="cs"/>
          <w:sz w:val="28"/>
          <w:szCs w:val="28"/>
          <w:rtl/>
          <w:lang w:bidi="fa-IR"/>
        </w:rPr>
        <w:t>زمان</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خودت‏</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برترى</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داده</w:t>
      </w:r>
      <w:r w:rsidRPr="00336CA1">
        <w:rPr>
          <w:rFonts w:ascii="Tahoma" w:hAnsi="Tahoma" w:cs="B Mitra"/>
          <w:sz w:val="28"/>
          <w:szCs w:val="28"/>
          <w:rtl/>
          <w:lang w:bidi="fa-IR"/>
        </w:rPr>
        <w:t xml:space="preserve"> </w:t>
      </w:r>
      <w:r w:rsidRPr="00336CA1">
        <w:rPr>
          <w:rFonts w:ascii="Tahoma" w:hAnsi="Tahoma" w:cs="B Mitra" w:hint="cs"/>
          <w:sz w:val="28"/>
          <w:szCs w:val="28"/>
          <w:rtl/>
          <w:lang w:bidi="fa-IR"/>
        </w:rPr>
        <w:t>است‏</w:t>
      </w:r>
      <w:r>
        <w:rPr>
          <w:rFonts w:ascii="Tahoma" w:hAnsi="Tahoma" w:cs="B Mitra" w:hint="cs"/>
          <w:sz w:val="28"/>
          <w:szCs w:val="28"/>
          <w:rtl/>
          <w:lang w:bidi="fa-IR"/>
        </w:rPr>
        <w:t>. از نظر روایات فریقین نیز روایاتی بیان شده که افرادی از امت اسلامی و قبل از آن، محدث بوده اند به این معنا که به ایشان الهام می شده است.</w:t>
      </w:r>
      <w:r w:rsidR="00B857D6">
        <w:rPr>
          <w:rStyle w:val="FootnoteReference"/>
          <w:rFonts w:ascii="Tahoma" w:hAnsi="Tahoma" w:cs="B Mitra"/>
          <w:sz w:val="28"/>
          <w:szCs w:val="28"/>
          <w:rtl/>
          <w:lang w:bidi="fa-IR"/>
        </w:rPr>
        <w:footnoteReference w:id="3"/>
      </w:r>
    </w:p>
    <w:p w:rsidR="008B0BD6" w:rsidRDefault="008B0BD6" w:rsidP="00375719">
      <w:pPr>
        <w:jc w:val="both"/>
        <w:rPr>
          <w:rFonts w:ascii="Tahoma" w:hAnsi="Tahoma" w:cs="B Mitra"/>
          <w:sz w:val="28"/>
          <w:szCs w:val="28"/>
          <w:rtl/>
          <w:lang w:bidi="fa-IR"/>
        </w:rPr>
      </w:pPr>
    </w:p>
    <w:p w:rsidR="00B857D6" w:rsidRPr="00B857D6" w:rsidRDefault="00B857D6" w:rsidP="00375719">
      <w:pPr>
        <w:jc w:val="both"/>
        <w:rPr>
          <w:rFonts w:ascii="Tahoma" w:hAnsi="Tahoma" w:cs="B Mitra" w:hint="cs"/>
          <w:color w:val="FF0000"/>
          <w:sz w:val="28"/>
          <w:szCs w:val="28"/>
          <w:rtl/>
          <w:lang w:bidi="fa-IR"/>
        </w:rPr>
      </w:pPr>
      <w:r w:rsidRPr="00B857D6">
        <w:rPr>
          <w:rFonts w:ascii="Tahoma" w:hAnsi="Tahoma" w:cs="B Mitra" w:hint="cs"/>
          <w:color w:val="FF0000"/>
          <w:sz w:val="28"/>
          <w:szCs w:val="28"/>
          <w:rtl/>
          <w:lang w:bidi="fa-IR"/>
        </w:rPr>
        <w:t>ویژگی عصمت از گناه و خطا</w:t>
      </w:r>
    </w:p>
    <w:p w:rsidR="00674441" w:rsidRDefault="00B857D6" w:rsidP="00FD6025">
      <w:pPr>
        <w:jc w:val="both"/>
        <w:rPr>
          <w:rFonts w:ascii="Tahoma" w:hAnsi="Tahoma" w:cs="B Mitra" w:hint="cs"/>
          <w:sz w:val="28"/>
          <w:szCs w:val="28"/>
          <w:rtl/>
          <w:lang w:bidi="fa-IR"/>
        </w:rPr>
      </w:pPr>
      <w:r>
        <w:rPr>
          <w:rFonts w:ascii="Tahoma" w:hAnsi="Tahoma" w:cs="B Mitra" w:hint="cs"/>
          <w:sz w:val="28"/>
          <w:szCs w:val="28"/>
          <w:rtl/>
          <w:lang w:bidi="fa-IR"/>
        </w:rPr>
        <w:t xml:space="preserve">سخن در اصل عصمت است که در میان عالمان اسلامی غالب آنها (جز عده کمی) معتقد به وجود این ویژگی برای انبیاء الهی بوده اند. اما کسی مساله اختصاص </w:t>
      </w:r>
      <w:r w:rsidR="00FD6025">
        <w:rPr>
          <w:rFonts w:ascii="Tahoma" w:hAnsi="Tahoma" w:cs="B Mitra" w:hint="cs"/>
          <w:sz w:val="28"/>
          <w:szCs w:val="28"/>
          <w:rtl/>
          <w:lang w:bidi="fa-IR"/>
        </w:rPr>
        <w:t xml:space="preserve">این ویژگی </w:t>
      </w:r>
      <w:r>
        <w:rPr>
          <w:rFonts w:ascii="Tahoma" w:hAnsi="Tahoma" w:cs="B Mitra" w:hint="cs"/>
          <w:sz w:val="28"/>
          <w:szCs w:val="28"/>
          <w:rtl/>
          <w:lang w:bidi="fa-IR"/>
        </w:rPr>
        <w:t>را ب</w:t>
      </w:r>
      <w:r w:rsidR="00FD6025">
        <w:rPr>
          <w:rFonts w:ascii="Tahoma" w:hAnsi="Tahoma" w:cs="B Mitra" w:hint="cs"/>
          <w:sz w:val="28"/>
          <w:szCs w:val="28"/>
          <w:rtl/>
          <w:lang w:bidi="fa-IR"/>
        </w:rPr>
        <w:t xml:space="preserve">رای </w:t>
      </w:r>
      <w:r>
        <w:rPr>
          <w:rFonts w:ascii="Tahoma" w:hAnsi="Tahoma" w:cs="B Mitra" w:hint="cs"/>
          <w:sz w:val="28"/>
          <w:szCs w:val="28"/>
          <w:rtl/>
          <w:lang w:bidi="fa-IR"/>
        </w:rPr>
        <w:t xml:space="preserve">انبیاء طرح نکرد است. قرآن کریم از عصمت حضرت مریم (س) یاد کرده است. در همان آیه قبلی که درباره ایشان آمده، کلمه اصطفی و تطهیر دارای اطلاق بوده و شامل جسم و روح ایشان می شود. آیه تطهیر نیز بیان گر اراده الهی در تطهیر اهل بیت (ع) </w:t>
      </w:r>
      <w:r w:rsidR="00FD6025">
        <w:rPr>
          <w:rFonts w:ascii="Tahoma" w:hAnsi="Tahoma" w:cs="B Mitra" w:hint="cs"/>
          <w:sz w:val="28"/>
          <w:szCs w:val="28"/>
          <w:rtl/>
          <w:lang w:bidi="fa-IR"/>
        </w:rPr>
        <w:t xml:space="preserve">است. اراده در این آیه </w:t>
      </w:r>
      <w:r>
        <w:rPr>
          <w:rFonts w:ascii="Tahoma" w:hAnsi="Tahoma" w:cs="B Mitra" w:hint="cs"/>
          <w:sz w:val="28"/>
          <w:szCs w:val="28"/>
          <w:rtl/>
          <w:lang w:bidi="fa-IR"/>
        </w:rPr>
        <w:t>اراده تکوینی است</w:t>
      </w:r>
      <w:r w:rsidR="00FD6025">
        <w:rPr>
          <w:rFonts w:ascii="Tahoma" w:hAnsi="Tahoma" w:cs="B Mitra" w:hint="cs"/>
          <w:sz w:val="28"/>
          <w:szCs w:val="28"/>
          <w:rtl/>
          <w:lang w:bidi="fa-IR"/>
        </w:rPr>
        <w:t>،</w:t>
      </w:r>
      <w:r>
        <w:rPr>
          <w:rFonts w:ascii="Tahoma" w:hAnsi="Tahoma" w:cs="B Mitra" w:hint="cs"/>
          <w:sz w:val="28"/>
          <w:szCs w:val="28"/>
          <w:rtl/>
          <w:lang w:bidi="fa-IR"/>
        </w:rPr>
        <w:t xml:space="preserve"> زیرا اراده تشریعی اختصاص به ایشان ندارد و همگانی است مانند آیه وضو</w:t>
      </w:r>
      <w:r w:rsidR="00524183">
        <w:rPr>
          <w:rFonts w:ascii="Tahoma" w:hAnsi="Tahoma" w:cs="B Mitra" w:hint="cs"/>
          <w:sz w:val="28"/>
          <w:szCs w:val="28"/>
          <w:rtl/>
          <w:lang w:bidi="fa-IR"/>
        </w:rPr>
        <w:t xml:space="preserve"> «</w:t>
      </w:r>
      <w:r w:rsidR="00524183" w:rsidRPr="00524183">
        <w:rPr>
          <w:rFonts w:ascii="Tahoma" w:hAnsi="Tahoma" w:cs="B Mitra" w:hint="cs"/>
          <w:sz w:val="28"/>
          <w:szCs w:val="28"/>
          <w:rtl/>
          <w:lang w:bidi="fa-IR"/>
        </w:rPr>
        <w:t>وَ</w:t>
      </w:r>
      <w:r w:rsidR="00524183" w:rsidRPr="00524183">
        <w:rPr>
          <w:rFonts w:ascii="Tahoma" w:hAnsi="Tahoma" w:cs="B Mitra"/>
          <w:sz w:val="28"/>
          <w:szCs w:val="28"/>
          <w:rtl/>
          <w:lang w:bidi="fa-IR"/>
        </w:rPr>
        <w:t xml:space="preserve"> </w:t>
      </w:r>
      <w:r w:rsidR="00524183" w:rsidRPr="00524183">
        <w:rPr>
          <w:rFonts w:ascii="Tahoma" w:hAnsi="Tahoma" w:cs="B Mitra" w:hint="cs"/>
          <w:sz w:val="28"/>
          <w:szCs w:val="28"/>
          <w:rtl/>
          <w:lang w:bidi="fa-IR"/>
        </w:rPr>
        <w:t>لكِنْ</w:t>
      </w:r>
      <w:r w:rsidR="00524183" w:rsidRPr="00524183">
        <w:rPr>
          <w:rFonts w:ascii="Tahoma" w:hAnsi="Tahoma" w:cs="B Mitra"/>
          <w:sz w:val="28"/>
          <w:szCs w:val="28"/>
          <w:rtl/>
          <w:lang w:bidi="fa-IR"/>
        </w:rPr>
        <w:t xml:space="preserve"> </w:t>
      </w:r>
      <w:r w:rsidR="00524183" w:rsidRPr="00524183">
        <w:rPr>
          <w:rFonts w:ascii="Tahoma" w:hAnsi="Tahoma" w:cs="B Mitra" w:hint="cs"/>
          <w:sz w:val="28"/>
          <w:szCs w:val="28"/>
          <w:rtl/>
          <w:lang w:bidi="fa-IR"/>
        </w:rPr>
        <w:t>يُريدُ</w:t>
      </w:r>
      <w:r w:rsidR="00524183" w:rsidRPr="00524183">
        <w:rPr>
          <w:rFonts w:ascii="Tahoma" w:hAnsi="Tahoma" w:cs="B Mitra"/>
          <w:sz w:val="28"/>
          <w:szCs w:val="28"/>
          <w:rtl/>
          <w:lang w:bidi="fa-IR"/>
        </w:rPr>
        <w:t xml:space="preserve"> </w:t>
      </w:r>
      <w:r w:rsidR="00524183" w:rsidRPr="00524183">
        <w:rPr>
          <w:rFonts w:ascii="Tahoma" w:hAnsi="Tahoma" w:cs="B Mitra" w:hint="cs"/>
          <w:sz w:val="28"/>
          <w:szCs w:val="28"/>
          <w:rtl/>
          <w:lang w:bidi="fa-IR"/>
        </w:rPr>
        <w:t>لِيُطَهِّرَكُمْ</w:t>
      </w:r>
      <w:r w:rsidR="00524183" w:rsidRPr="00524183">
        <w:rPr>
          <w:rFonts w:ascii="Tahoma" w:hAnsi="Tahoma" w:cs="B Mitra"/>
          <w:sz w:val="28"/>
          <w:szCs w:val="28"/>
          <w:rtl/>
          <w:lang w:bidi="fa-IR"/>
        </w:rPr>
        <w:t xml:space="preserve"> </w:t>
      </w:r>
      <w:r w:rsidR="00524183">
        <w:rPr>
          <w:rFonts w:ascii="Tahoma" w:hAnsi="Tahoma" w:cs="B Mitra" w:hint="cs"/>
          <w:sz w:val="28"/>
          <w:szCs w:val="28"/>
          <w:rtl/>
          <w:lang w:bidi="fa-IR"/>
        </w:rPr>
        <w:t>»</w:t>
      </w:r>
      <w:r w:rsidR="00524183">
        <w:rPr>
          <w:rStyle w:val="FootnoteReference"/>
          <w:rFonts w:ascii="Tahoma" w:hAnsi="Tahoma" w:cs="B Mitra"/>
          <w:sz w:val="28"/>
          <w:szCs w:val="28"/>
          <w:rtl/>
          <w:lang w:bidi="fa-IR"/>
        </w:rPr>
        <w:footnoteReference w:id="4"/>
      </w:r>
      <w:r>
        <w:rPr>
          <w:rFonts w:ascii="Tahoma" w:hAnsi="Tahoma" w:cs="B Mitra" w:hint="cs"/>
          <w:sz w:val="28"/>
          <w:szCs w:val="28"/>
          <w:rtl/>
          <w:lang w:bidi="fa-IR"/>
        </w:rPr>
        <w:t xml:space="preserve">. آیه تطهیر در مقام مدح است و </w:t>
      </w:r>
      <w:r w:rsidR="00FD6025">
        <w:rPr>
          <w:rFonts w:ascii="Tahoma" w:hAnsi="Tahoma" w:cs="B Mitra" w:hint="cs"/>
          <w:sz w:val="28"/>
          <w:szCs w:val="28"/>
          <w:rtl/>
          <w:lang w:bidi="fa-IR"/>
        </w:rPr>
        <w:t xml:space="preserve">این مساله </w:t>
      </w:r>
      <w:r>
        <w:rPr>
          <w:rFonts w:ascii="Tahoma" w:hAnsi="Tahoma" w:cs="B Mitra" w:hint="cs"/>
          <w:sz w:val="28"/>
          <w:szCs w:val="28"/>
          <w:rtl/>
          <w:lang w:bidi="fa-IR"/>
        </w:rPr>
        <w:t>اختصاص را بیان می کند</w:t>
      </w:r>
      <w:r w:rsidR="00FD6025">
        <w:rPr>
          <w:rFonts w:ascii="Tahoma" w:hAnsi="Tahoma" w:cs="B Mitra" w:hint="cs"/>
          <w:sz w:val="28"/>
          <w:szCs w:val="28"/>
          <w:rtl/>
          <w:lang w:bidi="fa-IR"/>
        </w:rPr>
        <w:t>:</w:t>
      </w:r>
      <w:r>
        <w:rPr>
          <w:rFonts w:ascii="Tahoma" w:hAnsi="Tahoma" w:cs="B Mitra" w:hint="cs"/>
          <w:sz w:val="28"/>
          <w:szCs w:val="28"/>
          <w:rtl/>
          <w:lang w:bidi="fa-IR"/>
        </w:rPr>
        <w:t xml:space="preserve"> «</w:t>
      </w:r>
      <w:r w:rsidRPr="00B857D6">
        <w:rPr>
          <w:rFonts w:ascii="Tahoma" w:hAnsi="Tahoma" w:cs="B Mitra" w:hint="cs"/>
          <w:sz w:val="28"/>
          <w:szCs w:val="28"/>
          <w:rtl/>
          <w:lang w:bidi="fa-IR"/>
        </w:rPr>
        <w:t>إِنَّما</w:t>
      </w:r>
      <w:r w:rsidRPr="00B857D6">
        <w:rPr>
          <w:rFonts w:ascii="Tahoma" w:hAnsi="Tahoma" w:cs="B Mitra"/>
          <w:sz w:val="28"/>
          <w:szCs w:val="28"/>
          <w:rtl/>
          <w:lang w:bidi="fa-IR"/>
        </w:rPr>
        <w:t xml:space="preserve"> </w:t>
      </w:r>
      <w:r w:rsidRPr="00B857D6">
        <w:rPr>
          <w:rFonts w:ascii="Tahoma" w:hAnsi="Tahoma" w:cs="B Mitra" w:hint="cs"/>
          <w:sz w:val="28"/>
          <w:szCs w:val="28"/>
          <w:rtl/>
          <w:lang w:bidi="fa-IR"/>
        </w:rPr>
        <w:t>يُريدُ</w:t>
      </w:r>
      <w:r w:rsidRPr="00B857D6">
        <w:rPr>
          <w:rFonts w:ascii="Tahoma" w:hAnsi="Tahoma" w:cs="B Mitra"/>
          <w:sz w:val="28"/>
          <w:szCs w:val="28"/>
          <w:rtl/>
          <w:lang w:bidi="fa-IR"/>
        </w:rPr>
        <w:t xml:space="preserve"> </w:t>
      </w:r>
      <w:r w:rsidRPr="00B857D6">
        <w:rPr>
          <w:rFonts w:ascii="Tahoma" w:hAnsi="Tahoma" w:cs="B Mitra" w:hint="cs"/>
          <w:sz w:val="28"/>
          <w:szCs w:val="28"/>
          <w:rtl/>
          <w:lang w:bidi="fa-IR"/>
        </w:rPr>
        <w:t>اللَّهُ</w:t>
      </w:r>
      <w:r w:rsidRPr="00B857D6">
        <w:rPr>
          <w:rFonts w:ascii="Tahoma" w:hAnsi="Tahoma" w:cs="B Mitra"/>
          <w:sz w:val="28"/>
          <w:szCs w:val="28"/>
          <w:rtl/>
          <w:lang w:bidi="fa-IR"/>
        </w:rPr>
        <w:t xml:space="preserve"> </w:t>
      </w:r>
      <w:r w:rsidRPr="00B857D6">
        <w:rPr>
          <w:rFonts w:ascii="Tahoma" w:hAnsi="Tahoma" w:cs="B Mitra" w:hint="cs"/>
          <w:sz w:val="28"/>
          <w:szCs w:val="28"/>
          <w:rtl/>
          <w:lang w:bidi="fa-IR"/>
        </w:rPr>
        <w:t>لِيُذْهِبَ</w:t>
      </w:r>
      <w:r w:rsidRPr="00B857D6">
        <w:rPr>
          <w:rFonts w:ascii="Tahoma" w:hAnsi="Tahoma" w:cs="B Mitra"/>
          <w:sz w:val="28"/>
          <w:szCs w:val="28"/>
          <w:rtl/>
          <w:lang w:bidi="fa-IR"/>
        </w:rPr>
        <w:t xml:space="preserve"> </w:t>
      </w:r>
      <w:r w:rsidRPr="00B857D6">
        <w:rPr>
          <w:rFonts w:ascii="Tahoma" w:hAnsi="Tahoma" w:cs="B Mitra" w:hint="cs"/>
          <w:sz w:val="28"/>
          <w:szCs w:val="28"/>
          <w:rtl/>
          <w:lang w:bidi="fa-IR"/>
        </w:rPr>
        <w:t>عَنْكُمُ</w:t>
      </w:r>
      <w:r w:rsidRPr="00B857D6">
        <w:rPr>
          <w:rFonts w:ascii="Tahoma" w:hAnsi="Tahoma" w:cs="B Mitra"/>
          <w:sz w:val="28"/>
          <w:szCs w:val="28"/>
          <w:rtl/>
          <w:lang w:bidi="fa-IR"/>
        </w:rPr>
        <w:t xml:space="preserve"> </w:t>
      </w:r>
      <w:r w:rsidRPr="00B857D6">
        <w:rPr>
          <w:rFonts w:ascii="Tahoma" w:hAnsi="Tahoma" w:cs="B Mitra" w:hint="cs"/>
          <w:sz w:val="28"/>
          <w:szCs w:val="28"/>
          <w:rtl/>
          <w:lang w:bidi="fa-IR"/>
        </w:rPr>
        <w:t>الرِّجْسَ</w:t>
      </w:r>
      <w:r w:rsidRPr="00B857D6">
        <w:rPr>
          <w:rFonts w:ascii="Tahoma" w:hAnsi="Tahoma" w:cs="B Mitra"/>
          <w:sz w:val="28"/>
          <w:szCs w:val="28"/>
          <w:rtl/>
          <w:lang w:bidi="fa-IR"/>
        </w:rPr>
        <w:t xml:space="preserve"> </w:t>
      </w:r>
      <w:r w:rsidRPr="00B857D6">
        <w:rPr>
          <w:rFonts w:ascii="Tahoma" w:hAnsi="Tahoma" w:cs="B Mitra" w:hint="cs"/>
          <w:sz w:val="28"/>
          <w:szCs w:val="28"/>
          <w:rtl/>
          <w:lang w:bidi="fa-IR"/>
        </w:rPr>
        <w:t>أَهْلَ</w:t>
      </w:r>
      <w:r w:rsidRPr="00B857D6">
        <w:rPr>
          <w:rFonts w:ascii="Tahoma" w:hAnsi="Tahoma" w:cs="B Mitra"/>
          <w:sz w:val="28"/>
          <w:szCs w:val="28"/>
          <w:rtl/>
          <w:lang w:bidi="fa-IR"/>
        </w:rPr>
        <w:t xml:space="preserve"> </w:t>
      </w:r>
      <w:r w:rsidRPr="00B857D6">
        <w:rPr>
          <w:rFonts w:ascii="Tahoma" w:hAnsi="Tahoma" w:cs="B Mitra" w:hint="cs"/>
          <w:sz w:val="28"/>
          <w:szCs w:val="28"/>
          <w:rtl/>
          <w:lang w:bidi="fa-IR"/>
        </w:rPr>
        <w:t>الْبَيْتِ</w:t>
      </w:r>
      <w:r w:rsidRPr="00B857D6">
        <w:rPr>
          <w:rFonts w:ascii="Tahoma" w:hAnsi="Tahoma" w:cs="B Mitra"/>
          <w:sz w:val="28"/>
          <w:szCs w:val="28"/>
          <w:rtl/>
          <w:lang w:bidi="fa-IR"/>
        </w:rPr>
        <w:t xml:space="preserve"> </w:t>
      </w:r>
      <w:r w:rsidRPr="00B857D6">
        <w:rPr>
          <w:rFonts w:ascii="Tahoma" w:hAnsi="Tahoma" w:cs="B Mitra" w:hint="cs"/>
          <w:sz w:val="28"/>
          <w:szCs w:val="28"/>
          <w:rtl/>
          <w:lang w:bidi="fa-IR"/>
        </w:rPr>
        <w:t>وَ</w:t>
      </w:r>
      <w:r w:rsidRPr="00B857D6">
        <w:rPr>
          <w:rFonts w:ascii="Tahoma" w:hAnsi="Tahoma" w:cs="B Mitra"/>
          <w:sz w:val="28"/>
          <w:szCs w:val="28"/>
          <w:rtl/>
          <w:lang w:bidi="fa-IR"/>
        </w:rPr>
        <w:t xml:space="preserve"> </w:t>
      </w:r>
      <w:r w:rsidRPr="00B857D6">
        <w:rPr>
          <w:rFonts w:ascii="Tahoma" w:hAnsi="Tahoma" w:cs="B Mitra" w:hint="cs"/>
          <w:sz w:val="28"/>
          <w:szCs w:val="28"/>
          <w:rtl/>
          <w:lang w:bidi="fa-IR"/>
        </w:rPr>
        <w:t>يُطَهِّرَكُمْ</w:t>
      </w:r>
      <w:r w:rsidRPr="00B857D6">
        <w:rPr>
          <w:rFonts w:ascii="Tahoma" w:hAnsi="Tahoma" w:cs="B Mitra"/>
          <w:sz w:val="28"/>
          <w:szCs w:val="28"/>
          <w:rtl/>
          <w:lang w:bidi="fa-IR"/>
        </w:rPr>
        <w:t xml:space="preserve"> </w:t>
      </w:r>
      <w:r w:rsidRPr="00B857D6">
        <w:rPr>
          <w:rFonts w:ascii="Tahoma" w:hAnsi="Tahoma" w:cs="B Mitra" w:hint="cs"/>
          <w:sz w:val="28"/>
          <w:szCs w:val="28"/>
          <w:rtl/>
          <w:lang w:bidi="fa-IR"/>
        </w:rPr>
        <w:t>تَطْهيرا</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5"/>
      </w:r>
      <w:r>
        <w:rPr>
          <w:rFonts w:ascii="Tahoma" w:hAnsi="Tahoma" w:cs="B Mitra" w:hint="cs"/>
          <w:sz w:val="28"/>
          <w:szCs w:val="28"/>
          <w:rtl/>
          <w:lang w:bidi="fa-IR"/>
        </w:rPr>
        <w:t xml:space="preserve">. مراد از اهل بیت در آیه هم بنابر روایات متعدد، اهل کساء هستند. </w:t>
      </w:r>
      <w:r w:rsidR="00FD6025">
        <w:rPr>
          <w:rFonts w:ascii="Tahoma" w:hAnsi="Tahoma" w:cs="B Mitra" w:hint="cs"/>
          <w:sz w:val="28"/>
          <w:szCs w:val="28"/>
          <w:rtl/>
          <w:lang w:bidi="fa-IR"/>
        </w:rPr>
        <w:t xml:space="preserve">از آن سو </w:t>
      </w:r>
      <w:r>
        <w:rPr>
          <w:rFonts w:ascii="Tahoma" w:hAnsi="Tahoma" w:cs="B Mitra" w:hint="cs"/>
          <w:sz w:val="28"/>
          <w:szCs w:val="28"/>
          <w:rtl/>
          <w:lang w:bidi="fa-IR"/>
        </w:rPr>
        <w:t>اراده تکوینی الهی نیز تخلف ناپذیر است</w:t>
      </w:r>
      <w:r w:rsidR="00FD6025">
        <w:rPr>
          <w:rFonts w:ascii="Tahoma" w:hAnsi="Tahoma" w:cs="B Mitra" w:hint="cs"/>
          <w:sz w:val="28"/>
          <w:szCs w:val="28"/>
          <w:rtl/>
          <w:lang w:bidi="fa-IR"/>
        </w:rPr>
        <w:t>،</w:t>
      </w:r>
      <w:r>
        <w:rPr>
          <w:rFonts w:ascii="Tahoma" w:hAnsi="Tahoma" w:cs="B Mitra" w:hint="cs"/>
          <w:sz w:val="28"/>
          <w:szCs w:val="28"/>
          <w:rtl/>
          <w:lang w:bidi="fa-IR"/>
        </w:rPr>
        <w:t xml:space="preserve"> بر خلاف اراده تشریعی الهی که اراده ایشان از طریق اراده انسان به انجام فعل تحقق یافته است</w:t>
      </w:r>
      <w:r w:rsidR="00524183">
        <w:rPr>
          <w:rFonts w:ascii="Tahoma" w:hAnsi="Tahoma" w:cs="B Mitra" w:hint="cs"/>
          <w:sz w:val="28"/>
          <w:szCs w:val="28"/>
          <w:rtl/>
          <w:lang w:bidi="fa-IR"/>
        </w:rPr>
        <w:t xml:space="preserve"> و لذا ممکن است محقق نشود. بنابراین اراده الهی که به طهارت اهل بیت (ع) تعلق گرفته دلیل بر عصمت آنان است. </w:t>
      </w:r>
    </w:p>
    <w:p w:rsidR="00524183" w:rsidRDefault="00524183" w:rsidP="00FD6025">
      <w:pPr>
        <w:jc w:val="both"/>
        <w:rPr>
          <w:rFonts w:ascii="Tahoma" w:hAnsi="Tahoma" w:cs="B Mitra"/>
          <w:sz w:val="28"/>
          <w:szCs w:val="28"/>
          <w:rtl/>
          <w:lang w:bidi="fa-IR"/>
        </w:rPr>
      </w:pPr>
      <w:r>
        <w:rPr>
          <w:rFonts w:ascii="Tahoma" w:hAnsi="Tahoma" w:cs="B Mitra" w:hint="cs"/>
          <w:sz w:val="28"/>
          <w:szCs w:val="28"/>
          <w:rtl/>
          <w:lang w:bidi="fa-IR"/>
        </w:rPr>
        <w:t xml:space="preserve">حدیث شریف ثقلین </w:t>
      </w:r>
      <w:r w:rsidR="00FD6025">
        <w:rPr>
          <w:rFonts w:ascii="Tahoma" w:hAnsi="Tahoma" w:cs="B Mitra" w:hint="cs"/>
          <w:sz w:val="28"/>
          <w:szCs w:val="28"/>
          <w:rtl/>
          <w:lang w:bidi="fa-IR"/>
        </w:rPr>
        <w:t xml:space="preserve">نیز </w:t>
      </w:r>
      <w:r>
        <w:rPr>
          <w:rFonts w:ascii="Tahoma" w:hAnsi="Tahoma" w:cs="B Mitra" w:hint="cs"/>
          <w:sz w:val="28"/>
          <w:szCs w:val="28"/>
          <w:rtl/>
          <w:lang w:bidi="fa-IR"/>
        </w:rPr>
        <w:t xml:space="preserve">خود دلیل استوار دیگری بر عصمت اهل بیت </w:t>
      </w:r>
      <w:r w:rsidR="00FD6025">
        <w:rPr>
          <w:rFonts w:ascii="Tahoma" w:hAnsi="Tahoma" w:cs="B Mitra" w:hint="cs"/>
          <w:sz w:val="28"/>
          <w:szCs w:val="28"/>
          <w:rtl/>
          <w:lang w:bidi="fa-IR"/>
        </w:rPr>
        <w:t xml:space="preserve">(ع) </w:t>
      </w:r>
      <w:r>
        <w:rPr>
          <w:rFonts w:ascii="Tahoma" w:hAnsi="Tahoma" w:cs="B Mitra" w:hint="cs"/>
          <w:sz w:val="28"/>
          <w:szCs w:val="28"/>
          <w:rtl/>
          <w:lang w:bidi="fa-IR"/>
        </w:rPr>
        <w:t>است</w:t>
      </w:r>
      <w:r w:rsidR="00FD6025">
        <w:rPr>
          <w:rFonts w:ascii="Tahoma" w:hAnsi="Tahoma" w:cs="B Mitra" w:hint="cs"/>
          <w:sz w:val="28"/>
          <w:szCs w:val="28"/>
          <w:rtl/>
          <w:lang w:bidi="fa-IR"/>
        </w:rPr>
        <w:t xml:space="preserve">. این حدیث </w:t>
      </w:r>
      <w:r>
        <w:rPr>
          <w:rFonts w:ascii="Tahoma" w:hAnsi="Tahoma" w:cs="B Mitra" w:hint="cs"/>
          <w:sz w:val="28"/>
          <w:szCs w:val="28"/>
          <w:rtl/>
          <w:lang w:bidi="fa-IR"/>
        </w:rPr>
        <w:t>بیان می کند که همان طور که در قرآن کریم بطلان راه ندارد «</w:t>
      </w:r>
      <w:r w:rsidRPr="00524183">
        <w:rPr>
          <w:rFonts w:ascii="Tahoma" w:hAnsi="Tahoma" w:cs="B Mitra" w:hint="cs"/>
          <w:sz w:val="28"/>
          <w:szCs w:val="28"/>
          <w:rtl/>
          <w:lang w:bidi="fa-IR"/>
        </w:rPr>
        <w:t>لا</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يَأْتيهِ</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الْباطِلُ</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مِنْ</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بَيْنِ</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يَدَيْهِ</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وَ</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لا</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مِنْ</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خَلْفِهِ</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تَنْزيلٌ</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مِنْ</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حَكيمٍ</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حَميد</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6"/>
      </w:r>
      <w:r w:rsidR="00FD6025">
        <w:rPr>
          <w:rFonts w:ascii="Tahoma" w:hAnsi="Tahoma" w:cs="B Mitra" w:hint="cs"/>
          <w:sz w:val="28"/>
          <w:szCs w:val="28"/>
          <w:rtl/>
          <w:lang w:bidi="fa-IR"/>
        </w:rPr>
        <w:t>،</w:t>
      </w:r>
      <w:r>
        <w:rPr>
          <w:rFonts w:ascii="Tahoma" w:hAnsi="Tahoma" w:cs="B Mitra" w:hint="cs"/>
          <w:sz w:val="28"/>
          <w:szCs w:val="28"/>
          <w:rtl/>
          <w:lang w:bidi="fa-IR"/>
        </w:rPr>
        <w:t xml:space="preserve"> در مورد عترت نیز که عدل قرآن است بطلانی راه نخواهد داشت و اگر قرار بود در فکر یا عمل یا اخلاق عترت، بطلان راه گیرد نمی تواند عدل قرآن باشد به گونه ای که تمسک به آن انسان را از ضلالت نجات دهد.</w:t>
      </w:r>
      <w:r>
        <w:rPr>
          <w:rStyle w:val="FootnoteReference"/>
          <w:rFonts w:ascii="Tahoma" w:hAnsi="Tahoma" w:cs="B Mitra"/>
          <w:sz w:val="28"/>
          <w:szCs w:val="28"/>
          <w:rtl/>
          <w:lang w:bidi="fa-IR"/>
        </w:rPr>
        <w:footnoteReference w:id="7"/>
      </w:r>
    </w:p>
    <w:p w:rsidR="009C4915" w:rsidRPr="009C4915" w:rsidRDefault="009C4915" w:rsidP="00375719">
      <w:pPr>
        <w:jc w:val="both"/>
        <w:rPr>
          <w:rFonts w:ascii="Tahoma" w:hAnsi="Tahoma" w:cs="B Mitra"/>
          <w:color w:val="FF0000"/>
          <w:sz w:val="28"/>
          <w:szCs w:val="28"/>
          <w:rtl/>
          <w:lang w:bidi="fa-IR"/>
        </w:rPr>
      </w:pPr>
      <w:r w:rsidRPr="009C4915">
        <w:rPr>
          <w:rFonts w:ascii="Tahoma" w:hAnsi="Tahoma" w:cs="B Mitra" w:hint="cs"/>
          <w:color w:val="FF0000"/>
          <w:sz w:val="28"/>
          <w:szCs w:val="28"/>
          <w:rtl/>
          <w:lang w:bidi="fa-IR"/>
        </w:rPr>
        <w:t>کلام ابی ابی الحدید درباره عصمت امیرالمومنین (ع)</w:t>
      </w:r>
    </w:p>
    <w:p w:rsidR="00C36180" w:rsidRDefault="00524183" w:rsidP="001D08AF">
      <w:pPr>
        <w:jc w:val="both"/>
        <w:rPr>
          <w:rFonts w:ascii="Tahoma" w:hAnsi="Tahoma" w:cs="B Mitra" w:hint="cs"/>
          <w:sz w:val="28"/>
          <w:szCs w:val="28"/>
          <w:rtl/>
          <w:lang w:bidi="fa-IR"/>
        </w:rPr>
      </w:pPr>
      <w:r>
        <w:rPr>
          <w:rFonts w:ascii="Tahoma" w:hAnsi="Tahoma" w:cs="B Mitra" w:hint="cs"/>
          <w:sz w:val="28"/>
          <w:szCs w:val="28"/>
          <w:rtl/>
          <w:lang w:bidi="fa-IR"/>
        </w:rPr>
        <w:t xml:space="preserve">برخی از عالمان غیر شیعه نیز درباره عصمت اهل بیت (ع) و یا بعضی از آنان اذعان دارند. ابن ابی الحدید از علمای شاخص معتزله </w:t>
      </w:r>
      <w:r w:rsidR="00C36180">
        <w:rPr>
          <w:rFonts w:ascii="Tahoma" w:hAnsi="Tahoma" w:cs="B Mitra" w:hint="cs"/>
          <w:sz w:val="28"/>
          <w:szCs w:val="28"/>
          <w:rtl/>
          <w:lang w:bidi="fa-IR"/>
        </w:rPr>
        <w:t xml:space="preserve">در شرح خطبه 86 </w:t>
      </w:r>
      <w:r w:rsidR="001D08AF">
        <w:rPr>
          <w:rFonts w:ascii="Tahoma" w:hAnsi="Tahoma" w:cs="B Mitra" w:hint="cs"/>
          <w:sz w:val="28"/>
          <w:szCs w:val="28"/>
          <w:rtl/>
          <w:lang w:bidi="fa-IR"/>
        </w:rPr>
        <w:t xml:space="preserve">- </w:t>
      </w:r>
      <w:r w:rsidR="00C36180">
        <w:rPr>
          <w:rFonts w:ascii="Tahoma" w:hAnsi="Tahoma" w:cs="B Mitra" w:hint="cs"/>
          <w:sz w:val="28"/>
          <w:szCs w:val="28"/>
          <w:rtl/>
          <w:lang w:bidi="fa-IR"/>
        </w:rPr>
        <w:t>که امیرالمومنین (ع) به توصیف اهل بیت (ع) پرداخته و فرموده است: «</w:t>
      </w:r>
      <w:r w:rsidR="00C36180" w:rsidRPr="00C36180">
        <w:rPr>
          <w:rFonts w:ascii="Tahoma" w:hAnsi="Tahoma" w:cs="B Mitra" w:hint="cs"/>
          <w:sz w:val="28"/>
          <w:szCs w:val="28"/>
          <w:rtl/>
          <w:lang w:bidi="fa-IR"/>
        </w:rPr>
        <w:t>فانزلوهم</w:t>
      </w:r>
      <w:r w:rsidR="00C36180" w:rsidRPr="00C36180">
        <w:rPr>
          <w:rFonts w:ascii="Tahoma" w:hAnsi="Tahoma" w:cs="B Mitra"/>
          <w:sz w:val="28"/>
          <w:szCs w:val="28"/>
          <w:rtl/>
          <w:lang w:bidi="fa-IR"/>
        </w:rPr>
        <w:t xml:space="preserve"> </w:t>
      </w:r>
      <w:r w:rsidR="00C36180" w:rsidRPr="00C36180">
        <w:rPr>
          <w:rFonts w:ascii="Tahoma" w:hAnsi="Tahoma" w:cs="B Mitra" w:hint="cs"/>
          <w:sz w:val="28"/>
          <w:szCs w:val="28"/>
          <w:rtl/>
          <w:lang w:bidi="fa-IR"/>
        </w:rPr>
        <w:t>بأحسن</w:t>
      </w:r>
      <w:r w:rsidR="00C36180" w:rsidRPr="00C36180">
        <w:rPr>
          <w:rFonts w:ascii="Tahoma" w:hAnsi="Tahoma" w:cs="B Mitra"/>
          <w:sz w:val="28"/>
          <w:szCs w:val="28"/>
          <w:rtl/>
          <w:lang w:bidi="fa-IR"/>
        </w:rPr>
        <w:t xml:space="preserve"> </w:t>
      </w:r>
      <w:r w:rsidR="00C36180" w:rsidRPr="00C36180">
        <w:rPr>
          <w:rFonts w:ascii="Tahoma" w:hAnsi="Tahoma" w:cs="B Mitra" w:hint="cs"/>
          <w:sz w:val="28"/>
          <w:szCs w:val="28"/>
          <w:rtl/>
          <w:lang w:bidi="fa-IR"/>
        </w:rPr>
        <w:t>منازل</w:t>
      </w:r>
      <w:r w:rsidR="00C36180" w:rsidRPr="00C36180">
        <w:rPr>
          <w:rFonts w:ascii="Tahoma" w:hAnsi="Tahoma" w:cs="B Mitra"/>
          <w:sz w:val="28"/>
          <w:szCs w:val="28"/>
          <w:rtl/>
          <w:lang w:bidi="fa-IR"/>
        </w:rPr>
        <w:t xml:space="preserve"> </w:t>
      </w:r>
      <w:r w:rsidR="00C36180" w:rsidRPr="00C36180">
        <w:rPr>
          <w:rFonts w:ascii="Tahoma" w:hAnsi="Tahoma" w:cs="B Mitra" w:hint="cs"/>
          <w:sz w:val="28"/>
          <w:szCs w:val="28"/>
          <w:rtl/>
          <w:lang w:bidi="fa-IR"/>
        </w:rPr>
        <w:t>القرآن‏</w:t>
      </w:r>
      <w:r w:rsidR="00C36180">
        <w:rPr>
          <w:rFonts w:ascii="Tahoma" w:hAnsi="Tahoma" w:cs="B Mitra" w:hint="cs"/>
          <w:sz w:val="28"/>
          <w:szCs w:val="28"/>
          <w:rtl/>
          <w:lang w:bidi="fa-IR"/>
        </w:rPr>
        <w:t>»</w:t>
      </w:r>
      <w:r w:rsidR="001D08AF">
        <w:rPr>
          <w:rFonts w:ascii="Tahoma" w:hAnsi="Tahoma" w:cs="B Mitra" w:hint="cs"/>
          <w:sz w:val="28"/>
          <w:szCs w:val="28"/>
          <w:rtl/>
          <w:lang w:bidi="fa-IR"/>
        </w:rPr>
        <w:t xml:space="preserve">-، گفته است: </w:t>
      </w:r>
      <w:r w:rsidR="00C36180">
        <w:rPr>
          <w:rFonts w:ascii="Tahoma" w:hAnsi="Tahoma" w:cs="B Mitra" w:hint="cs"/>
          <w:sz w:val="28"/>
          <w:szCs w:val="28"/>
          <w:rtl/>
          <w:lang w:bidi="fa-IR"/>
        </w:rPr>
        <w:t>این کلام حضرت دلالت بر عصمت اهل بیت (ع) دارد.</w:t>
      </w:r>
    </w:p>
    <w:p w:rsidR="00674441" w:rsidRDefault="00C36180" w:rsidP="001D08AF">
      <w:pPr>
        <w:jc w:val="both"/>
        <w:rPr>
          <w:rFonts w:ascii="Tahoma" w:hAnsi="Tahoma" w:cs="B Mitra"/>
          <w:sz w:val="28"/>
          <w:szCs w:val="28"/>
          <w:rtl/>
          <w:lang w:bidi="fa-IR"/>
        </w:rPr>
      </w:pPr>
      <w:r>
        <w:rPr>
          <w:rFonts w:ascii="Tahoma" w:hAnsi="Tahoma" w:cs="B Mitra" w:hint="cs"/>
          <w:sz w:val="28"/>
          <w:szCs w:val="28"/>
          <w:rtl/>
          <w:lang w:bidi="fa-IR"/>
        </w:rPr>
        <w:t>امیرالمومنین (ع) در بخشی از این خطبه می فرماید: «</w:t>
      </w:r>
      <w:r w:rsidRPr="00C36180">
        <w:rPr>
          <w:rFonts w:ascii="Tahoma" w:hAnsi="Tahoma" w:cs="B Mitra" w:hint="cs"/>
          <w:sz w:val="28"/>
          <w:szCs w:val="28"/>
          <w:rtl/>
          <w:lang w:bidi="fa-IR"/>
        </w:rPr>
        <w:t>فأين</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تذهبون،</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و</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أنى</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تؤفكون،</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و</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الاعلام</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قائمة،</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و</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الآيات</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واضحة،</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و</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المنار</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منصوبة</w:t>
      </w:r>
      <w:r w:rsidRPr="00C36180">
        <w:rPr>
          <w:rFonts w:ascii="Tahoma" w:hAnsi="Tahoma" w:cs="B Mitra"/>
          <w:sz w:val="28"/>
          <w:szCs w:val="28"/>
          <w:rtl/>
          <w:lang w:bidi="fa-IR"/>
        </w:rPr>
        <w:t>.</w:t>
      </w:r>
      <w:r>
        <w:rPr>
          <w:rFonts w:ascii="Tahoma" w:hAnsi="Tahoma" w:cs="B Mitra" w:hint="cs"/>
          <w:sz w:val="28"/>
          <w:szCs w:val="28"/>
          <w:rtl/>
          <w:lang w:bidi="fa-IR"/>
        </w:rPr>
        <w:t xml:space="preserve"> </w:t>
      </w:r>
      <w:r w:rsidRPr="00C36180">
        <w:rPr>
          <w:rFonts w:ascii="Tahoma" w:hAnsi="Tahoma" w:cs="B Mitra" w:hint="cs"/>
          <w:sz w:val="28"/>
          <w:szCs w:val="28"/>
          <w:rtl/>
          <w:lang w:bidi="fa-IR"/>
        </w:rPr>
        <w:t>فأين</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يتاه</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بكم،</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بل</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كيف</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تعمهون،</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و</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بينكم</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عترة</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نبيكم،</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و</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هم</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أزمة</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الحق</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و</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ألسنة</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الصدق،</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فانزلوهم</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بأحسن</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منازل</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القرآن،</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lastRenderedPageBreak/>
        <w:t>وردوهم</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ورود</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المهم</w:t>
      </w:r>
      <w:r w:rsidRPr="00C36180">
        <w:rPr>
          <w:rFonts w:ascii="Tahoma" w:hAnsi="Tahoma" w:cs="B Mitra"/>
          <w:sz w:val="28"/>
          <w:szCs w:val="28"/>
          <w:rtl/>
          <w:lang w:bidi="fa-IR"/>
        </w:rPr>
        <w:t xml:space="preserve"> </w:t>
      </w:r>
      <w:r w:rsidRPr="00C36180">
        <w:rPr>
          <w:rFonts w:ascii="Tahoma" w:hAnsi="Tahoma" w:cs="B Mitra" w:hint="cs"/>
          <w:sz w:val="28"/>
          <w:szCs w:val="28"/>
          <w:rtl/>
          <w:lang w:bidi="fa-IR"/>
        </w:rPr>
        <w:t>العطاش</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8"/>
      </w:r>
      <w:r>
        <w:rPr>
          <w:rFonts w:ascii="Tahoma" w:hAnsi="Tahoma" w:cs="B Mitra" w:hint="cs"/>
          <w:sz w:val="28"/>
          <w:szCs w:val="28"/>
          <w:rtl/>
          <w:lang w:bidi="fa-IR"/>
        </w:rPr>
        <w:t xml:space="preserve"> چرا شما در حیرت هستید و چگونه در گمراهی هستید در حالی که در میان شما عترت پیامبر(ص) است. آنان شاخص هستند و حق را بیان می کنند. ابن ابی الحدید می گوید: مراد از عترت پیامبر (ص)، خویشاوندان نزدیک ایشان</w:t>
      </w:r>
      <w:r w:rsidR="001D08AF">
        <w:rPr>
          <w:rFonts w:ascii="Tahoma" w:hAnsi="Tahoma" w:cs="B Mitra" w:hint="cs"/>
          <w:sz w:val="28"/>
          <w:szCs w:val="28"/>
          <w:rtl/>
          <w:lang w:bidi="fa-IR"/>
        </w:rPr>
        <w:t xml:space="preserve"> است</w:t>
      </w:r>
      <w:r>
        <w:rPr>
          <w:rFonts w:ascii="Tahoma" w:hAnsi="Tahoma" w:cs="B Mitra" w:hint="cs"/>
          <w:sz w:val="28"/>
          <w:szCs w:val="28"/>
          <w:rtl/>
          <w:lang w:bidi="fa-IR"/>
        </w:rPr>
        <w:t xml:space="preserve"> نه کسانی که نسبت بعیدی دارند. خود پیامبر (ص) عترت خود را در حدیث ثقلین بیان کرده است و در جای دیگر در جریان کساء، عترت خویش را مشخص کردند. وقتی آیه تطهیر نازل شد، پیامبر (ص) آنان را زیر عبا برد و فرمود</w:t>
      </w:r>
      <w:r w:rsidR="001D08AF">
        <w:rPr>
          <w:rFonts w:ascii="Tahoma" w:hAnsi="Tahoma" w:cs="B Mitra" w:hint="cs"/>
          <w:sz w:val="28"/>
          <w:szCs w:val="28"/>
          <w:rtl/>
          <w:lang w:bidi="fa-IR"/>
        </w:rPr>
        <w:t>:</w:t>
      </w:r>
      <w:r>
        <w:rPr>
          <w:rFonts w:ascii="Tahoma" w:hAnsi="Tahoma" w:cs="B Mitra" w:hint="cs"/>
          <w:sz w:val="28"/>
          <w:szCs w:val="28"/>
          <w:rtl/>
          <w:lang w:bidi="fa-IR"/>
        </w:rPr>
        <w:t xml:space="preserve"> اینان اهل بیت من هستند. </w:t>
      </w:r>
    </w:p>
    <w:p w:rsidR="00C36180" w:rsidRDefault="00C36180" w:rsidP="001D08AF">
      <w:pPr>
        <w:jc w:val="both"/>
        <w:rPr>
          <w:rFonts w:ascii="Tahoma" w:hAnsi="Tahoma" w:cs="B Mitra" w:hint="cs"/>
          <w:sz w:val="28"/>
          <w:szCs w:val="28"/>
          <w:rtl/>
          <w:lang w:bidi="fa-IR"/>
        </w:rPr>
      </w:pPr>
      <w:r>
        <w:rPr>
          <w:rFonts w:ascii="Tahoma" w:hAnsi="Tahoma" w:cs="B Mitra" w:hint="cs"/>
          <w:sz w:val="28"/>
          <w:szCs w:val="28"/>
          <w:rtl/>
          <w:lang w:bidi="fa-IR"/>
        </w:rPr>
        <w:t xml:space="preserve">ابن ابی الحدید می گوید: مراد امیرالمومنین (ع) از عترت در این کلام کیست؟ مراد خود حضرت و دو فرزند او هستند و اصل خود ایشان است زیرا دو فرزندش تابع ایشان هستند. و نسبت امام حسن (ع) و امام حسین (ع) با امیرالمومنین (ع) همانند ستارگان است وقتی خورشید طلوع می کند. </w:t>
      </w:r>
      <w:r w:rsidR="00375719">
        <w:rPr>
          <w:rFonts w:ascii="Tahoma" w:hAnsi="Tahoma" w:cs="B Mitra" w:hint="cs"/>
          <w:sz w:val="28"/>
          <w:szCs w:val="28"/>
          <w:rtl/>
          <w:lang w:bidi="fa-IR"/>
        </w:rPr>
        <w:t>بعد ابن ابی الحدید می گوید: زمام حق در دست آنان است به گونه ای که هر جا حق می رود آنان هم می روند. کما اینکه شتر و ناقه تابع زمام خود اوست. پیامبر (ص) هم بر صدق این سخن اذعان کرده می فرماید: امیرالمومنین (ع) شاخص حق است «و ادر الحق حیث ما دار». تعبیر دیگر امام که می فرماید: «السنه الصدق» از الفاظ قرآنی است آنجا که می فرماید: «</w:t>
      </w:r>
      <w:r w:rsidR="00375719" w:rsidRPr="00375719">
        <w:rPr>
          <w:rFonts w:ascii="Tahoma" w:hAnsi="Tahoma" w:cs="B Mitra" w:hint="cs"/>
          <w:sz w:val="28"/>
          <w:szCs w:val="28"/>
          <w:rtl/>
          <w:lang w:bidi="fa-IR"/>
        </w:rPr>
        <w:t>وَ</w:t>
      </w:r>
      <w:r w:rsidR="00375719" w:rsidRPr="00375719">
        <w:rPr>
          <w:rFonts w:ascii="Tahoma" w:hAnsi="Tahoma" w:cs="B Mitra"/>
          <w:sz w:val="28"/>
          <w:szCs w:val="28"/>
          <w:rtl/>
          <w:lang w:bidi="fa-IR"/>
        </w:rPr>
        <w:t xml:space="preserve"> </w:t>
      </w:r>
      <w:r w:rsidR="00375719" w:rsidRPr="00375719">
        <w:rPr>
          <w:rFonts w:ascii="Tahoma" w:hAnsi="Tahoma" w:cs="B Mitra" w:hint="cs"/>
          <w:sz w:val="28"/>
          <w:szCs w:val="28"/>
          <w:rtl/>
          <w:lang w:bidi="fa-IR"/>
        </w:rPr>
        <w:t>اجْعَلْ</w:t>
      </w:r>
      <w:r w:rsidR="00375719" w:rsidRPr="00375719">
        <w:rPr>
          <w:rFonts w:ascii="Tahoma" w:hAnsi="Tahoma" w:cs="B Mitra"/>
          <w:sz w:val="28"/>
          <w:szCs w:val="28"/>
          <w:rtl/>
          <w:lang w:bidi="fa-IR"/>
        </w:rPr>
        <w:t xml:space="preserve"> </w:t>
      </w:r>
      <w:r w:rsidR="00375719" w:rsidRPr="00375719">
        <w:rPr>
          <w:rFonts w:ascii="Tahoma" w:hAnsi="Tahoma" w:cs="B Mitra" w:hint="cs"/>
          <w:sz w:val="28"/>
          <w:szCs w:val="28"/>
          <w:rtl/>
          <w:lang w:bidi="fa-IR"/>
        </w:rPr>
        <w:t>لي‏</w:t>
      </w:r>
      <w:r w:rsidR="00375719" w:rsidRPr="00375719">
        <w:rPr>
          <w:rFonts w:ascii="Tahoma" w:hAnsi="Tahoma" w:cs="B Mitra"/>
          <w:sz w:val="28"/>
          <w:szCs w:val="28"/>
          <w:rtl/>
          <w:lang w:bidi="fa-IR"/>
        </w:rPr>
        <w:t xml:space="preserve"> </w:t>
      </w:r>
      <w:r w:rsidR="00375719" w:rsidRPr="00375719">
        <w:rPr>
          <w:rFonts w:ascii="Tahoma" w:hAnsi="Tahoma" w:cs="B Mitra" w:hint="cs"/>
          <w:sz w:val="28"/>
          <w:szCs w:val="28"/>
          <w:rtl/>
          <w:lang w:bidi="fa-IR"/>
        </w:rPr>
        <w:t>لِسانَ</w:t>
      </w:r>
      <w:r w:rsidR="00375719" w:rsidRPr="00375719">
        <w:rPr>
          <w:rFonts w:ascii="Tahoma" w:hAnsi="Tahoma" w:cs="B Mitra"/>
          <w:sz w:val="28"/>
          <w:szCs w:val="28"/>
          <w:rtl/>
          <w:lang w:bidi="fa-IR"/>
        </w:rPr>
        <w:t xml:space="preserve"> </w:t>
      </w:r>
      <w:r w:rsidR="00375719" w:rsidRPr="00375719">
        <w:rPr>
          <w:rFonts w:ascii="Tahoma" w:hAnsi="Tahoma" w:cs="B Mitra" w:hint="cs"/>
          <w:sz w:val="28"/>
          <w:szCs w:val="28"/>
          <w:rtl/>
          <w:lang w:bidi="fa-IR"/>
        </w:rPr>
        <w:t>صِدْقٍ</w:t>
      </w:r>
      <w:r w:rsidR="00375719" w:rsidRPr="00375719">
        <w:rPr>
          <w:rFonts w:ascii="Tahoma" w:hAnsi="Tahoma" w:cs="B Mitra"/>
          <w:sz w:val="28"/>
          <w:szCs w:val="28"/>
          <w:rtl/>
          <w:lang w:bidi="fa-IR"/>
        </w:rPr>
        <w:t xml:space="preserve"> </w:t>
      </w:r>
      <w:r w:rsidR="00375719" w:rsidRPr="00375719">
        <w:rPr>
          <w:rFonts w:ascii="Tahoma" w:hAnsi="Tahoma" w:cs="B Mitra" w:hint="cs"/>
          <w:sz w:val="28"/>
          <w:szCs w:val="28"/>
          <w:rtl/>
          <w:lang w:bidi="fa-IR"/>
        </w:rPr>
        <w:t>فِي</w:t>
      </w:r>
      <w:r w:rsidR="00375719" w:rsidRPr="00375719">
        <w:rPr>
          <w:rFonts w:ascii="Tahoma" w:hAnsi="Tahoma" w:cs="B Mitra"/>
          <w:sz w:val="28"/>
          <w:szCs w:val="28"/>
          <w:rtl/>
          <w:lang w:bidi="fa-IR"/>
        </w:rPr>
        <w:t xml:space="preserve"> </w:t>
      </w:r>
      <w:r w:rsidR="00375719" w:rsidRPr="00375719">
        <w:rPr>
          <w:rFonts w:ascii="Tahoma" w:hAnsi="Tahoma" w:cs="B Mitra" w:hint="cs"/>
          <w:sz w:val="28"/>
          <w:szCs w:val="28"/>
          <w:rtl/>
          <w:lang w:bidi="fa-IR"/>
        </w:rPr>
        <w:t>الْآخِرين‏</w:t>
      </w:r>
      <w:r w:rsidR="00375719">
        <w:rPr>
          <w:rFonts w:ascii="Tahoma" w:hAnsi="Tahoma" w:cs="B Mitra" w:hint="cs"/>
          <w:sz w:val="28"/>
          <w:szCs w:val="28"/>
          <w:rtl/>
          <w:lang w:bidi="fa-IR"/>
        </w:rPr>
        <w:t>»</w:t>
      </w:r>
      <w:r w:rsidR="00375719">
        <w:rPr>
          <w:rStyle w:val="FootnoteReference"/>
          <w:rFonts w:ascii="Tahoma" w:hAnsi="Tahoma" w:cs="B Mitra"/>
          <w:sz w:val="28"/>
          <w:szCs w:val="28"/>
          <w:rtl/>
          <w:lang w:bidi="fa-IR"/>
        </w:rPr>
        <w:footnoteReference w:id="9"/>
      </w:r>
      <w:r w:rsidR="00375719">
        <w:rPr>
          <w:rFonts w:ascii="Tahoma" w:hAnsi="Tahoma" w:cs="B Mitra" w:hint="cs"/>
          <w:sz w:val="28"/>
          <w:szCs w:val="28"/>
          <w:rtl/>
          <w:lang w:bidi="fa-IR"/>
        </w:rPr>
        <w:t xml:space="preserve"> زیرا از آنان سخنی صادر نمی شود مگر اینکه صدق است و لذا امیرالمومنین (ع) آنان را زبان صدق معرفی کرده است که اصلا دروغ در آن نیست. این جمله حضرت که فرمود: «</w:t>
      </w:r>
      <w:r w:rsidR="00375719" w:rsidRPr="00375719">
        <w:rPr>
          <w:rFonts w:ascii="Tahoma" w:hAnsi="Tahoma" w:cs="B Mitra" w:hint="cs"/>
          <w:sz w:val="28"/>
          <w:szCs w:val="28"/>
          <w:rtl/>
          <w:lang w:bidi="fa-IR"/>
        </w:rPr>
        <w:t>فانزلوهم</w:t>
      </w:r>
      <w:r w:rsidR="00375719" w:rsidRPr="00375719">
        <w:rPr>
          <w:rFonts w:ascii="Tahoma" w:hAnsi="Tahoma" w:cs="B Mitra"/>
          <w:sz w:val="28"/>
          <w:szCs w:val="28"/>
          <w:rtl/>
          <w:lang w:bidi="fa-IR"/>
        </w:rPr>
        <w:t xml:space="preserve"> </w:t>
      </w:r>
      <w:r w:rsidR="00375719" w:rsidRPr="00375719">
        <w:rPr>
          <w:rFonts w:ascii="Tahoma" w:hAnsi="Tahoma" w:cs="B Mitra" w:hint="cs"/>
          <w:sz w:val="28"/>
          <w:szCs w:val="28"/>
          <w:rtl/>
          <w:lang w:bidi="fa-IR"/>
        </w:rPr>
        <w:t>بأحسن</w:t>
      </w:r>
      <w:r w:rsidR="00375719" w:rsidRPr="00375719">
        <w:rPr>
          <w:rFonts w:ascii="Tahoma" w:hAnsi="Tahoma" w:cs="B Mitra"/>
          <w:sz w:val="28"/>
          <w:szCs w:val="28"/>
          <w:rtl/>
          <w:lang w:bidi="fa-IR"/>
        </w:rPr>
        <w:t xml:space="preserve"> </w:t>
      </w:r>
      <w:r w:rsidR="00375719" w:rsidRPr="00375719">
        <w:rPr>
          <w:rFonts w:ascii="Tahoma" w:hAnsi="Tahoma" w:cs="B Mitra" w:hint="cs"/>
          <w:sz w:val="28"/>
          <w:szCs w:val="28"/>
          <w:rtl/>
          <w:lang w:bidi="fa-IR"/>
        </w:rPr>
        <w:t>منازل</w:t>
      </w:r>
      <w:r w:rsidR="00375719" w:rsidRPr="00375719">
        <w:rPr>
          <w:rFonts w:ascii="Tahoma" w:hAnsi="Tahoma" w:cs="B Mitra"/>
          <w:sz w:val="28"/>
          <w:szCs w:val="28"/>
          <w:rtl/>
          <w:lang w:bidi="fa-IR"/>
        </w:rPr>
        <w:t xml:space="preserve"> </w:t>
      </w:r>
      <w:r w:rsidR="00375719" w:rsidRPr="00375719">
        <w:rPr>
          <w:rFonts w:ascii="Tahoma" w:hAnsi="Tahoma" w:cs="B Mitra" w:hint="cs"/>
          <w:sz w:val="28"/>
          <w:szCs w:val="28"/>
          <w:rtl/>
          <w:lang w:bidi="fa-IR"/>
        </w:rPr>
        <w:t>القرآن</w:t>
      </w:r>
      <w:r w:rsidR="00375719">
        <w:rPr>
          <w:rFonts w:ascii="Tahoma" w:hAnsi="Tahoma" w:cs="B Mitra" w:hint="cs"/>
          <w:sz w:val="28"/>
          <w:szCs w:val="28"/>
          <w:rtl/>
          <w:lang w:bidi="fa-IR"/>
        </w:rPr>
        <w:t>» سری در آن است و آن اینکه امیرالمومنین (ع) مکلفین را امر کرده که عترت را جاری مجرای قرآن در اجلال و اعظام و انقیاد و اطاعت</w:t>
      </w:r>
      <w:r w:rsidR="001D08AF">
        <w:rPr>
          <w:rFonts w:ascii="Tahoma" w:hAnsi="Tahoma" w:cs="B Mitra" w:hint="cs"/>
          <w:sz w:val="28"/>
          <w:szCs w:val="28"/>
          <w:rtl/>
          <w:lang w:bidi="fa-IR"/>
        </w:rPr>
        <w:t xml:space="preserve"> قرار دهند، یعنی </w:t>
      </w:r>
      <w:r w:rsidR="00375719">
        <w:rPr>
          <w:rFonts w:ascii="Tahoma" w:hAnsi="Tahoma" w:cs="B Mitra" w:hint="cs"/>
          <w:sz w:val="28"/>
          <w:szCs w:val="28"/>
          <w:rtl/>
          <w:lang w:bidi="fa-IR"/>
        </w:rPr>
        <w:t xml:space="preserve">هر تکریم و انقیادی که نسبت به قرآن دارند باید نسبت به عترت داشته باشند. و این سخن بیان گر آن است که عترت معصوم هستند. </w:t>
      </w:r>
      <w:r w:rsidR="001D08AF">
        <w:rPr>
          <w:rFonts w:ascii="Tahoma" w:hAnsi="Tahoma" w:cs="B Mitra" w:hint="cs"/>
          <w:sz w:val="28"/>
          <w:szCs w:val="28"/>
          <w:rtl/>
          <w:lang w:bidi="fa-IR"/>
        </w:rPr>
        <w:t xml:space="preserve">ابن ابی الحدید می گوید: </w:t>
      </w:r>
      <w:r w:rsidR="00375719">
        <w:rPr>
          <w:rFonts w:ascii="Tahoma" w:hAnsi="Tahoma" w:cs="B Mitra" w:hint="cs"/>
          <w:sz w:val="28"/>
          <w:szCs w:val="28"/>
          <w:rtl/>
          <w:lang w:bidi="fa-IR"/>
        </w:rPr>
        <w:t>از علمای ما محمد بن عبدوی گفته است</w:t>
      </w:r>
      <w:r w:rsidR="001D08AF">
        <w:rPr>
          <w:rFonts w:ascii="Tahoma" w:hAnsi="Tahoma" w:cs="B Mitra" w:hint="cs"/>
          <w:sz w:val="28"/>
          <w:szCs w:val="28"/>
          <w:rtl/>
          <w:lang w:bidi="fa-IR"/>
        </w:rPr>
        <w:t>:</w:t>
      </w:r>
      <w:r w:rsidR="00375719">
        <w:rPr>
          <w:rFonts w:ascii="Tahoma" w:hAnsi="Tahoma" w:cs="B Mitra" w:hint="cs"/>
          <w:sz w:val="28"/>
          <w:szCs w:val="28"/>
          <w:rtl/>
          <w:lang w:bidi="fa-IR"/>
        </w:rPr>
        <w:t xml:space="preserve"> هر چند ما معتقد به وجود عصمت نیستیم اما ادله دال بر عصمت امیرالمومنین (ع) است</w:t>
      </w:r>
      <w:r w:rsidR="001D08AF">
        <w:rPr>
          <w:rFonts w:ascii="Tahoma" w:hAnsi="Tahoma" w:cs="B Mitra" w:hint="cs"/>
          <w:sz w:val="28"/>
          <w:szCs w:val="28"/>
          <w:rtl/>
          <w:lang w:bidi="fa-IR"/>
        </w:rPr>
        <w:t>،</w:t>
      </w:r>
      <w:r w:rsidR="00375719">
        <w:rPr>
          <w:rFonts w:ascii="Tahoma" w:hAnsi="Tahoma" w:cs="B Mitra" w:hint="cs"/>
          <w:sz w:val="28"/>
          <w:szCs w:val="28"/>
          <w:rtl/>
          <w:lang w:bidi="fa-IR"/>
        </w:rPr>
        <w:t xml:space="preserve"> </w:t>
      </w:r>
      <w:r w:rsidR="009C4915">
        <w:rPr>
          <w:rFonts w:ascii="Tahoma" w:hAnsi="Tahoma" w:cs="B Mitra" w:hint="cs"/>
          <w:sz w:val="28"/>
          <w:szCs w:val="28"/>
          <w:rtl/>
          <w:lang w:bidi="fa-IR"/>
        </w:rPr>
        <w:t>و این از مختصا</w:t>
      </w:r>
      <w:r w:rsidR="001D08AF">
        <w:rPr>
          <w:rFonts w:ascii="Tahoma" w:hAnsi="Tahoma" w:cs="B Mitra" w:hint="cs"/>
          <w:sz w:val="28"/>
          <w:szCs w:val="28"/>
          <w:rtl/>
          <w:lang w:bidi="fa-IR"/>
        </w:rPr>
        <w:t>ت</w:t>
      </w:r>
      <w:r w:rsidR="009C4915">
        <w:rPr>
          <w:rFonts w:ascii="Tahoma" w:hAnsi="Tahoma" w:cs="B Mitra" w:hint="cs"/>
          <w:sz w:val="28"/>
          <w:szCs w:val="28"/>
          <w:rtl/>
          <w:lang w:bidi="fa-IR"/>
        </w:rPr>
        <w:t xml:space="preserve"> </w:t>
      </w:r>
      <w:r w:rsidR="001D08AF">
        <w:rPr>
          <w:rFonts w:ascii="Tahoma" w:hAnsi="Tahoma" w:cs="B Mitra" w:hint="cs"/>
          <w:sz w:val="28"/>
          <w:szCs w:val="28"/>
          <w:rtl/>
          <w:lang w:bidi="fa-IR"/>
        </w:rPr>
        <w:t xml:space="preserve">آن </w:t>
      </w:r>
      <w:r w:rsidR="009C4915">
        <w:rPr>
          <w:rFonts w:ascii="Tahoma" w:hAnsi="Tahoma" w:cs="B Mitra" w:hint="cs"/>
          <w:sz w:val="28"/>
          <w:szCs w:val="28"/>
          <w:rtl/>
          <w:lang w:bidi="fa-IR"/>
        </w:rPr>
        <w:t xml:space="preserve">حضرت بوده و سایر صحابه از آن برخوردار نبودند. </w:t>
      </w:r>
    </w:p>
    <w:p w:rsidR="001D08AF" w:rsidRPr="001D08AF" w:rsidRDefault="001D08AF" w:rsidP="00375719">
      <w:pPr>
        <w:jc w:val="both"/>
        <w:rPr>
          <w:rFonts w:ascii="Tahoma" w:hAnsi="Tahoma" w:cs="B Mitra"/>
          <w:color w:val="FF0000"/>
          <w:sz w:val="28"/>
          <w:szCs w:val="28"/>
          <w:rtl/>
          <w:lang w:bidi="fa-IR"/>
        </w:rPr>
      </w:pPr>
      <w:r w:rsidRPr="001D08AF">
        <w:rPr>
          <w:rFonts w:ascii="Tahoma" w:hAnsi="Tahoma" w:cs="B Mitra" w:hint="cs"/>
          <w:color w:val="FF0000"/>
          <w:sz w:val="28"/>
          <w:szCs w:val="28"/>
          <w:rtl/>
          <w:lang w:bidi="fa-IR"/>
        </w:rPr>
        <w:t>دفع شبهه</w:t>
      </w:r>
    </w:p>
    <w:p w:rsidR="00524183" w:rsidRDefault="00524183" w:rsidP="00375719">
      <w:pPr>
        <w:jc w:val="both"/>
        <w:rPr>
          <w:rFonts w:ascii="Tahoma" w:hAnsi="Tahoma" w:cs="B Mitra"/>
          <w:sz w:val="28"/>
          <w:szCs w:val="28"/>
          <w:rtl/>
          <w:lang w:bidi="fa-IR"/>
        </w:rPr>
      </w:pPr>
      <w:r>
        <w:rPr>
          <w:rFonts w:ascii="Tahoma" w:hAnsi="Tahoma" w:cs="B Mitra" w:hint="cs"/>
          <w:sz w:val="28"/>
          <w:szCs w:val="28"/>
          <w:rtl/>
          <w:lang w:bidi="fa-IR"/>
        </w:rPr>
        <w:t xml:space="preserve">برخی از وهابیون مغالطه کرده و ابن ابی الحدید را شیعه نامیده اند. باید دانست که شیعه چند کاربرد دارد : </w:t>
      </w:r>
    </w:p>
    <w:p w:rsidR="00524183" w:rsidRDefault="00524183" w:rsidP="001D08AF">
      <w:pPr>
        <w:jc w:val="both"/>
        <w:rPr>
          <w:rFonts w:ascii="Tahoma" w:hAnsi="Tahoma" w:cs="B Mitra"/>
          <w:sz w:val="28"/>
          <w:szCs w:val="28"/>
          <w:rtl/>
          <w:lang w:bidi="fa-IR"/>
        </w:rPr>
      </w:pPr>
      <w:r>
        <w:rPr>
          <w:rFonts w:ascii="Tahoma" w:hAnsi="Tahoma" w:cs="B Mitra" w:hint="cs"/>
          <w:sz w:val="28"/>
          <w:szCs w:val="28"/>
          <w:rtl/>
          <w:lang w:bidi="fa-IR"/>
        </w:rPr>
        <w:t>1. گاه اطلاق بر محب اهل بیت (ع) و کسانی که اظهار به این محبت می کنند می شود</w:t>
      </w:r>
      <w:r w:rsidR="001D08AF">
        <w:rPr>
          <w:rFonts w:ascii="Tahoma" w:hAnsi="Tahoma" w:cs="B Mitra" w:hint="cs"/>
          <w:sz w:val="28"/>
          <w:szCs w:val="28"/>
          <w:rtl/>
          <w:lang w:bidi="fa-IR"/>
        </w:rPr>
        <w:t>،</w:t>
      </w:r>
      <w:r>
        <w:rPr>
          <w:rFonts w:ascii="Tahoma" w:hAnsi="Tahoma" w:cs="B Mitra" w:hint="cs"/>
          <w:sz w:val="28"/>
          <w:szCs w:val="28"/>
          <w:rtl/>
          <w:lang w:bidi="fa-IR"/>
        </w:rPr>
        <w:t xml:space="preserve"> مانند امام شافعی که ابیات زیر را بیان کرده است: </w:t>
      </w:r>
    </w:p>
    <w:p w:rsidR="00524183" w:rsidRPr="00524183" w:rsidRDefault="00524183" w:rsidP="00375719">
      <w:pPr>
        <w:jc w:val="both"/>
        <w:rPr>
          <w:rFonts w:ascii="Tahoma" w:hAnsi="Tahoma" w:cs="B Mitra"/>
          <w:sz w:val="28"/>
          <w:szCs w:val="28"/>
          <w:rtl/>
          <w:lang w:bidi="fa-IR"/>
        </w:rPr>
      </w:pPr>
      <w:r w:rsidRPr="00524183">
        <w:rPr>
          <w:rFonts w:ascii="Tahoma" w:hAnsi="Tahoma" w:cs="B Mitra" w:hint="cs"/>
          <w:sz w:val="28"/>
          <w:szCs w:val="28"/>
          <w:rtl/>
          <w:lang w:bidi="fa-IR"/>
        </w:rPr>
        <w:t>يا</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آل</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بيت</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رسول</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اللّه</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حبّكم</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فرض</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من</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اللّه</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فى</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القرآن</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أنزله‏</w:t>
      </w:r>
    </w:p>
    <w:p w:rsidR="00524183" w:rsidRDefault="00524183" w:rsidP="00375719">
      <w:pPr>
        <w:jc w:val="both"/>
        <w:rPr>
          <w:rFonts w:ascii="Tahoma" w:hAnsi="Tahoma" w:cs="B Mitra"/>
          <w:sz w:val="28"/>
          <w:szCs w:val="28"/>
          <w:rtl/>
          <w:lang w:bidi="fa-IR"/>
        </w:rPr>
      </w:pPr>
      <w:r w:rsidRPr="00524183">
        <w:rPr>
          <w:rFonts w:ascii="Tahoma" w:hAnsi="Tahoma" w:cs="B Mitra" w:hint="cs"/>
          <w:sz w:val="28"/>
          <w:szCs w:val="28"/>
          <w:rtl/>
          <w:lang w:bidi="fa-IR"/>
        </w:rPr>
        <w:t>يكفيكم</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من</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عظيم</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الفخر</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انّكم</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من</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لم</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يصلّ</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عليكم</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لا</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صلاة</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له‏</w:t>
      </w:r>
    </w:p>
    <w:p w:rsidR="00524183" w:rsidRDefault="00524183" w:rsidP="00375719">
      <w:pPr>
        <w:jc w:val="both"/>
        <w:rPr>
          <w:rFonts w:ascii="Tahoma" w:hAnsi="Tahoma" w:cs="B Mitra" w:hint="cs"/>
          <w:sz w:val="28"/>
          <w:szCs w:val="28"/>
          <w:rtl/>
          <w:lang w:bidi="fa-IR"/>
        </w:rPr>
      </w:pPr>
      <w:r>
        <w:rPr>
          <w:rFonts w:ascii="Tahoma" w:hAnsi="Tahoma" w:cs="B Mitra" w:hint="cs"/>
          <w:sz w:val="28"/>
          <w:szCs w:val="28"/>
          <w:rtl/>
          <w:lang w:bidi="fa-IR"/>
        </w:rPr>
        <w:t xml:space="preserve">وی در جایی گفته است: </w:t>
      </w:r>
    </w:p>
    <w:p w:rsidR="00524183" w:rsidRDefault="00524183" w:rsidP="00375719">
      <w:pPr>
        <w:jc w:val="both"/>
        <w:rPr>
          <w:rFonts w:ascii="Tahoma" w:hAnsi="Tahoma" w:cs="B Mitra" w:hint="cs"/>
          <w:sz w:val="28"/>
          <w:szCs w:val="28"/>
          <w:rtl/>
          <w:lang w:bidi="fa-IR"/>
        </w:rPr>
      </w:pPr>
      <w:r w:rsidRPr="00524183">
        <w:rPr>
          <w:rFonts w:ascii="Tahoma" w:hAnsi="Tahoma" w:cs="B Mitra" w:hint="cs"/>
          <w:sz w:val="28"/>
          <w:szCs w:val="28"/>
          <w:rtl/>
          <w:lang w:bidi="fa-IR"/>
        </w:rPr>
        <w:lastRenderedPageBreak/>
        <w:t>ان</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كان</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رفضا</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حبّ</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آل</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محمّد</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فليشهد</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الثّقلان</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أنّى</w:t>
      </w:r>
      <w:r w:rsidRPr="00524183">
        <w:rPr>
          <w:rFonts w:ascii="Tahoma" w:hAnsi="Tahoma" w:cs="B Mitra"/>
          <w:sz w:val="28"/>
          <w:szCs w:val="28"/>
          <w:rtl/>
          <w:lang w:bidi="fa-IR"/>
        </w:rPr>
        <w:t xml:space="preserve"> </w:t>
      </w:r>
      <w:r w:rsidRPr="00524183">
        <w:rPr>
          <w:rFonts w:ascii="Tahoma" w:hAnsi="Tahoma" w:cs="B Mitra" w:hint="cs"/>
          <w:sz w:val="28"/>
          <w:szCs w:val="28"/>
          <w:rtl/>
          <w:lang w:bidi="fa-IR"/>
        </w:rPr>
        <w:t>رافضى‏</w:t>
      </w:r>
    </w:p>
    <w:p w:rsidR="00524183" w:rsidRDefault="00524183" w:rsidP="00375719">
      <w:pPr>
        <w:jc w:val="both"/>
        <w:rPr>
          <w:rFonts w:ascii="Tahoma" w:hAnsi="Tahoma" w:cs="B Mitra" w:hint="cs"/>
          <w:sz w:val="28"/>
          <w:szCs w:val="28"/>
          <w:rtl/>
          <w:lang w:bidi="fa-IR"/>
        </w:rPr>
      </w:pPr>
      <w:r>
        <w:rPr>
          <w:rFonts w:ascii="Tahoma" w:hAnsi="Tahoma" w:cs="B Mitra" w:hint="cs"/>
          <w:sz w:val="28"/>
          <w:szCs w:val="28"/>
          <w:rtl/>
          <w:lang w:bidi="fa-IR"/>
        </w:rPr>
        <w:t xml:space="preserve">2. کاربرد دیگر شیعه بر کسی اطلاق می شود که قائل به افضلیت علی (ع) باشد. طبق این معنا ابن ابی الحدید شیعه است. </w:t>
      </w:r>
    </w:p>
    <w:p w:rsidR="00524183" w:rsidRDefault="00524183" w:rsidP="00375719">
      <w:pPr>
        <w:jc w:val="both"/>
        <w:rPr>
          <w:rFonts w:ascii="Tahoma" w:hAnsi="Tahoma" w:cs="B Mitra"/>
          <w:sz w:val="28"/>
          <w:szCs w:val="28"/>
          <w:rtl/>
          <w:lang w:bidi="fa-IR"/>
        </w:rPr>
      </w:pPr>
      <w:r>
        <w:rPr>
          <w:rFonts w:ascii="Tahoma" w:hAnsi="Tahoma" w:cs="B Mitra" w:hint="cs"/>
          <w:sz w:val="28"/>
          <w:szCs w:val="28"/>
          <w:rtl/>
          <w:lang w:bidi="fa-IR"/>
        </w:rPr>
        <w:t xml:space="preserve">3. کاربرد سوم آن است که فرد معتقد به امامت بلافصل امیرالمومنین (ع) به نص باشد. طبق این کاربرد، ابن ابی الحدید شیعه نیست.  </w:t>
      </w:r>
    </w:p>
    <w:p w:rsidR="00762F9E" w:rsidRDefault="00762F9E" w:rsidP="00375719">
      <w:pPr>
        <w:jc w:val="both"/>
        <w:rPr>
          <w:rFonts w:ascii="Tahoma" w:hAnsi="Tahoma" w:cs="Tahoma"/>
          <w:color w:val="000080"/>
          <w:sz w:val="24"/>
          <w:szCs w:val="24"/>
          <w:rtl/>
          <w:lang w:bidi="fa-IR"/>
        </w:rPr>
      </w:pPr>
      <w:bookmarkStart w:id="0" w:name="_GoBack"/>
      <w:bookmarkEnd w:id="0"/>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640" w:rsidRDefault="00A93640" w:rsidP="00BC6EBB">
      <w:pPr>
        <w:spacing w:after="0" w:line="240" w:lineRule="auto"/>
      </w:pPr>
      <w:r>
        <w:separator/>
      </w:r>
    </w:p>
  </w:endnote>
  <w:endnote w:type="continuationSeparator" w:id="0">
    <w:p w:rsidR="00A93640" w:rsidRDefault="00A93640"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640" w:rsidRDefault="00A93640" w:rsidP="00BC6EBB">
      <w:pPr>
        <w:spacing w:after="0" w:line="240" w:lineRule="auto"/>
      </w:pPr>
      <w:r>
        <w:separator/>
      </w:r>
    </w:p>
  </w:footnote>
  <w:footnote w:type="continuationSeparator" w:id="0">
    <w:p w:rsidR="00A93640" w:rsidRDefault="00A93640" w:rsidP="00BC6EBB">
      <w:pPr>
        <w:spacing w:after="0" w:line="240" w:lineRule="auto"/>
      </w:pPr>
      <w:r>
        <w:continuationSeparator/>
      </w:r>
    </w:p>
  </w:footnote>
  <w:footnote w:id="1">
    <w:p w:rsidR="00B544FF" w:rsidRDefault="00B544FF">
      <w:pPr>
        <w:pStyle w:val="FootnoteText"/>
        <w:rPr>
          <w:rFonts w:hint="cs"/>
          <w:lang w:bidi="fa-IR"/>
        </w:rPr>
      </w:pPr>
      <w:r>
        <w:rPr>
          <w:rStyle w:val="FootnoteReference"/>
        </w:rPr>
        <w:footnoteRef/>
      </w:r>
      <w:r>
        <w:rPr>
          <w:rtl/>
        </w:rPr>
        <w:t xml:space="preserve"> </w:t>
      </w:r>
      <w:r>
        <w:rPr>
          <w:rFonts w:hint="cs"/>
          <w:rtl/>
          <w:lang w:bidi="fa-IR"/>
        </w:rPr>
        <w:t>سوره جن، آیه 26 و 27</w:t>
      </w:r>
    </w:p>
  </w:footnote>
  <w:footnote w:id="2">
    <w:p w:rsidR="00336CA1" w:rsidRDefault="00336CA1">
      <w:pPr>
        <w:pStyle w:val="FootnoteText"/>
        <w:rPr>
          <w:rFonts w:hint="cs"/>
          <w:lang w:bidi="fa-IR"/>
        </w:rPr>
      </w:pPr>
      <w:r>
        <w:rPr>
          <w:rStyle w:val="FootnoteReference"/>
        </w:rPr>
        <w:footnoteRef/>
      </w:r>
      <w:r>
        <w:rPr>
          <w:rtl/>
        </w:rPr>
        <w:t xml:space="preserve"> </w:t>
      </w:r>
      <w:r>
        <w:rPr>
          <w:rFonts w:hint="cs"/>
          <w:rtl/>
          <w:lang w:bidi="fa-IR"/>
        </w:rPr>
        <w:t>سوره آل عمران، آیه 42</w:t>
      </w:r>
    </w:p>
  </w:footnote>
  <w:footnote w:id="3">
    <w:p w:rsidR="00B857D6" w:rsidRDefault="00B857D6">
      <w:pPr>
        <w:pStyle w:val="FootnoteText"/>
        <w:rPr>
          <w:rFonts w:hint="cs"/>
          <w:lang w:bidi="fa-IR"/>
        </w:rPr>
      </w:pPr>
      <w:r>
        <w:rPr>
          <w:rStyle w:val="FootnoteReference"/>
        </w:rPr>
        <w:footnoteRef/>
      </w:r>
      <w:r>
        <w:rPr>
          <w:rtl/>
        </w:rPr>
        <w:t xml:space="preserve"> </w:t>
      </w:r>
      <w:r>
        <w:rPr>
          <w:rFonts w:hint="cs"/>
          <w:rtl/>
          <w:lang w:bidi="fa-IR"/>
        </w:rPr>
        <w:t xml:space="preserve">ر.ک: صحیح بخاری، ج2، ص 295 ؛ صحیح مسلم، ج4، کتاب فضائل الصحابه، ح 28 ؛ اصول کافیف ج1، کتاب الحجه، باب الفرق بین الرسول و النبی و المحدث و باب ان الائمه محدثون مفهمون. </w:t>
      </w:r>
    </w:p>
  </w:footnote>
  <w:footnote w:id="4">
    <w:p w:rsidR="00524183" w:rsidRDefault="00524183">
      <w:pPr>
        <w:pStyle w:val="FootnoteText"/>
        <w:rPr>
          <w:rFonts w:hint="cs"/>
          <w:lang w:bidi="fa-IR"/>
        </w:rPr>
      </w:pPr>
      <w:r>
        <w:rPr>
          <w:rStyle w:val="FootnoteReference"/>
        </w:rPr>
        <w:footnoteRef/>
      </w:r>
      <w:r>
        <w:rPr>
          <w:rtl/>
        </w:rPr>
        <w:t xml:space="preserve"> </w:t>
      </w:r>
      <w:r>
        <w:rPr>
          <w:rFonts w:hint="cs"/>
          <w:rtl/>
          <w:lang w:bidi="fa-IR"/>
        </w:rPr>
        <w:t>سوره مائده، آیه 6</w:t>
      </w:r>
    </w:p>
  </w:footnote>
  <w:footnote w:id="5">
    <w:p w:rsidR="00B857D6" w:rsidRDefault="00B857D6">
      <w:pPr>
        <w:pStyle w:val="FootnoteText"/>
        <w:rPr>
          <w:rFonts w:hint="cs"/>
          <w:lang w:bidi="fa-IR"/>
        </w:rPr>
      </w:pPr>
      <w:r>
        <w:rPr>
          <w:rStyle w:val="FootnoteReference"/>
        </w:rPr>
        <w:footnoteRef/>
      </w:r>
      <w:r>
        <w:rPr>
          <w:rtl/>
        </w:rPr>
        <w:t xml:space="preserve"> </w:t>
      </w:r>
      <w:r>
        <w:rPr>
          <w:rFonts w:hint="cs"/>
          <w:rtl/>
          <w:lang w:bidi="fa-IR"/>
        </w:rPr>
        <w:t>سوره احزاب، آیه 33</w:t>
      </w:r>
    </w:p>
  </w:footnote>
  <w:footnote w:id="6">
    <w:p w:rsidR="00524183" w:rsidRDefault="00524183">
      <w:pPr>
        <w:pStyle w:val="FootnoteText"/>
        <w:rPr>
          <w:rFonts w:hint="cs"/>
          <w:lang w:bidi="fa-IR"/>
        </w:rPr>
      </w:pPr>
      <w:r>
        <w:rPr>
          <w:rStyle w:val="FootnoteReference"/>
        </w:rPr>
        <w:footnoteRef/>
      </w:r>
      <w:r>
        <w:rPr>
          <w:rtl/>
        </w:rPr>
        <w:t xml:space="preserve"> </w:t>
      </w:r>
      <w:r>
        <w:rPr>
          <w:rFonts w:hint="cs"/>
          <w:rtl/>
          <w:lang w:bidi="fa-IR"/>
        </w:rPr>
        <w:t>سوره فصلت، آیه 42</w:t>
      </w:r>
    </w:p>
  </w:footnote>
  <w:footnote w:id="7">
    <w:p w:rsidR="00524183" w:rsidRDefault="00524183">
      <w:pPr>
        <w:pStyle w:val="FootnoteText"/>
        <w:rPr>
          <w:rFonts w:hint="cs"/>
          <w:lang w:bidi="fa-IR"/>
        </w:rPr>
      </w:pPr>
      <w:r>
        <w:rPr>
          <w:rStyle w:val="FootnoteReference"/>
        </w:rPr>
        <w:footnoteRef/>
      </w:r>
      <w:r>
        <w:rPr>
          <w:rtl/>
        </w:rPr>
        <w:t xml:space="preserve"> </w:t>
      </w:r>
      <w:r>
        <w:rPr>
          <w:rFonts w:hint="cs"/>
          <w:rtl/>
          <w:lang w:bidi="fa-IR"/>
        </w:rPr>
        <w:t>ر.ک: کتاب امامت اهل بیت (ع) از دیدگاه قرآن و روایات</w:t>
      </w:r>
    </w:p>
  </w:footnote>
  <w:footnote w:id="8">
    <w:p w:rsidR="00C36180" w:rsidRDefault="00C36180">
      <w:pPr>
        <w:pStyle w:val="FootnoteText"/>
        <w:rPr>
          <w:rFonts w:hint="cs"/>
          <w:lang w:bidi="fa-IR"/>
        </w:rPr>
      </w:pPr>
      <w:r>
        <w:rPr>
          <w:rStyle w:val="FootnoteReference"/>
        </w:rPr>
        <w:footnoteRef/>
      </w:r>
      <w:r>
        <w:rPr>
          <w:rtl/>
        </w:rPr>
        <w:t xml:space="preserve"> </w:t>
      </w:r>
      <w:r>
        <w:rPr>
          <w:rFonts w:hint="cs"/>
          <w:rtl/>
          <w:lang w:bidi="fa-IR"/>
        </w:rPr>
        <w:t>نهج البلاغه، خطبه 86</w:t>
      </w:r>
    </w:p>
  </w:footnote>
  <w:footnote w:id="9">
    <w:p w:rsidR="00375719" w:rsidRDefault="00375719">
      <w:pPr>
        <w:pStyle w:val="FootnoteText"/>
        <w:rPr>
          <w:rFonts w:hint="cs"/>
          <w:lang w:bidi="fa-IR"/>
        </w:rPr>
      </w:pPr>
      <w:r>
        <w:rPr>
          <w:rStyle w:val="FootnoteReference"/>
        </w:rPr>
        <w:footnoteRef/>
      </w:r>
      <w:r>
        <w:rPr>
          <w:rtl/>
        </w:rPr>
        <w:t xml:space="preserve"> </w:t>
      </w:r>
      <w:r>
        <w:rPr>
          <w:rFonts w:hint="cs"/>
          <w:rtl/>
          <w:lang w:bidi="fa-IR"/>
        </w:rPr>
        <w:t>سوره شعرا، آیه 84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514591">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514591">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625937">
      <w:rPr>
        <w:rFonts w:ascii="Tahoma" w:hAnsi="Tahoma" w:cs="Traditional Arabic" w:hint="cs"/>
        <w:sz w:val="28"/>
        <w:szCs w:val="28"/>
        <w:rtl/>
        <w:lang w:bidi="fa-IR"/>
      </w:rPr>
      <w:t>1</w:t>
    </w:r>
    <w:r w:rsidR="00514591">
      <w:rPr>
        <w:rFonts w:ascii="Tahoma" w:hAnsi="Tahoma" w:cs="Traditional Arabic" w:hint="cs"/>
        <w:sz w:val="28"/>
        <w:szCs w:val="28"/>
        <w:rtl/>
        <w:lang w:bidi="fa-IR"/>
      </w:rPr>
      <w:t>8</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02</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6"/>
  </w:num>
  <w:num w:numId="4">
    <w:abstractNumId w:val="3"/>
  </w:num>
  <w:num w:numId="5">
    <w:abstractNumId w:val="12"/>
  </w:num>
  <w:num w:numId="6">
    <w:abstractNumId w:val="0"/>
  </w:num>
  <w:num w:numId="7">
    <w:abstractNumId w:val="11"/>
  </w:num>
  <w:num w:numId="8">
    <w:abstractNumId w:val="5"/>
  </w:num>
  <w:num w:numId="9">
    <w:abstractNumId w:val="2"/>
  </w:num>
  <w:num w:numId="10">
    <w:abstractNumId w:val="10"/>
  </w:num>
  <w:num w:numId="11">
    <w:abstractNumId w:val="1"/>
  </w:num>
  <w:num w:numId="12">
    <w:abstractNumId w:val="7"/>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247C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08AF"/>
    <w:rsid w:val="001D1AC1"/>
    <w:rsid w:val="001D7D5B"/>
    <w:rsid w:val="001D7EAF"/>
    <w:rsid w:val="001E09FC"/>
    <w:rsid w:val="001E3C1C"/>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0D8D"/>
    <w:rsid w:val="00233413"/>
    <w:rsid w:val="00235089"/>
    <w:rsid w:val="00235B8C"/>
    <w:rsid w:val="00236008"/>
    <w:rsid w:val="00237C2B"/>
    <w:rsid w:val="00240AFC"/>
    <w:rsid w:val="00246F8E"/>
    <w:rsid w:val="002472FB"/>
    <w:rsid w:val="00247EA1"/>
    <w:rsid w:val="00250154"/>
    <w:rsid w:val="0025451A"/>
    <w:rsid w:val="00254993"/>
    <w:rsid w:val="0025637F"/>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1FFC"/>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CA1"/>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5719"/>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F150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57B33"/>
    <w:rsid w:val="00462D1E"/>
    <w:rsid w:val="00464EA2"/>
    <w:rsid w:val="00465559"/>
    <w:rsid w:val="00465656"/>
    <w:rsid w:val="0046603E"/>
    <w:rsid w:val="00472549"/>
    <w:rsid w:val="004726AC"/>
    <w:rsid w:val="004741DE"/>
    <w:rsid w:val="004754C7"/>
    <w:rsid w:val="00475C58"/>
    <w:rsid w:val="004763DD"/>
    <w:rsid w:val="00476F46"/>
    <w:rsid w:val="004802FA"/>
    <w:rsid w:val="00481659"/>
    <w:rsid w:val="00484C51"/>
    <w:rsid w:val="00487360"/>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591"/>
    <w:rsid w:val="00514677"/>
    <w:rsid w:val="00521020"/>
    <w:rsid w:val="00524183"/>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3722"/>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937"/>
    <w:rsid w:val="00625E48"/>
    <w:rsid w:val="00626FF2"/>
    <w:rsid w:val="00631631"/>
    <w:rsid w:val="00632988"/>
    <w:rsid w:val="00637E49"/>
    <w:rsid w:val="006424FF"/>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4441"/>
    <w:rsid w:val="00676919"/>
    <w:rsid w:val="0068025E"/>
    <w:rsid w:val="006828FC"/>
    <w:rsid w:val="006848DD"/>
    <w:rsid w:val="006868B5"/>
    <w:rsid w:val="00687D27"/>
    <w:rsid w:val="00690386"/>
    <w:rsid w:val="00695AEF"/>
    <w:rsid w:val="006961D4"/>
    <w:rsid w:val="0069703E"/>
    <w:rsid w:val="006971A2"/>
    <w:rsid w:val="006A13FE"/>
    <w:rsid w:val="006A2CE6"/>
    <w:rsid w:val="006A4C6C"/>
    <w:rsid w:val="006A746B"/>
    <w:rsid w:val="006B037C"/>
    <w:rsid w:val="006B0EEC"/>
    <w:rsid w:val="006B4578"/>
    <w:rsid w:val="006B512F"/>
    <w:rsid w:val="006C0183"/>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4E73"/>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468F"/>
    <w:rsid w:val="008A4A18"/>
    <w:rsid w:val="008A644D"/>
    <w:rsid w:val="008A6521"/>
    <w:rsid w:val="008B03D3"/>
    <w:rsid w:val="008B08D7"/>
    <w:rsid w:val="008B0BD6"/>
    <w:rsid w:val="008B1E77"/>
    <w:rsid w:val="008B4265"/>
    <w:rsid w:val="008B5051"/>
    <w:rsid w:val="008B5C3E"/>
    <w:rsid w:val="008B6CB4"/>
    <w:rsid w:val="008C353D"/>
    <w:rsid w:val="008C47A1"/>
    <w:rsid w:val="008D19FA"/>
    <w:rsid w:val="008D3010"/>
    <w:rsid w:val="008D3A03"/>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5B26"/>
    <w:rsid w:val="00926A7D"/>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4915"/>
    <w:rsid w:val="009C79E9"/>
    <w:rsid w:val="009D27E3"/>
    <w:rsid w:val="009D6923"/>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76BCB"/>
    <w:rsid w:val="00A80E56"/>
    <w:rsid w:val="00A81673"/>
    <w:rsid w:val="00A828C2"/>
    <w:rsid w:val="00A834DB"/>
    <w:rsid w:val="00A83F23"/>
    <w:rsid w:val="00A8640D"/>
    <w:rsid w:val="00A87B4A"/>
    <w:rsid w:val="00A93640"/>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E60E3"/>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26A3"/>
    <w:rsid w:val="00B33CBD"/>
    <w:rsid w:val="00B37443"/>
    <w:rsid w:val="00B40CD7"/>
    <w:rsid w:val="00B412D6"/>
    <w:rsid w:val="00B41326"/>
    <w:rsid w:val="00B426C9"/>
    <w:rsid w:val="00B43C28"/>
    <w:rsid w:val="00B43FB1"/>
    <w:rsid w:val="00B44B5F"/>
    <w:rsid w:val="00B4664B"/>
    <w:rsid w:val="00B50BD5"/>
    <w:rsid w:val="00B544FF"/>
    <w:rsid w:val="00B54FDC"/>
    <w:rsid w:val="00B55684"/>
    <w:rsid w:val="00B556E3"/>
    <w:rsid w:val="00B57C9A"/>
    <w:rsid w:val="00B642BF"/>
    <w:rsid w:val="00B64524"/>
    <w:rsid w:val="00B65902"/>
    <w:rsid w:val="00B65FAF"/>
    <w:rsid w:val="00B6680F"/>
    <w:rsid w:val="00B66FED"/>
    <w:rsid w:val="00B74E3B"/>
    <w:rsid w:val="00B811DA"/>
    <w:rsid w:val="00B81E1A"/>
    <w:rsid w:val="00B857D6"/>
    <w:rsid w:val="00B85C24"/>
    <w:rsid w:val="00B863E8"/>
    <w:rsid w:val="00B8708F"/>
    <w:rsid w:val="00B94D1D"/>
    <w:rsid w:val="00B9673D"/>
    <w:rsid w:val="00B97514"/>
    <w:rsid w:val="00BA100D"/>
    <w:rsid w:val="00BA4318"/>
    <w:rsid w:val="00BA4DD6"/>
    <w:rsid w:val="00BA5A9C"/>
    <w:rsid w:val="00BB34AA"/>
    <w:rsid w:val="00BB703E"/>
    <w:rsid w:val="00BB791F"/>
    <w:rsid w:val="00BC3C8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180"/>
    <w:rsid w:val="00C365CA"/>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5F16"/>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1E7D"/>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6025"/>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E7F8AAE-057A-4B71-AF45-59ECCAEC1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963</Words>
  <Characters>5493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2022-05-09T21:00:00Z</dcterms:created>
  <dcterms:modified xsi:type="dcterms:W3CDTF">2022-05-09T23:42:00Z</dcterms:modified>
</cp:coreProperties>
</file>