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82B" w:rsidRPr="00CA2E84" w:rsidRDefault="0002082B" w:rsidP="00AB1D57">
      <w:pPr>
        <w:bidi/>
        <w:jc w:val="both"/>
        <w:rPr>
          <w:rFonts w:ascii="IRBadr" w:hAnsi="IRBadr" w:cs="IRBadr"/>
          <w:sz w:val="28"/>
          <w:szCs w:val="28"/>
          <w:rtl/>
        </w:rPr>
      </w:pPr>
      <w:bookmarkStart w:id="0" w:name="_GoBack"/>
      <w:r w:rsidRPr="00CA2E84">
        <w:rPr>
          <w:rFonts w:ascii="IRBadr" w:hAnsi="IRBadr" w:cs="IRBadr"/>
          <w:sz w:val="28"/>
          <w:szCs w:val="28"/>
          <w:rtl/>
        </w:rPr>
        <w:t xml:space="preserve">بسم </w:t>
      </w:r>
      <w:bookmarkEnd w:id="0"/>
      <w:r w:rsidRPr="00CA2E84">
        <w:rPr>
          <w:rFonts w:ascii="IRBadr" w:hAnsi="IRBadr" w:cs="IRBadr"/>
          <w:sz w:val="28"/>
          <w:szCs w:val="28"/>
          <w:rtl/>
        </w:rPr>
        <w:t>الله الرحمن الرحیم</w:t>
      </w:r>
    </w:p>
    <w:p w:rsidR="00DC73A2" w:rsidRPr="00CA2E84" w:rsidRDefault="00DC73A2" w:rsidP="00DC73A2">
      <w:pPr>
        <w:bidi/>
        <w:jc w:val="both"/>
        <w:rPr>
          <w:rFonts w:ascii="IRBadr" w:hAnsi="IRBadr" w:cs="IRBadr"/>
          <w:sz w:val="28"/>
          <w:szCs w:val="28"/>
          <w:rtl/>
          <w:lang w:bidi="fa-IR"/>
        </w:rPr>
      </w:pPr>
      <w:r w:rsidRPr="00CA2E84">
        <w:rPr>
          <w:rFonts w:ascii="IRBadr" w:hAnsi="IRBadr" w:cs="IRBadr"/>
          <w:sz w:val="28"/>
          <w:szCs w:val="28"/>
          <w:rtl/>
        </w:rPr>
        <w:t>فهرست مطالب:</w:t>
      </w:r>
    </w:p>
    <w:p w:rsidR="00DC73A2" w:rsidRPr="00CA2E84" w:rsidRDefault="00DC73A2" w:rsidP="00DC73A2">
      <w:pPr>
        <w:pStyle w:val="TOC1"/>
        <w:tabs>
          <w:tab w:val="right" w:leader="dot" w:pos="9350"/>
        </w:tabs>
        <w:bidi/>
        <w:rPr>
          <w:rFonts w:ascii="IRBadr" w:hAnsi="IRBadr" w:cs="IRBadr"/>
          <w:noProof/>
          <w:szCs w:val="22"/>
        </w:rPr>
      </w:pPr>
      <w:r w:rsidRPr="00CA2E84">
        <w:rPr>
          <w:rFonts w:ascii="IRBadr" w:hAnsi="IRBadr" w:cs="IRBadr"/>
          <w:sz w:val="28"/>
          <w:rtl/>
        </w:rPr>
        <w:fldChar w:fldCharType="begin"/>
      </w:r>
      <w:r w:rsidRPr="00CA2E84">
        <w:rPr>
          <w:rFonts w:ascii="IRBadr" w:hAnsi="IRBadr" w:cs="IRBadr"/>
          <w:sz w:val="28"/>
          <w:rtl/>
        </w:rPr>
        <w:instrText xml:space="preserve"> </w:instrText>
      </w:r>
      <w:r w:rsidRPr="00CA2E84">
        <w:rPr>
          <w:rFonts w:ascii="IRBadr" w:hAnsi="IRBadr" w:cs="IRBadr"/>
          <w:sz w:val="28"/>
        </w:rPr>
        <w:instrText>TOC</w:instrText>
      </w:r>
      <w:r w:rsidRPr="00CA2E84">
        <w:rPr>
          <w:rFonts w:ascii="IRBadr" w:hAnsi="IRBadr" w:cs="IRBadr"/>
          <w:sz w:val="28"/>
          <w:rtl/>
        </w:rPr>
        <w:instrText xml:space="preserve"> \</w:instrText>
      </w:r>
      <w:r w:rsidRPr="00CA2E84">
        <w:rPr>
          <w:rFonts w:ascii="IRBadr" w:hAnsi="IRBadr" w:cs="IRBadr"/>
          <w:sz w:val="28"/>
        </w:rPr>
        <w:instrText>o "</w:instrText>
      </w:r>
      <w:r w:rsidRPr="00CA2E84">
        <w:rPr>
          <w:rFonts w:ascii="IRBadr" w:hAnsi="IRBadr" w:cs="IRBadr"/>
          <w:sz w:val="28"/>
          <w:rtl/>
        </w:rPr>
        <w:instrText>1-4</w:instrText>
      </w:r>
      <w:r w:rsidRPr="00CA2E84">
        <w:rPr>
          <w:rFonts w:ascii="IRBadr" w:hAnsi="IRBadr" w:cs="IRBadr"/>
          <w:sz w:val="28"/>
        </w:rPr>
        <w:instrText>" \h \z \u</w:instrText>
      </w:r>
      <w:r w:rsidRPr="00CA2E84">
        <w:rPr>
          <w:rFonts w:ascii="IRBadr" w:hAnsi="IRBadr" w:cs="IRBadr"/>
          <w:sz w:val="28"/>
          <w:rtl/>
        </w:rPr>
        <w:instrText xml:space="preserve"> </w:instrText>
      </w:r>
      <w:r w:rsidRPr="00CA2E84">
        <w:rPr>
          <w:rFonts w:ascii="IRBadr" w:hAnsi="IRBadr" w:cs="IRBadr"/>
          <w:sz w:val="28"/>
          <w:rtl/>
        </w:rPr>
        <w:fldChar w:fldCharType="separate"/>
      </w:r>
      <w:hyperlink w:anchor="_Toc426465910" w:history="1">
        <w:r w:rsidRPr="00CA2E84">
          <w:rPr>
            <w:rStyle w:val="Hyperlink"/>
            <w:rFonts w:ascii="IRBadr" w:hAnsi="IRBadr" w:cs="IRBadr"/>
            <w:noProof/>
            <w:rtl/>
          </w:rPr>
          <w:t>استثنائات کذب</w:t>
        </w:r>
        <w:r w:rsidRPr="00CA2E84">
          <w:rPr>
            <w:rFonts w:ascii="IRBadr" w:hAnsi="IRBadr" w:cs="IRBadr"/>
            <w:noProof/>
            <w:webHidden/>
          </w:rPr>
          <w:tab/>
        </w:r>
        <w:r w:rsidRPr="00CA2E84">
          <w:rPr>
            <w:rStyle w:val="Hyperlink"/>
            <w:rFonts w:ascii="IRBadr" w:hAnsi="IRBadr" w:cs="IRBadr"/>
            <w:noProof/>
            <w:rtl/>
          </w:rPr>
          <w:fldChar w:fldCharType="begin"/>
        </w:r>
        <w:r w:rsidRPr="00CA2E84">
          <w:rPr>
            <w:rFonts w:ascii="IRBadr" w:hAnsi="IRBadr" w:cs="IRBadr"/>
            <w:noProof/>
            <w:webHidden/>
          </w:rPr>
          <w:instrText xml:space="preserve"> PAGEREF _Toc426465910 \h </w:instrText>
        </w:r>
        <w:r w:rsidRPr="00CA2E84">
          <w:rPr>
            <w:rStyle w:val="Hyperlink"/>
            <w:rFonts w:ascii="IRBadr" w:hAnsi="IRBadr" w:cs="IRBadr"/>
            <w:noProof/>
            <w:rtl/>
          </w:rPr>
        </w:r>
        <w:r w:rsidRPr="00CA2E84">
          <w:rPr>
            <w:rStyle w:val="Hyperlink"/>
            <w:rFonts w:ascii="IRBadr" w:hAnsi="IRBadr" w:cs="IRBadr"/>
            <w:noProof/>
            <w:rtl/>
          </w:rPr>
          <w:fldChar w:fldCharType="separate"/>
        </w:r>
        <w:r w:rsidRPr="00CA2E84">
          <w:rPr>
            <w:rFonts w:ascii="IRBadr" w:hAnsi="IRBadr" w:cs="IRBadr"/>
            <w:noProof/>
            <w:webHidden/>
          </w:rPr>
          <w:t>1</w:t>
        </w:r>
        <w:r w:rsidRPr="00CA2E84">
          <w:rPr>
            <w:rStyle w:val="Hyperlink"/>
            <w:rFonts w:ascii="IRBadr" w:hAnsi="IRBadr" w:cs="IRBadr"/>
            <w:noProof/>
            <w:rtl/>
          </w:rPr>
          <w:fldChar w:fldCharType="end"/>
        </w:r>
      </w:hyperlink>
    </w:p>
    <w:p w:rsidR="00DC73A2" w:rsidRPr="00CA2E84" w:rsidRDefault="0034086E" w:rsidP="00DC73A2">
      <w:pPr>
        <w:pStyle w:val="TOC1"/>
        <w:tabs>
          <w:tab w:val="right" w:leader="dot" w:pos="9350"/>
        </w:tabs>
        <w:bidi/>
        <w:rPr>
          <w:rFonts w:ascii="IRBadr" w:hAnsi="IRBadr" w:cs="IRBadr"/>
          <w:noProof/>
          <w:szCs w:val="22"/>
        </w:rPr>
      </w:pPr>
      <w:hyperlink w:anchor="_Toc426465911" w:history="1">
        <w:r w:rsidR="00DC73A2" w:rsidRPr="00CA2E84">
          <w:rPr>
            <w:rStyle w:val="Hyperlink"/>
            <w:rFonts w:ascii="IRBadr" w:hAnsi="IRBadr" w:cs="IRBadr"/>
            <w:noProof/>
            <w:rtl/>
          </w:rPr>
          <w:t>مرور بر جلسه قبل</w:t>
        </w:r>
        <w:r w:rsidR="00DC73A2" w:rsidRPr="00CA2E84">
          <w:rPr>
            <w:rFonts w:ascii="IRBadr" w:hAnsi="IRBadr" w:cs="IRBadr"/>
            <w:noProof/>
            <w:webHidden/>
          </w:rPr>
          <w:tab/>
        </w:r>
        <w:r w:rsidR="00DC73A2" w:rsidRPr="00CA2E84">
          <w:rPr>
            <w:rStyle w:val="Hyperlink"/>
            <w:rFonts w:ascii="IRBadr" w:hAnsi="IRBadr" w:cs="IRBadr"/>
            <w:noProof/>
            <w:rtl/>
          </w:rPr>
          <w:fldChar w:fldCharType="begin"/>
        </w:r>
        <w:r w:rsidR="00DC73A2" w:rsidRPr="00CA2E84">
          <w:rPr>
            <w:rFonts w:ascii="IRBadr" w:hAnsi="IRBadr" w:cs="IRBadr"/>
            <w:noProof/>
            <w:webHidden/>
          </w:rPr>
          <w:instrText xml:space="preserve"> PAGEREF _Toc426465911 \h </w:instrText>
        </w:r>
        <w:r w:rsidR="00DC73A2" w:rsidRPr="00CA2E84">
          <w:rPr>
            <w:rStyle w:val="Hyperlink"/>
            <w:rFonts w:ascii="IRBadr" w:hAnsi="IRBadr" w:cs="IRBadr"/>
            <w:noProof/>
            <w:rtl/>
          </w:rPr>
        </w:r>
        <w:r w:rsidR="00DC73A2" w:rsidRPr="00CA2E84">
          <w:rPr>
            <w:rStyle w:val="Hyperlink"/>
            <w:rFonts w:ascii="IRBadr" w:hAnsi="IRBadr" w:cs="IRBadr"/>
            <w:noProof/>
            <w:rtl/>
          </w:rPr>
          <w:fldChar w:fldCharType="separate"/>
        </w:r>
        <w:r w:rsidR="00DC73A2" w:rsidRPr="00CA2E84">
          <w:rPr>
            <w:rFonts w:ascii="IRBadr" w:hAnsi="IRBadr" w:cs="IRBadr"/>
            <w:noProof/>
            <w:webHidden/>
          </w:rPr>
          <w:t>1</w:t>
        </w:r>
        <w:r w:rsidR="00DC73A2" w:rsidRPr="00CA2E84">
          <w:rPr>
            <w:rStyle w:val="Hyperlink"/>
            <w:rFonts w:ascii="IRBadr" w:hAnsi="IRBadr" w:cs="IRBadr"/>
            <w:noProof/>
            <w:rtl/>
          </w:rPr>
          <w:fldChar w:fldCharType="end"/>
        </w:r>
      </w:hyperlink>
    </w:p>
    <w:p w:rsidR="00DC73A2" w:rsidRPr="00CA2E84" w:rsidRDefault="0034086E" w:rsidP="00DC73A2">
      <w:pPr>
        <w:pStyle w:val="TOC2"/>
        <w:tabs>
          <w:tab w:val="right" w:leader="dot" w:pos="9350"/>
        </w:tabs>
        <w:bidi/>
        <w:rPr>
          <w:rFonts w:ascii="IRBadr" w:hAnsi="IRBadr" w:cs="IRBadr"/>
          <w:noProof/>
          <w:szCs w:val="22"/>
        </w:rPr>
      </w:pPr>
      <w:hyperlink w:anchor="_Toc426465912" w:history="1">
        <w:r w:rsidR="00DC73A2" w:rsidRPr="00CA2E84">
          <w:rPr>
            <w:rStyle w:val="Hyperlink"/>
            <w:rFonts w:ascii="IRBadr" w:hAnsi="IRBadr" w:cs="IRBadr"/>
            <w:noProof/>
            <w:rtl/>
          </w:rPr>
          <w:t>ادله چهارم:</w:t>
        </w:r>
        <w:r w:rsidR="00DC73A2" w:rsidRPr="00CA2E84">
          <w:rPr>
            <w:rFonts w:ascii="IRBadr" w:hAnsi="IRBadr" w:cs="IRBadr"/>
            <w:noProof/>
            <w:webHidden/>
          </w:rPr>
          <w:tab/>
        </w:r>
        <w:r w:rsidR="00DC73A2" w:rsidRPr="00CA2E84">
          <w:rPr>
            <w:rStyle w:val="Hyperlink"/>
            <w:rFonts w:ascii="IRBadr" w:hAnsi="IRBadr" w:cs="IRBadr"/>
            <w:noProof/>
            <w:rtl/>
          </w:rPr>
          <w:fldChar w:fldCharType="begin"/>
        </w:r>
        <w:r w:rsidR="00DC73A2" w:rsidRPr="00CA2E84">
          <w:rPr>
            <w:rFonts w:ascii="IRBadr" w:hAnsi="IRBadr" w:cs="IRBadr"/>
            <w:noProof/>
            <w:webHidden/>
          </w:rPr>
          <w:instrText xml:space="preserve"> PAGEREF _Toc426465912 \h </w:instrText>
        </w:r>
        <w:r w:rsidR="00DC73A2" w:rsidRPr="00CA2E84">
          <w:rPr>
            <w:rStyle w:val="Hyperlink"/>
            <w:rFonts w:ascii="IRBadr" w:hAnsi="IRBadr" w:cs="IRBadr"/>
            <w:noProof/>
            <w:rtl/>
          </w:rPr>
        </w:r>
        <w:r w:rsidR="00DC73A2" w:rsidRPr="00CA2E84">
          <w:rPr>
            <w:rStyle w:val="Hyperlink"/>
            <w:rFonts w:ascii="IRBadr" w:hAnsi="IRBadr" w:cs="IRBadr"/>
            <w:noProof/>
            <w:rtl/>
          </w:rPr>
          <w:fldChar w:fldCharType="separate"/>
        </w:r>
        <w:r w:rsidR="00DC73A2" w:rsidRPr="00CA2E84">
          <w:rPr>
            <w:rFonts w:ascii="IRBadr" w:hAnsi="IRBadr" w:cs="IRBadr"/>
            <w:noProof/>
            <w:webHidden/>
          </w:rPr>
          <w:t>2</w:t>
        </w:r>
        <w:r w:rsidR="00DC73A2" w:rsidRPr="00CA2E84">
          <w:rPr>
            <w:rStyle w:val="Hyperlink"/>
            <w:rFonts w:ascii="IRBadr" w:hAnsi="IRBadr" w:cs="IRBadr"/>
            <w:noProof/>
            <w:rtl/>
          </w:rPr>
          <w:fldChar w:fldCharType="end"/>
        </w:r>
      </w:hyperlink>
    </w:p>
    <w:p w:rsidR="00DC73A2" w:rsidRPr="00CA2E84" w:rsidRDefault="0034086E" w:rsidP="00DC73A2">
      <w:pPr>
        <w:pStyle w:val="TOC3"/>
        <w:tabs>
          <w:tab w:val="right" w:leader="dot" w:pos="9350"/>
        </w:tabs>
        <w:bidi/>
        <w:rPr>
          <w:rFonts w:ascii="IRBadr" w:eastAsiaTheme="minorEastAsia" w:hAnsi="IRBadr" w:cs="IRBadr"/>
          <w:noProof/>
          <w:szCs w:val="22"/>
        </w:rPr>
      </w:pPr>
      <w:hyperlink w:anchor="_Toc426465913" w:history="1">
        <w:r w:rsidR="00DC73A2" w:rsidRPr="00CA2E84">
          <w:rPr>
            <w:rStyle w:val="Hyperlink"/>
            <w:rFonts w:ascii="IRBadr" w:hAnsi="IRBadr" w:cs="IRBadr"/>
            <w:noProof/>
            <w:rtl/>
          </w:rPr>
          <w:t>اشکال در نوفلی عن السکونی</w:t>
        </w:r>
        <w:r w:rsidR="00DC73A2" w:rsidRPr="00CA2E84">
          <w:rPr>
            <w:rFonts w:ascii="IRBadr" w:hAnsi="IRBadr" w:cs="IRBadr"/>
            <w:noProof/>
            <w:webHidden/>
          </w:rPr>
          <w:tab/>
        </w:r>
        <w:r w:rsidR="00DC73A2" w:rsidRPr="00CA2E84">
          <w:rPr>
            <w:rStyle w:val="Hyperlink"/>
            <w:rFonts w:ascii="IRBadr" w:hAnsi="IRBadr" w:cs="IRBadr"/>
            <w:noProof/>
            <w:rtl/>
          </w:rPr>
          <w:fldChar w:fldCharType="begin"/>
        </w:r>
        <w:r w:rsidR="00DC73A2" w:rsidRPr="00CA2E84">
          <w:rPr>
            <w:rFonts w:ascii="IRBadr" w:hAnsi="IRBadr" w:cs="IRBadr"/>
            <w:noProof/>
            <w:webHidden/>
          </w:rPr>
          <w:instrText xml:space="preserve"> PAGEREF _Toc426465913 \h </w:instrText>
        </w:r>
        <w:r w:rsidR="00DC73A2" w:rsidRPr="00CA2E84">
          <w:rPr>
            <w:rStyle w:val="Hyperlink"/>
            <w:rFonts w:ascii="IRBadr" w:hAnsi="IRBadr" w:cs="IRBadr"/>
            <w:noProof/>
            <w:rtl/>
          </w:rPr>
        </w:r>
        <w:r w:rsidR="00DC73A2" w:rsidRPr="00CA2E84">
          <w:rPr>
            <w:rStyle w:val="Hyperlink"/>
            <w:rFonts w:ascii="IRBadr" w:hAnsi="IRBadr" w:cs="IRBadr"/>
            <w:noProof/>
            <w:rtl/>
          </w:rPr>
          <w:fldChar w:fldCharType="separate"/>
        </w:r>
        <w:r w:rsidR="00DC73A2" w:rsidRPr="00CA2E84">
          <w:rPr>
            <w:rFonts w:ascii="IRBadr" w:hAnsi="IRBadr" w:cs="IRBadr"/>
            <w:noProof/>
            <w:webHidden/>
          </w:rPr>
          <w:t>2</w:t>
        </w:r>
        <w:r w:rsidR="00DC73A2" w:rsidRPr="00CA2E84">
          <w:rPr>
            <w:rStyle w:val="Hyperlink"/>
            <w:rFonts w:ascii="IRBadr" w:hAnsi="IRBadr" w:cs="IRBadr"/>
            <w:noProof/>
            <w:rtl/>
          </w:rPr>
          <w:fldChar w:fldCharType="end"/>
        </w:r>
      </w:hyperlink>
    </w:p>
    <w:p w:rsidR="00DC73A2" w:rsidRPr="00CA2E84" w:rsidRDefault="0034086E" w:rsidP="00DC73A2">
      <w:pPr>
        <w:pStyle w:val="TOC3"/>
        <w:tabs>
          <w:tab w:val="right" w:leader="dot" w:pos="9350"/>
        </w:tabs>
        <w:bidi/>
        <w:rPr>
          <w:rFonts w:ascii="IRBadr" w:eastAsiaTheme="minorEastAsia" w:hAnsi="IRBadr" w:cs="IRBadr"/>
          <w:noProof/>
          <w:szCs w:val="22"/>
        </w:rPr>
      </w:pPr>
      <w:hyperlink w:anchor="_Toc426465914" w:history="1">
        <w:r w:rsidR="00DC73A2" w:rsidRPr="00CA2E84">
          <w:rPr>
            <w:rStyle w:val="Hyperlink"/>
            <w:rFonts w:ascii="IRBadr" w:hAnsi="IRBadr" w:cs="IRBadr"/>
            <w:noProof/>
            <w:rtl/>
          </w:rPr>
          <w:t>بررسی روایت از لحاظ دلالت</w:t>
        </w:r>
        <w:r w:rsidR="00DC73A2" w:rsidRPr="00CA2E84">
          <w:rPr>
            <w:rFonts w:ascii="IRBadr" w:hAnsi="IRBadr" w:cs="IRBadr"/>
            <w:noProof/>
            <w:webHidden/>
          </w:rPr>
          <w:tab/>
        </w:r>
        <w:r w:rsidR="00DC73A2" w:rsidRPr="00CA2E84">
          <w:rPr>
            <w:rStyle w:val="Hyperlink"/>
            <w:rFonts w:ascii="IRBadr" w:hAnsi="IRBadr" w:cs="IRBadr"/>
            <w:noProof/>
            <w:rtl/>
          </w:rPr>
          <w:fldChar w:fldCharType="begin"/>
        </w:r>
        <w:r w:rsidR="00DC73A2" w:rsidRPr="00CA2E84">
          <w:rPr>
            <w:rFonts w:ascii="IRBadr" w:hAnsi="IRBadr" w:cs="IRBadr"/>
            <w:noProof/>
            <w:webHidden/>
          </w:rPr>
          <w:instrText xml:space="preserve"> PAGEREF _Toc426465914 \h </w:instrText>
        </w:r>
        <w:r w:rsidR="00DC73A2" w:rsidRPr="00CA2E84">
          <w:rPr>
            <w:rStyle w:val="Hyperlink"/>
            <w:rFonts w:ascii="IRBadr" w:hAnsi="IRBadr" w:cs="IRBadr"/>
            <w:noProof/>
            <w:rtl/>
          </w:rPr>
        </w:r>
        <w:r w:rsidR="00DC73A2" w:rsidRPr="00CA2E84">
          <w:rPr>
            <w:rStyle w:val="Hyperlink"/>
            <w:rFonts w:ascii="IRBadr" w:hAnsi="IRBadr" w:cs="IRBadr"/>
            <w:noProof/>
            <w:rtl/>
          </w:rPr>
          <w:fldChar w:fldCharType="separate"/>
        </w:r>
        <w:r w:rsidR="00DC73A2" w:rsidRPr="00CA2E84">
          <w:rPr>
            <w:rFonts w:ascii="IRBadr" w:hAnsi="IRBadr" w:cs="IRBadr"/>
            <w:noProof/>
            <w:webHidden/>
          </w:rPr>
          <w:t>2</w:t>
        </w:r>
        <w:r w:rsidR="00DC73A2" w:rsidRPr="00CA2E84">
          <w:rPr>
            <w:rStyle w:val="Hyperlink"/>
            <w:rFonts w:ascii="IRBadr" w:hAnsi="IRBadr" w:cs="IRBadr"/>
            <w:noProof/>
            <w:rtl/>
          </w:rPr>
          <w:fldChar w:fldCharType="end"/>
        </w:r>
      </w:hyperlink>
    </w:p>
    <w:p w:rsidR="00DC73A2" w:rsidRPr="00CA2E84" w:rsidRDefault="0034086E" w:rsidP="00DC73A2">
      <w:pPr>
        <w:pStyle w:val="TOC4"/>
        <w:tabs>
          <w:tab w:val="right" w:leader="dot" w:pos="9350"/>
        </w:tabs>
        <w:bidi/>
        <w:rPr>
          <w:rFonts w:ascii="IRBadr" w:eastAsiaTheme="minorEastAsia" w:hAnsi="IRBadr" w:cs="IRBadr"/>
          <w:noProof/>
          <w:szCs w:val="22"/>
          <w:lang w:bidi="fa-IR"/>
        </w:rPr>
      </w:pPr>
      <w:hyperlink w:anchor="_Toc426465915" w:history="1">
        <w:r w:rsidR="00DC73A2" w:rsidRPr="00CA2E84">
          <w:rPr>
            <w:rStyle w:val="Hyperlink"/>
            <w:rFonts w:ascii="IRBadr" w:hAnsi="IRBadr" w:cs="IRBadr"/>
            <w:noProof/>
            <w:rtl/>
          </w:rPr>
          <w:t>نتیجه‌گیری</w:t>
        </w:r>
        <w:r w:rsidR="00DC73A2" w:rsidRPr="00CA2E84">
          <w:rPr>
            <w:rFonts w:ascii="IRBadr" w:hAnsi="IRBadr" w:cs="IRBadr"/>
            <w:noProof/>
            <w:webHidden/>
          </w:rPr>
          <w:tab/>
        </w:r>
        <w:r w:rsidR="00DC73A2" w:rsidRPr="00CA2E84">
          <w:rPr>
            <w:rStyle w:val="Hyperlink"/>
            <w:rFonts w:ascii="IRBadr" w:hAnsi="IRBadr" w:cs="IRBadr"/>
            <w:noProof/>
            <w:rtl/>
          </w:rPr>
          <w:fldChar w:fldCharType="begin"/>
        </w:r>
        <w:r w:rsidR="00DC73A2" w:rsidRPr="00CA2E84">
          <w:rPr>
            <w:rFonts w:ascii="IRBadr" w:hAnsi="IRBadr" w:cs="IRBadr"/>
            <w:noProof/>
            <w:webHidden/>
          </w:rPr>
          <w:instrText xml:space="preserve"> PAGEREF _Toc426465915 \h </w:instrText>
        </w:r>
        <w:r w:rsidR="00DC73A2" w:rsidRPr="00CA2E84">
          <w:rPr>
            <w:rStyle w:val="Hyperlink"/>
            <w:rFonts w:ascii="IRBadr" w:hAnsi="IRBadr" w:cs="IRBadr"/>
            <w:noProof/>
            <w:rtl/>
          </w:rPr>
        </w:r>
        <w:r w:rsidR="00DC73A2" w:rsidRPr="00CA2E84">
          <w:rPr>
            <w:rStyle w:val="Hyperlink"/>
            <w:rFonts w:ascii="IRBadr" w:hAnsi="IRBadr" w:cs="IRBadr"/>
            <w:noProof/>
            <w:rtl/>
          </w:rPr>
          <w:fldChar w:fldCharType="separate"/>
        </w:r>
        <w:r w:rsidR="00DC73A2" w:rsidRPr="00CA2E84">
          <w:rPr>
            <w:rFonts w:ascii="IRBadr" w:hAnsi="IRBadr" w:cs="IRBadr"/>
            <w:noProof/>
            <w:webHidden/>
          </w:rPr>
          <w:t>3</w:t>
        </w:r>
        <w:r w:rsidR="00DC73A2" w:rsidRPr="00CA2E84">
          <w:rPr>
            <w:rStyle w:val="Hyperlink"/>
            <w:rFonts w:ascii="IRBadr" w:hAnsi="IRBadr" w:cs="IRBadr"/>
            <w:noProof/>
            <w:rtl/>
          </w:rPr>
          <w:fldChar w:fldCharType="end"/>
        </w:r>
      </w:hyperlink>
    </w:p>
    <w:p w:rsidR="00DC73A2" w:rsidRPr="00CA2E84" w:rsidRDefault="0034086E" w:rsidP="00DC73A2">
      <w:pPr>
        <w:pStyle w:val="TOC3"/>
        <w:tabs>
          <w:tab w:val="right" w:leader="dot" w:pos="9350"/>
        </w:tabs>
        <w:bidi/>
        <w:rPr>
          <w:rFonts w:ascii="IRBadr" w:eastAsiaTheme="minorEastAsia" w:hAnsi="IRBadr" w:cs="IRBadr"/>
          <w:noProof/>
          <w:szCs w:val="22"/>
        </w:rPr>
      </w:pPr>
      <w:hyperlink w:anchor="_Toc426465916" w:history="1">
        <w:r w:rsidR="00DC73A2" w:rsidRPr="00CA2E84">
          <w:rPr>
            <w:rStyle w:val="Hyperlink"/>
            <w:rFonts w:ascii="IRBadr" w:hAnsi="IRBadr" w:cs="IRBadr"/>
            <w:noProof/>
            <w:rtl/>
          </w:rPr>
          <w:t>ادله پنجم:</w:t>
        </w:r>
        <w:r w:rsidR="00DC73A2" w:rsidRPr="00CA2E84">
          <w:rPr>
            <w:rFonts w:ascii="IRBadr" w:hAnsi="IRBadr" w:cs="IRBadr"/>
            <w:noProof/>
            <w:webHidden/>
          </w:rPr>
          <w:tab/>
        </w:r>
        <w:r w:rsidR="00DC73A2" w:rsidRPr="00CA2E84">
          <w:rPr>
            <w:rStyle w:val="Hyperlink"/>
            <w:rFonts w:ascii="IRBadr" w:hAnsi="IRBadr" w:cs="IRBadr"/>
            <w:noProof/>
            <w:rtl/>
          </w:rPr>
          <w:fldChar w:fldCharType="begin"/>
        </w:r>
        <w:r w:rsidR="00DC73A2" w:rsidRPr="00CA2E84">
          <w:rPr>
            <w:rFonts w:ascii="IRBadr" w:hAnsi="IRBadr" w:cs="IRBadr"/>
            <w:noProof/>
            <w:webHidden/>
          </w:rPr>
          <w:instrText xml:space="preserve"> PAGEREF _Toc426465916 \h </w:instrText>
        </w:r>
        <w:r w:rsidR="00DC73A2" w:rsidRPr="00CA2E84">
          <w:rPr>
            <w:rStyle w:val="Hyperlink"/>
            <w:rFonts w:ascii="IRBadr" w:hAnsi="IRBadr" w:cs="IRBadr"/>
            <w:noProof/>
            <w:rtl/>
          </w:rPr>
        </w:r>
        <w:r w:rsidR="00DC73A2" w:rsidRPr="00CA2E84">
          <w:rPr>
            <w:rStyle w:val="Hyperlink"/>
            <w:rFonts w:ascii="IRBadr" w:hAnsi="IRBadr" w:cs="IRBadr"/>
            <w:noProof/>
            <w:rtl/>
          </w:rPr>
          <w:fldChar w:fldCharType="separate"/>
        </w:r>
        <w:r w:rsidR="00DC73A2" w:rsidRPr="00CA2E84">
          <w:rPr>
            <w:rFonts w:ascii="IRBadr" w:hAnsi="IRBadr" w:cs="IRBadr"/>
            <w:noProof/>
            <w:webHidden/>
          </w:rPr>
          <w:t>3</w:t>
        </w:r>
        <w:r w:rsidR="00DC73A2" w:rsidRPr="00CA2E84">
          <w:rPr>
            <w:rStyle w:val="Hyperlink"/>
            <w:rFonts w:ascii="IRBadr" w:hAnsi="IRBadr" w:cs="IRBadr"/>
            <w:noProof/>
            <w:rtl/>
          </w:rPr>
          <w:fldChar w:fldCharType="end"/>
        </w:r>
      </w:hyperlink>
    </w:p>
    <w:p w:rsidR="00DC73A2" w:rsidRPr="00CA2E84" w:rsidRDefault="0034086E" w:rsidP="00DC73A2">
      <w:pPr>
        <w:pStyle w:val="TOC4"/>
        <w:tabs>
          <w:tab w:val="right" w:leader="dot" w:pos="9350"/>
        </w:tabs>
        <w:bidi/>
        <w:rPr>
          <w:rFonts w:ascii="IRBadr" w:eastAsiaTheme="minorEastAsia" w:hAnsi="IRBadr" w:cs="IRBadr"/>
          <w:noProof/>
          <w:szCs w:val="22"/>
          <w:lang w:bidi="fa-IR"/>
        </w:rPr>
      </w:pPr>
      <w:hyperlink w:anchor="_Toc426465917" w:history="1">
        <w:r w:rsidR="00DC73A2" w:rsidRPr="00CA2E84">
          <w:rPr>
            <w:rStyle w:val="Hyperlink"/>
            <w:rFonts w:ascii="IRBadr" w:hAnsi="IRBadr" w:cs="IRBadr"/>
            <w:noProof/>
            <w:rtl/>
          </w:rPr>
          <w:t>بررسی روایت از لحاظ دلالت</w:t>
        </w:r>
        <w:r w:rsidR="00DC73A2" w:rsidRPr="00CA2E84">
          <w:rPr>
            <w:rFonts w:ascii="IRBadr" w:hAnsi="IRBadr" w:cs="IRBadr"/>
            <w:noProof/>
            <w:webHidden/>
          </w:rPr>
          <w:tab/>
        </w:r>
        <w:r w:rsidR="00DC73A2" w:rsidRPr="00CA2E84">
          <w:rPr>
            <w:rStyle w:val="Hyperlink"/>
            <w:rFonts w:ascii="IRBadr" w:hAnsi="IRBadr" w:cs="IRBadr"/>
            <w:noProof/>
            <w:rtl/>
          </w:rPr>
          <w:fldChar w:fldCharType="begin"/>
        </w:r>
        <w:r w:rsidR="00DC73A2" w:rsidRPr="00CA2E84">
          <w:rPr>
            <w:rFonts w:ascii="IRBadr" w:hAnsi="IRBadr" w:cs="IRBadr"/>
            <w:noProof/>
            <w:webHidden/>
          </w:rPr>
          <w:instrText xml:space="preserve"> PAGEREF _Toc426465917 \h </w:instrText>
        </w:r>
        <w:r w:rsidR="00DC73A2" w:rsidRPr="00CA2E84">
          <w:rPr>
            <w:rStyle w:val="Hyperlink"/>
            <w:rFonts w:ascii="IRBadr" w:hAnsi="IRBadr" w:cs="IRBadr"/>
            <w:noProof/>
            <w:rtl/>
          </w:rPr>
        </w:r>
        <w:r w:rsidR="00DC73A2" w:rsidRPr="00CA2E84">
          <w:rPr>
            <w:rStyle w:val="Hyperlink"/>
            <w:rFonts w:ascii="IRBadr" w:hAnsi="IRBadr" w:cs="IRBadr"/>
            <w:noProof/>
            <w:rtl/>
          </w:rPr>
          <w:fldChar w:fldCharType="separate"/>
        </w:r>
        <w:r w:rsidR="00DC73A2" w:rsidRPr="00CA2E84">
          <w:rPr>
            <w:rFonts w:ascii="IRBadr" w:hAnsi="IRBadr" w:cs="IRBadr"/>
            <w:noProof/>
            <w:webHidden/>
          </w:rPr>
          <w:t>4</w:t>
        </w:r>
        <w:r w:rsidR="00DC73A2" w:rsidRPr="00CA2E84">
          <w:rPr>
            <w:rStyle w:val="Hyperlink"/>
            <w:rFonts w:ascii="IRBadr" w:hAnsi="IRBadr" w:cs="IRBadr"/>
            <w:noProof/>
            <w:rtl/>
          </w:rPr>
          <w:fldChar w:fldCharType="end"/>
        </w:r>
      </w:hyperlink>
    </w:p>
    <w:p w:rsidR="00DC73A2" w:rsidRPr="00CA2E84" w:rsidRDefault="0034086E" w:rsidP="00DC73A2">
      <w:pPr>
        <w:pStyle w:val="TOC4"/>
        <w:tabs>
          <w:tab w:val="right" w:leader="dot" w:pos="9350"/>
        </w:tabs>
        <w:bidi/>
        <w:rPr>
          <w:rFonts w:ascii="IRBadr" w:eastAsiaTheme="minorEastAsia" w:hAnsi="IRBadr" w:cs="IRBadr"/>
          <w:noProof/>
          <w:szCs w:val="22"/>
          <w:lang w:bidi="fa-IR"/>
        </w:rPr>
      </w:pPr>
      <w:hyperlink w:anchor="_Toc426465918" w:history="1">
        <w:r w:rsidR="00DC73A2" w:rsidRPr="00CA2E84">
          <w:rPr>
            <w:rStyle w:val="Hyperlink"/>
            <w:rFonts w:ascii="IRBadr" w:hAnsi="IRBadr" w:cs="IRBadr"/>
            <w:noProof/>
            <w:rtl/>
          </w:rPr>
          <w:t>نکته</w:t>
        </w:r>
        <w:r w:rsidR="00DC73A2" w:rsidRPr="00CA2E84">
          <w:rPr>
            <w:rFonts w:ascii="IRBadr" w:hAnsi="IRBadr" w:cs="IRBadr"/>
            <w:noProof/>
            <w:webHidden/>
          </w:rPr>
          <w:tab/>
        </w:r>
        <w:r w:rsidR="00DC73A2" w:rsidRPr="00CA2E84">
          <w:rPr>
            <w:rStyle w:val="Hyperlink"/>
            <w:rFonts w:ascii="IRBadr" w:hAnsi="IRBadr" w:cs="IRBadr"/>
            <w:noProof/>
            <w:rtl/>
          </w:rPr>
          <w:fldChar w:fldCharType="begin"/>
        </w:r>
        <w:r w:rsidR="00DC73A2" w:rsidRPr="00CA2E84">
          <w:rPr>
            <w:rFonts w:ascii="IRBadr" w:hAnsi="IRBadr" w:cs="IRBadr"/>
            <w:noProof/>
            <w:webHidden/>
          </w:rPr>
          <w:instrText xml:space="preserve"> PAGEREF _Toc426465918 \h </w:instrText>
        </w:r>
        <w:r w:rsidR="00DC73A2" w:rsidRPr="00CA2E84">
          <w:rPr>
            <w:rStyle w:val="Hyperlink"/>
            <w:rFonts w:ascii="IRBadr" w:hAnsi="IRBadr" w:cs="IRBadr"/>
            <w:noProof/>
            <w:rtl/>
          </w:rPr>
        </w:r>
        <w:r w:rsidR="00DC73A2" w:rsidRPr="00CA2E84">
          <w:rPr>
            <w:rStyle w:val="Hyperlink"/>
            <w:rFonts w:ascii="IRBadr" w:hAnsi="IRBadr" w:cs="IRBadr"/>
            <w:noProof/>
            <w:rtl/>
          </w:rPr>
          <w:fldChar w:fldCharType="separate"/>
        </w:r>
        <w:r w:rsidR="00DC73A2" w:rsidRPr="00CA2E84">
          <w:rPr>
            <w:rFonts w:ascii="IRBadr" w:hAnsi="IRBadr" w:cs="IRBadr"/>
            <w:noProof/>
            <w:webHidden/>
          </w:rPr>
          <w:t>5</w:t>
        </w:r>
        <w:r w:rsidR="00DC73A2" w:rsidRPr="00CA2E84">
          <w:rPr>
            <w:rStyle w:val="Hyperlink"/>
            <w:rFonts w:ascii="IRBadr" w:hAnsi="IRBadr" w:cs="IRBadr"/>
            <w:noProof/>
            <w:rtl/>
          </w:rPr>
          <w:fldChar w:fldCharType="end"/>
        </w:r>
      </w:hyperlink>
    </w:p>
    <w:p w:rsidR="00DC73A2" w:rsidRPr="00CA2E84" w:rsidRDefault="0034086E" w:rsidP="00DC73A2">
      <w:pPr>
        <w:pStyle w:val="TOC4"/>
        <w:tabs>
          <w:tab w:val="right" w:leader="dot" w:pos="9350"/>
        </w:tabs>
        <w:bidi/>
        <w:rPr>
          <w:rFonts w:ascii="IRBadr" w:eastAsiaTheme="minorEastAsia" w:hAnsi="IRBadr" w:cs="IRBadr"/>
          <w:noProof/>
          <w:szCs w:val="22"/>
          <w:lang w:bidi="fa-IR"/>
        </w:rPr>
      </w:pPr>
      <w:hyperlink w:anchor="_Toc426465919" w:history="1">
        <w:r w:rsidR="00DC73A2" w:rsidRPr="00CA2E84">
          <w:rPr>
            <w:rStyle w:val="Hyperlink"/>
            <w:rFonts w:ascii="IRBadr" w:hAnsi="IRBadr" w:cs="IRBadr"/>
            <w:noProof/>
            <w:rtl/>
          </w:rPr>
          <w:t>نکته</w:t>
        </w:r>
        <w:r w:rsidR="00DC73A2" w:rsidRPr="00CA2E84">
          <w:rPr>
            <w:rFonts w:ascii="IRBadr" w:hAnsi="IRBadr" w:cs="IRBadr"/>
            <w:noProof/>
            <w:webHidden/>
          </w:rPr>
          <w:tab/>
        </w:r>
        <w:r w:rsidR="00DC73A2" w:rsidRPr="00CA2E84">
          <w:rPr>
            <w:rStyle w:val="Hyperlink"/>
            <w:rFonts w:ascii="IRBadr" w:hAnsi="IRBadr" w:cs="IRBadr"/>
            <w:noProof/>
            <w:rtl/>
          </w:rPr>
          <w:fldChar w:fldCharType="begin"/>
        </w:r>
        <w:r w:rsidR="00DC73A2" w:rsidRPr="00CA2E84">
          <w:rPr>
            <w:rFonts w:ascii="IRBadr" w:hAnsi="IRBadr" w:cs="IRBadr"/>
            <w:noProof/>
            <w:webHidden/>
          </w:rPr>
          <w:instrText xml:space="preserve"> PAGEREF _Toc426465919 \h </w:instrText>
        </w:r>
        <w:r w:rsidR="00DC73A2" w:rsidRPr="00CA2E84">
          <w:rPr>
            <w:rStyle w:val="Hyperlink"/>
            <w:rFonts w:ascii="IRBadr" w:hAnsi="IRBadr" w:cs="IRBadr"/>
            <w:noProof/>
            <w:rtl/>
          </w:rPr>
        </w:r>
        <w:r w:rsidR="00DC73A2" w:rsidRPr="00CA2E84">
          <w:rPr>
            <w:rStyle w:val="Hyperlink"/>
            <w:rFonts w:ascii="IRBadr" w:hAnsi="IRBadr" w:cs="IRBadr"/>
            <w:noProof/>
            <w:rtl/>
          </w:rPr>
          <w:fldChar w:fldCharType="separate"/>
        </w:r>
        <w:r w:rsidR="00DC73A2" w:rsidRPr="00CA2E84">
          <w:rPr>
            <w:rFonts w:ascii="IRBadr" w:hAnsi="IRBadr" w:cs="IRBadr"/>
            <w:noProof/>
            <w:webHidden/>
          </w:rPr>
          <w:t>5</w:t>
        </w:r>
        <w:r w:rsidR="00DC73A2" w:rsidRPr="00CA2E84">
          <w:rPr>
            <w:rStyle w:val="Hyperlink"/>
            <w:rFonts w:ascii="IRBadr" w:hAnsi="IRBadr" w:cs="IRBadr"/>
            <w:noProof/>
            <w:rtl/>
          </w:rPr>
          <w:fldChar w:fldCharType="end"/>
        </w:r>
      </w:hyperlink>
    </w:p>
    <w:p w:rsidR="00DC73A2" w:rsidRPr="00CA2E84" w:rsidRDefault="0034086E" w:rsidP="00DC73A2">
      <w:pPr>
        <w:pStyle w:val="TOC2"/>
        <w:tabs>
          <w:tab w:val="right" w:leader="dot" w:pos="9350"/>
        </w:tabs>
        <w:bidi/>
        <w:rPr>
          <w:rFonts w:ascii="IRBadr" w:hAnsi="IRBadr" w:cs="IRBadr"/>
          <w:noProof/>
          <w:szCs w:val="22"/>
        </w:rPr>
      </w:pPr>
      <w:hyperlink w:anchor="_Toc426465920" w:history="1">
        <w:r w:rsidR="00DC73A2" w:rsidRPr="00CA2E84">
          <w:rPr>
            <w:rStyle w:val="Hyperlink"/>
            <w:rFonts w:ascii="IRBadr" w:hAnsi="IRBadr" w:cs="IRBadr"/>
            <w:noProof/>
            <w:rtl/>
          </w:rPr>
          <w:t>ادله ششم:</w:t>
        </w:r>
        <w:r w:rsidR="00DC73A2" w:rsidRPr="00CA2E84">
          <w:rPr>
            <w:rFonts w:ascii="IRBadr" w:hAnsi="IRBadr" w:cs="IRBadr"/>
            <w:noProof/>
            <w:webHidden/>
          </w:rPr>
          <w:tab/>
        </w:r>
        <w:r w:rsidR="00DC73A2" w:rsidRPr="00CA2E84">
          <w:rPr>
            <w:rStyle w:val="Hyperlink"/>
            <w:rFonts w:ascii="IRBadr" w:hAnsi="IRBadr" w:cs="IRBadr"/>
            <w:noProof/>
            <w:rtl/>
          </w:rPr>
          <w:fldChar w:fldCharType="begin"/>
        </w:r>
        <w:r w:rsidR="00DC73A2" w:rsidRPr="00CA2E84">
          <w:rPr>
            <w:rFonts w:ascii="IRBadr" w:hAnsi="IRBadr" w:cs="IRBadr"/>
            <w:noProof/>
            <w:webHidden/>
          </w:rPr>
          <w:instrText xml:space="preserve"> PAGEREF _Toc426465920 \h </w:instrText>
        </w:r>
        <w:r w:rsidR="00DC73A2" w:rsidRPr="00CA2E84">
          <w:rPr>
            <w:rStyle w:val="Hyperlink"/>
            <w:rFonts w:ascii="IRBadr" w:hAnsi="IRBadr" w:cs="IRBadr"/>
            <w:noProof/>
            <w:rtl/>
          </w:rPr>
        </w:r>
        <w:r w:rsidR="00DC73A2" w:rsidRPr="00CA2E84">
          <w:rPr>
            <w:rStyle w:val="Hyperlink"/>
            <w:rFonts w:ascii="IRBadr" w:hAnsi="IRBadr" w:cs="IRBadr"/>
            <w:noProof/>
            <w:rtl/>
          </w:rPr>
          <w:fldChar w:fldCharType="separate"/>
        </w:r>
        <w:r w:rsidR="00DC73A2" w:rsidRPr="00CA2E84">
          <w:rPr>
            <w:rFonts w:ascii="IRBadr" w:hAnsi="IRBadr" w:cs="IRBadr"/>
            <w:noProof/>
            <w:webHidden/>
          </w:rPr>
          <w:t>5</w:t>
        </w:r>
        <w:r w:rsidR="00DC73A2" w:rsidRPr="00CA2E84">
          <w:rPr>
            <w:rStyle w:val="Hyperlink"/>
            <w:rFonts w:ascii="IRBadr" w:hAnsi="IRBadr" w:cs="IRBadr"/>
            <w:noProof/>
            <w:rtl/>
          </w:rPr>
          <w:fldChar w:fldCharType="end"/>
        </w:r>
      </w:hyperlink>
    </w:p>
    <w:p w:rsidR="00DC73A2" w:rsidRPr="00CA2E84" w:rsidRDefault="0034086E" w:rsidP="00DC73A2">
      <w:pPr>
        <w:pStyle w:val="TOC2"/>
        <w:tabs>
          <w:tab w:val="right" w:leader="dot" w:pos="9350"/>
        </w:tabs>
        <w:bidi/>
        <w:rPr>
          <w:rFonts w:ascii="IRBadr" w:hAnsi="IRBadr" w:cs="IRBadr"/>
          <w:noProof/>
          <w:szCs w:val="22"/>
        </w:rPr>
      </w:pPr>
      <w:hyperlink w:anchor="_Toc426465921" w:history="1">
        <w:r w:rsidR="00DC73A2" w:rsidRPr="00CA2E84">
          <w:rPr>
            <w:rStyle w:val="Hyperlink"/>
            <w:rFonts w:ascii="IRBadr" w:hAnsi="IRBadr" w:cs="IRBadr"/>
            <w:noProof/>
            <w:rtl/>
          </w:rPr>
          <w:t>ادله هفتم:</w:t>
        </w:r>
        <w:r w:rsidR="00DC73A2" w:rsidRPr="00CA2E84">
          <w:rPr>
            <w:rFonts w:ascii="IRBadr" w:hAnsi="IRBadr" w:cs="IRBadr"/>
            <w:noProof/>
            <w:webHidden/>
          </w:rPr>
          <w:tab/>
        </w:r>
        <w:r w:rsidR="00DC73A2" w:rsidRPr="00CA2E84">
          <w:rPr>
            <w:rStyle w:val="Hyperlink"/>
            <w:rFonts w:ascii="IRBadr" w:hAnsi="IRBadr" w:cs="IRBadr"/>
            <w:noProof/>
            <w:rtl/>
          </w:rPr>
          <w:fldChar w:fldCharType="begin"/>
        </w:r>
        <w:r w:rsidR="00DC73A2" w:rsidRPr="00CA2E84">
          <w:rPr>
            <w:rFonts w:ascii="IRBadr" w:hAnsi="IRBadr" w:cs="IRBadr"/>
            <w:noProof/>
            <w:webHidden/>
          </w:rPr>
          <w:instrText xml:space="preserve"> PAGEREF _Toc426465921 \h </w:instrText>
        </w:r>
        <w:r w:rsidR="00DC73A2" w:rsidRPr="00CA2E84">
          <w:rPr>
            <w:rStyle w:val="Hyperlink"/>
            <w:rFonts w:ascii="IRBadr" w:hAnsi="IRBadr" w:cs="IRBadr"/>
            <w:noProof/>
            <w:rtl/>
          </w:rPr>
        </w:r>
        <w:r w:rsidR="00DC73A2" w:rsidRPr="00CA2E84">
          <w:rPr>
            <w:rStyle w:val="Hyperlink"/>
            <w:rFonts w:ascii="IRBadr" w:hAnsi="IRBadr" w:cs="IRBadr"/>
            <w:noProof/>
            <w:rtl/>
          </w:rPr>
          <w:fldChar w:fldCharType="separate"/>
        </w:r>
        <w:r w:rsidR="00DC73A2" w:rsidRPr="00CA2E84">
          <w:rPr>
            <w:rFonts w:ascii="IRBadr" w:hAnsi="IRBadr" w:cs="IRBadr"/>
            <w:noProof/>
            <w:webHidden/>
          </w:rPr>
          <w:t>5</w:t>
        </w:r>
        <w:r w:rsidR="00DC73A2" w:rsidRPr="00CA2E84">
          <w:rPr>
            <w:rStyle w:val="Hyperlink"/>
            <w:rFonts w:ascii="IRBadr" w:hAnsi="IRBadr" w:cs="IRBadr"/>
            <w:noProof/>
            <w:rtl/>
          </w:rPr>
          <w:fldChar w:fldCharType="end"/>
        </w:r>
      </w:hyperlink>
    </w:p>
    <w:p w:rsidR="00DC73A2" w:rsidRPr="00CA2E84" w:rsidRDefault="0034086E" w:rsidP="00DC73A2">
      <w:pPr>
        <w:pStyle w:val="TOC3"/>
        <w:tabs>
          <w:tab w:val="right" w:leader="dot" w:pos="9350"/>
        </w:tabs>
        <w:bidi/>
        <w:rPr>
          <w:rFonts w:ascii="IRBadr" w:eastAsiaTheme="minorEastAsia" w:hAnsi="IRBadr" w:cs="IRBadr"/>
          <w:noProof/>
          <w:szCs w:val="22"/>
        </w:rPr>
      </w:pPr>
      <w:hyperlink w:anchor="_Toc426465922" w:history="1">
        <w:r w:rsidR="00DC73A2" w:rsidRPr="00CA2E84">
          <w:rPr>
            <w:rStyle w:val="Hyperlink"/>
            <w:rFonts w:ascii="IRBadr" w:hAnsi="IRBadr" w:cs="IRBadr"/>
            <w:noProof/>
            <w:rtl/>
          </w:rPr>
          <w:t>بررسی روایت از لحاظ دلالت</w:t>
        </w:r>
        <w:r w:rsidR="00DC73A2" w:rsidRPr="00CA2E84">
          <w:rPr>
            <w:rFonts w:ascii="IRBadr" w:hAnsi="IRBadr" w:cs="IRBadr"/>
            <w:noProof/>
            <w:webHidden/>
          </w:rPr>
          <w:tab/>
        </w:r>
        <w:r w:rsidR="00DC73A2" w:rsidRPr="00CA2E84">
          <w:rPr>
            <w:rStyle w:val="Hyperlink"/>
            <w:rFonts w:ascii="IRBadr" w:hAnsi="IRBadr" w:cs="IRBadr"/>
            <w:noProof/>
            <w:rtl/>
          </w:rPr>
          <w:fldChar w:fldCharType="begin"/>
        </w:r>
        <w:r w:rsidR="00DC73A2" w:rsidRPr="00CA2E84">
          <w:rPr>
            <w:rFonts w:ascii="IRBadr" w:hAnsi="IRBadr" w:cs="IRBadr"/>
            <w:noProof/>
            <w:webHidden/>
          </w:rPr>
          <w:instrText xml:space="preserve"> PAGEREF _Toc426465922 \h </w:instrText>
        </w:r>
        <w:r w:rsidR="00DC73A2" w:rsidRPr="00CA2E84">
          <w:rPr>
            <w:rStyle w:val="Hyperlink"/>
            <w:rFonts w:ascii="IRBadr" w:hAnsi="IRBadr" w:cs="IRBadr"/>
            <w:noProof/>
            <w:rtl/>
          </w:rPr>
        </w:r>
        <w:r w:rsidR="00DC73A2" w:rsidRPr="00CA2E84">
          <w:rPr>
            <w:rStyle w:val="Hyperlink"/>
            <w:rFonts w:ascii="IRBadr" w:hAnsi="IRBadr" w:cs="IRBadr"/>
            <w:noProof/>
            <w:rtl/>
          </w:rPr>
          <w:fldChar w:fldCharType="separate"/>
        </w:r>
        <w:r w:rsidR="00DC73A2" w:rsidRPr="00CA2E84">
          <w:rPr>
            <w:rFonts w:ascii="IRBadr" w:hAnsi="IRBadr" w:cs="IRBadr"/>
            <w:noProof/>
            <w:webHidden/>
          </w:rPr>
          <w:t>6</w:t>
        </w:r>
        <w:r w:rsidR="00DC73A2" w:rsidRPr="00CA2E84">
          <w:rPr>
            <w:rStyle w:val="Hyperlink"/>
            <w:rFonts w:ascii="IRBadr" w:hAnsi="IRBadr" w:cs="IRBadr"/>
            <w:noProof/>
            <w:rtl/>
          </w:rPr>
          <w:fldChar w:fldCharType="end"/>
        </w:r>
      </w:hyperlink>
    </w:p>
    <w:p w:rsidR="00DC73A2" w:rsidRPr="00CA2E84" w:rsidRDefault="00DC73A2" w:rsidP="00DC73A2">
      <w:pPr>
        <w:bidi/>
        <w:jc w:val="both"/>
        <w:rPr>
          <w:rFonts w:ascii="IRBadr" w:hAnsi="IRBadr" w:cs="IRBadr"/>
          <w:sz w:val="28"/>
          <w:szCs w:val="28"/>
          <w:rtl/>
        </w:rPr>
      </w:pPr>
      <w:r w:rsidRPr="00CA2E84">
        <w:rPr>
          <w:rFonts w:ascii="IRBadr" w:hAnsi="IRBadr" w:cs="IRBadr"/>
          <w:sz w:val="28"/>
          <w:szCs w:val="28"/>
          <w:rtl/>
        </w:rPr>
        <w:fldChar w:fldCharType="end"/>
      </w:r>
    </w:p>
    <w:p w:rsidR="00DC73A2" w:rsidRPr="00CA2E84" w:rsidRDefault="00DC73A2" w:rsidP="00DC73A2">
      <w:pPr>
        <w:bidi/>
        <w:jc w:val="both"/>
        <w:rPr>
          <w:rFonts w:ascii="IRBadr" w:hAnsi="IRBadr" w:cs="IRBadr"/>
          <w:sz w:val="28"/>
          <w:szCs w:val="28"/>
          <w:rtl/>
        </w:rPr>
      </w:pPr>
    </w:p>
    <w:p w:rsidR="00CA2E84" w:rsidRPr="00CA2E84" w:rsidRDefault="00CA2E84">
      <w:pPr>
        <w:spacing w:after="0" w:line="240" w:lineRule="auto"/>
        <w:rPr>
          <w:rFonts w:ascii="IRBadr" w:eastAsia="2  Lotus" w:hAnsi="IRBadr" w:cs="IRBadr"/>
          <w:bCs/>
          <w:sz w:val="28"/>
          <w:szCs w:val="28"/>
          <w:rtl/>
          <w:lang w:bidi="fa-IR"/>
        </w:rPr>
      </w:pPr>
      <w:bookmarkStart w:id="1" w:name="_Toc426465910"/>
      <w:r w:rsidRPr="00CA2E84">
        <w:rPr>
          <w:rFonts w:ascii="IRBadr" w:hAnsi="IRBadr" w:cs="IRBadr"/>
          <w:rtl/>
        </w:rPr>
        <w:br w:type="page"/>
      </w:r>
    </w:p>
    <w:p w:rsidR="00DC73A2" w:rsidRPr="00CA2E84" w:rsidRDefault="00DC73A2" w:rsidP="00DC73A2">
      <w:pPr>
        <w:pStyle w:val="Heading1"/>
        <w:rPr>
          <w:rFonts w:ascii="IRBadr" w:hAnsi="IRBadr" w:cs="IRBadr"/>
          <w:rtl/>
        </w:rPr>
      </w:pPr>
      <w:r w:rsidRPr="00CA2E84">
        <w:rPr>
          <w:rFonts w:ascii="IRBadr" w:hAnsi="IRBadr" w:cs="IRBadr"/>
          <w:rtl/>
        </w:rPr>
        <w:lastRenderedPageBreak/>
        <w:t>استثنائات کذب</w:t>
      </w:r>
      <w:bookmarkEnd w:id="1"/>
    </w:p>
    <w:p w:rsidR="00C674D0" w:rsidRPr="00CA2E84" w:rsidRDefault="00C674D0" w:rsidP="00DC73A2">
      <w:pPr>
        <w:pStyle w:val="Heading1"/>
        <w:rPr>
          <w:rFonts w:ascii="IRBadr" w:hAnsi="IRBadr" w:cs="IRBadr"/>
          <w:rtl/>
        </w:rPr>
      </w:pPr>
      <w:bookmarkStart w:id="2" w:name="_Toc426465911"/>
      <w:r w:rsidRPr="00CA2E84">
        <w:rPr>
          <w:rFonts w:ascii="IRBadr" w:hAnsi="IRBadr" w:cs="IRBadr"/>
          <w:rtl/>
        </w:rPr>
        <w:t>مرور بر جلسه قبل</w:t>
      </w:r>
      <w:bookmarkEnd w:id="2"/>
    </w:p>
    <w:p w:rsidR="00C674D0" w:rsidRPr="00CA2E84" w:rsidRDefault="00C674D0" w:rsidP="00C674D0">
      <w:pPr>
        <w:bidi/>
        <w:jc w:val="both"/>
        <w:rPr>
          <w:rFonts w:ascii="IRBadr" w:hAnsi="IRBadr" w:cs="IRBadr"/>
          <w:sz w:val="28"/>
          <w:szCs w:val="28"/>
          <w:rtl/>
          <w:lang w:bidi="fa-IR"/>
        </w:rPr>
      </w:pPr>
      <w:r w:rsidRPr="00CA2E84">
        <w:rPr>
          <w:rFonts w:ascii="IRBadr" w:hAnsi="IRBadr" w:cs="IRBadr"/>
          <w:sz w:val="28"/>
          <w:szCs w:val="28"/>
          <w:rtl/>
        </w:rPr>
        <w:t>اولین استثنا در مقام کذب، کذب در موقع ضرورت بود. این موضوع ادله</w:t>
      </w:r>
      <w:r w:rsidRPr="00CA2E84">
        <w:rPr>
          <w:rFonts w:ascii="IRBadr" w:hAnsi="IRBadr" w:cs="IRBadr"/>
          <w:sz w:val="28"/>
          <w:szCs w:val="28"/>
          <w:rtl/>
          <w:lang w:bidi="fa-IR"/>
        </w:rPr>
        <w:t xml:space="preserve">‌ای دارد. </w:t>
      </w:r>
      <w:r w:rsidR="00012D02" w:rsidRPr="00CA2E84">
        <w:rPr>
          <w:rFonts w:ascii="IRBadr" w:hAnsi="IRBadr" w:cs="IRBadr"/>
          <w:sz w:val="28"/>
          <w:szCs w:val="28"/>
          <w:rtl/>
          <w:lang w:bidi="fa-IR"/>
        </w:rPr>
        <w:t>همان‌طور</w:t>
      </w:r>
      <w:r w:rsidRPr="00CA2E84">
        <w:rPr>
          <w:rFonts w:ascii="IRBadr" w:hAnsi="IRBadr" w:cs="IRBadr"/>
          <w:sz w:val="28"/>
          <w:szCs w:val="28"/>
          <w:rtl/>
          <w:lang w:bidi="fa-IR"/>
        </w:rPr>
        <w:t xml:space="preserve"> که عرض کردیم دو آیه را بر دلالت این موضوع آوردیم. آیه 106 سوره نحل، دلالت تام داشت و آیه 28 سوره </w:t>
      </w:r>
      <w:r w:rsidR="00012D02" w:rsidRPr="00CA2E84">
        <w:rPr>
          <w:rFonts w:ascii="IRBadr" w:hAnsi="IRBadr" w:cs="IRBadr"/>
          <w:sz w:val="28"/>
          <w:szCs w:val="28"/>
          <w:rtl/>
          <w:lang w:bidi="fa-IR"/>
        </w:rPr>
        <w:t>آل‌عمران</w:t>
      </w:r>
      <w:r w:rsidRPr="00CA2E84">
        <w:rPr>
          <w:rFonts w:ascii="IRBadr" w:hAnsi="IRBadr" w:cs="IRBadr"/>
          <w:sz w:val="28"/>
          <w:szCs w:val="28"/>
          <w:rtl/>
          <w:lang w:bidi="fa-IR"/>
        </w:rPr>
        <w:t>، دلالت تام نداشت.</w:t>
      </w:r>
      <w:r w:rsidR="00485EF9" w:rsidRPr="00CA2E84">
        <w:rPr>
          <w:rFonts w:ascii="IRBadr" w:hAnsi="IRBadr" w:cs="IRBadr"/>
          <w:sz w:val="28"/>
          <w:szCs w:val="28"/>
          <w:rtl/>
          <w:lang w:bidi="fa-IR"/>
        </w:rPr>
        <w:t xml:space="preserve"> بعد از آیات، مجموعه روایاتی را از باب دوازدهم کتاب الایمان آمده است. روایت اول را در جلسه قبل عرض کردیم. دلالت تام داشت. از لحاظ سندی و دلالی نیز بررسی کردیم.</w:t>
      </w:r>
    </w:p>
    <w:p w:rsidR="00A5531B" w:rsidRPr="00CA2E84" w:rsidRDefault="00A5531B" w:rsidP="00DC73A2">
      <w:pPr>
        <w:pStyle w:val="Heading2"/>
        <w:bidi/>
        <w:rPr>
          <w:rFonts w:ascii="IRBadr" w:hAnsi="IRBadr" w:cs="IRBadr"/>
          <w:rtl/>
        </w:rPr>
      </w:pPr>
      <w:bookmarkStart w:id="3" w:name="_Toc426465912"/>
      <w:r w:rsidRPr="00CA2E84">
        <w:rPr>
          <w:rFonts w:ascii="IRBadr" w:hAnsi="IRBadr" w:cs="IRBadr"/>
          <w:rtl/>
        </w:rPr>
        <w:t>ادله چهارم</w:t>
      </w:r>
      <w:r w:rsidR="006E0BCD" w:rsidRPr="00CA2E84">
        <w:rPr>
          <w:rFonts w:ascii="IRBadr" w:hAnsi="IRBadr" w:cs="IRBadr"/>
          <w:rtl/>
        </w:rPr>
        <w:t>:</w:t>
      </w:r>
      <w:bookmarkEnd w:id="3"/>
    </w:p>
    <w:p w:rsidR="00A5531B" w:rsidRPr="00CA2E84" w:rsidRDefault="00A5531B" w:rsidP="00A5531B">
      <w:pPr>
        <w:bidi/>
        <w:jc w:val="both"/>
        <w:rPr>
          <w:rFonts w:ascii="IRBadr" w:hAnsi="IRBadr" w:cs="IRBadr"/>
          <w:sz w:val="28"/>
          <w:szCs w:val="28"/>
          <w:rtl/>
          <w:lang w:bidi="fa-IR"/>
        </w:rPr>
      </w:pPr>
      <w:r w:rsidRPr="00CA2E84">
        <w:rPr>
          <w:rFonts w:ascii="IRBadr" w:hAnsi="IRBadr" w:cs="IRBadr"/>
          <w:sz w:val="28"/>
          <w:szCs w:val="28"/>
          <w:rtl/>
          <w:lang w:bidi="fa-IR"/>
        </w:rPr>
        <w:t>این روایت چهارم از باب دوازدهم کتاب الایمان است.</w:t>
      </w:r>
    </w:p>
    <w:p w:rsidR="00A5531B" w:rsidRPr="00CA2E84" w:rsidRDefault="002C4465" w:rsidP="00A5531B">
      <w:pPr>
        <w:bidi/>
        <w:jc w:val="both"/>
        <w:rPr>
          <w:rFonts w:ascii="IRBadr" w:hAnsi="IRBadr" w:cs="IRBadr"/>
          <w:b/>
          <w:bCs/>
          <w:sz w:val="28"/>
          <w:szCs w:val="28"/>
          <w:rtl/>
          <w:lang w:bidi="fa-IR"/>
        </w:rPr>
      </w:pPr>
      <w:r w:rsidRPr="00CA2E84">
        <w:rPr>
          <w:rFonts w:ascii="IRBadr" w:hAnsi="IRBadr" w:cs="IRBadr"/>
          <w:b/>
          <w:bCs/>
          <w:sz w:val="28"/>
          <w:szCs w:val="28"/>
          <w:rtl/>
          <w:lang w:bidi="fa-IR"/>
        </w:rPr>
        <w:t>«</w:t>
      </w:r>
      <w:r w:rsidR="00A5531B" w:rsidRPr="00CA2E84">
        <w:rPr>
          <w:rFonts w:ascii="IRBadr" w:hAnsi="IRBadr" w:cs="IRBadr"/>
          <w:b/>
          <w:bCs/>
          <w:sz w:val="28"/>
          <w:szCs w:val="28"/>
          <w:rtl/>
          <w:lang w:bidi="fa-IR"/>
        </w:rPr>
        <w:t>مُحَمَّدُ بْنُ الْحَسَنِ بِإِسْنَادِهِ عَنِ الصَّفَّارِ عَنْ إِبْرَاهِ</w:t>
      </w:r>
      <w:r w:rsidR="00495C27" w:rsidRPr="00CA2E84">
        <w:rPr>
          <w:rFonts w:ascii="IRBadr" w:hAnsi="IRBadr" w:cs="IRBadr"/>
          <w:b/>
          <w:bCs/>
          <w:sz w:val="28"/>
          <w:szCs w:val="28"/>
          <w:rtl/>
          <w:lang w:bidi="fa-IR"/>
        </w:rPr>
        <w:t>ی</w:t>
      </w:r>
      <w:r w:rsidR="00A5531B" w:rsidRPr="00CA2E84">
        <w:rPr>
          <w:rFonts w:ascii="IRBadr" w:hAnsi="IRBadr" w:cs="IRBadr"/>
          <w:b/>
          <w:bCs/>
          <w:sz w:val="28"/>
          <w:szCs w:val="28"/>
          <w:rtl/>
          <w:lang w:bidi="fa-IR"/>
        </w:rPr>
        <w:t>مَ بْنِ هَاشِمٍ عَنِ النَّوْفَلِ</w:t>
      </w:r>
      <w:r w:rsidR="00495C27" w:rsidRPr="00CA2E84">
        <w:rPr>
          <w:rFonts w:ascii="IRBadr" w:hAnsi="IRBadr" w:cs="IRBadr"/>
          <w:b/>
          <w:bCs/>
          <w:sz w:val="28"/>
          <w:szCs w:val="28"/>
          <w:rtl/>
          <w:lang w:bidi="fa-IR"/>
        </w:rPr>
        <w:t>ی</w:t>
      </w:r>
      <w:r w:rsidR="00A5531B" w:rsidRPr="00CA2E84">
        <w:rPr>
          <w:rFonts w:ascii="IRBadr" w:hAnsi="IRBadr" w:cs="IRBadr"/>
          <w:b/>
          <w:bCs/>
          <w:sz w:val="28"/>
          <w:szCs w:val="28"/>
          <w:rtl/>
          <w:lang w:bidi="fa-IR"/>
        </w:rPr>
        <w:t xml:space="preserve"> عَنِ السَّ</w:t>
      </w:r>
      <w:r w:rsidR="00495C27" w:rsidRPr="00CA2E84">
        <w:rPr>
          <w:rFonts w:ascii="IRBadr" w:hAnsi="IRBadr" w:cs="IRBadr"/>
          <w:b/>
          <w:bCs/>
          <w:sz w:val="28"/>
          <w:szCs w:val="28"/>
          <w:rtl/>
          <w:lang w:bidi="fa-IR"/>
        </w:rPr>
        <w:t>ک</w:t>
      </w:r>
      <w:r w:rsidR="00A5531B" w:rsidRPr="00CA2E84">
        <w:rPr>
          <w:rFonts w:ascii="IRBadr" w:hAnsi="IRBadr" w:cs="IRBadr"/>
          <w:b/>
          <w:bCs/>
          <w:sz w:val="28"/>
          <w:szCs w:val="28"/>
          <w:rtl/>
          <w:lang w:bidi="fa-IR"/>
        </w:rPr>
        <w:t>ونِ</w:t>
      </w:r>
      <w:r w:rsidR="00495C27" w:rsidRPr="00CA2E84">
        <w:rPr>
          <w:rFonts w:ascii="IRBadr" w:hAnsi="IRBadr" w:cs="IRBadr"/>
          <w:b/>
          <w:bCs/>
          <w:sz w:val="28"/>
          <w:szCs w:val="28"/>
          <w:rtl/>
          <w:lang w:bidi="fa-IR"/>
        </w:rPr>
        <w:t>ی</w:t>
      </w:r>
      <w:r w:rsidR="00A5531B" w:rsidRPr="00CA2E84">
        <w:rPr>
          <w:rFonts w:ascii="IRBadr" w:hAnsi="IRBadr" w:cs="IRBadr"/>
          <w:b/>
          <w:bCs/>
          <w:sz w:val="28"/>
          <w:szCs w:val="28"/>
          <w:rtl/>
          <w:lang w:bidi="fa-IR"/>
        </w:rPr>
        <w:t xml:space="preserve"> عَنْ جَعْفَرٍ عَنْ أَبِ</w:t>
      </w:r>
      <w:r w:rsidR="00495C27" w:rsidRPr="00CA2E84">
        <w:rPr>
          <w:rFonts w:ascii="IRBadr" w:hAnsi="IRBadr" w:cs="IRBadr"/>
          <w:b/>
          <w:bCs/>
          <w:sz w:val="28"/>
          <w:szCs w:val="28"/>
          <w:rtl/>
          <w:lang w:bidi="fa-IR"/>
        </w:rPr>
        <w:t>ی</w:t>
      </w:r>
      <w:r w:rsidR="00A5531B" w:rsidRPr="00CA2E84">
        <w:rPr>
          <w:rFonts w:ascii="IRBadr" w:hAnsi="IRBadr" w:cs="IRBadr"/>
          <w:b/>
          <w:bCs/>
          <w:sz w:val="28"/>
          <w:szCs w:val="28"/>
          <w:rtl/>
          <w:lang w:bidi="fa-IR"/>
        </w:rPr>
        <w:t>هِ عَنْ آبَائِهِ عَنْ عَلِ</w:t>
      </w:r>
      <w:r w:rsidR="00495C27" w:rsidRPr="00CA2E84">
        <w:rPr>
          <w:rFonts w:ascii="IRBadr" w:hAnsi="IRBadr" w:cs="IRBadr"/>
          <w:b/>
          <w:bCs/>
          <w:sz w:val="28"/>
          <w:szCs w:val="28"/>
          <w:rtl/>
          <w:lang w:bidi="fa-IR"/>
        </w:rPr>
        <w:t>ی</w:t>
      </w:r>
      <w:r w:rsidR="00A5531B" w:rsidRPr="00CA2E84">
        <w:rPr>
          <w:rFonts w:ascii="IRBadr" w:hAnsi="IRBadr" w:cs="IRBadr"/>
          <w:b/>
          <w:bCs/>
          <w:sz w:val="28"/>
          <w:szCs w:val="28"/>
          <w:rtl/>
          <w:lang w:bidi="fa-IR"/>
        </w:rPr>
        <w:t xml:space="preserve"> ع قَالَ: قَالَ رَسُولُ اللَّهِ ص احْلِفْ بِاللَّهِ </w:t>
      </w:r>
      <w:r w:rsidR="00495C27" w:rsidRPr="00CA2E84">
        <w:rPr>
          <w:rFonts w:ascii="IRBadr" w:hAnsi="IRBadr" w:cs="IRBadr"/>
          <w:b/>
          <w:bCs/>
          <w:sz w:val="28"/>
          <w:szCs w:val="28"/>
          <w:rtl/>
          <w:lang w:bidi="fa-IR"/>
        </w:rPr>
        <w:t>ک</w:t>
      </w:r>
      <w:r w:rsidR="00A5531B" w:rsidRPr="00CA2E84">
        <w:rPr>
          <w:rFonts w:ascii="IRBadr" w:hAnsi="IRBadr" w:cs="IRBadr"/>
          <w:b/>
          <w:bCs/>
          <w:sz w:val="28"/>
          <w:szCs w:val="28"/>
          <w:rtl/>
          <w:lang w:bidi="fa-IR"/>
        </w:rPr>
        <w:t>اذِباً وَ نَجِّ أَخَا</w:t>
      </w:r>
      <w:r w:rsidR="00495C27" w:rsidRPr="00CA2E84">
        <w:rPr>
          <w:rFonts w:ascii="IRBadr" w:hAnsi="IRBadr" w:cs="IRBadr"/>
          <w:b/>
          <w:bCs/>
          <w:sz w:val="28"/>
          <w:szCs w:val="28"/>
          <w:rtl/>
          <w:lang w:bidi="fa-IR"/>
        </w:rPr>
        <w:t>ک</w:t>
      </w:r>
      <w:r w:rsidR="00A5531B" w:rsidRPr="00CA2E84">
        <w:rPr>
          <w:rFonts w:ascii="IRBadr" w:hAnsi="IRBadr" w:cs="IRBadr"/>
          <w:b/>
          <w:bCs/>
          <w:sz w:val="28"/>
          <w:szCs w:val="28"/>
          <w:rtl/>
          <w:lang w:bidi="fa-IR"/>
        </w:rPr>
        <w:t xml:space="preserve"> مِنَ الْقَتْلِ.</w:t>
      </w:r>
      <w:r w:rsidRPr="00CA2E84">
        <w:rPr>
          <w:rFonts w:ascii="IRBadr" w:hAnsi="IRBadr" w:cs="IRBadr"/>
          <w:b/>
          <w:bCs/>
          <w:sz w:val="28"/>
          <w:szCs w:val="28"/>
          <w:rtl/>
          <w:lang w:bidi="fa-IR"/>
        </w:rPr>
        <w:t>»</w:t>
      </w:r>
      <w:r w:rsidR="00A5531B" w:rsidRPr="00CA2E84">
        <w:rPr>
          <w:rStyle w:val="FootnoteReference"/>
          <w:rFonts w:ascii="IRBadr" w:hAnsi="IRBadr" w:cs="IRBadr"/>
          <w:b/>
          <w:bCs/>
          <w:sz w:val="28"/>
          <w:szCs w:val="28"/>
          <w:rtl/>
          <w:lang w:bidi="fa-IR"/>
        </w:rPr>
        <w:footnoteReference w:id="1"/>
      </w:r>
    </w:p>
    <w:p w:rsidR="00A5531B" w:rsidRPr="00CA2E84" w:rsidRDefault="006636B2" w:rsidP="00A5531B">
      <w:pPr>
        <w:bidi/>
        <w:jc w:val="both"/>
        <w:rPr>
          <w:rFonts w:ascii="IRBadr" w:hAnsi="IRBadr" w:cs="IRBadr"/>
          <w:sz w:val="28"/>
          <w:szCs w:val="28"/>
          <w:rtl/>
          <w:lang w:bidi="fa-IR"/>
        </w:rPr>
      </w:pPr>
      <w:r w:rsidRPr="00CA2E84">
        <w:rPr>
          <w:rFonts w:ascii="IRBadr" w:hAnsi="IRBadr" w:cs="IRBadr"/>
          <w:sz w:val="28"/>
          <w:szCs w:val="28"/>
          <w:rtl/>
          <w:lang w:bidi="fa-IR"/>
        </w:rPr>
        <w:t>این روایت در مورد حلف با کذب است. یعنی قسم دروغ خوردن به خاطر نجات برادر از قتل و کشته شدن.</w:t>
      </w:r>
    </w:p>
    <w:p w:rsidR="00C371F7" w:rsidRPr="00CA2E84" w:rsidRDefault="00C371F7" w:rsidP="00DC73A2">
      <w:pPr>
        <w:pStyle w:val="Heading3"/>
        <w:bidi/>
        <w:rPr>
          <w:rFonts w:ascii="IRBadr" w:hAnsi="IRBadr" w:cs="IRBadr"/>
          <w:rtl/>
        </w:rPr>
      </w:pPr>
      <w:bookmarkStart w:id="4" w:name="_Toc426465913"/>
      <w:r w:rsidRPr="00CA2E84">
        <w:rPr>
          <w:rFonts w:ascii="IRBadr" w:hAnsi="IRBadr" w:cs="IRBadr"/>
          <w:rtl/>
        </w:rPr>
        <w:t>اشکال در نوفلی عن السکونی</w:t>
      </w:r>
      <w:bookmarkEnd w:id="4"/>
    </w:p>
    <w:p w:rsidR="006636B2" w:rsidRPr="00CA2E84" w:rsidRDefault="00C371F7" w:rsidP="00C371F7">
      <w:pPr>
        <w:bidi/>
        <w:jc w:val="both"/>
        <w:rPr>
          <w:rFonts w:ascii="IRBadr" w:hAnsi="IRBadr" w:cs="IRBadr"/>
          <w:sz w:val="28"/>
          <w:szCs w:val="28"/>
          <w:rtl/>
          <w:lang w:bidi="fa-IR"/>
        </w:rPr>
      </w:pPr>
      <w:r w:rsidRPr="00CA2E84">
        <w:rPr>
          <w:rFonts w:ascii="IRBadr" w:hAnsi="IRBadr" w:cs="IRBadr"/>
          <w:sz w:val="28"/>
          <w:szCs w:val="28"/>
          <w:rtl/>
          <w:lang w:bidi="fa-IR"/>
        </w:rPr>
        <w:t>تنها مشکل سندی روایت به نوفلی مربوط می‌شود.</w:t>
      </w:r>
      <w:r w:rsidR="006636B2" w:rsidRPr="00CA2E84">
        <w:rPr>
          <w:rFonts w:ascii="IRBadr" w:hAnsi="IRBadr" w:cs="IRBadr"/>
          <w:sz w:val="28"/>
          <w:szCs w:val="28"/>
          <w:rtl/>
          <w:lang w:bidi="fa-IR"/>
        </w:rPr>
        <w:t xml:space="preserve"> </w:t>
      </w:r>
      <w:r w:rsidRPr="00CA2E84">
        <w:rPr>
          <w:rFonts w:ascii="IRBadr" w:hAnsi="IRBadr" w:cs="IRBadr"/>
          <w:sz w:val="28"/>
          <w:szCs w:val="28"/>
          <w:rtl/>
          <w:lang w:bidi="fa-IR"/>
        </w:rPr>
        <w:t>نوفلی عن السکونی توثیق خاص ندارد، با یکی از طرقی که قبلاً عرض کردیم باید تصحیح بشود. که به مختصر اشاره می‌کنیم.</w:t>
      </w:r>
    </w:p>
    <w:p w:rsidR="00C371F7" w:rsidRPr="00CA2E84" w:rsidRDefault="00C371F7" w:rsidP="00C371F7">
      <w:pPr>
        <w:bidi/>
        <w:jc w:val="both"/>
        <w:rPr>
          <w:rFonts w:ascii="IRBadr" w:hAnsi="IRBadr" w:cs="IRBadr"/>
          <w:sz w:val="28"/>
          <w:szCs w:val="28"/>
          <w:rtl/>
          <w:lang w:bidi="fa-IR"/>
        </w:rPr>
      </w:pPr>
      <w:r w:rsidRPr="00CA2E84">
        <w:rPr>
          <w:rFonts w:ascii="IRBadr" w:hAnsi="IRBadr" w:cs="IRBadr"/>
          <w:sz w:val="28"/>
          <w:szCs w:val="28"/>
          <w:rtl/>
          <w:lang w:bidi="fa-IR"/>
        </w:rPr>
        <w:t>1.</w:t>
      </w:r>
      <w:r w:rsidR="00495C27" w:rsidRPr="00CA2E84">
        <w:rPr>
          <w:rFonts w:ascii="IRBadr" w:hAnsi="IRBadr" w:cs="IRBadr"/>
          <w:sz w:val="28"/>
          <w:szCs w:val="28"/>
          <w:rtl/>
          <w:lang w:bidi="fa-IR"/>
        </w:rPr>
        <w:t xml:space="preserve"> نوفلی</w:t>
      </w:r>
      <w:r w:rsidRPr="00CA2E84">
        <w:rPr>
          <w:rFonts w:ascii="IRBadr" w:hAnsi="IRBadr" w:cs="IRBadr"/>
          <w:sz w:val="28"/>
          <w:szCs w:val="28"/>
          <w:rtl/>
          <w:lang w:bidi="fa-IR"/>
        </w:rPr>
        <w:t xml:space="preserve"> از رجال کامل الزیارات و تفسیر علی بن ابراهیم است و توثیق عام را از وی قبول کنیم. البته در این تردید وجود دارد.</w:t>
      </w:r>
    </w:p>
    <w:p w:rsidR="00C371F7" w:rsidRPr="00CA2E84" w:rsidRDefault="00C371F7" w:rsidP="00012D02">
      <w:pPr>
        <w:bidi/>
        <w:jc w:val="both"/>
        <w:rPr>
          <w:rFonts w:ascii="IRBadr" w:hAnsi="IRBadr" w:cs="IRBadr"/>
          <w:sz w:val="28"/>
          <w:szCs w:val="28"/>
          <w:rtl/>
          <w:lang w:bidi="fa-IR"/>
        </w:rPr>
      </w:pPr>
      <w:r w:rsidRPr="00CA2E84">
        <w:rPr>
          <w:rFonts w:ascii="IRBadr" w:hAnsi="IRBadr" w:cs="IRBadr"/>
          <w:sz w:val="28"/>
          <w:szCs w:val="28"/>
          <w:rtl/>
          <w:lang w:bidi="fa-IR"/>
        </w:rPr>
        <w:t>2.</w:t>
      </w:r>
      <w:r w:rsidR="00495C27" w:rsidRPr="00CA2E84">
        <w:rPr>
          <w:rFonts w:ascii="IRBadr" w:hAnsi="IRBadr" w:cs="IRBadr"/>
          <w:sz w:val="28"/>
          <w:szCs w:val="28"/>
          <w:rtl/>
          <w:lang w:bidi="fa-IR"/>
        </w:rPr>
        <w:t xml:space="preserve"> توثیق</w:t>
      </w:r>
      <w:r w:rsidRPr="00CA2E84">
        <w:rPr>
          <w:rFonts w:ascii="IRBadr" w:hAnsi="IRBadr" w:cs="IRBadr"/>
          <w:sz w:val="28"/>
          <w:szCs w:val="28"/>
          <w:rtl/>
          <w:lang w:bidi="fa-IR"/>
        </w:rPr>
        <w:t xml:space="preserve"> السکونی مستلزم توثیق نوفلی است. زیرا غالباً نوفلی عن السکونی است. اگر در روایات السکون</w:t>
      </w:r>
      <w:r w:rsidR="00B850F9" w:rsidRPr="00CA2E84">
        <w:rPr>
          <w:rFonts w:ascii="IRBadr" w:hAnsi="IRBadr" w:cs="IRBadr"/>
          <w:sz w:val="28"/>
          <w:szCs w:val="28"/>
          <w:rtl/>
          <w:lang w:bidi="fa-IR"/>
        </w:rPr>
        <w:t xml:space="preserve">ی توثیق </w:t>
      </w:r>
      <w:r w:rsidR="00012D02" w:rsidRPr="00CA2E84">
        <w:rPr>
          <w:rFonts w:ascii="IRBadr" w:hAnsi="IRBadr" w:cs="IRBadr"/>
          <w:sz w:val="28"/>
          <w:szCs w:val="28"/>
          <w:rtl/>
          <w:lang w:bidi="fa-IR"/>
        </w:rPr>
        <w:t xml:space="preserve">شود، </w:t>
      </w:r>
      <w:r w:rsidR="00B850F9" w:rsidRPr="00CA2E84">
        <w:rPr>
          <w:rFonts w:ascii="IRBadr" w:hAnsi="IRBadr" w:cs="IRBadr"/>
          <w:sz w:val="28"/>
          <w:szCs w:val="28"/>
          <w:rtl/>
          <w:lang w:bidi="fa-IR"/>
        </w:rPr>
        <w:t>باید نوفلی نیز توثیق بشود. باز در این نیز تردید وجود دارد. السکونی، عامی است ولی توثیق دارد.</w:t>
      </w:r>
    </w:p>
    <w:p w:rsidR="00B850F9" w:rsidRPr="00CA2E84" w:rsidRDefault="00B850F9" w:rsidP="00EA1A39">
      <w:pPr>
        <w:bidi/>
        <w:jc w:val="both"/>
        <w:rPr>
          <w:rFonts w:ascii="IRBadr" w:hAnsi="IRBadr" w:cs="IRBadr"/>
          <w:sz w:val="28"/>
          <w:szCs w:val="28"/>
          <w:rtl/>
          <w:lang w:bidi="fa-IR"/>
        </w:rPr>
      </w:pPr>
      <w:r w:rsidRPr="00CA2E84">
        <w:rPr>
          <w:rFonts w:ascii="IRBadr" w:hAnsi="IRBadr" w:cs="IRBadr"/>
          <w:sz w:val="28"/>
          <w:szCs w:val="28"/>
          <w:rtl/>
          <w:lang w:bidi="fa-IR"/>
        </w:rPr>
        <w:t>3.</w:t>
      </w:r>
      <w:r w:rsidR="00495C27" w:rsidRPr="00CA2E84">
        <w:rPr>
          <w:rFonts w:ascii="IRBadr" w:hAnsi="IRBadr" w:cs="IRBadr"/>
          <w:sz w:val="28"/>
          <w:szCs w:val="28"/>
          <w:rtl/>
          <w:lang w:bidi="fa-IR"/>
        </w:rPr>
        <w:t xml:space="preserve"> آیت</w:t>
      </w:r>
      <w:r w:rsidRPr="00CA2E84">
        <w:rPr>
          <w:rFonts w:ascii="IRBadr" w:hAnsi="IRBadr" w:cs="IRBadr"/>
          <w:sz w:val="28"/>
          <w:szCs w:val="28"/>
          <w:rtl/>
          <w:lang w:bidi="fa-IR"/>
        </w:rPr>
        <w:t xml:space="preserve"> الله تبریزی (ره) می‌فرمودند:</w:t>
      </w:r>
      <w:r w:rsidR="00D7065D" w:rsidRPr="00CA2E84">
        <w:rPr>
          <w:rFonts w:ascii="IRBadr" w:hAnsi="IRBadr" w:cs="IRBadr"/>
          <w:sz w:val="28"/>
          <w:szCs w:val="28"/>
          <w:rtl/>
          <w:lang w:bidi="fa-IR"/>
        </w:rPr>
        <w:t xml:space="preserve"> در</w:t>
      </w:r>
      <w:r w:rsidRPr="00CA2E84">
        <w:rPr>
          <w:rFonts w:ascii="IRBadr" w:hAnsi="IRBadr" w:cs="IRBadr"/>
          <w:sz w:val="28"/>
          <w:szCs w:val="28"/>
          <w:rtl/>
          <w:lang w:bidi="fa-IR"/>
        </w:rPr>
        <w:t xml:space="preserve"> رجال مشه</w:t>
      </w:r>
      <w:r w:rsidR="00EA1A39" w:rsidRPr="00CA2E84">
        <w:rPr>
          <w:rFonts w:ascii="IRBadr" w:hAnsi="IRBadr" w:cs="IRBadr"/>
          <w:sz w:val="28"/>
          <w:szCs w:val="28"/>
          <w:rtl/>
          <w:lang w:bidi="fa-IR"/>
        </w:rPr>
        <w:t>ور و افراد نام‌آور نیاز به توثیق نیست. البته این را با شرایطی می‌پذرفتیم.</w:t>
      </w:r>
    </w:p>
    <w:p w:rsidR="00EA1A39" w:rsidRPr="00CA2E84" w:rsidRDefault="00EA1A39" w:rsidP="002C4465">
      <w:pPr>
        <w:bidi/>
        <w:jc w:val="both"/>
        <w:rPr>
          <w:rFonts w:ascii="IRBadr" w:hAnsi="IRBadr" w:cs="IRBadr"/>
          <w:sz w:val="28"/>
          <w:szCs w:val="28"/>
          <w:rtl/>
          <w:lang w:bidi="fa-IR"/>
        </w:rPr>
      </w:pPr>
      <w:r w:rsidRPr="00CA2E84">
        <w:rPr>
          <w:rFonts w:ascii="IRBadr" w:hAnsi="IRBadr" w:cs="IRBadr"/>
          <w:sz w:val="28"/>
          <w:szCs w:val="28"/>
          <w:rtl/>
          <w:lang w:bidi="fa-IR"/>
        </w:rPr>
        <w:t>بالای هزار حدیث است که چنین سندی دارد. این سند رایج و متداول است.</w:t>
      </w:r>
    </w:p>
    <w:p w:rsidR="00EA1A39" w:rsidRPr="00CA2E84" w:rsidRDefault="00EA1A39" w:rsidP="002C4465">
      <w:pPr>
        <w:bidi/>
        <w:jc w:val="both"/>
        <w:rPr>
          <w:rFonts w:ascii="IRBadr" w:hAnsi="IRBadr" w:cs="IRBadr"/>
          <w:sz w:val="28"/>
          <w:szCs w:val="28"/>
          <w:rtl/>
          <w:lang w:bidi="fa-IR"/>
        </w:rPr>
      </w:pPr>
      <w:r w:rsidRPr="00CA2E84">
        <w:rPr>
          <w:rFonts w:ascii="IRBadr" w:hAnsi="IRBadr" w:cs="IRBadr"/>
          <w:sz w:val="28"/>
          <w:szCs w:val="28"/>
          <w:rtl/>
          <w:lang w:bidi="fa-IR"/>
        </w:rPr>
        <w:lastRenderedPageBreak/>
        <w:t>بقیه رجال نیز</w:t>
      </w:r>
      <w:r w:rsidR="00074102" w:rsidRPr="00CA2E84">
        <w:rPr>
          <w:rFonts w:ascii="IRBadr" w:hAnsi="IRBadr" w:cs="IRBadr"/>
          <w:sz w:val="28"/>
          <w:szCs w:val="28"/>
          <w:rtl/>
          <w:lang w:bidi="fa-IR"/>
        </w:rPr>
        <w:t xml:space="preserve"> توثیق دارند. السکونی نیز توثیق دارد البته عامی است.</w:t>
      </w:r>
      <w:r w:rsidR="00FC488E" w:rsidRPr="00CA2E84">
        <w:rPr>
          <w:rFonts w:ascii="IRBadr" w:hAnsi="IRBadr" w:cs="IRBadr"/>
          <w:sz w:val="28"/>
          <w:szCs w:val="28"/>
          <w:rtl/>
          <w:lang w:bidi="fa-IR"/>
        </w:rPr>
        <w:t xml:space="preserve"> </w:t>
      </w:r>
      <w:r w:rsidR="002C4465" w:rsidRPr="00CA2E84">
        <w:rPr>
          <w:rFonts w:ascii="IRBadr" w:hAnsi="IRBadr" w:cs="IRBadr"/>
          <w:sz w:val="28"/>
          <w:szCs w:val="28"/>
          <w:rtl/>
          <w:lang w:bidi="fa-IR"/>
        </w:rPr>
        <w:t xml:space="preserve">در عصر امام </w:t>
      </w:r>
      <w:r w:rsidR="00495C27" w:rsidRPr="00CA2E84">
        <w:rPr>
          <w:rFonts w:ascii="IRBadr" w:hAnsi="IRBadr" w:cs="IRBadr"/>
          <w:sz w:val="28"/>
          <w:szCs w:val="28"/>
          <w:rtl/>
          <w:lang w:bidi="fa-IR"/>
        </w:rPr>
        <w:t>صادق (</w:t>
      </w:r>
      <w:r w:rsidR="002C4465" w:rsidRPr="00CA2E84">
        <w:rPr>
          <w:rFonts w:ascii="IRBadr" w:hAnsi="IRBadr" w:cs="IRBadr"/>
          <w:sz w:val="28"/>
          <w:szCs w:val="28"/>
          <w:rtl/>
          <w:lang w:bidi="fa-IR"/>
        </w:rPr>
        <w:t xml:space="preserve">ع) و امام </w:t>
      </w:r>
      <w:r w:rsidR="00495C27" w:rsidRPr="00CA2E84">
        <w:rPr>
          <w:rFonts w:ascii="IRBadr" w:hAnsi="IRBadr" w:cs="IRBadr"/>
          <w:sz w:val="28"/>
          <w:szCs w:val="28"/>
          <w:rtl/>
          <w:lang w:bidi="fa-IR"/>
        </w:rPr>
        <w:t>باقر (</w:t>
      </w:r>
      <w:r w:rsidR="002C4465" w:rsidRPr="00CA2E84">
        <w:rPr>
          <w:rFonts w:ascii="IRBadr" w:hAnsi="IRBadr" w:cs="IRBadr"/>
          <w:sz w:val="28"/>
          <w:szCs w:val="28"/>
          <w:rtl/>
          <w:lang w:bidi="fa-IR"/>
        </w:rPr>
        <w:t>ع) روایت عامی بسیار زیاد هستند.</w:t>
      </w:r>
    </w:p>
    <w:p w:rsidR="002C4465" w:rsidRPr="00CA2E84" w:rsidRDefault="002C4465" w:rsidP="00DC73A2">
      <w:pPr>
        <w:pStyle w:val="Heading3"/>
        <w:bidi/>
        <w:rPr>
          <w:rFonts w:ascii="IRBadr" w:hAnsi="IRBadr" w:cs="IRBadr"/>
          <w:rtl/>
        </w:rPr>
      </w:pPr>
      <w:bookmarkStart w:id="5" w:name="_Toc426465914"/>
      <w:r w:rsidRPr="00CA2E84">
        <w:rPr>
          <w:rFonts w:ascii="IRBadr" w:hAnsi="IRBadr" w:cs="IRBadr"/>
          <w:rtl/>
        </w:rPr>
        <w:t>بررسی روایت از لحاظ دلالت</w:t>
      </w:r>
      <w:bookmarkEnd w:id="5"/>
    </w:p>
    <w:p w:rsidR="002C4465" w:rsidRPr="00CA2E84" w:rsidRDefault="002C4465" w:rsidP="002C4465">
      <w:pPr>
        <w:bidi/>
        <w:jc w:val="both"/>
        <w:rPr>
          <w:rFonts w:ascii="IRBadr" w:hAnsi="IRBadr" w:cs="IRBadr"/>
          <w:sz w:val="28"/>
          <w:szCs w:val="28"/>
          <w:rtl/>
          <w:lang w:bidi="fa-IR"/>
        </w:rPr>
      </w:pPr>
      <w:r w:rsidRPr="00CA2E84">
        <w:rPr>
          <w:rFonts w:ascii="IRBadr" w:hAnsi="IRBadr" w:cs="IRBadr"/>
          <w:sz w:val="28"/>
          <w:szCs w:val="28"/>
          <w:rtl/>
          <w:lang w:bidi="fa-IR"/>
        </w:rPr>
        <w:t>از لحاظ دلالت، بر خلاف روایت قبلی که باید اطلاق بر امری می‌کردیم، در اینجا اطلاق وجود ندارد.</w:t>
      </w:r>
      <w:r w:rsidR="0007798B" w:rsidRPr="00CA2E84">
        <w:rPr>
          <w:rFonts w:ascii="IRBadr" w:hAnsi="IRBadr" w:cs="IRBadr"/>
          <w:sz w:val="28"/>
          <w:szCs w:val="28"/>
          <w:rtl/>
          <w:lang w:bidi="fa-IR"/>
        </w:rPr>
        <w:t xml:space="preserve"> </w:t>
      </w:r>
      <w:r w:rsidR="00495C27" w:rsidRPr="00CA2E84">
        <w:rPr>
          <w:rFonts w:ascii="IRBadr" w:hAnsi="IRBadr" w:cs="IRBadr"/>
          <w:sz w:val="28"/>
          <w:szCs w:val="28"/>
          <w:rtl/>
          <w:lang w:bidi="fa-IR"/>
        </w:rPr>
        <w:t>«</w:t>
      </w:r>
      <w:r w:rsidR="0007798B" w:rsidRPr="00CA2E84">
        <w:rPr>
          <w:rFonts w:ascii="IRBadr" w:hAnsi="IRBadr" w:cs="IRBadr"/>
          <w:b/>
          <w:bCs/>
          <w:sz w:val="28"/>
          <w:szCs w:val="28"/>
          <w:rtl/>
          <w:lang w:bidi="fa-IR"/>
        </w:rPr>
        <w:t xml:space="preserve">احْلِفْ بِاللَّهِ </w:t>
      </w:r>
      <w:r w:rsidR="00495C27" w:rsidRPr="00CA2E84">
        <w:rPr>
          <w:rFonts w:ascii="IRBadr" w:hAnsi="IRBadr" w:cs="IRBadr"/>
          <w:b/>
          <w:bCs/>
          <w:sz w:val="28"/>
          <w:szCs w:val="28"/>
          <w:rtl/>
          <w:lang w:bidi="fa-IR"/>
        </w:rPr>
        <w:t>ک</w:t>
      </w:r>
      <w:r w:rsidR="0007798B" w:rsidRPr="00CA2E84">
        <w:rPr>
          <w:rFonts w:ascii="IRBadr" w:hAnsi="IRBadr" w:cs="IRBadr"/>
          <w:b/>
          <w:bCs/>
          <w:sz w:val="28"/>
          <w:szCs w:val="28"/>
          <w:rtl/>
          <w:lang w:bidi="fa-IR"/>
        </w:rPr>
        <w:t xml:space="preserve">اذِباً» </w:t>
      </w:r>
      <w:r w:rsidR="0007798B" w:rsidRPr="00CA2E84">
        <w:rPr>
          <w:rFonts w:ascii="IRBadr" w:hAnsi="IRBadr" w:cs="IRBadr"/>
          <w:sz w:val="28"/>
          <w:szCs w:val="28"/>
          <w:rtl/>
          <w:lang w:bidi="fa-IR"/>
        </w:rPr>
        <w:t>منظور از حلف در اینجا، قسم به خدا است. در این روایت به صراحت «کاذباً» را آورده است یعنی نیاز به اطلاق نداریم.</w:t>
      </w:r>
    </w:p>
    <w:p w:rsidR="008A2776" w:rsidRPr="00CA2E84" w:rsidRDefault="008A2776" w:rsidP="008A2776">
      <w:pPr>
        <w:bidi/>
        <w:jc w:val="both"/>
        <w:rPr>
          <w:rFonts w:ascii="IRBadr" w:hAnsi="IRBadr" w:cs="IRBadr"/>
          <w:sz w:val="28"/>
          <w:szCs w:val="28"/>
          <w:rtl/>
          <w:lang w:bidi="fa-IR"/>
        </w:rPr>
      </w:pPr>
      <w:r w:rsidRPr="00CA2E84">
        <w:rPr>
          <w:rFonts w:ascii="IRBadr" w:hAnsi="IRBadr" w:cs="IRBadr"/>
          <w:sz w:val="28"/>
          <w:szCs w:val="28"/>
          <w:rtl/>
          <w:lang w:bidi="fa-IR"/>
        </w:rPr>
        <w:t>در این روایت جهات دیگر را مد نظر نداریم. حضرت (ع) به صراحت به «حلف کاذب» اشاره دارند.</w:t>
      </w:r>
    </w:p>
    <w:p w:rsidR="00FD1B86" w:rsidRPr="00CA2E84" w:rsidRDefault="00FD1B86" w:rsidP="00FD1B86">
      <w:pPr>
        <w:bidi/>
        <w:jc w:val="both"/>
        <w:rPr>
          <w:rFonts w:ascii="IRBadr" w:hAnsi="IRBadr" w:cs="IRBadr"/>
          <w:sz w:val="28"/>
          <w:szCs w:val="28"/>
          <w:rtl/>
          <w:lang w:bidi="fa-IR"/>
        </w:rPr>
      </w:pPr>
      <w:r w:rsidRPr="00CA2E84">
        <w:rPr>
          <w:rFonts w:ascii="IRBadr" w:hAnsi="IRBadr" w:cs="IRBadr"/>
          <w:sz w:val="28"/>
          <w:szCs w:val="28"/>
          <w:rtl/>
          <w:lang w:bidi="fa-IR"/>
        </w:rPr>
        <w:t xml:space="preserve">باید توجه کرد که زمانی حلف کذب را مطرح می‌کنند، حرف کذب را نیز شامل می‌شود. مثلاً اگر در قتل، قسم دروغ نخورد و حرف دروغ بزند، قطعاً جایز است. همانطور که می‌دانید دروغ گناه است اما اگر با حلف بیاید گناه بیشتری دارد. </w:t>
      </w:r>
      <w:r w:rsidR="006353C1" w:rsidRPr="00CA2E84">
        <w:rPr>
          <w:rFonts w:ascii="IRBadr" w:hAnsi="IRBadr" w:cs="IRBadr"/>
          <w:sz w:val="28"/>
          <w:szCs w:val="28"/>
          <w:rtl/>
          <w:lang w:bidi="fa-IR"/>
        </w:rPr>
        <w:t xml:space="preserve">این مسائل در باب </w:t>
      </w:r>
      <w:r w:rsidR="006353C1" w:rsidRPr="00CA2E84">
        <w:rPr>
          <w:rFonts w:ascii="IRBadr" w:hAnsi="IRBadr" w:cs="IRBadr"/>
          <w:b/>
          <w:bCs/>
          <w:sz w:val="28"/>
          <w:szCs w:val="28"/>
          <w:rtl/>
          <w:lang w:bidi="fa-IR"/>
        </w:rPr>
        <w:t>«تَحْرِ</w:t>
      </w:r>
      <w:r w:rsidR="00495C27" w:rsidRPr="00CA2E84">
        <w:rPr>
          <w:rFonts w:ascii="IRBadr" w:hAnsi="IRBadr" w:cs="IRBadr"/>
          <w:b/>
          <w:bCs/>
          <w:sz w:val="28"/>
          <w:szCs w:val="28"/>
          <w:rtl/>
          <w:lang w:bidi="fa-IR"/>
        </w:rPr>
        <w:t>ی</w:t>
      </w:r>
      <w:r w:rsidR="006353C1" w:rsidRPr="00CA2E84">
        <w:rPr>
          <w:rFonts w:ascii="IRBadr" w:hAnsi="IRBadr" w:cs="IRBadr"/>
          <w:b/>
          <w:bCs/>
          <w:sz w:val="28"/>
          <w:szCs w:val="28"/>
          <w:rtl/>
          <w:lang w:bidi="fa-IR"/>
        </w:rPr>
        <w:t>مِ الْ</w:t>
      </w:r>
      <w:r w:rsidR="00495C27" w:rsidRPr="00CA2E84">
        <w:rPr>
          <w:rFonts w:ascii="IRBadr" w:hAnsi="IRBadr" w:cs="IRBadr"/>
          <w:b/>
          <w:bCs/>
          <w:sz w:val="28"/>
          <w:szCs w:val="28"/>
          <w:rtl/>
          <w:lang w:bidi="fa-IR"/>
        </w:rPr>
        <w:t>ی</w:t>
      </w:r>
      <w:r w:rsidR="006353C1" w:rsidRPr="00CA2E84">
        <w:rPr>
          <w:rFonts w:ascii="IRBadr" w:hAnsi="IRBadr" w:cs="IRBadr"/>
          <w:b/>
          <w:bCs/>
          <w:sz w:val="28"/>
          <w:szCs w:val="28"/>
          <w:rtl/>
          <w:lang w:bidi="fa-IR"/>
        </w:rPr>
        <w:t>مِ</w:t>
      </w:r>
      <w:r w:rsidR="00495C27" w:rsidRPr="00CA2E84">
        <w:rPr>
          <w:rFonts w:ascii="IRBadr" w:hAnsi="IRBadr" w:cs="IRBadr"/>
          <w:b/>
          <w:bCs/>
          <w:sz w:val="28"/>
          <w:szCs w:val="28"/>
          <w:rtl/>
          <w:lang w:bidi="fa-IR"/>
        </w:rPr>
        <w:t>ی</w:t>
      </w:r>
      <w:r w:rsidR="006353C1" w:rsidRPr="00CA2E84">
        <w:rPr>
          <w:rFonts w:ascii="IRBadr" w:hAnsi="IRBadr" w:cs="IRBadr"/>
          <w:b/>
          <w:bCs/>
          <w:sz w:val="28"/>
          <w:szCs w:val="28"/>
          <w:rtl/>
          <w:lang w:bidi="fa-IR"/>
        </w:rPr>
        <w:t>نِ الْ</w:t>
      </w:r>
      <w:r w:rsidR="00495C27" w:rsidRPr="00CA2E84">
        <w:rPr>
          <w:rFonts w:ascii="IRBadr" w:hAnsi="IRBadr" w:cs="IRBadr"/>
          <w:b/>
          <w:bCs/>
          <w:sz w:val="28"/>
          <w:szCs w:val="28"/>
          <w:rtl/>
          <w:lang w:bidi="fa-IR"/>
        </w:rPr>
        <w:t>ک</w:t>
      </w:r>
      <w:r w:rsidR="006353C1" w:rsidRPr="00CA2E84">
        <w:rPr>
          <w:rFonts w:ascii="IRBadr" w:hAnsi="IRBadr" w:cs="IRBadr"/>
          <w:b/>
          <w:bCs/>
          <w:sz w:val="28"/>
          <w:szCs w:val="28"/>
          <w:rtl/>
          <w:lang w:bidi="fa-IR"/>
        </w:rPr>
        <w:t>اذِبَةِ لِغَ</w:t>
      </w:r>
      <w:r w:rsidR="00495C27" w:rsidRPr="00CA2E84">
        <w:rPr>
          <w:rFonts w:ascii="IRBadr" w:hAnsi="IRBadr" w:cs="IRBadr"/>
          <w:b/>
          <w:bCs/>
          <w:sz w:val="28"/>
          <w:szCs w:val="28"/>
          <w:rtl/>
          <w:lang w:bidi="fa-IR"/>
        </w:rPr>
        <w:t>ی</w:t>
      </w:r>
      <w:r w:rsidR="006353C1" w:rsidRPr="00CA2E84">
        <w:rPr>
          <w:rFonts w:ascii="IRBadr" w:hAnsi="IRBadr" w:cs="IRBadr"/>
          <w:b/>
          <w:bCs/>
          <w:sz w:val="28"/>
          <w:szCs w:val="28"/>
          <w:rtl/>
          <w:lang w:bidi="fa-IR"/>
        </w:rPr>
        <w:t>رِ ضَرُورَةٍ وَ تَقِ</w:t>
      </w:r>
      <w:r w:rsidR="00495C27" w:rsidRPr="00CA2E84">
        <w:rPr>
          <w:rFonts w:ascii="IRBadr" w:hAnsi="IRBadr" w:cs="IRBadr"/>
          <w:b/>
          <w:bCs/>
          <w:sz w:val="28"/>
          <w:szCs w:val="28"/>
          <w:rtl/>
          <w:lang w:bidi="fa-IR"/>
        </w:rPr>
        <w:t>ی</w:t>
      </w:r>
      <w:r w:rsidR="006353C1" w:rsidRPr="00CA2E84">
        <w:rPr>
          <w:rFonts w:ascii="IRBadr" w:hAnsi="IRBadr" w:cs="IRBadr"/>
          <w:b/>
          <w:bCs/>
          <w:sz w:val="28"/>
          <w:szCs w:val="28"/>
          <w:rtl/>
          <w:lang w:bidi="fa-IR"/>
        </w:rPr>
        <w:t>ة»</w:t>
      </w:r>
      <w:r w:rsidR="006353C1" w:rsidRPr="00CA2E84">
        <w:rPr>
          <w:rFonts w:ascii="IRBadr" w:hAnsi="IRBadr" w:cs="IRBadr"/>
          <w:sz w:val="28"/>
          <w:szCs w:val="28"/>
          <w:rtl/>
          <w:lang w:bidi="fa-IR"/>
        </w:rPr>
        <w:t xml:space="preserve"> </w:t>
      </w:r>
      <w:r w:rsidR="006353C1" w:rsidRPr="00CA2E84">
        <w:rPr>
          <w:rStyle w:val="FootnoteReference"/>
          <w:rFonts w:ascii="IRBadr" w:hAnsi="IRBadr" w:cs="IRBadr"/>
          <w:sz w:val="28"/>
          <w:szCs w:val="28"/>
          <w:rtl/>
          <w:lang w:bidi="fa-IR"/>
        </w:rPr>
        <w:footnoteReference w:id="2"/>
      </w:r>
      <w:r w:rsidR="006353C1" w:rsidRPr="00CA2E84">
        <w:rPr>
          <w:rFonts w:ascii="IRBadr" w:hAnsi="IRBadr" w:cs="IRBadr"/>
          <w:sz w:val="28"/>
          <w:szCs w:val="28"/>
          <w:rtl/>
          <w:lang w:bidi="fa-IR"/>
        </w:rPr>
        <w:t xml:space="preserve"> آمده است.</w:t>
      </w:r>
    </w:p>
    <w:p w:rsidR="00B850F9" w:rsidRPr="00CA2E84" w:rsidRDefault="00E22E02" w:rsidP="00B850F9">
      <w:pPr>
        <w:bidi/>
        <w:jc w:val="both"/>
        <w:rPr>
          <w:rFonts w:ascii="IRBadr" w:hAnsi="IRBadr" w:cs="IRBadr"/>
          <w:sz w:val="28"/>
          <w:szCs w:val="28"/>
          <w:rtl/>
          <w:lang w:bidi="fa-IR"/>
        </w:rPr>
      </w:pPr>
      <w:r w:rsidRPr="00CA2E84">
        <w:rPr>
          <w:rFonts w:ascii="IRBadr" w:hAnsi="IRBadr" w:cs="IRBadr"/>
          <w:sz w:val="28"/>
          <w:szCs w:val="28"/>
          <w:rtl/>
          <w:lang w:bidi="fa-IR"/>
        </w:rPr>
        <w:t xml:space="preserve">این روایت نسبت به روایات قبل، دلالت </w:t>
      </w:r>
      <w:r w:rsidR="00B14EB1" w:rsidRPr="00CA2E84">
        <w:rPr>
          <w:rFonts w:ascii="IRBadr" w:hAnsi="IRBadr" w:cs="IRBadr"/>
          <w:sz w:val="28"/>
          <w:szCs w:val="28"/>
          <w:rtl/>
          <w:lang w:bidi="fa-IR"/>
        </w:rPr>
        <w:t>واضح‌تری</w:t>
      </w:r>
      <w:r w:rsidRPr="00CA2E84">
        <w:rPr>
          <w:rFonts w:ascii="IRBadr" w:hAnsi="IRBadr" w:cs="IRBadr"/>
          <w:sz w:val="28"/>
          <w:szCs w:val="28"/>
          <w:rtl/>
          <w:lang w:bidi="fa-IR"/>
        </w:rPr>
        <w:t xml:space="preserve"> دارد. اما از حیث موضوع، اخص است. در روایت قبل، کذب در مال بود.</w:t>
      </w:r>
      <w:r w:rsidR="00495C27" w:rsidRPr="00CA2E84">
        <w:rPr>
          <w:rFonts w:ascii="IRBadr" w:hAnsi="IRBadr" w:cs="IRBadr"/>
          <w:sz w:val="28"/>
          <w:szCs w:val="28"/>
          <w:rtl/>
          <w:lang w:bidi="fa-IR"/>
        </w:rPr>
        <w:t xml:space="preserve"> می</w:t>
      </w:r>
      <w:r w:rsidR="00E93788" w:rsidRPr="00CA2E84">
        <w:rPr>
          <w:rFonts w:ascii="IRBadr" w:hAnsi="IRBadr" w:cs="IRBadr"/>
          <w:sz w:val="28"/>
          <w:szCs w:val="28"/>
          <w:rtl/>
          <w:lang w:bidi="fa-IR"/>
        </w:rPr>
        <w:t xml:space="preserve">‌توانستیم در موارد دیگر نیز سرایت بدهیم. اما در این روایت قتل را می‌گوید، در نتیجه اصلاً نمی‌توان به طریق </w:t>
      </w:r>
      <w:r w:rsidR="00495C27" w:rsidRPr="00CA2E84">
        <w:rPr>
          <w:rFonts w:ascii="IRBadr" w:hAnsi="IRBadr" w:cs="IRBadr"/>
          <w:sz w:val="28"/>
          <w:szCs w:val="28"/>
          <w:rtl/>
          <w:lang w:bidi="fa-IR"/>
        </w:rPr>
        <w:t>اولاً</w:t>
      </w:r>
      <w:r w:rsidR="00E93788" w:rsidRPr="00CA2E84">
        <w:rPr>
          <w:rFonts w:ascii="IRBadr" w:hAnsi="IRBadr" w:cs="IRBadr"/>
          <w:sz w:val="28"/>
          <w:szCs w:val="28"/>
          <w:rtl/>
          <w:lang w:bidi="fa-IR"/>
        </w:rPr>
        <w:t xml:space="preserve"> به مال و چیزهای دیگر سرایت دهیم.</w:t>
      </w:r>
    </w:p>
    <w:p w:rsidR="00E93788" w:rsidRPr="00CA2E84" w:rsidRDefault="00E93788" w:rsidP="00E93788">
      <w:pPr>
        <w:bidi/>
        <w:jc w:val="both"/>
        <w:rPr>
          <w:rFonts w:ascii="IRBadr" w:hAnsi="IRBadr" w:cs="IRBadr"/>
          <w:sz w:val="28"/>
          <w:szCs w:val="28"/>
          <w:rtl/>
          <w:lang w:bidi="fa-IR"/>
        </w:rPr>
      </w:pPr>
      <w:r w:rsidRPr="00CA2E84">
        <w:rPr>
          <w:rFonts w:ascii="IRBadr" w:hAnsi="IRBadr" w:cs="IRBadr"/>
          <w:sz w:val="28"/>
          <w:szCs w:val="28"/>
          <w:rtl/>
          <w:lang w:bidi="fa-IR"/>
        </w:rPr>
        <w:t>این روایت در مورد شخص نیست، بلکه در مورد برادر دینی است.</w:t>
      </w:r>
      <w:r w:rsidR="00171B2C" w:rsidRPr="00CA2E84">
        <w:rPr>
          <w:rFonts w:ascii="IRBadr" w:hAnsi="IRBadr" w:cs="IRBadr"/>
          <w:sz w:val="28"/>
          <w:szCs w:val="28"/>
          <w:rtl/>
          <w:lang w:bidi="fa-IR"/>
        </w:rPr>
        <w:t xml:space="preserve"> البته این را می‌توان الغای خصوصیت کرد که شامل حال فرد می‌شود. وقتی برای نجات دیگری می‌توان قسم دروغ خورد، به طریق </w:t>
      </w:r>
      <w:r w:rsidR="00495C27" w:rsidRPr="00CA2E84">
        <w:rPr>
          <w:rFonts w:ascii="IRBadr" w:hAnsi="IRBadr" w:cs="IRBadr"/>
          <w:sz w:val="28"/>
          <w:szCs w:val="28"/>
          <w:rtl/>
          <w:lang w:bidi="fa-IR"/>
        </w:rPr>
        <w:t>اولاً</w:t>
      </w:r>
      <w:r w:rsidR="00171B2C" w:rsidRPr="00CA2E84">
        <w:rPr>
          <w:rFonts w:ascii="IRBadr" w:hAnsi="IRBadr" w:cs="IRBadr"/>
          <w:sz w:val="28"/>
          <w:szCs w:val="28"/>
          <w:rtl/>
          <w:lang w:bidi="fa-IR"/>
        </w:rPr>
        <w:t xml:space="preserve"> برای خود شخص نیز سرایت می‌کند.</w:t>
      </w:r>
    </w:p>
    <w:p w:rsidR="00171B2C" w:rsidRPr="00CA2E84" w:rsidRDefault="006D01FF" w:rsidP="00250DF3">
      <w:pPr>
        <w:bidi/>
        <w:jc w:val="both"/>
        <w:rPr>
          <w:rFonts w:ascii="IRBadr" w:hAnsi="IRBadr" w:cs="IRBadr"/>
          <w:sz w:val="28"/>
          <w:szCs w:val="28"/>
          <w:rtl/>
          <w:lang w:bidi="fa-IR"/>
        </w:rPr>
      </w:pPr>
      <w:r w:rsidRPr="00CA2E84">
        <w:rPr>
          <w:rFonts w:ascii="IRBadr" w:hAnsi="IRBadr" w:cs="IRBadr"/>
          <w:sz w:val="28"/>
          <w:szCs w:val="28"/>
          <w:rtl/>
          <w:lang w:bidi="fa-IR"/>
        </w:rPr>
        <w:t>«</w:t>
      </w:r>
      <w:r w:rsidRPr="00CA2E84">
        <w:rPr>
          <w:rFonts w:ascii="IRBadr" w:hAnsi="IRBadr" w:cs="IRBadr"/>
          <w:b/>
          <w:bCs/>
          <w:sz w:val="28"/>
          <w:szCs w:val="28"/>
          <w:rtl/>
          <w:lang w:bidi="fa-IR"/>
        </w:rPr>
        <w:t>احلف بالله کاذبا</w:t>
      </w:r>
      <w:r w:rsidRPr="00CA2E84">
        <w:rPr>
          <w:rFonts w:ascii="IRBadr" w:hAnsi="IRBadr" w:cs="IRBadr"/>
          <w:sz w:val="28"/>
          <w:szCs w:val="28"/>
          <w:rtl/>
          <w:lang w:bidi="fa-IR"/>
        </w:rPr>
        <w:t>» آیا مفید وجو</w:t>
      </w:r>
      <w:r w:rsidR="00250DF3" w:rsidRPr="00CA2E84">
        <w:rPr>
          <w:rFonts w:ascii="IRBadr" w:hAnsi="IRBadr" w:cs="IRBadr"/>
          <w:sz w:val="28"/>
          <w:szCs w:val="28"/>
          <w:rtl/>
          <w:lang w:bidi="fa-IR"/>
        </w:rPr>
        <w:t xml:space="preserve">ب </w:t>
      </w:r>
      <w:r w:rsidRPr="00CA2E84">
        <w:rPr>
          <w:rFonts w:ascii="IRBadr" w:hAnsi="IRBadr" w:cs="IRBadr"/>
          <w:sz w:val="28"/>
          <w:szCs w:val="28"/>
          <w:rtl/>
          <w:lang w:bidi="fa-IR"/>
        </w:rPr>
        <w:t xml:space="preserve">است یا جواز را می‌رساند؟ اگر خصوصیت مورد نبود، برخلاف اینکه امر همیشه ظهور در وجوب دارد، در </w:t>
      </w:r>
      <w:r w:rsidR="00B14EB1" w:rsidRPr="00CA2E84">
        <w:rPr>
          <w:rFonts w:ascii="IRBadr" w:hAnsi="IRBadr" w:cs="IRBadr"/>
          <w:sz w:val="28"/>
          <w:szCs w:val="28"/>
          <w:rtl/>
          <w:lang w:bidi="fa-IR"/>
        </w:rPr>
        <w:t>موردی که</w:t>
      </w:r>
      <w:r w:rsidRPr="00CA2E84">
        <w:rPr>
          <w:rFonts w:ascii="IRBadr" w:hAnsi="IRBadr" w:cs="IRBadr"/>
          <w:sz w:val="28"/>
          <w:szCs w:val="28"/>
          <w:rtl/>
          <w:lang w:bidi="fa-IR"/>
        </w:rPr>
        <w:t xml:space="preserve"> امر در مقام توهم</w:t>
      </w:r>
      <w:r w:rsidR="00250DF3" w:rsidRPr="00CA2E84">
        <w:rPr>
          <w:rFonts w:ascii="IRBadr" w:hAnsi="IRBadr" w:cs="IRBadr"/>
          <w:sz w:val="28"/>
          <w:szCs w:val="28"/>
          <w:rtl/>
          <w:lang w:bidi="fa-IR"/>
        </w:rPr>
        <w:t xml:space="preserve"> حظر باشد، مفید وجوب نیست.</w:t>
      </w:r>
    </w:p>
    <w:p w:rsidR="00250DF3" w:rsidRPr="00CA2E84" w:rsidRDefault="00D5042F" w:rsidP="007C6CBB">
      <w:pPr>
        <w:bidi/>
        <w:jc w:val="both"/>
        <w:rPr>
          <w:rFonts w:ascii="IRBadr" w:hAnsi="IRBadr" w:cs="IRBadr"/>
          <w:sz w:val="28"/>
          <w:szCs w:val="28"/>
          <w:rtl/>
          <w:lang w:bidi="fa-IR"/>
        </w:rPr>
      </w:pPr>
      <w:r w:rsidRPr="00CA2E84">
        <w:rPr>
          <w:rFonts w:ascii="IRBadr" w:hAnsi="IRBadr" w:cs="IRBadr"/>
          <w:sz w:val="28"/>
          <w:szCs w:val="28"/>
          <w:rtl/>
          <w:lang w:bidi="fa-IR"/>
        </w:rPr>
        <w:t xml:space="preserve">در این مورد احتمال دارد که بگوییم قسم دروغ گناه است، </w:t>
      </w:r>
      <w:r w:rsidR="00F97790" w:rsidRPr="00CA2E84">
        <w:rPr>
          <w:rFonts w:ascii="IRBadr" w:hAnsi="IRBadr" w:cs="IRBadr"/>
          <w:sz w:val="28"/>
          <w:szCs w:val="28"/>
          <w:rtl/>
          <w:lang w:bidi="fa-IR"/>
        </w:rPr>
        <w:t xml:space="preserve">درست است که جواز داده شده است </w:t>
      </w:r>
      <w:r w:rsidR="007C6CBB" w:rsidRPr="00CA2E84">
        <w:rPr>
          <w:rFonts w:ascii="IRBadr" w:hAnsi="IRBadr" w:cs="IRBadr"/>
          <w:sz w:val="28"/>
          <w:szCs w:val="28"/>
          <w:rtl/>
          <w:lang w:bidi="fa-IR"/>
        </w:rPr>
        <w:t>و می‌توانیم بگوییم جایز است</w:t>
      </w:r>
      <w:r w:rsidR="00F97790" w:rsidRPr="00CA2E84">
        <w:rPr>
          <w:rFonts w:ascii="IRBadr" w:hAnsi="IRBadr" w:cs="IRBadr"/>
          <w:sz w:val="28"/>
          <w:szCs w:val="28"/>
          <w:rtl/>
          <w:lang w:bidi="fa-IR"/>
        </w:rPr>
        <w:t>.</w:t>
      </w:r>
    </w:p>
    <w:p w:rsidR="00F97790" w:rsidRPr="00CA2E84" w:rsidRDefault="00F97790" w:rsidP="00F97790">
      <w:pPr>
        <w:bidi/>
        <w:jc w:val="both"/>
        <w:rPr>
          <w:rFonts w:ascii="IRBadr" w:hAnsi="IRBadr" w:cs="IRBadr"/>
          <w:sz w:val="28"/>
          <w:szCs w:val="28"/>
          <w:rtl/>
          <w:lang w:bidi="fa-IR"/>
        </w:rPr>
      </w:pPr>
      <w:r w:rsidRPr="00CA2E84">
        <w:rPr>
          <w:rFonts w:ascii="IRBadr" w:hAnsi="IRBadr" w:cs="IRBadr"/>
          <w:sz w:val="28"/>
          <w:szCs w:val="28"/>
          <w:rtl/>
          <w:lang w:bidi="fa-IR"/>
        </w:rPr>
        <w:t>احتمال بعد این است که قسم دروغ به خاطر قتل، امر بر وجوب است.</w:t>
      </w:r>
      <w:r w:rsidR="004E72F9" w:rsidRPr="00CA2E84">
        <w:rPr>
          <w:rFonts w:ascii="IRBadr" w:hAnsi="IRBadr" w:cs="IRBadr"/>
          <w:sz w:val="28"/>
          <w:szCs w:val="28"/>
          <w:rtl/>
          <w:lang w:bidi="fa-IR"/>
        </w:rPr>
        <w:t xml:space="preserve"> این احتمال دوم دور از انتظار نیست.</w:t>
      </w:r>
    </w:p>
    <w:p w:rsidR="004E72F9" w:rsidRPr="00CA2E84" w:rsidRDefault="004E72F9" w:rsidP="00B14EB1">
      <w:pPr>
        <w:bidi/>
        <w:jc w:val="both"/>
        <w:rPr>
          <w:rFonts w:ascii="IRBadr" w:hAnsi="IRBadr" w:cs="IRBadr"/>
          <w:sz w:val="28"/>
          <w:szCs w:val="28"/>
          <w:rtl/>
          <w:lang w:bidi="fa-IR"/>
        </w:rPr>
      </w:pPr>
      <w:r w:rsidRPr="00CA2E84">
        <w:rPr>
          <w:rFonts w:ascii="IRBadr" w:hAnsi="IRBadr" w:cs="IRBadr"/>
          <w:sz w:val="28"/>
          <w:szCs w:val="28"/>
          <w:rtl/>
          <w:lang w:bidi="fa-IR"/>
        </w:rPr>
        <w:lastRenderedPageBreak/>
        <w:t>امر در مقام توهم ح</w:t>
      </w:r>
      <w:r w:rsidR="00B14EB1" w:rsidRPr="00CA2E84">
        <w:rPr>
          <w:rFonts w:ascii="IRBadr" w:hAnsi="IRBadr" w:cs="IRBadr"/>
          <w:sz w:val="28"/>
          <w:szCs w:val="28"/>
          <w:rtl/>
          <w:lang w:bidi="fa-IR"/>
        </w:rPr>
        <w:t>ظ</w:t>
      </w:r>
      <w:r w:rsidRPr="00CA2E84">
        <w:rPr>
          <w:rFonts w:ascii="IRBadr" w:hAnsi="IRBadr" w:cs="IRBadr"/>
          <w:sz w:val="28"/>
          <w:szCs w:val="28"/>
          <w:rtl/>
          <w:lang w:bidi="fa-IR"/>
        </w:rPr>
        <w:t>ر، لا یفید اکثر من الجواز و لا یدل علی الوجوب است. اما اینجا قرینه‌ی خاصی است که قاعده‌ی را تخصیص می‌زند. قرینه همان قتل است و می‌دانیم که شارع نسبت به قتل حساسیت دارد.</w:t>
      </w:r>
      <w:r w:rsidR="007C6CBB" w:rsidRPr="00CA2E84">
        <w:rPr>
          <w:rFonts w:ascii="IRBadr" w:hAnsi="IRBadr" w:cs="IRBadr"/>
          <w:sz w:val="28"/>
          <w:szCs w:val="28"/>
          <w:rtl/>
          <w:lang w:bidi="fa-IR"/>
        </w:rPr>
        <w:t xml:space="preserve"> در اینجا جایز نیست، بلکه واجب است.</w:t>
      </w:r>
    </w:p>
    <w:p w:rsidR="007C6CBB" w:rsidRPr="00CA2E84" w:rsidRDefault="007C6CBB" w:rsidP="00DC73A2">
      <w:pPr>
        <w:pStyle w:val="Heading4"/>
        <w:rPr>
          <w:rFonts w:ascii="IRBadr" w:hAnsi="IRBadr" w:cs="IRBadr"/>
          <w:rtl/>
        </w:rPr>
      </w:pPr>
      <w:bookmarkStart w:id="6" w:name="_Toc426465915"/>
      <w:r w:rsidRPr="00CA2E84">
        <w:rPr>
          <w:rFonts w:ascii="IRBadr" w:hAnsi="IRBadr" w:cs="IRBadr"/>
          <w:rtl/>
        </w:rPr>
        <w:t>نتیجه‌گیری</w:t>
      </w:r>
      <w:bookmarkEnd w:id="6"/>
    </w:p>
    <w:p w:rsidR="007C6CBB" w:rsidRPr="00CA2E84" w:rsidRDefault="007C6CBB" w:rsidP="007C6CBB">
      <w:pPr>
        <w:bidi/>
        <w:jc w:val="both"/>
        <w:rPr>
          <w:rFonts w:ascii="IRBadr" w:hAnsi="IRBadr" w:cs="IRBadr"/>
          <w:sz w:val="28"/>
          <w:szCs w:val="28"/>
          <w:rtl/>
          <w:lang w:bidi="fa-IR"/>
        </w:rPr>
      </w:pPr>
      <w:r w:rsidRPr="00CA2E84">
        <w:rPr>
          <w:rFonts w:ascii="IRBadr" w:hAnsi="IRBadr" w:cs="IRBadr"/>
          <w:sz w:val="28"/>
          <w:szCs w:val="28"/>
          <w:rtl/>
          <w:lang w:bidi="fa-IR"/>
        </w:rPr>
        <w:t>این روایت،</w:t>
      </w:r>
      <w:r w:rsidR="00495C27" w:rsidRPr="00CA2E84">
        <w:rPr>
          <w:rFonts w:ascii="IRBadr" w:hAnsi="IRBadr" w:cs="IRBadr"/>
          <w:sz w:val="28"/>
          <w:szCs w:val="28"/>
          <w:rtl/>
          <w:lang w:bidi="fa-IR"/>
        </w:rPr>
        <w:t xml:space="preserve"> بر</w:t>
      </w:r>
      <w:r w:rsidRPr="00CA2E84">
        <w:rPr>
          <w:rFonts w:ascii="IRBadr" w:hAnsi="IRBadr" w:cs="IRBadr"/>
          <w:sz w:val="28"/>
          <w:szCs w:val="28"/>
          <w:rtl/>
          <w:lang w:bidi="fa-IR"/>
        </w:rPr>
        <w:t xml:space="preserve"> وجوب حلف کاذب در مقام نجات خود و دیگری از قتل دلالت می‌کند. اما اگر بحث مال و اموری پایین‌تر از قتل باشد، نمی‌توان از این روایت استفاده کرد.</w:t>
      </w:r>
    </w:p>
    <w:p w:rsidR="007C6CBB" w:rsidRPr="00CA2E84" w:rsidRDefault="006E0BCD" w:rsidP="00DC73A2">
      <w:pPr>
        <w:pStyle w:val="Heading3"/>
        <w:bidi/>
        <w:rPr>
          <w:rFonts w:ascii="IRBadr" w:hAnsi="IRBadr" w:cs="IRBadr"/>
          <w:rtl/>
        </w:rPr>
      </w:pPr>
      <w:bookmarkStart w:id="7" w:name="_Toc426465916"/>
      <w:r w:rsidRPr="00CA2E84">
        <w:rPr>
          <w:rFonts w:ascii="IRBadr" w:hAnsi="IRBadr" w:cs="IRBadr"/>
          <w:rtl/>
        </w:rPr>
        <w:t>ادله پنجم:</w:t>
      </w:r>
      <w:bookmarkEnd w:id="7"/>
    </w:p>
    <w:p w:rsidR="00A5531B" w:rsidRPr="00CA2E84" w:rsidRDefault="006E0BCD" w:rsidP="00A5531B">
      <w:pPr>
        <w:bidi/>
        <w:jc w:val="both"/>
        <w:rPr>
          <w:rFonts w:ascii="IRBadr" w:hAnsi="IRBadr" w:cs="IRBadr"/>
          <w:sz w:val="28"/>
          <w:szCs w:val="28"/>
          <w:rtl/>
          <w:lang w:bidi="fa-IR"/>
        </w:rPr>
      </w:pPr>
      <w:r w:rsidRPr="00CA2E84">
        <w:rPr>
          <w:rFonts w:ascii="IRBadr" w:hAnsi="IRBadr" w:cs="IRBadr"/>
          <w:sz w:val="28"/>
          <w:szCs w:val="28"/>
          <w:rtl/>
          <w:lang w:bidi="fa-IR"/>
        </w:rPr>
        <w:t>این روایت ششم از همان باب است.</w:t>
      </w:r>
    </w:p>
    <w:p w:rsidR="00FC10F7" w:rsidRPr="00CA2E84" w:rsidRDefault="003E60C8" w:rsidP="00FC10F7">
      <w:pPr>
        <w:bidi/>
        <w:jc w:val="both"/>
        <w:rPr>
          <w:rFonts w:ascii="IRBadr" w:hAnsi="IRBadr" w:cs="IRBadr"/>
          <w:b/>
          <w:bCs/>
          <w:sz w:val="28"/>
          <w:szCs w:val="28"/>
          <w:rtl/>
          <w:lang w:bidi="fa-IR"/>
        </w:rPr>
      </w:pPr>
      <w:r w:rsidRPr="00CA2E84">
        <w:rPr>
          <w:rFonts w:ascii="IRBadr" w:hAnsi="IRBadr" w:cs="IRBadr"/>
          <w:b/>
          <w:bCs/>
          <w:sz w:val="28"/>
          <w:szCs w:val="28"/>
          <w:rtl/>
          <w:lang w:bidi="fa-IR"/>
        </w:rPr>
        <w:t>«مُحَمَّدُ بْنُ عَلِ</w:t>
      </w:r>
      <w:r w:rsidR="00495C27" w:rsidRPr="00CA2E84">
        <w:rPr>
          <w:rFonts w:ascii="IRBadr" w:hAnsi="IRBadr" w:cs="IRBadr"/>
          <w:b/>
          <w:bCs/>
          <w:sz w:val="28"/>
          <w:szCs w:val="28"/>
          <w:rtl/>
          <w:lang w:bidi="fa-IR"/>
        </w:rPr>
        <w:t>ی</w:t>
      </w:r>
      <w:r w:rsidRPr="00CA2E84">
        <w:rPr>
          <w:rFonts w:ascii="IRBadr" w:hAnsi="IRBadr" w:cs="IRBadr"/>
          <w:b/>
          <w:bCs/>
          <w:sz w:val="28"/>
          <w:szCs w:val="28"/>
          <w:rtl/>
          <w:lang w:bidi="fa-IR"/>
        </w:rPr>
        <w:t xml:space="preserve"> بْنِ الْحُسَ</w:t>
      </w:r>
      <w:r w:rsidR="00495C27" w:rsidRPr="00CA2E84">
        <w:rPr>
          <w:rFonts w:ascii="IRBadr" w:hAnsi="IRBadr" w:cs="IRBadr"/>
          <w:b/>
          <w:bCs/>
          <w:sz w:val="28"/>
          <w:szCs w:val="28"/>
          <w:rtl/>
          <w:lang w:bidi="fa-IR"/>
        </w:rPr>
        <w:t>ی</w:t>
      </w:r>
      <w:r w:rsidRPr="00CA2E84">
        <w:rPr>
          <w:rFonts w:ascii="IRBadr" w:hAnsi="IRBadr" w:cs="IRBadr"/>
          <w:b/>
          <w:bCs/>
          <w:sz w:val="28"/>
          <w:szCs w:val="28"/>
          <w:rtl/>
          <w:lang w:bidi="fa-IR"/>
        </w:rPr>
        <w:t>نِ بِإِسْنَادِهِ عَنِ ابْنِ بُ</w:t>
      </w:r>
      <w:r w:rsidR="00495C27" w:rsidRPr="00CA2E84">
        <w:rPr>
          <w:rFonts w:ascii="IRBadr" w:hAnsi="IRBadr" w:cs="IRBadr"/>
          <w:b/>
          <w:bCs/>
          <w:sz w:val="28"/>
          <w:szCs w:val="28"/>
          <w:rtl/>
          <w:lang w:bidi="fa-IR"/>
        </w:rPr>
        <w:t>کی</w:t>
      </w:r>
      <w:r w:rsidRPr="00CA2E84">
        <w:rPr>
          <w:rFonts w:ascii="IRBadr" w:hAnsi="IRBadr" w:cs="IRBadr"/>
          <w:b/>
          <w:bCs/>
          <w:sz w:val="28"/>
          <w:szCs w:val="28"/>
          <w:rtl/>
          <w:lang w:bidi="fa-IR"/>
        </w:rPr>
        <w:t>رٍ عَنْ زُرَارَةَ قَالَ: قُلْتُ لِأَبِ</w:t>
      </w:r>
      <w:r w:rsidR="00495C27" w:rsidRPr="00CA2E84">
        <w:rPr>
          <w:rFonts w:ascii="IRBadr" w:hAnsi="IRBadr" w:cs="IRBadr"/>
          <w:b/>
          <w:bCs/>
          <w:sz w:val="28"/>
          <w:szCs w:val="28"/>
          <w:rtl/>
          <w:lang w:bidi="fa-IR"/>
        </w:rPr>
        <w:t>ی</w:t>
      </w:r>
      <w:r w:rsidRPr="00CA2E84">
        <w:rPr>
          <w:rFonts w:ascii="IRBadr" w:hAnsi="IRBadr" w:cs="IRBadr"/>
          <w:b/>
          <w:bCs/>
          <w:sz w:val="28"/>
          <w:szCs w:val="28"/>
          <w:rtl/>
          <w:lang w:bidi="fa-IR"/>
        </w:rPr>
        <w:t xml:space="preserve"> جَعْفَرٍ ع نَمُرُّ بِالْمَالِ عَلَ</w:t>
      </w:r>
      <w:r w:rsidR="00495C27" w:rsidRPr="00CA2E84">
        <w:rPr>
          <w:rFonts w:ascii="IRBadr" w:hAnsi="IRBadr" w:cs="IRBadr"/>
          <w:b/>
          <w:bCs/>
          <w:sz w:val="28"/>
          <w:szCs w:val="28"/>
          <w:rtl/>
          <w:lang w:bidi="fa-IR"/>
        </w:rPr>
        <w:t>ی</w:t>
      </w:r>
      <w:r w:rsidRPr="00CA2E84">
        <w:rPr>
          <w:rFonts w:ascii="IRBadr" w:hAnsi="IRBadr" w:cs="IRBadr"/>
          <w:b/>
          <w:bCs/>
          <w:sz w:val="28"/>
          <w:szCs w:val="28"/>
          <w:rtl/>
          <w:lang w:bidi="fa-IR"/>
        </w:rPr>
        <w:t xml:space="preserve"> الْعُشَّارِ فَ</w:t>
      </w:r>
      <w:r w:rsidR="00495C27" w:rsidRPr="00CA2E84">
        <w:rPr>
          <w:rFonts w:ascii="IRBadr" w:hAnsi="IRBadr" w:cs="IRBadr"/>
          <w:b/>
          <w:bCs/>
          <w:sz w:val="28"/>
          <w:szCs w:val="28"/>
          <w:rtl/>
          <w:lang w:bidi="fa-IR"/>
        </w:rPr>
        <w:t>ی</w:t>
      </w:r>
      <w:r w:rsidRPr="00CA2E84">
        <w:rPr>
          <w:rFonts w:ascii="IRBadr" w:hAnsi="IRBadr" w:cs="IRBadr"/>
          <w:b/>
          <w:bCs/>
          <w:sz w:val="28"/>
          <w:szCs w:val="28"/>
          <w:rtl/>
          <w:lang w:bidi="fa-IR"/>
        </w:rPr>
        <w:t xml:space="preserve">طْلُبُونَ مِنَّا أَنْ نَحْلِفَ لَهُمْ وَ </w:t>
      </w:r>
      <w:r w:rsidR="00495C27" w:rsidRPr="00CA2E84">
        <w:rPr>
          <w:rFonts w:ascii="IRBadr" w:hAnsi="IRBadr" w:cs="IRBadr"/>
          <w:b/>
          <w:bCs/>
          <w:sz w:val="28"/>
          <w:szCs w:val="28"/>
          <w:rtl/>
          <w:lang w:bidi="fa-IR"/>
        </w:rPr>
        <w:t>ی</w:t>
      </w:r>
      <w:r w:rsidRPr="00CA2E84">
        <w:rPr>
          <w:rFonts w:ascii="IRBadr" w:hAnsi="IRBadr" w:cs="IRBadr"/>
          <w:b/>
          <w:bCs/>
          <w:sz w:val="28"/>
          <w:szCs w:val="28"/>
          <w:rtl/>
          <w:lang w:bidi="fa-IR"/>
        </w:rPr>
        <w:t>خَلُّونَ سَبِ</w:t>
      </w:r>
      <w:r w:rsidR="00495C27" w:rsidRPr="00CA2E84">
        <w:rPr>
          <w:rFonts w:ascii="IRBadr" w:hAnsi="IRBadr" w:cs="IRBadr"/>
          <w:b/>
          <w:bCs/>
          <w:sz w:val="28"/>
          <w:szCs w:val="28"/>
          <w:rtl/>
          <w:lang w:bidi="fa-IR"/>
        </w:rPr>
        <w:t>ی</w:t>
      </w:r>
      <w:r w:rsidRPr="00CA2E84">
        <w:rPr>
          <w:rFonts w:ascii="IRBadr" w:hAnsi="IRBadr" w:cs="IRBadr"/>
          <w:b/>
          <w:bCs/>
          <w:sz w:val="28"/>
          <w:szCs w:val="28"/>
          <w:rtl/>
          <w:lang w:bidi="fa-IR"/>
        </w:rPr>
        <w:t xml:space="preserve">لَنَا وَ لَا </w:t>
      </w:r>
      <w:r w:rsidR="00495C27" w:rsidRPr="00CA2E84">
        <w:rPr>
          <w:rFonts w:ascii="IRBadr" w:hAnsi="IRBadr" w:cs="IRBadr"/>
          <w:b/>
          <w:bCs/>
          <w:sz w:val="28"/>
          <w:szCs w:val="28"/>
          <w:rtl/>
          <w:lang w:bidi="fa-IR"/>
        </w:rPr>
        <w:t>ی</w:t>
      </w:r>
      <w:r w:rsidRPr="00CA2E84">
        <w:rPr>
          <w:rFonts w:ascii="IRBadr" w:hAnsi="IRBadr" w:cs="IRBadr"/>
          <w:b/>
          <w:bCs/>
          <w:sz w:val="28"/>
          <w:szCs w:val="28"/>
          <w:rtl/>
          <w:lang w:bidi="fa-IR"/>
        </w:rPr>
        <w:t>رْضَوْنَ مِنَّا إِلَّا بِذَلِ</w:t>
      </w:r>
      <w:r w:rsidR="00495C27" w:rsidRPr="00CA2E84">
        <w:rPr>
          <w:rFonts w:ascii="IRBadr" w:hAnsi="IRBadr" w:cs="IRBadr"/>
          <w:b/>
          <w:bCs/>
          <w:sz w:val="28"/>
          <w:szCs w:val="28"/>
          <w:rtl/>
          <w:lang w:bidi="fa-IR"/>
        </w:rPr>
        <w:t>ک</w:t>
      </w:r>
      <w:r w:rsidRPr="00CA2E84">
        <w:rPr>
          <w:rFonts w:ascii="IRBadr" w:hAnsi="IRBadr" w:cs="IRBadr"/>
          <w:b/>
          <w:bCs/>
          <w:sz w:val="28"/>
          <w:szCs w:val="28"/>
          <w:rtl/>
          <w:lang w:bidi="fa-IR"/>
        </w:rPr>
        <w:t xml:space="preserve"> قَالَ فَاحْلِفْ لَهُمْ فَهُوَ أَحَلُّ مِنَ التَّمْرِ وَ الزُّبْدِ.»</w:t>
      </w:r>
      <w:r w:rsidRPr="00CA2E84">
        <w:rPr>
          <w:rStyle w:val="FootnoteReference"/>
          <w:rFonts w:ascii="IRBadr" w:hAnsi="IRBadr" w:cs="IRBadr"/>
          <w:b/>
          <w:bCs/>
          <w:sz w:val="28"/>
          <w:szCs w:val="28"/>
          <w:rtl/>
          <w:lang w:bidi="fa-IR"/>
        </w:rPr>
        <w:footnoteReference w:id="3"/>
      </w:r>
    </w:p>
    <w:p w:rsidR="00661F68" w:rsidRPr="00CA2E84" w:rsidRDefault="000A40AB" w:rsidP="00661F68">
      <w:pPr>
        <w:bidi/>
        <w:jc w:val="both"/>
        <w:rPr>
          <w:rFonts w:ascii="IRBadr" w:hAnsi="IRBadr" w:cs="IRBadr"/>
          <w:sz w:val="28"/>
          <w:szCs w:val="28"/>
          <w:rtl/>
          <w:lang w:bidi="fa-IR"/>
        </w:rPr>
      </w:pPr>
      <w:r w:rsidRPr="00CA2E84">
        <w:rPr>
          <w:rFonts w:ascii="IRBadr" w:hAnsi="IRBadr" w:cs="IRBadr"/>
          <w:sz w:val="28"/>
          <w:szCs w:val="28"/>
          <w:rtl/>
          <w:lang w:bidi="fa-IR"/>
        </w:rPr>
        <w:t>این روایت از لحاظ سند کاملاً معتبر است. عبدالله بکیر و زرارة از وثاق معتبر هستند.</w:t>
      </w:r>
    </w:p>
    <w:p w:rsidR="000A40AB" w:rsidRPr="00CA2E84" w:rsidRDefault="000A40AB" w:rsidP="000A40AB">
      <w:pPr>
        <w:bidi/>
        <w:jc w:val="both"/>
        <w:rPr>
          <w:rFonts w:ascii="IRBadr" w:hAnsi="IRBadr" w:cs="IRBadr"/>
          <w:sz w:val="28"/>
          <w:szCs w:val="28"/>
          <w:rtl/>
          <w:lang w:bidi="fa-IR"/>
        </w:rPr>
      </w:pPr>
      <w:r w:rsidRPr="00CA2E84">
        <w:rPr>
          <w:rFonts w:ascii="IRBadr" w:hAnsi="IRBadr" w:cs="IRBadr"/>
          <w:sz w:val="28"/>
          <w:szCs w:val="28"/>
          <w:rtl/>
          <w:lang w:bidi="fa-IR"/>
        </w:rPr>
        <w:t xml:space="preserve">زرارة </w:t>
      </w:r>
      <w:r w:rsidR="00495C27" w:rsidRPr="00CA2E84">
        <w:rPr>
          <w:rFonts w:ascii="IRBadr" w:hAnsi="IRBadr" w:cs="IRBadr"/>
          <w:sz w:val="28"/>
          <w:szCs w:val="28"/>
          <w:rtl/>
          <w:lang w:bidi="fa-IR"/>
        </w:rPr>
        <w:t>سؤال</w:t>
      </w:r>
      <w:r w:rsidRPr="00CA2E84">
        <w:rPr>
          <w:rFonts w:ascii="IRBadr" w:hAnsi="IRBadr" w:cs="IRBadr"/>
          <w:sz w:val="28"/>
          <w:szCs w:val="28"/>
          <w:rtl/>
          <w:lang w:bidi="fa-IR"/>
        </w:rPr>
        <w:t xml:space="preserve"> می‌کنند: با اموال به سویی می‌رویم، عشار (مأمور مالیاتی) از ما می‌خواهند که قسم بخوریم تا متعرض ما نشوند. (آن‌ها مال را می‌گرفتند و آزار و اذیت می‌کردند)</w:t>
      </w:r>
      <w:r w:rsidR="00773854" w:rsidRPr="00CA2E84">
        <w:rPr>
          <w:rFonts w:ascii="IRBadr" w:hAnsi="IRBadr" w:cs="IRBadr"/>
          <w:sz w:val="28"/>
          <w:szCs w:val="28"/>
          <w:rtl/>
          <w:lang w:bidi="fa-IR"/>
        </w:rPr>
        <w:t>. این مالیات شرعی نبوده است. برای اینکه مأمور</w:t>
      </w:r>
      <w:r w:rsidR="007E7C6F" w:rsidRPr="00CA2E84">
        <w:rPr>
          <w:rFonts w:ascii="IRBadr" w:hAnsi="IRBadr" w:cs="IRBadr"/>
          <w:sz w:val="28"/>
          <w:szCs w:val="28"/>
          <w:rtl/>
          <w:lang w:bidi="fa-IR"/>
        </w:rPr>
        <w:t>ان به ما کاری نداشته باشند آیا می‌توانیم قسم بخوریم. امام باقر (ع) می‌فرمایند:</w:t>
      </w:r>
      <w:r w:rsidR="00D7065D" w:rsidRPr="00CA2E84">
        <w:rPr>
          <w:rFonts w:ascii="IRBadr" w:hAnsi="IRBadr" w:cs="IRBadr"/>
          <w:sz w:val="28"/>
          <w:szCs w:val="28"/>
          <w:rtl/>
          <w:lang w:bidi="fa-IR"/>
        </w:rPr>
        <w:t xml:space="preserve"> قسم</w:t>
      </w:r>
      <w:r w:rsidR="007E7C6F" w:rsidRPr="00CA2E84">
        <w:rPr>
          <w:rFonts w:ascii="IRBadr" w:hAnsi="IRBadr" w:cs="IRBadr"/>
          <w:sz w:val="28"/>
          <w:szCs w:val="28"/>
          <w:rtl/>
          <w:lang w:bidi="fa-IR"/>
        </w:rPr>
        <w:t xml:space="preserve"> بخورید و مالتان را نجات دهید. در ادامه می‌فرمایند:</w:t>
      </w:r>
      <w:r w:rsidR="00D7065D" w:rsidRPr="00CA2E84">
        <w:rPr>
          <w:rFonts w:ascii="IRBadr" w:hAnsi="IRBadr" w:cs="IRBadr"/>
          <w:sz w:val="28"/>
          <w:szCs w:val="28"/>
          <w:rtl/>
          <w:lang w:bidi="fa-IR"/>
        </w:rPr>
        <w:t xml:space="preserve"> این</w:t>
      </w:r>
      <w:r w:rsidR="007E7C6F" w:rsidRPr="00CA2E84">
        <w:rPr>
          <w:rFonts w:ascii="IRBadr" w:hAnsi="IRBadr" w:cs="IRBadr"/>
          <w:sz w:val="28"/>
          <w:szCs w:val="28"/>
          <w:rtl/>
          <w:lang w:bidi="fa-IR"/>
        </w:rPr>
        <w:t xml:space="preserve"> </w:t>
      </w:r>
      <w:r w:rsidR="00495C27" w:rsidRPr="00CA2E84">
        <w:rPr>
          <w:rFonts w:ascii="IRBadr" w:hAnsi="IRBadr" w:cs="IRBadr"/>
          <w:sz w:val="28"/>
          <w:szCs w:val="28"/>
          <w:rtl/>
          <w:lang w:bidi="fa-IR"/>
        </w:rPr>
        <w:t>حلال‌تر</w:t>
      </w:r>
      <w:r w:rsidR="007E7C6F" w:rsidRPr="00CA2E84">
        <w:rPr>
          <w:rFonts w:ascii="IRBadr" w:hAnsi="IRBadr" w:cs="IRBadr"/>
          <w:sz w:val="28"/>
          <w:szCs w:val="28"/>
          <w:rtl/>
          <w:lang w:bidi="fa-IR"/>
        </w:rPr>
        <w:t xml:space="preserve"> از تمر و زبد است. (</w:t>
      </w:r>
      <w:r w:rsidR="00495C27" w:rsidRPr="00CA2E84">
        <w:rPr>
          <w:rFonts w:ascii="IRBadr" w:hAnsi="IRBadr" w:cs="IRBadr"/>
          <w:sz w:val="28"/>
          <w:szCs w:val="28"/>
          <w:rtl/>
          <w:lang w:bidi="fa-IR"/>
        </w:rPr>
        <w:t>حلال‌تر</w:t>
      </w:r>
      <w:r w:rsidR="007E7C6F" w:rsidRPr="00CA2E84">
        <w:rPr>
          <w:rFonts w:ascii="IRBadr" w:hAnsi="IRBadr" w:cs="IRBadr"/>
          <w:sz w:val="28"/>
          <w:szCs w:val="28"/>
          <w:rtl/>
          <w:lang w:bidi="fa-IR"/>
        </w:rPr>
        <w:t xml:space="preserve"> از شیر مادر است).</w:t>
      </w:r>
    </w:p>
    <w:p w:rsidR="007E7C6F" w:rsidRPr="00CA2E84" w:rsidRDefault="002439FA" w:rsidP="00DC73A2">
      <w:pPr>
        <w:pStyle w:val="Heading4"/>
        <w:rPr>
          <w:rFonts w:ascii="IRBadr" w:hAnsi="IRBadr" w:cs="IRBadr"/>
          <w:rtl/>
        </w:rPr>
      </w:pPr>
      <w:bookmarkStart w:id="8" w:name="_Toc426465917"/>
      <w:r w:rsidRPr="00CA2E84">
        <w:rPr>
          <w:rFonts w:ascii="IRBadr" w:hAnsi="IRBadr" w:cs="IRBadr"/>
          <w:rtl/>
        </w:rPr>
        <w:t>بررسی روایت از لحاظ دلالت</w:t>
      </w:r>
      <w:bookmarkEnd w:id="8"/>
    </w:p>
    <w:p w:rsidR="002439FA" w:rsidRPr="00CA2E84" w:rsidRDefault="002439FA" w:rsidP="002439FA">
      <w:pPr>
        <w:bidi/>
        <w:jc w:val="both"/>
        <w:rPr>
          <w:rFonts w:ascii="IRBadr" w:hAnsi="IRBadr" w:cs="IRBadr"/>
          <w:sz w:val="28"/>
          <w:szCs w:val="28"/>
          <w:rtl/>
          <w:lang w:bidi="fa-IR"/>
        </w:rPr>
      </w:pPr>
      <w:r w:rsidRPr="00CA2E84">
        <w:rPr>
          <w:rFonts w:ascii="IRBadr" w:hAnsi="IRBadr" w:cs="IRBadr"/>
          <w:sz w:val="28"/>
          <w:szCs w:val="28"/>
          <w:rtl/>
          <w:lang w:bidi="fa-IR"/>
        </w:rPr>
        <w:t>در دلالت این موضوع چند نکته وجود دارد:</w:t>
      </w:r>
    </w:p>
    <w:p w:rsidR="002439FA" w:rsidRPr="00CA2E84" w:rsidRDefault="002439FA" w:rsidP="00B92C7B">
      <w:pPr>
        <w:bidi/>
        <w:jc w:val="both"/>
        <w:rPr>
          <w:rFonts w:ascii="IRBadr" w:hAnsi="IRBadr" w:cs="IRBadr"/>
          <w:sz w:val="28"/>
          <w:szCs w:val="28"/>
          <w:rtl/>
          <w:lang w:bidi="fa-IR"/>
        </w:rPr>
      </w:pPr>
      <w:r w:rsidRPr="00CA2E84">
        <w:rPr>
          <w:rFonts w:ascii="IRBadr" w:hAnsi="IRBadr" w:cs="IRBadr"/>
          <w:sz w:val="28"/>
          <w:szCs w:val="28"/>
          <w:rtl/>
          <w:lang w:bidi="fa-IR"/>
        </w:rPr>
        <w:t>1.</w:t>
      </w:r>
      <w:r w:rsidR="00495C27" w:rsidRPr="00CA2E84">
        <w:rPr>
          <w:rFonts w:ascii="IRBadr" w:hAnsi="IRBadr" w:cs="IRBadr"/>
          <w:sz w:val="28"/>
          <w:szCs w:val="28"/>
          <w:rtl/>
          <w:lang w:bidi="fa-IR"/>
        </w:rPr>
        <w:t xml:space="preserve"> از</w:t>
      </w:r>
      <w:r w:rsidRPr="00CA2E84">
        <w:rPr>
          <w:rFonts w:ascii="IRBadr" w:hAnsi="IRBadr" w:cs="IRBadr"/>
          <w:sz w:val="28"/>
          <w:szCs w:val="28"/>
          <w:rtl/>
          <w:lang w:bidi="fa-IR"/>
        </w:rPr>
        <w:t xml:space="preserve"> قرائن استفاده می‌شود، قسم در موردی </w:t>
      </w:r>
      <w:r w:rsidR="00B92C7B" w:rsidRPr="00CA2E84">
        <w:rPr>
          <w:rFonts w:ascii="IRBadr" w:hAnsi="IRBadr" w:cs="IRBadr"/>
          <w:sz w:val="28"/>
          <w:szCs w:val="28"/>
          <w:rtl/>
          <w:lang w:bidi="fa-IR"/>
        </w:rPr>
        <w:t>خورده می‌شود</w:t>
      </w:r>
      <w:r w:rsidRPr="00CA2E84">
        <w:rPr>
          <w:rFonts w:ascii="IRBadr" w:hAnsi="IRBadr" w:cs="IRBadr"/>
          <w:sz w:val="28"/>
          <w:szCs w:val="28"/>
          <w:rtl/>
          <w:lang w:bidi="fa-IR"/>
        </w:rPr>
        <w:t xml:space="preserve"> که حق با مأموران نیست. اگر </w:t>
      </w:r>
      <w:r w:rsidR="00B92C7B" w:rsidRPr="00CA2E84">
        <w:rPr>
          <w:rFonts w:ascii="IRBadr" w:hAnsi="IRBadr" w:cs="IRBadr"/>
          <w:sz w:val="28"/>
          <w:szCs w:val="28"/>
          <w:rtl/>
          <w:lang w:bidi="fa-IR"/>
        </w:rPr>
        <w:t>مالیات گرفتن، حق عشار بود، باید می‌دادند و وجوب داشته است.</w:t>
      </w:r>
    </w:p>
    <w:p w:rsidR="00B92C7B" w:rsidRPr="00CA2E84" w:rsidRDefault="00B92C7B" w:rsidP="00B92C7B">
      <w:pPr>
        <w:bidi/>
        <w:jc w:val="both"/>
        <w:rPr>
          <w:rFonts w:ascii="IRBadr" w:hAnsi="IRBadr" w:cs="IRBadr"/>
          <w:sz w:val="28"/>
          <w:szCs w:val="28"/>
          <w:rtl/>
          <w:lang w:bidi="fa-IR"/>
        </w:rPr>
      </w:pPr>
      <w:r w:rsidRPr="00CA2E84">
        <w:rPr>
          <w:rFonts w:ascii="IRBadr" w:hAnsi="IRBadr" w:cs="IRBadr"/>
          <w:sz w:val="28"/>
          <w:szCs w:val="28"/>
          <w:rtl/>
          <w:lang w:bidi="fa-IR"/>
        </w:rPr>
        <w:t>2. حلف در اینجا مطلق است. نوع قسم در اینجا مهم نیست،</w:t>
      </w:r>
      <w:r w:rsidR="0004638D" w:rsidRPr="00CA2E84">
        <w:rPr>
          <w:rFonts w:ascii="IRBadr" w:hAnsi="IRBadr" w:cs="IRBadr"/>
          <w:sz w:val="28"/>
          <w:szCs w:val="28"/>
          <w:rtl/>
          <w:lang w:bidi="fa-IR"/>
        </w:rPr>
        <w:t xml:space="preserve"> اظهر هم حلف‌های معتبر است.</w:t>
      </w:r>
    </w:p>
    <w:p w:rsidR="0004638D" w:rsidRPr="00CA2E84" w:rsidRDefault="0004638D" w:rsidP="0004638D">
      <w:pPr>
        <w:bidi/>
        <w:jc w:val="both"/>
        <w:rPr>
          <w:rFonts w:ascii="IRBadr" w:hAnsi="IRBadr" w:cs="IRBadr"/>
          <w:sz w:val="28"/>
          <w:szCs w:val="28"/>
          <w:rtl/>
          <w:lang w:bidi="fa-IR"/>
        </w:rPr>
      </w:pPr>
      <w:r w:rsidRPr="00CA2E84">
        <w:rPr>
          <w:rFonts w:ascii="IRBadr" w:hAnsi="IRBadr" w:cs="IRBadr"/>
          <w:sz w:val="28"/>
          <w:szCs w:val="28"/>
          <w:rtl/>
          <w:lang w:bidi="fa-IR"/>
        </w:rPr>
        <w:lastRenderedPageBreak/>
        <w:t>3.</w:t>
      </w:r>
      <w:r w:rsidR="00495C27" w:rsidRPr="00CA2E84">
        <w:rPr>
          <w:rFonts w:ascii="IRBadr" w:hAnsi="IRBadr" w:cs="IRBadr"/>
          <w:sz w:val="28"/>
          <w:szCs w:val="28"/>
          <w:rtl/>
          <w:lang w:bidi="fa-IR"/>
        </w:rPr>
        <w:t xml:space="preserve"> این</w:t>
      </w:r>
      <w:r w:rsidRPr="00CA2E84">
        <w:rPr>
          <w:rFonts w:ascii="IRBadr" w:hAnsi="IRBadr" w:cs="IRBadr"/>
          <w:sz w:val="28"/>
          <w:szCs w:val="28"/>
          <w:rtl/>
          <w:lang w:bidi="fa-IR"/>
        </w:rPr>
        <w:t xml:space="preserve"> روایت همانند روایت قبل، در مورد مال است و به طریق </w:t>
      </w:r>
      <w:r w:rsidR="00495C27" w:rsidRPr="00CA2E84">
        <w:rPr>
          <w:rFonts w:ascii="IRBadr" w:hAnsi="IRBadr" w:cs="IRBadr"/>
          <w:sz w:val="28"/>
          <w:szCs w:val="28"/>
          <w:rtl/>
          <w:lang w:bidi="fa-IR"/>
        </w:rPr>
        <w:t>اولاً</w:t>
      </w:r>
      <w:r w:rsidRPr="00CA2E84">
        <w:rPr>
          <w:rFonts w:ascii="IRBadr" w:hAnsi="IRBadr" w:cs="IRBadr"/>
          <w:sz w:val="28"/>
          <w:szCs w:val="28"/>
          <w:rtl/>
          <w:lang w:bidi="fa-IR"/>
        </w:rPr>
        <w:t xml:space="preserve"> می‌توان عرض، قتل سرایت داد.</w:t>
      </w:r>
    </w:p>
    <w:p w:rsidR="0004638D" w:rsidRPr="00CA2E84" w:rsidRDefault="0004638D" w:rsidP="0004638D">
      <w:pPr>
        <w:bidi/>
        <w:jc w:val="both"/>
        <w:rPr>
          <w:rFonts w:ascii="IRBadr" w:hAnsi="IRBadr" w:cs="IRBadr"/>
          <w:sz w:val="28"/>
          <w:szCs w:val="28"/>
          <w:rtl/>
          <w:lang w:bidi="fa-IR"/>
        </w:rPr>
      </w:pPr>
      <w:r w:rsidRPr="00CA2E84">
        <w:rPr>
          <w:rFonts w:ascii="IRBadr" w:hAnsi="IRBadr" w:cs="IRBadr"/>
          <w:sz w:val="28"/>
          <w:szCs w:val="28"/>
          <w:rtl/>
          <w:lang w:bidi="fa-IR"/>
        </w:rPr>
        <w:t>4. از ظاهر روایت استفاده می‌شود که حلف کاذب مورد نظر است</w:t>
      </w:r>
      <w:r w:rsidR="00406A8E" w:rsidRPr="00CA2E84">
        <w:rPr>
          <w:rFonts w:ascii="IRBadr" w:hAnsi="IRBadr" w:cs="IRBadr"/>
          <w:sz w:val="28"/>
          <w:szCs w:val="28"/>
          <w:rtl/>
          <w:lang w:bidi="fa-IR"/>
        </w:rPr>
        <w:t>. خود حلف، قسم خوردن کراهت دارد. (در روایات آمده است که حتی اگر حق تو هم باشد قسم خوردن کراهت دارد)</w:t>
      </w:r>
    </w:p>
    <w:p w:rsidR="002D347F" w:rsidRPr="00CA2E84" w:rsidRDefault="002D347F" w:rsidP="002D347F">
      <w:pPr>
        <w:bidi/>
        <w:jc w:val="both"/>
        <w:rPr>
          <w:rFonts w:ascii="IRBadr" w:hAnsi="IRBadr" w:cs="IRBadr"/>
          <w:sz w:val="28"/>
          <w:szCs w:val="28"/>
          <w:rtl/>
          <w:lang w:bidi="fa-IR"/>
        </w:rPr>
      </w:pPr>
      <w:r w:rsidRPr="00CA2E84">
        <w:rPr>
          <w:rFonts w:ascii="IRBadr" w:hAnsi="IRBadr" w:cs="IRBadr"/>
          <w:sz w:val="28"/>
          <w:szCs w:val="28"/>
          <w:rtl/>
          <w:lang w:bidi="fa-IR"/>
        </w:rPr>
        <w:t>در روایات تأکید فراوان شده است که از حق خودتان بگذرید،</w:t>
      </w:r>
      <w:r w:rsidR="00D7065D" w:rsidRPr="00CA2E84">
        <w:rPr>
          <w:rFonts w:ascii="IRBadr" w:hAnsi="IRBadr" w:cs="IRBadr"/>
          <w:sz w:val="28"/>
          <w:szCs w:val="28"/>
          <w:rtl/>
          <w:lang w:bidi="fa-IR"/>
        </w:rPr>
        <w:t xml:space="preserve"> ولی</w:t>
      </w:r>
      <w:r w:rsidRPr="00CA2E84">
        <w:rPr>
          <w:rFonts w:ascii="IRBadr" w:hAnsi="IRBadr" w:cs="IRBadr"/>
          <w:sz w:val="28"/>
          <w:szCs w:val="28"/>
          <w:rtl/>
          <w:lang w:bidi="fa-IR"/>
        </w:rPr>
        <w:t xml:space="preserve"> قسم نخورید. </w:t>
      </w:r>
      <w:r w:rsidR="00075812" w:rsidRPr="00CA2E84">
        <w:rPr>
          <w:rFonts w:ascii="IRBadr" w:hAnsi="IRBadr" w:cs="IRBadr"/>
          <w:sz w:val="28"/>
          <w:szCs w:val="28"/>
          <w:rtl/>
          <w:lang w:bidi="fa-IR"/>
        </w:rPr>
        <w:t>ظاهر روایت این نیست که به خاطر کراهت حضرت می‌فرمایند:</w:t>
      </w:r>
      <w:r w:rsidR="00D7065D" w:rsidRPr="00CA2E84">
        <w:rPr>
          <w:rFonts w:ascii="IRBadr" w:hAnsi="IRBadr" w:cs="IRBadr"/>
          <w:sz w:val="28"/>
          <w:szCs w:val="28"/>
          <w:rtl/>
          <w:lang w:bidi="fa-IR"/>
        </w:rPr>
        <w:t xml:space="preserve"> قسم</w:t>
      </w:r>
      <w:r w:rsidR="00075812" w:rsidRPr="00CA2E84">
        <w:rPr>
          <w:rFonts w:ascii="IRBadr" w:hAnsi="IRBadr" w:cs="IRBadr"/>
          <w:sz w:val="28"/>
          <w:szCs w:val="28"/>
          <w:rtl/>
          <w:lang w:bidi="fa-IR"/>
        </w:rPr>
        <w:t xml:space="preserve"> بخور؛ بلکه ظاهر روایت به حلف دروغ و کذب اشاره دارد.</w:t>
      </w:r>
    </w:p>
    <w:p w:rsidR="00075812" w:rsidRPr="00CA2E84" w:rsidRDefault="00E44C1F" w:rsidP="00075812">
      <w:pPr>
        <w:bidi/>
        <w:jc w:val="both"/>
        <w:rPr>
          <w:rFonts w:ascii="IRBadr" w:hAnsi="IRBadr" w:cs="IRBadr"/>
          <w:sz w:val="28"/>
          <w:szCs w:val="28"/>
          <w:rtl/>
          <w:lang w:bidi="fa-IR"/>
        </w:rPr>
      </w:pPr>
      <w:r w:rsidRPr="00CA2E84">
        <w:rPr>
          <w:rFonts w:ascii="IRBadr" w:hAnsi="IRBadr" w:cs="IRBadr"/>
          <w:sz w:val="28"/>
          <w:szCs w:val="28"/>
          <w:rtl/>
          <w:lang w:bidi="fa-IR"/>
        </w:rPr>
        <w:t>5. «</w:t>
      </w:r>
      <w:r w:rsidRPr="00CA2E84">
        <w:rPr>
          <w:rFonts w:ascii="IRBadr" w:hAnsi="IRBadr" w:cs="IRBadr"/>
          <w:b/>
          <w:bCs/>
          <w:sz w:val="28"/>
          <w:szCs w:val="28"/>
          <w:rtl/>
          <w:lang w:bidi="fa-IR"/>
        </w:rPr>
        <w:t>فحلف لهم</w:t>
      </w:r>
      <w:r w:rsidRPr="00CA2E84">
        <w:rPr>
          <w:rFonts w:ascii="IRBadr" w:hAnsi="IRBadr" w:cs="IRBadr"/>
          <w:sz w:val="28"/>
          <w:szCs w:val="28"/>
          <w:rtl/>
          <w:lang w:bidi="fa-IR"/>
        </w:rPr>
        <w:t>» امر در مقام توهم حظر است. زیرا در مال قرینه‌ی دیگری نیست که بگوییم واجب است. یعنی جایز است. اگر کسی نخواست قسم بخورد و مالش را ببرند، اشکالی ندارد. در نتیجه احلف، وجوبی نیست.</w:t>
      </w:r>
    </w:p>
    <w:p w:rsidR="006244F1" w:rsidRPr="00CA2E84" w:rsidRDefault="006244F1" w:rsidP="006244F1">
      <w:pPr>
        <w:bidi/>
        <w:jc w:val="both"/>
        <w:rPr>
          <w:rFonts w:ascii="IRBadr" w:hAnsi="IRBadr" w:cs="IRBadr"/>
          <w:sz w:val="28"/>
          <w:szCs w:val="28"/>
          <w:rtl/>
          <w:lang w:bidi="fa-IR"/>
        </w:rPr>
      </w:pPr>
      <w:r w:rsidRPr="00CA2E84">
        <w:rPr>
          <w:rFonts w:ascii="IRBadr" w:hAnsi="IRBadr" w:cs="IRBadr"/>
          <w:sz w:val="28"/>
          <w:szCs w:val="28"/>
          <w:rtl/>
          <w:lang w:bidi="fa-IR"/>
        </w:rPr>
        <w:t>6.</w:t>
      </w:r>
      <w:r w:rsidR="00495C27" w:rsidRPr="00CA2E84">
        <w:rPr>
          <w:rFonts w:ascii="IRBadr" w:hAnsi="IRBadr" w:cs="IRBadr"/>
          <w:sz w:val="28"/>
          <w:szCs w:val="28"/>
          <w:rtl/>
          <w:lang w:bidi="fa-IR"/>
        </w:rPr>
        <w:t xml:space="preserve"> از</w:t>
      </w:r>
      <w:r w:rsidRPr="00CA2E84">
        <w:rPr>
          <w:rFonts w:ascii="IRBadr" w:hAnsi="IRBadr" w:cs="IRBadr"/>
          <w:sz w:val="28"/>
          <w:szCs w:val="28"/>
          <w:rtl/>
          <w:lang w:bidi="fa-IR"/>
        </w:rPr>
        <w:t xml:space="preserve"> این روایت الغای خصوصیت می‌شود. یعنی به قتل،</w:t>
      </w:r>
      <w:r w:rsidR="00495C27" w:rsidRPr="00CA2E84">
        <w:rPr>
          <w:rFonts w:ascii="IRBadr" w:hAnsi="IRBadr" w:cs="IRBadr"/>
          <w:sz w:val="28"/>
          <w:szCs w:val="28"/>
          <w:rtl/>
          <w:lang w:bidi="fa-IR"/>
        </w:rPr>
        <w:t xml:space="preserve"> عرض</w:t>
      </w:r>
      <w:r w:rsidRPr="00CA2E84">
        <w:rPr>
          <w:rFonts w:ascii="IRBadr" w:hAnsi="IRBadr" w:cs="IRBadr"/>
          <w:sz w:val="28"/>
          <w:szCs w:val="28"/>
          <w:rtl/>
          <w:lang w:bidi="fa-IR"/>
        </w:rPr>
        <w:t xml:space="preserve"> و امثال این الغای خصوصیت می‌شود.</w:t>
      </w:r>
    </w:p>
    <w:p w:rsidR="006244F1" w:rsidRPr="00CA2E84" w:rsidRDefault="006244F1" w:rsidP="003D3208">
      <w:pPr>
        <w:bidi/>
        <w:jc w:val="both"/>
        <w:rPr>
          <w:rFonts w:ascii="IRBadr" w:hAnsi="IRBadr" w:cs="IRBadr"/>
          <w:sz w:val="28"/>
          <w:szCs w:val="28"/>
          <w:rtl/>
          <w:lang w:bidi="fa-IR"/>
        </w:rPr>
      </w:pPr>
      <w:r w:rsidRPr="00CA2E84">
        <w:rPr>
          <w:rFonts w:ascii="IRBadr" w:hAnsi="IRBadr" w:cs="IRBadr"/>
          <w:sz w:val="28"/>
          <w:szCs w:val="28"/>
          <w:rtl/>
          <w:lang w:bidi="fa-IR"/>
        </w:rPr>
        <w:t>7.</w:t>
      </w:r>
      <w:r w:rsidR="00495C27" w:rsidRPr="00CA2E84">
        <w:rPr>
          <w:rFonts w:ascii="IRBadr" w:hAnsi="IRBadr" w:cs="IRBadr"/>
          <w:sz w:val="28"/>
          <w:szCs w:val="28"/>
          <w:rtl/>
          <w:lang w:bidi="fa-IR"/>
        </w:rPr>
        <w:t xml:space="preserve"> اینجا</w:t>
      </w:r>
      <w:r w:rsidR="001E7A15" w:rsidRPr="00CA2E84">
        <w:rPr>
          <w:rFonts w:ascii="IRBadr" w:hAnsi="IRBadr" w:cs="IRBadr"/>
          <w:sz w:val="28"/>
          <w:szCs w:val="28"/>
          <w:rtl/>
          <w:lang w:bidi="fa-IR"/>
        </w:rPr>
        <w:t xml:space="preserve"> بحث مال است، مال اطلاق دارد. از سویی جایز است و وجوب ندارد. مادامی که ارزش اقتصادی دارد تجویز می‌کند و اطلاق دارد. اگر کسی بگوید با توجه به اهمیت حرمت کذب دروغ،</w:t>
      </w:r>
      <w:r w:rsidR="003D3208" w:rsidRPr="00CA2E84">
        <w:rPr>
          <w:rFonts w:ascii="IRBadr" w:hAnsi="IRBadr" w:cs="IRBadr"/>
          <w:sz w:val="28"/>
          <w:szCs w:val="28"/>
          <w:rtl/>
          <w:lang w:bidi="fa-IR"/>
        </w:rPr>
        <w:t xml:space="preserve"> موجب می‌شود مال را به مال معتنا به تعبیر کنیم. با توجه به تأکیداتی که در حرمت دروغ وارد شده است این اطلاق را نپذیریم</w:t>
      </w:r>
      <w:r w:rsidR="00495C27" w:rsidRPr="00CA2E84">
        <w:rPr>
          <w:rFonts w:ascii="IRBadr" w:hAnsi="IRBadr" w:cs="IRBadr"/>
          <w:sz w:val="28"/>
          <w:szCs w:val="28"/>
          <w:rtl/>
          <w:lang w:bidi="fa-IR"/>
        </w:rPr>
        <w:t xml:space="preserve"> </w:t>
      </w:r>
      <w:r w:rsidR="00A9701B" w:rsidRPr="00CA2E84">
        <w:rPr>
          <w:rFonts w:ascii="IRBadr" w:hAnsi="IRBadr" w:cs="IRBadr"/>
          <w:sz w:val="28"/>
          <w:szCs w:val="28"/>
          <w:rtl/>
          <w:lang w:bidi="fa-IR"/>
        </w:rPr>
        <w:t>و انصراف به مال معتنا به بدهیم. این احتمال شاید درست باشد، ولی اطمینان به انصراف، واضح نیست. مال هرچند کم دارای حرمتی است.</w:t>
      </w:r>
    </w:p>
    <w:p w:rsidR="00F36B9F" w:rsidRPr="00CA2E84" w:rsidRDefault="00F36B9F" w:rsidP="00DC73A2">
      <w:pPr>
        <w:pStyle w:val="Heading4"/>
        <w:rPr>
          <w:rFonts w:ascii="IRBadr" w:hAnsi="IRBadr" w:cs="IRBadr"/>
          <w:rtl/>
        </w:rPr>
      </w:pPr>
      <w:bookmarkStart w:id="9" w:name="_Toc426465918"/>
      <w:r w:rsidRPr="00CA2E84">
        <w:rPr>
          <w:rFonts w:ascii="IRBadr" w:hAnsi="IRBadr" w:cs="IRBadr"/>
          <w:rtl/>
        </w:rPr>
        <w:t>نکته</w:t>
      </w:r>
      <w:bookmarkEnd w:id="9"/>
    </w:p>
    <w:p w:rsidR="00F36B9F" w:rsidRPr="00CA2E84" w:rsidRDefault="00F36B9F" w:rsidP="00F36B9F">
      <w:pPr>
        <w:bidi/>
        <w:jc w:val="both"/>
        <w:rPr>
          <w:rFonts w:ascii="IRBadr" w:hAnsi="IRBadr" w:cs="IRBadr"/>
          <w:sz w:val="28"/>
          <w:szCs w:val="28"/>
          <w:rtl/>
          <w:lang w:bidi="fa-IR"/>
        </w:rPr>
      </w:pPr>
      <w:r w:rsidRPr="00CA2E84">
        <w:rPr>
          <w:rFonts w:ascii="IRBadr" w:hAnsi="IRBadr" w:cs="IRBadr"/>
          <w:sz w:val="28"/>
          <w:szCs w:val="28"/>
          <w:rtl/>
          <w:lang w:bidi="fa-IR"/>
        </w:rPr>
        <w:t xml:space="preserve">روایات از نظر فقهی همچون قوانین تصویب شده هستند. در اصل روایت نمی‌توانیم </w:t>
      </w:r>
      <w:r w:rsidR="00885C4C" w:rsidRPr="00CA2E84">
        <w:rPr>
          <w:rFonts w:ascii="IRBadr" w:hAnsi="IRBadr" w:cs="IRBadr"/>
          <w:sz w:val="28"/>
          <w:szCs w:val="28"/>
          <w:rtl/>
          <w:lang w:bidi="fa-IR"/>
        </w:rPr>
        <w:t>دخالت کنیم. در آن صورت پایه‌های فقهی ما متزلزل می‌شوند. در مقام بیان، نمی‌توان اشکال آورد.</w:t>
      </w:r>
    </w:p>
    <w:p w:rsidR="00993A60" w:rsidRPr="00CA2E84" w:rsidRDefault="00993A60" w:rsidP="00DC73A2">
      <w:pPr>
        <w:pStyle w:val="Heading4"/>
        <w:rPr>
          <w:rFonts w:ascii="IRBadr" w:hAnsi="IRBadr" w:cs="IRBadr"/>
          <w:rtl/>
        </w:rPr>
      </w:pPr>
      <w:bookmarkStart w:id="10" w:name="_Toc426465919"/>
      <w:r w:rsidRPr="00CA2E84">
        <w:rPr>
          <w:rFonts w:ascii="IRBadr" w:hAnsi="IRBadr" w:cs="IRBadr"/>
          <w:rtl/>
        </w:rPr>
        <w:t>نکته</w:t>
      </w:r>
      <w:bookmarkEnd w:id="10"/>
    </w:p>
    <w:p w:rsidR="00993A60" w:rsidRPr="00CA2E84" w:rsidRDefault="00993A60" w:rsidP="00993A60">
      <w:pPr>
        <w:bidi/>
        <w:jc w:val="both"/>
        <w:rPr>
          <w:rFonts w:ascii="IRBadr" w:hAnsi="IRBadr" w:cs="IRBadr"/>
          <w:sz w:val="28"/>
          <w:szCs w:val="28"/>
          <w:rtl/>
          <w:lang w:bidi="fa-IR"/>
        </w:rPr>
      </w:pPr>
      <w:r w:rsidRPr="00CA2E84">
        <w:rPr>
          <w:rFonts w:ascii="IRBadr" w:hAnsi="IRBadr" w:cs="IRBadr"/>
          <w:sz w:val="28"/>
          <w:szCs w:val="28"/>
          <w:rtl/>
          <w:lang w:bidi="fa-IR"/>
        </w:rPr>
        <w:t>در سه روایت سؤال می‌شود که آیا راه نجات در این سه روایات تنها قسم خوردن است یا راه دیگری دارد؟ به طور مثال آیا می‌تواند فرار کند و قسم نخورد؟</w:t>
      </w:r>
    </w:p>
    <w:p w:rsidR="00993A60" w:rsidRPr="00CA2E84" w:rsidRDefault="00993A60" w:rsidP="00993A60">
      <w:pPr>
        <w:bidi/>
        <w:jc w:val="both"/>
        <w:rPr>
          <w:rFonts w:ascii="IRBadr" w:hAnsi="IRBadr" w:cs="IRBadr"/>
          <w:sz w:val="28"/>
          <w:szCs w:val="28"/>
          <w:rtl/>
          <w:lang w:bidi="fa-IR"/>
        </w:rPr>
      </w:pPr>
      <w:r w:rsidRPr="00CA2E84">
        <w:rPr>
          <w:rFonts w:ascii="IRBadr" w:hAnsi="IRBadr" w:cs="IRBadr"/>
          <w:sz w:val="28"/>
          <w:szCs w:val="28"/>
          <w:rtl/>
          <w:lang w:bidi="fa-IR"/>
        </w:rPr>
        <w:t>دراین روایات واژه اضطرار نیامده است و می‌توان احتمال داد</w:t>
      </w:r>
      <w:r w:rsidR="0083258D" w:rsidRPr="00CA2E84">
        <w:rPr>
          <w:rFonts w:ascii="IRBadr" w:hAnsi="IRBadr" w:cs="IRBadr"/>
          <w:sz w:val="28"/>
          <w:szCs w:val="28"/>
          <w:rtl/>
          <w:lang w:bidi="fa-IR"/>
        </w:rPr>
        <w:t xml:space="preserve">، اطلاق دارد. همچنین احتمال در اضطرار نیست می‌توان داد. این موضوع را </w:t>
      </w:r>
      <w:r w:rsidR="00340934">
        <w:rPr>
          <w:rFonts w:ascii="IRBadr" w:hAnsi="IRBadr" w:cs="IRBadr"/>
          <w:sz w:val="28"/>
          <w:szCs w:val="28"/>
          <w:rtl/>
          <w:lang w:bidi="fa-IR"/>
        </w:rPr>
        <w:t>مستقلاً در</w:t>
      </w:r>
      <w:r w:rsidR="0083258D" w:rsidRPr="00CA2E84">
        <w:rPr>
          <w:rFonts w:ascii="IRBadr" w:hAnsi="IRBadr" w:cs="IRBadr"/>
          <w:sz w:val="28"/>
          <w:szCs w:val="28"/>
          <w:rtl/>
          <w:lang w:bidi="fa-IR"/>
        </w:rPr>
        <w:t xml:space="preserve"> آینده بحث خواهیم کرد.</w:t>
      </w:r>
    </w:p>
    <w:p w:rsidR="006F3D64" w:rsidRPr="00CA2E84" w:rsidRDefault="006F3D64" w:rsidP="00DC73A2">
      <w:pPr>
        <w:pStyle w:val="Heading2"/>
        <w:bidi/>
        <w:rPr>
          <w:rFonts w:ascii="IRBadr" w:hAnsi="IRBadr" w:cs="IRBadr"/>
          <w:rtl/>
        </w:rPr>
      </w:pPr>
      <w:bookmarkStart w:id="11" w:name="_Toc426465920"/>
      <w:r w:rsidRPr="00CA2E84">
        <w:rPr>
          <w:rFonts w:ascii="IRBadr" w:hAnsi="IRBadr" w:cs="IRBadr"/>
          <w:rtl/>
        </w:rPr>
        <w:t>ادله ششم:</w:t>
      </w:r>
      <w:bookmarkEnd w:id="11"/>
    </w:p>
    <w:p w:rsidR="006F3D64" w:rsidRPr="00CA2E84" w:rsidRDefault="006F3D64" w:rsidP="006F3D64">
      <w:pPr>
        <w:bidi/>
        <w:jc w:val="both"/>
        <w:rPr>
          <w:rFonts w:ascii="IRBadr" w:hAnsi="IRBadr" w:cs="IRBadr"/>
          <w:sz w:val="28"/>
          <w:szCs w:val="28"/>
          <w:rtl/>
          <w:lang w:bidi="fa-IR"/>
        </w:rPr>
      </w:pPr>
      <w:r w:rsidRPr="00CA2E84">
        <w:rPr>
          <w:rFonts w:ascii="IRBadr" w:hAnsi="IRBadr" w:cs="IRBadr"/>
          <w:sz w:val="28"/>
          <w:szCs w:val="28"/>
          <w:rtl/>
          <w:lang w:bidi="fa-IR"/>
        </w:rPr>
        <w:t>این روایت هشتم از همان باب است.</w:t>
      </w:r>
    </w:p>
    <w:p w:rsidR="006F3D64" w:rsidRPr="00CA2E84" w:rsidRDefault="009E0740" w:rsidP="006F3D64">
      <w:pPr>
        <w:bidi/>
        <w:jc w:val="both"/>
        <w:rPr>
          <w:rFonts w:ascii="IRBadr" w:hAnsi="IRBadr" w:cs="IRBadr"/>
          <w:b/>
          <w:bCs/>
          <w:sz w:val="28"/>
          <w:szCs w:val="28"/>
          <w:rtl/>
          <w:lang w:bidi="fa-IR"/>
        </w:rPr>
      </w:pPr>
      <w:r w:rsidRPr="00CA2E84">
        <w:rPr>
          <w:rFonts w:ascii="IRBadr" w:hAnsi="IRBadr" w:cs="IRBadr"/>
          <w:b/>
          <w:bCs/>
          <w:sz w:val="28"/>
          <w:szCs w:val="28"/>
          <w:rtl/>
          <w:lang w:bidi="fa-IR"/>
        </w:rPr>
        <w:lastRenderedPageBreak/>
        <w:t>«</w:t>
      </w:r>
      <w:r w:rsidR="0080259D" w:rsidRPr="00CA2E84">
        <w:rPr>
          <w:rFonts w:ascii="IRBadr" w:hAnsi="IRBadr" w:cs="IRBadr"/>
          <w:b/>
          <w:bCs/>
          <w:sz w:val="28"/>
          <w:szCs w:val="28"/>
          <w:rtl/>
          <w:lang w:bidi="fa-IR"/>
        </w:rPr>
        <w:t xml:space="preserve">الحلبی قال سألته عَنِ الرَّجُلِ </w:t>
      </w:r>
      <w:r w:rsidR="00495C27" w:rsidRPr="00CA2E84">
        <w:rPr>
          <w:rFonts w:ascii="IRBadr" w:hAnsi="IRBadr" w:cs="IRBadr"/>
          <w:b/>
          <w:bCs/>
          <w:sz w:val="28"/>
          <w:szCs w:val="28"/>
          <w:rtl/>
          <w:lang w:bidi="fa-IR"/>
        </w:rPr>
        <w:t>ی</w:t>
      </w:r>
      <w:r w:rsidR="0080259D" w:rsidRPr="00CA2E84">
        <w:rPr>
          <w:rFonts w:ascii="IRBadr" w:hAnsi="IRBadr" w:cs="IRBadr"/>
          <w:b/>
          <w:bCs/>
          <w:sz w:val="28"/>
          <w:szCs w:val="28"/>
          <w:rtl/>
          <w:lang w:bidi="fa-IR"/>
        </w:rPr>
        <w:t xml:space="preserve">حْلِفُ لِصَاحِبِ الْعُشُورِ </w:t>
      </w:r>
      <w:r w:rsidR="00495C27" w:rsidRPr="00CA2E84">
        <w:rPr>
          <w:rFonts w:ascii="IRBadr" w:hAnsi="IRBadr" w:cs="IRBadr"/>
          <w:b/>
          <w:bCs/>
          <w:sz w:val="28"/>
          <w:szCs w:val="28"/>
          <w:rtl/>
          <w:lang w:bidi="fa-IR"/>
        </w:rPr>
        <w:t>ی</w:t>
      </w:r>
      <w:r w:rsidR="0080259D" w:rsidRPr="00CA2E84">
        <w:rPr>
          <w:rFonts w:ascii="IRBadr" w:hAnsi="IRBadr" w:cs="IRBadr"/>
          <w:b/>
          <w:bCs/>
          <w:sz w:val="28"/>
          <w:szCs w:val="28"/>
          <w:rtl/>
          <w:lang w:bidi="fa-IR"/>
        </w:rPr>
        <w:t>حْرِزُ بِذَلِ</w:t>
      </w:r>
      <w:r w:rsidR="00495C27" w:rsidRPr="00CA2E84">
        <w:rPr>
          <w:rFonts w:ascii="IRBadr" w:hAnsi="IRBadr" w:cs="IRBadr"/>
          <w:b/>
          <w:bCs/>
          <w:sz w:val="28"/>
          <w:szCs w:val="28"/>
          <w:rtl/>
          <w:lang w:bidi="fa-IR"/>
        </w:rPr>
        <w:t>ک</w:t>
      </w:r>
      <w:r w:rsidR="0080259D" w:rsidRPr="00CA2E84">
        <w:rPr>
          <w:rFonts w:ascii="IRBadr" w:hAnsi="IRBadr" w:cs="IRBadr"/>
          <w:b/>
          <w:bCs/>
          <w:sz w:val="28"/>
          <w:szCs w:val="28"/>
          <w:rtl/>
          <w:lang w:bidi="fa-IR"/>
        </w:rPr>
        <w:t xml:space="preserve"> مَالَهُ قَالَ نَعَمْ.</w:t>
      </w:r>
      <w:r w:rsidRPr="00CA2E84">
        <w:rPr>
          <w:rFonts w:ascii="IRBadr" w:hAnsi="IRBadr" w:cs="IRBadr"/>
          <w:b/>
          <w:bCs/>
          <w:sz w:val="28"/>
          <w:szCs w:val="28"/>
          <w:rtl/>
          <w:lang w:bidi="fa-IR"/>
        </w:rPr>
        <w:t>»</w:t>
      </w:r>
      <w:r w:rsidR="0080259D" w:rsidRPr="00CA2E84">
        <w:rPr>
          <w:rStyle w:val="FootnoteReference"/>
          <w:rFonts w:ascii="IRBadr" w:hAnsi="IRBadr" w:cs="IRBadr"/>
          <w:b/>
          <w:bCs/>
          <w:sz w:val="28"/>
          <w:szCs w:val="28"/>
          <w:rtl/>
          <w:lang w:bidi="fa-IR"/>
        </w:rPr>
        <w:footnoteReference w:id="4"/>
      </w:r>
    </w:p>
    <w:p w:rsidR="009E0740" w:rsidRPr="00CA2E84" w:rsidRDefault="009E0740" w:rsidP="009E0740">
      <w:pPr>
        <w:bidi/>
        <w:jc w:val="both"/>
        <w:rPr>
          <w:rFonts w:ascii="IRBadr" w:hAnsi="IRBadr" w:cs="IRBadr"/>
          <w:sz w:val="28"/>
          <w:szCs w:val="28"/>
          <w:rtl/>
          <w:lang w:bidi="fa-IR"/>
        </w:rPr>
      </w:pPr>
      <w:r w:rsidRPr="00CA2E84">
        <w:rPr>
          <w:rFonts w:ascii="IRBadr" w:hAnsi="IRBadr" w:cs="IRBadr"/>
          <w:sz w:val="28"/>
          <w:szCs w:val="28"/>
          <w:rtl/>
          <w:lang w:bidi="fa-IR"/>
        </w:rPr>
        <w:t>از لحاظ سندی مورد قبول است.</w:t>
      </w:r>
    </w:p>
    <w:p w:rsidR="009E0740" w:rsidRPr="00CA2E84" w:rsidRDefault="009E0740" w:rsidP="00DC73A2">
      <w:pPr>
        <w:pStyle w:val="Heading2"/>
        <w:bidi/>
        <w:rPr>
          <w:rFonts w:ascii="IRBadr" w:hAnsi="IRBadr" w:cs="IRBadr"/>
          <w:rtl/>
        </w:rPr>
      </w:pPr>
      <w:bookmarkStart w:id="12" w:name="_Toc426465921"/>
      <w:r w:rsidRPr="00CA2E84">
        <w:rPr>
          <w:rFonts w:ascii="IRBadr" w:hAnsi="IRBadr" w:cs="IRBadr"/>
          <w:rtl/>
        </w:rPr>
        <w:t>ادله هفتم:</w:t>
      </w:r>
      <w:bookmarkEnd w:id="12"/>
    </w:p>
    <w:p w:rsidR="009E0740" w:rsidRPr="00CA2E84" w:rsidRDefault="009E0740" w:rsidP="00885C4C">
      <w:pPr>
        <w:bidi/>
        <w:jc w:val="both"/>
        <w:rPr>
          <w:rFonts w:ascii="IRBadr" w:hAnsi="IRBadr" w:cs="IRBadr"/>
          <w:sz w:val="28"/>
          <w:szCs w:val="28"/>
          <w:rtl/>
          <w:lang w:bidi="fa-IR"/>
        </w:rPr>
      </w:pPr>
      <w:r w:rsidRPr="00CA2E84">
        <w:rPr>
          <w:rFonts w:ascii="IRBadr" w:hAnsi="IRBadr" w:cs="IRBadr"/>
          <w:sz w:val="28"/>
          <w:szCs w:val="28"/>
          <w:rtl/>
          <w:lang w:bidi="fa-IR"/>
        </w:rPr>
        <w:t>روایت نهم از همان باب است.</w:t>
      </w:r>
    </w:p>
    <w:p w:rsidR="00AC357E" w:rsidRPr="00CA2E84" w:rsidRDefault="009E0740" w:rsidP="009E0740">
      <w:pPr>
        <w:bidi/>
        <w:jc w:val="both"/>
        <w:rPr>
          <w:rFonts w:ascii="IRBadr" w:hAnsi="IRBadr" w:cs="IRBadr"/>
          <w:sz w:val="28"/>
          <w:szCs w:val="28"/>
          <w:rtl/>
          <w:lang w:bidi="fa-IR"/>
        </w:rPr>
      </w:pPr>
      <w:r w:rsidRPr="00CA2E84">
        <w:rPr>
          <w:rFonts w:ascii="IRBadr" w:hAnsi="IRBadr" w:cs="IRBadr"/>
          <w:sz w:val="28"/>
          <w:szCs w:val="28"/>
          <w:rtl/>
          <w:lang w:bidi="fa-IR"/>
        </w:rPr>
        <w:t xml:space="preserve">این روایت </w:t>
      </w:r>
      <w:r w:rsidR="00340934">
        <w:rPr>
          <w:rFonts w:ascii="IRBadr" w:hAnsi="IRBadr" w:cs="IRBadr"/>
          <w:sz w:val="28"/>
          <w:szCs w:val="28"/>
          <w:rtl/>
          <w:lang w:bidi="fa-IR"/>
        </w:rPr>
        <w:t>مرسله</w:t>
      </w:r>
      <w:r w:rsidRPr="00CA2E84">
        <w:rPr>
          <w:rFonts w:ascii="IRBadr" w:hAnsi="IRBadr" w:cs="IRBadr"/>
          <w:sz w:val="28"/>
          <w:szCs w:val="28"/>
          <w:rtl/>
          <w:lang w:bidi="fa-IR"/>
        </w:rPr>
        <w:t xml:space="preserve"> صدوق است.</w:t>
      </w:r>
    </w:p>
    <w:p w:rsidR="007F7309" w:rsidRPr="00CA2E84" w:rsidRDefault="00F03071" w:rsidP="007F7309">
      <w:pPr>
        <w:bidi/>
        <w:jc w:val="both"/>
        <w:rPr>
          <w:rFonts w:ascii="IRBadr" w:hAnsi="IRBadr" w:cs="IRBadr"/>
          <w:b/>
          <w:bCs/>
          <w:sz w:val="28"/>
          <w:szCs w:val="28"/>
          <w:rtl/>
          <w:lang w:bidi="fa-IR"/>
        </w:rPr>
      </w:pPr>
      <w:r w:rsidRPr="00CA2E84">
        <w:rPr>
          <w:rFonts w:ascii="IRBadr" w:hAnsi="IRBadr" w:cs="IRBadr"/>
          <w:b/>
          <w:bCs/>
          <w:sz w:val="28"/>
          <w:szCs w:val="28"/>
          <w:rtl/>
          <w:lang w:bidi="fa-IR"/>
        </w:rPr>
        <w:t>«</w:t>
      </w:r>
      <w:r w:rsidR="00AC357E" w:rsidRPr="00CA2E84">
        <w:rPr>
          <w:rFonts w:ascii="IRBadr" w:hAnsi="IRBadr" w:cs="IRBadr"/>
          <w:b/>
          <w:bCs/>
          <w:sz w:val="28"/>
          <w:szCs w:val="28"/>
          <w:rtl/>
          <w:lang w:bidi="fa-IR"/>
        </w:rPr>
        <w:t>وَ قَالَ عَلَ</w:t>
      </w:r>
      <w:r w:rsidR="00495C27" w:rsidRPr="00CA2E84">
        <w:rPr>
          <w:rFonts w:ascii="IRBadr" w:hAnsi="IRBadr" w:cs="IRBadr"/>
          <w:b/>
          <w:bCs/>
          <w:sz w:val="28"/>
          <w:szCs w:val="28"/>
          <w:rtl/>
          <w:lang w:bidi="fa-IR"/>
        </w:rPr>
        <w:t>ی</w:t>
      </w:r>
      <w:r w:rsidR="00AC357E" w:rsidRPr="00CA2E84">
        <w:rPr>
          <w:rFonts w:ascii="IRBadr" w:hAnsi="IRBadr" w:cs="IRBadr"/>
          <w:b/>
          <w:bCs/>
          <w:sz w:val="28"/>
          <w:szCs w:val="28"/>
          <w:rtl/>
          <w:lang w:bidi="fa-IR"/>
        </w:rPr>
        <w:t>هِ السَّلَامُ: أَمَّا الَّذِ</w:t>
      </w:r>
      <w:r w:rsidR="00495C27" w:rsidRPr="00CA2E84">
        <w:rPr>
          <w:rFonts w:ascii="IRBadr" w:hAnsi="IRBadr" w:cs="IRBadr"/>
          <w:b/>
          <w:bCs/>
          <w:sz w:val="28"/>
          <w:szCs w:val="28"/>
          <w:rtl/>
          <w:lang w:bidi="fa-IR"/>
        </w:rPr>
        <w:t>ی</w:t>
      </w:r>
      <w:r w:rsidR="00AC357E" w:rsidRPr="00CA2E84">
        <w:rPr>
          <w:rFonts w:ascii="IRBadr" w:hAnsi="IRBadr" w:cs="IRBadr"/>
          <w:b/>
          <w:bCs/>
          <w:sz w:val="28"/>
          <w:szCs w:val="28"/>
          <w:rtl/>
          <w:lang w:bidi="fa-IR"/>
        </w:rPr>
        <w:t xml:space="preserve"> </w:t>
      </w:r>
      <w:r w:rsidR="00495C27" w:rsidRPr="00CA2E84">
        <w:rPr>
          <w:rFonts w:ascii="IRBadr" w:hAnsi="IRBadr" w:cs="IRBadr"/>
          <w:b/>
          <w:bCs/>
          <w:sz w:val="28"/>
          <w:szCs w:val="28"/>
          <w:rtl/>
          <w:lang w:bidi="fa-IR"/>
        </w:rPr>
        <w:t>ی</w:t>
      </w:r>
      <w:r w:rsidR="00AC357E" w:rsidRPr="00CA2E84">
        <w:rPr>
          <w:rFonts w:ascii="IRBadr" w:hAnsi="IRBadr" w:cs="IRBadr"/>
          <w:b/>
          <w:bCs/>
          <w:sz w:val="28"/>
          <w:szCs w:val="28"/>
          <w:rtl/>
          <w:lang w:bidi="fa-IR"/>
        </w:rPr>
        <w:t>ؤْجَرُ عَلَ</w:t>
      </w:r>
      <w:r w:rsidR="00495C27" w:rsidRPr="00CA2E84">
        <w:rPr>
          <w:rFonts w:ascii="IRBadr" w:hAnsi="IRBadr" w:cs="IRBadr"/>
          <w:b/>
          <w:bCs/>
          <w:sz w:val="28"/>
          <w:szCs w:val="28"/>
          <w:rtl/>
          <w:lang w:bidi="fa-IR"/>
        </w:rPr>
        <w:t>ی</w:t>
      </w:r>
      <w:r w:rsidR="00AC357E" w:rsidRPr="00CA2E84">
        <w:rPr>
          <w:rFonts w:ascii="IRBadr" w:hAnsi="IRBadr" w:cs="IRBadr"/>
          <w:b/>
          <w:bCs/>
          <w:sz w:val="28"/>
          <w:szCs w:val="28"/>
          <w:rtl/>
          <w:lang w:bidi="fa-IR"/>
        </w:rPr>
        <w:t xml:space="preserve">هِ الرَّجُلُ إِذَا حَلَفَ </w:t>
      </w:r>
      <w:r w:rsidR="00495C27" w:rsidRPr="00CA2E84">
        <w:rPr>
          <w:rFonts w:ascii="IRBadr" w:hAnsi="IRBadr" w:cs="IRBadr"/>
          <w:b/>
          <w:bCs/>
          <w:sz w:val="28"/>
          <w:szCs w:val="28"/>
          <w:rtl/>
          <w:lang w:bidi="fa-IR"/>
        </w:rPr>
        <w:t>ک</w:t>
      </w:r>
      <w:r w:rsidR="00AC357E" w:rsidRPr="00CA2E84">
        <w:rPr>
          <w:rFonts w:ascii="IRBadr" w:hAnsi="IRBadr" w:cs="IRBadr"/>
          <w:b/>
          <w:bCs/>
          <w:sz w:val="28"/>
          <w:szCs w:val="28"/>
          <w:rtl/>
          <w:lang w:bidi="fa-IR"/>
        </w:rPr>
        <w:t>اذِباً وَ لَمْ تَلْزَمْهُ الْ</w:t>
      </w:r>
      <w:r w:rsidR="00495C27" w:rsidRPr="00CA2E84">
        <w:rPr>
          <w:rFonts w:ascii="IRBadr" w:hAnsi="IRBadr" w:cs="IRBadr"/>
          <w:b/>
          <w:bCs/>
          <w:sz w:val="28"/>
          <w:szCs w:val="28"/>
          <w:rtl/>
          <w:lang w:bidi="fa-IR"/>
        </w:rPr>
        <w:t>ک</w:t>
      </w:r>
      <w:r w:rsidR="00AC357E" w:rsidRPr="00CA2E84">
        <w:rPr>
          <w:rFonts w:ascii="IRBadr" w:hAnsi="IRBadr" w:cs="IRBadr"/>
          <w:b/>
          <w:bCs/>
          <w:sz w:val="28"/>
          <w:szCs w:val="28"/>
          <w:rtl/>
          <w:lang w:bidi="fa-IR"/>
        </w:rPr>
        <w:t xml:space="preserve">فَّارَةُ فَهُوَ أَنْ </w:t>
      </w:r>
      <w:r w:rsidR="00495C27" w:rsidRPr="00CA2E84">
        <w:rPr>
          <w:rFonts w:ascii="IRBadr" w:hAnsi="IRBadr" w:cs="IRBadr"/>
          <w:b/>
          <w:bCs/>
          <w:sz w:val="28"/>
          <w:szCs w:val="28"/>
          <w:rtl/>
          <w:lang w:bidi="fa-IR"/>
        </w:rPr>
        <w:t>ی</w:t>
      </w:r>
      <w:r w:rsidR="00AC357E" w:rsidRPr="00CA2E84">
        <w:rPr>
          <w:rFonts w:ascii="IRBadr" w:hAnsi="IRBadr" w:cs="IRBadr"/>
          <w:b/>
          <w:bCs/>
          <w:sz w:val="28"/>
          <w:szCs w:val="28"/>
          <w:rtl/>
          <w:lang w:bidi="fa-IR"/>
        </w:rPr>
        <w:t>حْلِفَ الرَّجُلُ فِ</w:t>
      </w:r>
      <w:r w:rsidR="00495C27" w:rsidRPr="00CA2E84">
        <w:rPr>
          <w:rFonts w:ascii="IRBadr" w:hAnsi="IRBadr" w:cs="IRBadr"/>
          <w:b/>
          <w:bCs/>
          <w:sz w:val="28"/>
          <w:szCs w:val="28"/>
          <w:rtl/>
          <w:lang w:bidi="fa-IR"/>
        </w:rPr>
        <w:t>ی</w:t>
      </w:r>
      <w:r w:rsidR="00AC357E" w:rsidRPr="00CA2E84">
        <w:rPr>
          <w:rFonts w:ascii="IRBadr" w:hAnsi="IRBadr" w:cs="IRBadr"/>
          <w:b/>
          <w:bCs/>
          <w:sz w:val="28"/>
          <w:szCs w:val="28"/>
          <w:rtl/>
          <w:lang w:bidi="fa-IR"/>
        </w:rPr>
        <w:t xml:space="preserve"> خَلَاصِ امْرِئٍ مُسْلِمٍ أَوْ خَلَاصِ مَالِهِ مِنْ مُتَعَدٍّ </w:t>
      </w:r>
      <w:r w:rsidR="00495C27" w:rsidRPr="00CA2E84">
        <w:rPr>
          <w:rFonts w:ascii="IRBadr" w:hAnsi="IRBadr" w:cs="IRBadr"/>
          <w:b/>
          <w:bCs/>
          <w:sz w:val="28"/>
          <w:szCs w:val="28"/>
          <w:rtl/>
          <w:lang w:bidi="fa-IR"/>
        </w:rPr>
        <w:t>ی</w:t>
      </w:r>
      <w:r w:rsidR="00AC357E" w:rsidRPr="00CA2E84">
        <w:rPr>
          <w:rFonts w:ascii="IRBadr" w:hAnsi="IRBadr" w:cs="IRBadr"/>
          <w:b/>
          <w:bCs/>
          <w:sz w:val="28"/>
          <w:szCs w:val="28"/>
          <w:rtl/>
          <w:lang w:bidi="fa-IR"/>
        </w:rPr>
        <w:t>تَعَدَّ</w:t>
      </w:r>
      <w:r w:rsidR="00495C27" w:rsidRPr="00CA2E84">
        <w:rPr>
          <w:rFonts w:ascii="IRBadr" w:hAnsi="IRBadr" w:cs="IRBadr"/>
          <w:b/>
          <w:bCs/>
          <w:sz w:val="28"/>
          <w:szCs w:val="28"/>
          <w:rtl/>
          <w:lang w:bidi="fa-IR"/>
        </w:rPr>
        <w:t>ی</w:t>
      </w:r>
      <w:r w:rsidR="00AC357E" w:rsidRPr="00CA2E84">
        <w:rPr>
          <w:rFonts w:ascii="IRBadr" w:hAnsi="IRBadr" w:cs="IRBadr"/>
          <w:b/>
          <w:bCs/>
          <w:sz w:val="28"/>
          <w:szCs w:val="28"/>
          <w:rtl/>
          <w:lang w:bidi="fa-IR"/>
        </w:rPr>
        <w:t xml:space="preserve"> عَلَ</w:t>
      </w:r>
      <w:r w:rsidR="00495C27" w:rsidRPr="00CA2E84">
        <w:rPr>
          <w:rFonts w:ascii="IRBadr" w:hAnsi="IRBadr" w:cs="IRBadr"/>
          <w:b/>
          <w:bCs/>
          <w:sz w:val="28"/>
          <w:szCs w:val="28"/>
          <w:rtl/>
          <w:lang w:bidi="fa-IR"/>
        </w:rPr>
        <w:t>ی</w:t>
      </w:r>
      <w:r w:rsidR="00AC357E" w:rsidRPr="00CA2E84">
        <w:rPr>
          <w:rFonts w:ascii="IRBadr" w:hAnsi="IRBadr" w:cs="IRBadr"/>
          <w:b/>
          <w:bCs/>
          <w:sz w:val="28"/>
          <w:szCs w:val="28"/>
          <w:rtl/>
          <w:lang w:bidi="fa-IR"/>
        </w:rPr>
        <w:t>هِ مِنْ لِصٍّ أَوْ غَ</w:t>
      </w:r>
      <w:r w:rsidR="00495C27" w:rsidRPr="00CA2E84">
        <w:rPr>
          <w:rFonts w:ascii="IRBadr" w:hAnsi="IRBadr" w:cs="IRBadr"/>
          <w:b/>
          <w:bCs/>
          <w:sz w:val="28"/>
          <w:szCs w:val="28"/>
          <w:rtl/>
          <w:lang w:bidi="fa-IR"/>
        </w:rPr>
        <w:t>ی</w:t>
      </w:r>
      <w:r w:rsidR="00AC357E" w:rsidRPr="00CA2E84">
        <w:rPr>
          <w:rFonts w:ascii="IRBadr" w:hAnsi="IRBadr" w:cs="IRBadr"/>
          <w:b/>
          <w:bCs/>
          <w:sz w:val="28"/>
          <w:szCs w:val="28"/>
          <w:rtl/>
          <w:lang w:bidi="fa-IR"/>
        </w:rPr>
        <w:t>رِهِ.</w:t>
      </w:r>
      <w:r w:rsidRPr="00CA2E84">
        <w:rPr>
          <w:rFonts w:ascii="IRBadr" w:hAnsi="IRBadr" w:cs="IRBadr"/>
          <w:b/>
          <w:bCs/>
          <w:sz w:val="28"/>
          <w:szCs w:val="28"/>
          <w:rtl/>
          <w:lang w:bidi="fa-IR"/>
        </w:rPr>
        <w:t>»</w:t>
      </w:r>
      <w:r w:rsidR="00AC357E" w:rsidRPr="00CA2E84">
        <w:rPr>
          <w:rStyle w:val="FootnoteReference"/>
          <w:rFonts w:ascii="IRBadr" w:hAnsi="IRBadr" w:cs="IRBadr"/>
          <w:b/>
          <w:bCs/>
          <w:sz w:val="28"/>
          <w:szCs w:val="28"/>
          <w:rtl/>
          <w:lang w:bidi="fa-IR"/>
        </w:rPr>
        <w:footnoteReference w:id="5"/>
      </w:r>
    </w:p>
    <w:p w:rsidR="00AC357E" w:rsidRPr="00CA2E84" w:rsidRDefault="00AC357E" w:rsidP="00AC357E">
      <w:pPr>
        <w:bidi/>
        <w:jc w:val="both"/>
        <w:rPr>
          <w:rFonts w:ascii="IRBadr" w:hAnsi="IRBadr" w:cs="IRBadr"/>
          <w:sz w:val="28"/>
          <w:szCs w:val="28"/>
          <w:rtl/>
          <w:lang w:bidi="fa-IR"/>
        </w:rPr>
      </w:pPr>
      <w:r w:rsidRPr="00CA2E84">
        <w:rPr>
          <w:rFonts w:ascii="IRBadr" w:hAnsi="IRBadr" w:cs="IRBadr"/>
          <w:sz w:val="28"/>
          <w:szCs w:val="28"/>
          <w:rtl/>
          <w:lang w:bidi="fa-IR"/>
        </w:rPr>
        <w:t xml:space="preserve">این روایت از نظر سند مرسله است البته مرسله اسناد به </w:t>
      </w:r>
      <w:r w:rsidR="00F03071" w:rsidRPr="00CA2E84">
        <w:rPr>
          <w:rFonts w:ascii="IRBadr" w:hAnsi="IRBadr" w:cs="IRBadr"/>
          <w:sz w:val="28"/>
          <w:szCs w:val="28"/>
          <w:rtl/>
          <w:lang w:bidi="fa-IR"/>
        </w:rPr>
        <w:t>جازم است. آیت الله بروجردی، فاضل لنکرانی، را قبول داشتند.</w:t>
      </w:r>
    </w:p>
    <w:p w:rsidR="00F03071" w:rsidRPr="00CA2E84" w:rsidRDefault="00F03071" w:rsidP="00DC73A2">
      <w:pPr>
        <w:pStyle w:val="Heading3"/>
        <w:bidi/>
        <w:rPr>
          <w:rFonts w:ascii="IRBadr" w:hAnsi="IRBadr" w:cs="IRBadr"/>
          <w:rtl/>
        </w:rPr>
      </w:pPr>
      <w:bookmarkStart w:id="13" w:name="_Toc426465922"/>
      <w:r w:rsidRPr="00CA2E84">
        <w:rPr>
          <w:rFonts w:ascii="IRBadr" w:hAnsi="IRBadr" w:cs="IRBadr"/>
          <w:rtl/>
        </w:rPr>
        <w:t>بررسی روایت از لحاظ دلالت</w:t>
      </w:r>
      <w:bookmarkEnd w:id="13"/>
    </w:p>
    <w:p w:rsidR="00F03071" w:rsidRPr="00CA2E84" w:rsidRDefault="00F03071" w:rsidP="00F03071">
      <w:pPr>
        <w:bidi/>
        <w:jc w:val="both"/>
        <w:rPr>
          <w:rFonts w:ascii="IRBadr" w:hAnsi="IRBadr" w:cs="IRBadr"/>
          <w:sz w:val="28"/>
          <w:szCs w:val="28"/>
          <w:rtl/>
          <w:lang w:bidi="fa-IR"/>
        </w:rPr>
      </w:pPr>
      <w:r w:rsidRPr="00CA2E84">
        <w:rPr>
          <w:rFonts w:ascii="IRBadr" w:hAnsi="IRBadr" w:cs="IRBadr"/>
          <w:sz w:val="28"/>
          <w:szCs w:val="28"/>
          <w:rtl/>
          <w:lang w:bidi="fa-IR"/>
        </w:rPr>
        <w:t>در این بررسی دلالی چند نکته وجود دارد.</w:t>
      </w:r>
    </w:p>
    <w:p w:rsidR="00F03071" w:rsidRPr="00CA2E84" w:rsidRDefault="00F03071" w:rsidP="00F03071">
      <w:pPr>
        <w:bidi/>
        <w:jc w:val="both"/>
        <w:rPr>
          <w:rFonts w:ascii="IRBadr" w:hAnsi="IRBadr" w:cs="IRBadr"/>
          <w:sz w:val="28"/>
          <w:szCs w:val="28"/>
          <w:rtl/>
          <w:lang w:bidi="fa-IR"/>
        </w:rPr>
      </w:pPr>
      <w:r w:rsidRPr="00CA2E84">
        <w:rPr>
          <w:rFonts w:ascii="IRBadr" w:hAnsi="IRBadr" w:cs="IRBadr"/>
          <w:sz w:val="28"/>
          <w:szCs w:val="28"/>
          <w:rtl/>
          <w:lang w:bidi="fa-IR"/>
        </w:rPr>
        <w:t>1.</w:t>
      </w:r>
      <w:r w:rsidR="00495C27" w:rsidRPr="00CA2E84">
        <w:rPr>
          <w:rFonts w:ascii="IRBadr" w:hAnsi="IRBadr" w:cs="IRBadr"/>
          <w:sz w:val="28"/>
          <w:szCs w:val="28"/>
          <w:rtl/>
          <w:lang w:bidi="fa-IR"/>
        </w:rPr>
        <w:t xml:space="preserve"> حلف</w:t>
      </w:r>
      <w:r w:rsidRPr="00CA2E84">
        <w:rPr>
          <w:rFonts w:ascii="IRBadr" w:hAnsi="IRBadr" w:cs="IRBadr"/>
          <w:sz w:val="28"/>
          <w:szCs w:val="28"/>
          <w:rtl/>
          <w:lang w:bidi="fa-IR"/>
        </w:rPr>
        <w:t xml:space="preserve"> کاذب به صراحت آمده است.</w:t>
      </w:r>
    </w:p>
    <w:p w:rsidR="00F03071" w:rsidRPr="00CA2E84" w:rsidRDefault="00F03071" w:rsidP="00E94526">
      <w:pPr>
        <w:bidi/>
        <w:jc w:val="both"/>
        <w:rPr>
          <w:rFonts w:ascii="IRBadr" w:hAnsi="IRBadr" w:cs="IRBadr"/>
          <w:sz w:val="28"/>
          <w:szCs w:val="28"/>
          <w:rtl/>
          <w:lang w:bidi="fa-IR"/>
        </w:rPr>
      </w:pPr>
      <w:r w:rsidRPr="00CA2E84">
        <w:rPr>
          <w:rFonts w:ascii="IRBadr" w:hAnsi="IRBadr" w:cs="IRBadr"/>
          <w:sz w:val="28"/>
          <w:szCs w:val="28"/>
          <w:rtl/>
          <w:lang w:bidi="fa-IR"/>
        </w:rPr>
        <w:t>2</w:t>
      </w:r>
      <w:r w:rsidR="00E94526" w:rsidRPr="00CA2E84">
        <w:rPr>
          <w:rFonts w:ascii="IRBadr" w:hAnsi="IRBadr" w:cs="IRBadr"/>
          <w:sz w:val="28"/>
          <w:szCs w:val="28"/>
          <w:rtl/>
          <w:lang w:bidi="fa-IR"/>
        </w:rPr>
        <w:t>. به نفس و مال، هر دو اشاره شده است.</w:t>
      </w:r>
    </w:p>
    <w:p w:rsidR="00E94526" w:rsidRPr="00CA2E84" w:rsidRDefault="00E94526" w:rsidP="00C738A2">
      <w:pPr>
        <w:bidi/>
        <w:jc w:val="both"/>
        <w:rPr>
          <w:rFonts w:ascii="IRBadr" w:hAnsi="IRBadr" w:cs="IRBadr"/>
          <w:sz w:val="28"/>
          <w:szCs w:val="28"/>
          <w:rtl/>
          <w:lang w:bidi="fa-IR"/>
        </w:rPr>
      </w:pPr>
      <w:r w:rsidRPr="00CA2E84">
        <w:rPr>
          <w:rFonts w:ascii="IRBadr" w:hAnsi="IRBadr" w:cs="IRBadr"/>
          <w:sz w:val="28"/>
          <w:szCs w:val="28"/>
          <w:rtl/>
          <w:lang w:bidi="fa-IR"/>
        </w:rPr>
        <w:t>3.</w:t>
      </w:r>
      <w:r w:rsidR="00C738A2" w:rsidRPr="00CA2E84">
        <w:rPr>
          <w:rFonts w:ascii="IRBadr" w:hAnsi="IRBadr" w:cs="IRBadr"/>
          <w:sz w:val="28"/>
          <w:szCs w:val="28"/>
          <w:rtl/>
          <w:lang w:bidi="fa-IR"/>
        </w:rPr>
        <w:t xml:space="preserve"> در روایات قبل از سلطان </w:t>
      </w:r>
      <w:r w:rsidR="008E7EE1" w:rsidRPr="00CA2E84">
        <w:rPr>
          <w:rFonts w:ascii="IRBadr" w:hAnsi="IRBadr" w:cs="IRBadr"/>
          <w:sz w:val="28"/>
          <w:szCs w:val="28"/>
          <w:rtl/>
          <w:lang w:bidi="fa-IR"/>
        </w:rPr>
        <w:t>و عشار</w:t>
      </w:r>
      <w:r w:rsidRPr="00CA2E84">
        <w:rPr>
          <w:rFonts w:ascii="IRBadr" w:hAnsi="IRBadr" w:cs="IRBadr"/>
          <w:sz w:val="28"/>
          <w:szCs w:val="28"/>
          <w:rtl/>
          <w:lang w:bidi="fa-IR"/>
        </w:rPr>
        <w:t xml:space="preserve"> نام برده بود؛ ولی در اینجا هر کسی را می‌آورد.</w:t>
      </w:r>
    </w:p>
    <w:p w:rsidR="00E94526" w:rsidRPr="00CA2E84" w:rsidRDefault="00B376D4" w:rsidP="00E94526">
      <w:pPr>
        <w:bidi/>
        <w:jc w:val="both"/>
        <w:rPr>
          <w:rFonts w:ascii="IRBadr" w:hAnsi="IRBadr" w:cs="IRBadr"/>
          <w:sz w:val="28"/>
          <w:szCs w:val="28"/>
          <w:rtl/>
          <w:lang w:bidi="fa-IR"/>
        </w:rPr>
      </w:pPr>
      <w:r w:rsidRPr="00CA2E84">
        <w:rPr>
          <w:rFonts w:ascii="IRBadr" w:hAnsi="IRBadr" w:cs="IRBadr"/>
          <w:sz w:val="28"/>
          <w:szCs w:val="28"/>
          <w:rtl/>
          <w:lang w:bidi="fa-IR"/>
        </w:rPr>
        <w:t xml:space="preserve">در قتل </w:t>
      </w:r>
      <w:r w:rsidR="00495C27" w:rsidRPr="00CA2E84">
        <w:rPr>
          <w:rFonts w:ascii="IRBadr" w:hAnsi="IRBadr" w:cs="IRBadr"/>
          <w:sz w:val="28"/>
          <w:szCs w:val="28"/>
          <w:rtl/>
          <w:lang w:bidi="fa-IR"/>
        </w:rPr>
        <w:t>می‌گفتیم</w:t>
      </w:r>
      <w:r w:rsidRPr="00CA2E84">
        <w:rPr>
          <w:rFonts w:ascii="IRBadr" w:hAnsi="IRBadr" w:cs="IRBadr"/>
          <w:sz w:val="28"/>
          <w:szCs w:val="28"/>
          <w:rtl/>
          <w:lang w:bidi="fa-IR"/>
        </w:rPr>
        <w:t xml:space="preserve"> جایز است و در موارد مالی می‌گفتیم که جایز است. در اینجا می‌گوید «یوجر». البته این بیش از رجحان را نمی‌رساند. البته می‌توان گفت که زمانی که مال است یوجر استحبابی است، در جایی که قتل باشد یوجر وجوبی است.</w:t>
      </w:r>
    </w:p>
    <w:p w:rsidR="005C5CEF" w:rsidRPr="00CA2E84" w:rsidRDefault="005C5CEF" w:rsidP="005C5CEF">
      <w:pPr>
        <w:bidi/>
        <w:jc w:val="both"/>
        <w:rPr>
          <w:rFonts w:ascii="IRBadr" w:hAnsi="IRBadr" w:cs="IRBadr"/>
          <w:sz w:val="28"/>
          <w:szCs w:val="28"/>
          <w:rtl/>
          <w:lang w:bidi="fa-IR"/>
        </w:rPr>
      </w:pPr>
      <w:r w:rsidRPr="00CA2E84">
        <w:rPr>
          <w:rFonts w:ascii="IRBadr" w:hAnsi="IRBadr" w:cs="IRBadr"/>
          <w:sz w:val="28"/>
          <w:szCs w:val="28"/>
          <w:rtl/>
          <w:lang w:bidi="fa-IR"/>
        </w:rPr>
        <w:t>روایات قبل، امر در مقام توهم حظر بود و نمی‌شد از آن رجحان را استفاده کرد. اما در این روایت می‌تواند رجحان را استفاده کرد.</w:t>
      </w:r>
    </w:p>
    <w:p w:rsidR="005C5CEF" w:rsidRPr="00CA2E84" w:rsidRDefault="005C5CEF" w:rsidP="005C5CEF">
      <w:pPr>
        <w:bidi/>
        <w:jc w:val="both"/>
        <w:rPr>
          <w:rFonts w:ascii="IRBadr" w:hAnsi="IRBadr" w:cs="IRBadr"/>
          <w:sz w:val="28"/>
          <w:szCs w:val="28"/>
          <w:rtl/>
          <w:lang w:bidi="fa-IR"/>
        </w:rPr>
      </w:pPr>
    </w:p>
    <w:sectPr w:rsidR="005C5CEF" w:rsidRPr="00CA2E84"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86E" w:rsidRDefault="0034086E" w:rsidP="000D5800">
      <w:r>
        <w:separator/>
      </w:r>
    </w:p>
  </w:endnote>
  <w:endnote w:type="continuationSeparator" w:id="0">
    <w:p w:rsidR="0034086E" w:rsidRDefault="0034086E"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C27" w:rsidRDefault="00495C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213B1" w:rsidRDefault="009213B1" w:rsidP="007B0062">
        <w:pPr>
          <w:pStyle w:val="Footer"/>
          <w:jc w:val="center"/>
        </w:pPr>
        <w:r>
          <w:fldChar w:fldCharType="begin"/>
        </w:r>
        <w:r>
          <w:instrText xml:space="preserve"> PAGE   \* MERGEFORMAT </w:instrText>
        </w:r>
        <w:r>
          <w:fldChar w:fldCharType="separate"/>
        </w:r>
        <w:r w:rsidR="00340934">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C27" w:rsidRDefault="00495C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86E" w:rsidRDefault="0034086E" w:rsidP="00417158">
      <w:pPr>
        <w:bidi/>
      </w:pPr>
      <w:r>
        <w:separator/>
      </w:r>
    </w:p>
  </w:footnote>
  <w:footnote w:type="continuationSeparator" w:id="0">
    <w:p w:rsidR="0034086E" w:rsidRDefault="0034086E" w:rsidP="000D5800">
      <w:r>
        <w:continuationSeparator/>
      </w:r>
    </w:p>
  </w:footnote>
  <w:footnote w:id="1">
    <w:p w:rsidR="00A5531B" w:rsidRDefault="00A5531B" w:rsidP="00495C27">
      <w:pPr>
        <w:pStyle w:val="FootnoteText"/>
        <w:bidi/>
        <w:rPr>
          <w:rtl/>
        </w:rPr>
      </w:pPr>
      <w:r>
        <w:rPr>
          <w:rStyle w:val="FootnoteReference"/>
        </w:rPr>
        <w:footnoteRef/>
      </w:r>
      <w:r>
        <w:t xml:space="preserve"> </w:t>
      </w:r>
      <w:r>
        <w:rPr>
          <w:rFonts w:hint="cs"/>
          <w:rtl/>
        </w:rPr>
        <w:t>وسائل الشیعه، ج 23،</w:t>
      </w:r>
      <w:r w:rsidR="00D7065D">
        <w:rPr>
          <w:rtl/>
        </w:rPr>
        <w:t xml:space="preserve"> </w:t>
      </w:r>
      <w:r w:rsidR="00D7065D">
        <w:rPr>
          <w:rFonts w:hint="eastAsia"/>
          <w:rtl/>
        </w:rPr>
        <w:t>ص</w:t>
      </w:r>
      <w:r>
        <w:rPr>
          <w:rFonts w:hint="cs"/>
          <w:rtl/>
        </w:rPr>
        <w:t xml:space="preserve"> 235</w:t>
      </w:r>
    </w:p>
  </w:footnote>
  <w:footnote w:id="2">
    <w:p w:rsidR="006353C1" w:rsidRDefault="006353C1" w:rsidP="00495C27">
      <w:pPr>
        <w:pStyle w:val="FootnoteText"/>
        <w:bidi/>
        <w:rPr>
          <w:rtl/>
        </w:rPr>
      </w:pPr>
      <w:r>
        <w:rPr>
          <w:rStyle w:val="FootnoteReference"/>
        </w:rPr>
        <w:footnoteRef/>
      </w:r>
      <w:r>
        <w:t xml:space="preserve"> </w:t>
      </w:r>
      <w:r>
        <w:rPr>
          <w:rFonts w:hint="cs"/>
          <w:rtl/>
        </w:rPr>
        <w:t>وسائل الشیعه،</w:t>
      </w:r>
      <w:r w:rsidR="00D7065D">
        <w:rPr>
          <w:rtl/>
        </w:rPr>
        <w:t xml:space="preserve"> </w:t>
      </w:r>
      <w:r w:rsidR="00D7065D">
        <w:rPr>
          <w:rFonts w:hint="eastAsia"/>
          <w:rtl/>
        </w:rPr>
        <w:t>ج</w:t>
      </w:r>
      <w:r>
        <w:rPr>
          <w:rFonts w:hint="cs"/>
          <w:rtl/>
        </w:rPr>
        <w:t xml:space="preserve"> 23،</w:t>
      </w:r>
      <w:r w:rsidR="00D7065D">
        <w:rPr>
          <w:rtl/>
        </w:rPr>
        <w:t xml:space="preserve"> </w:t>
      </w:r>
      <w:r w:rsidR="00D7065D">
        <w:rPr>
          <w:rFonts w:hint="eastAsia"/>
          <w:rtl/>
        </w:rPr>
        <w:t>ص</w:t>
      </w:r>
      <w:r>
        <w:rPr>
          <w:rFonts w:hint="cs"/>
          <w:rtl/>
        </w:rPr>
        <w:t xml:space="preserve"> 202</w:t>
      </w:r>
    </w:p>
  </w:footnote>
  <w:footnote w:id="3">
    <w:p w:rsidR="003E60C8" w:rsidRDefault="003E60C8" w:rsidP="00495C27">
      <w:pPr>
        <w:pStyle w:val="FootnoteText"/>
        <w:bidi/>
        <w:rPr>
          <w:rtl/>
        </w:rPr>
      </w:pPr>
      <w:r>
        <w:rPr>
          <w:rStyle w:val="FootnoteReference"/>
        </w:rPr>
        <w:footnoteRef/>
      </w:r>
      <w:r>
        <w:t xml:space="preserve"> </w:t>
      </w:r>
      <w:r>
        <w:rPr>
          <w:rFonts w:hint="cs"/>
          <w:rtl/>
        </w:rPr>
        <w:t xml:space="preserve">وسائل الشیعه، ج </w:t>
      </w:r>
      <w:r w:rsidR="00661F68">
        <w:rPr>
          <w:rFonts w:hint="cs"/>
          <w:rtl/>
        </w:rPr>
        <w:t>23، ص 235</w:t>
      </w:r>
    </w:p>
  </w:footnote>
  <w:footnote w:id="4">
    <w:p w:rsidR="0080259D" w:rsidRDefault="0080259D" w:rsidP="00495C27">
      <w:pPr>
        <w:pStyle w:val="FootnoteText"/>
        <w:bidi/>
        <w:rPr>
          <w:rtl/>
        </w:rPr>
      </w:pPr>
      <w:r>
        <w:rPr>
          <w:rStyle w:val="FootnoteReference"/>
        </w:rPr>
        <w:footnoteRef/>
      </w:r>
      <w:r>
        <w:t xml:space="preserve"> </w:t>
      </w:r>
      <w:r>
        <w:rPr>
          <w:rFonts w:hint="cs"/>
          <w:rtl/>
        </w:rPr>
        <w:t xml:space="preserve">وسائل الشیعه، ج 23، ص </w:t>
      </w:r>
      <w:r w:rsidR="009E0740">
        <w:rPr>
          <w:rFonts w:hint="cs"/>
          <w:rtl/>
        </w:rPr>
        <w:t>226</w:t>
      </w:r>
    </w:p>
  </w:footnote>
  <w:footnote w:id="5">
    <w:p w:rsidR="00AC357E" w:rsidRDefault="00AC357E" w:rsidP="00495C27">
      <w:pPr>
        <w:pStyle w:val="FootnoteText"/>
        <w:bidi/>
        <w:rPr>
          <w:rtl/>
        </w:rPr>
      </w:pPr>
      <w:r>
        <w:rPr>
          <w:rStyle w:val="FootnoteReference"/>
        </w:rPr>
        <w:footnoteRef/>
      </w:r>
      <w:r>
        <w:t xml:space="preserve"> </w:t>
      </w:r>
      <w:r>
        <w:rPr>
          <w:rFonts w:hint="cs"/>
          <w:rtl/>
        </w:rPr>
        <w:t>بحارالانوار، ج 101، ص 221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C27" w:rsidRDefault="00495C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B1" w:rsidRPr="000D5800" w:rsidRDefault="009213B1" w:rsidP="0036629E">
    <w:pPr>
      <w:tabs>
        <w:tab w:val="left" w:pos="1256"/>
        <w:tab w:val="left" w:pos="5696"/>
        <w:tab w:val="right" w:pos="9071"/>
      </w:tabs>
      <w:rPr>
        <w:b/>
        <w:bCs/>
        <w:sz w:val="32"/>
        <w:rtl/>
      </w:rPr>
    </w:pPr>
    <w:bookmarkStart w:id="14" w:name="OLE_LINK1"/>
    <w:bookmarkStart w:id="15" w:name="OLE_LINK2"/>
    <w:r>
      <w:rPr>
        <w:noProof/>
        <w:lang w:bidi="fa-IR"/>
      </w:rPr>
      <w:drawing>
        <wp:anchor distT="0" distB="0" distL="114300" distR="114300" simplePos="0" relativeHeight="251660288" behindDoc="0" locked="0" layoutInCell="1" allowOverlap="1" wp14:anchorId="08404CB2" wp14:editId="25CAFCF7">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4"/>
    <w:bookmarkEnd w:id="15"/>
    <w:r>
      <w:rPr>
        <w:noProof/>
        <w:lang w:bidi="fa-IR"/>
      </w:rPr>
      <mc:AlternateContent>
        <mc:Choice Requires="wps">
          <w:drawing>
            <wp:anchor distT="4294967292" distB="4294967292" distL="114300" distR="114300" simplePos="0" relativeHeight="251659264" behindDoc="0" locked="0" layoutInCell="1" allowOverlap="1" wp14:anchorId="77576153" wp14:editId="6E3DA5E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36629E">
      <w:rPr>
        <w:rFonts w:ascii="IranNastaliq" w:hAnsi="IranNastaliq" w:cs="IranNastaliq" w:hint="cs"/>
        <w:sz w:val="40"/>
        <w:szCs w:val="40"/>
        <w:rtl/>
      </w:rPr>
      <w:t>3114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5C27" w:rsidRDefault="00495C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4BB5"/>
    <w:rsid w:val="0001281A"/>
    <w:rsid w:val="00012D02"/>
    <w:rsid w:val="0002082B"/>
    <w:rsid w:val="000228A2"/>
    <w:rsid w:val="000308BC"/>
    <w:rsid w:val="000324F1"/>
    <w:rsid w:val="00035E7A"/>
    <w:rsid w:val="000400D6"/>
    <w:rsid w:val="00041FE0"/>
    <w:rsid w:val="0004638D"/>
    <w:rsid w:val="00052BA3"/>
    <w:rsid w:val="000568DB"/>
    <w:rsid w:val="0006363E"/>
    <w:rsid w:val="00067BE0"/>
    <w:rsid w:val="00073524"/>
    <w:rsid w:val="00074102"/>
    <w:rsid w:val="00075812"/>
    <w:rsid w:val="0007782F"/>
    <w:rsid w:val="0007798B"/>
    <w:rsid w:val="00080DFF"/>
    <w:rsid w:val="00085ED5"/>
    <w:rsid w:val="000958FA"/>
    <w:rsid w:val="00096DAB"/>
    <w:rsid w:val="000A1A51"/>
    <w:rsid w:val="000A2DA3"/>
    <w:rsid w:val="000A40AB"/>
    <w:rsid w:val="000A6BD3"/>
    <w:rsid w:val="000B035B"/>
    <w:rsid w:val="000B2258"/>
    <w:rsid w:val="000B7AA0"/>
    <w:rsid w:val="000C4923"/>
    <w:rsid w:val="000D16F1"/>
    <w:rsid w:val="000D2D0D"/>
    <w:rsid w:val="000D5800"/>
    <w:rsid w:val="000F1897"/>
    <w:rsid w:val="000F7E72"/>
    <w:rsid w:val="00101E2D"/>
    <w:rsid w:val="00101FDA"/>
    <w:rsid w:val="00102405"/>
    <w:rsid w:val="00102CEB"/>
    <w:rsid w:val="00110FD7"/>
    <w:rsid w:val="00117955"/>
    <w:rsid w:val="00133138"/>
    <w:rsid w:val="00133E1D"/>
    <w:rsid w:val="0013617D"/>
    <w:rsid w:val="00136442"/>
    <w:rsid w:val="0014111F"/>
    <w:rsid w:val="0014171E"/>
    <w:rsid w:val="00141D36"/>
    <w:rsid w:val="00142955"/>
    <w:rsid w:val="00150D4B"/>
    <w:rsid w:val="00152670"/>
    <w:rsid w:val="00166DD8"/>
    <w:rsid w:val="001712D6"/>
    <w:rsid w:val="00171B2C"/>
    <w:rsid w:val="001757C8"/>
    <w:rsid w:val="00177934"/>
    <w:rsid w:val="00181B55"/>
    <w:rsid w:val="0018205E"/>
    <w:rsid w:val="00192A6A"/>
    <w:rsid w:val="00197CDD"/>
    <w:rsid w:val="00197FD1"/>
    <w:rsid w:val="001A2DE5"/>
    <w:rsid w:val="001A54E5"/>
    <w:rsid w:val="001A561C"/>
    <w:rsid w:val="001A6E44"/>
    <w:rsid w:val="001A7E44"/>
    <w:rsid w:val="001C367D"/>
    <w:rsid w:val="001D0FC3"/>
    <w:rsid w:val="001D24F8"/>
    <w:rsid w:val="001D2D91"/>
    <w:rsid w:val="001D542D"/>
    <w:rsid w:val="001D7DDF"/>
    <w:rsid w:val="001E13CB"/>
    <w:rsid w:val="001E3015"/>
    <w:rsid w:val="001E306E"/>
    <w:rsid w:val="001E3FB0"/>
    <w:rsid w:val="001E4FFF"/>
    <w:rsid w:val="001E6D5F"/>
    <w:rsid w:val="001E7A15"/>
    <w:rsid w:val="001F0363"/>
    <w:rsid w:val="001F12FF"/>
    <w:rsid w:val="001F2E3E"/>
    <w:rsid w:val="002043CB"/>
    <w:rsid w:val="002113A6"/>
    <w:rsid w:val="00212103"/>
    <w:rsid w:val="002129DF"/>
    <w:rsid w:val="00213CB2"/>
    <w:rsid w:val="002200AF"/>
    <w:rsid w:val="002222D7"/>
    <w:rsid w:val="00224C0A"/>
    <w:rsid w:val="002376A5"/>
    <w:rsid w:val="00237716"/>
    <w:rsid w:val="002417C9"/>
    <w:rsid w:val="002439FA"/>
    <w:rsid w:val="00250DF3"/>
    <w:rsid w:val="00251FA6"/>
    <w:rsid w:val="002529C5"/>
    <w:rsid w:val="00255EED"/>
    <w:rsid w:val="00266ADD"/>
    <w:rsid w:val="00270294"/>
    <w:rsid w:val="002914BD"/>
    <w:rsid w:val="002917B5"/>
    <w:rsid w:val="00297263"/>
    <w:rsid w:val="002A07C1"/>
    <w:rsid w:val="002A3BA7"/>
    <w:rsid w:val="002A3EDB"/>
    <w:rsid w:val="002A7E80"/>
    <w:rsid w:val="002C4465"/>
    <w:rsid w:val="002C56FD"/>
    <w:rsid w:val="002C6FDE"/>
    <w:rsid w:val="002D347F"/>
    <w:rsid w:val="002D49E4"/>
    <w:rsid w:val="002D6202"/>
    <w:rsid w:val="002E450B"/>
    <w:rsid w:val="002E73F9"/>
    <w:rsid w:val="002F05B9"/>
    <w:rsid w:val="002F34AE"/>
    <w:rsid w:val="003011EB"/>
    <w:rsid w:val="003045F2"/>
    <w:rsid w:val="003059EC"/>
    <w:rsid w:val="003147A5"/>
    <w:rsid w:val="00320F6F"/>
    <w:rsid w:val="00323E56"/>
    <w:rsid w:val="00325282"/>
    <w:rsid w:val="00331594"/>
    <w:rsid w:val="0034086E"/>
    <w:rsid w:val="00340934"/>
    <w:rsid w:val="00340BA3"/>
    <w:rsid w:val="003416BD"/>
    <w:rsid w:val="0036629E"/>
    <w:rsid w:val="00366400"/>
    <w:rsid w:val="0036674B"/>
    <w:rsid w:val="0037603F"/>
    <w:rsid w:val="00381888"/>
    <w:rsid w:val="00386B0B"/>
    <w:rsid w:val="0039547E"/>
    <w:rsid w:val="003963D7"/>
    <w:rsid w:val="00396F28"/>
    <w:rsid w:val="003A1A05"/>
    <w:rsid w:val="003A2654"/>
    <w:rsid w:val="003A39B9"/>
    <w:rsid w:val="003A5FAE"/>
    <w:rsid w:val="003A7694"/>
    <w:rsid w:val="003B152C"/>
    <w:rsid w:val="003B22CE"/>
    <w:rsid w:val="003B431D"/>
    <w:rsid w:val="003C06BF"/>
    <w:rsid w:val="003C2E8C"/>
    <w:rsid w:val="003C7899"/>
    <w:rsid w:val="003D2F0A"/>
    <w:rsid w:val="003D3208"/>
    <w:rsid w:val="003D563F"/>
    <w:rsid w:val="003E1813"/>
    <w:rsid w:val="003E1E58"/>
    <w:rsid w:val="003E2BAB"/>
    <w:rsid w:val="003E60C8"/>
    <w:rsid w:val="003F32F9"/>
    <w:rsid w:val="003F4BC7"/>
    <w:rsid w:val="003F5A17"/>
    <w:rsid w:val="003F699A"/>
    <w:rsid w:val="004032AD"/>
    <w:rsid w:val="00405199"/>
    <w:rsid w:val="00406A8E"/>
    <w:rsid w:val="00410699"/>
    <w:rsid w:val="00415360"/>
    <w:rsid w:val="00417158"/>
    <w:rsid w:val="00427473"/>
    <w:rsid w:val="004402A2"/>
    <w:rsid w:val="0044591E"/>
    <w:rsid w:val="00446FAB"/>
    <w:rsid w:val="00455B91"/>
    <w:rsid w:val="00460BA1"/>
    <w:rsid w:val="004651D2"/>
    <w:rsid w:val="00465D26"/>
    <w:rsid w:val="004679F8"/>
    <w:rsid w:val="00470311"/>
    <w:rsid w:val="00470AE8"/>
    <w:rsid w:val="00473DE7"/>
    <w:rsid w:val="00473E70"/>
    <w:rsid w:val="00475125"/>
    <w:rsid w:val="00485B8F"/>
    <w:rsid w:val="00485EF9"/>
    <w:rsid w:val="00487A72"/>
    <w:rsid w:val="004904AE"/>
    <w:rsid w:val="00492A8D"/>
    <w:rsid w:val="00495C27"/>
    <w:rsid w:val="004A6DB5"/>
    <w:rsid w:val="004A72C8"/>
    <w:rsid w:val="004B0488"/>
    <w:rsid w:val="004B1A4B"/>
    <w:rsid w:val="004B337F"/>
    <w:rsid w:val="004B44B9"/>
    <w:rsid w:val="004B4A23"/>
    <w:rsid w:val="004D2EF6"/>
    <w:rsid w:val="004D4081"/>
    <w:rsid w:val="004E4308"/>
    <w:rsid w:val="004E72F9"/>
    <w:rsid w:val="004E7CC1"/>
    <w:rsid w:val="004F3596"/>
    <w:rsid w:val="00511E3E"/>
    <w:rsid w:val="00516328"/>
    <w:rsid w:val="005309B9"/>
    <w:rsid w:val="00530FD7"/>
    <w:rsid w:val="0053269B"/>
    <w:rsid w:val="00555F18"/>
    <w:rsid w:val="00566F4C"/>
    <w:rsid w:val="00572E2D"/>
    <w:rsid w:val="00592103"/>
    <w:rsid w:val="005941DD"/>
    <w:rsid w:val="0059441A"/>
    <w:rsid w:val="0059467B"/>
    <w:rsid w:val="00595355"/>
    <w:rsid w:val="005A545E"/>
    <w:rsid w:val="005A5862"/>
    <w:rsid w:val="005A71EE"/>
    <w:rsid w:val="005B0852"/>
    <w:rsid w:val="005C06AE"/>
    <w:rsid w:val="005C3A73"/>
    <w:rsid w:val="005C5CEF"/>
    <w:rsid w:val="005E445A"/>
    <w:rsid w:val="005F2D68"/>
    <w:rsid w:val="00604FAF"/>
    <w:rsid w:val="006051D5"/>
    <w:rsid w:val="00606A7A"/>
    <w:rsid w:val="00610C18"/>
    <w:rsid w:val="00610E94"/>
    <w:rsid w:val="00612385"/>
    <w:rsid w:val="006134B2"/>
    <w:rsid w:val="0061376C"/>
    <w:rsid w:val="00622F7B"/>
    <w:rsid w:val="006244F1"/>
    <w:rsid w:val="00625D4D"/>
    <w:rsid w:val="00631FCF"/>
    <w:rsid w:val="006320D6"/>
    <w:rsid w:val="006353C1"/>
    <w:rsid w:val="00636EFA"/>
    <w:rsid w:val="006509E8"/>
    <w:rsid w:val="00653610"/>
    <w:rsid w:val="00653F1C"/>
    <w:rsid w:val="006550D6"/>
    <w:rsid w:val="0066132B"/>
    <w:rsid w:val="00661F68"/>
    <w:rsid w:val="0066229C"/>
    <w:rsid w:val="006636B2"/>
    <w:rsid w:val="006778E6"/>
    <w:rsid w:val="006853D7"/>
    <w:rsid w:val="0068546B"/>
    <w:rsid w:val="0069696C"/>
    <w:rsid w:val="00696C61"/>
    <w:rsid w:val="006A0611"/>
    <w:rsid w:val="006A085A"/>
    <w:rsid w:val="006A6AB4"/>
    <w:rsid w:val="006B191B"/>
    <w:rsid w:val="006B2B69"/>
    <w:rsid w:val="006C5FEE"/>
    <w:rsid w:val="006D01FF"/>
    <w:rsid w:val="006D3A87"/>
    <w:rsid w:val="006E0BCD"/>
    <w:rsid w:val="006F01B4"/>
    <w:rsid w:val="006F3D64"/>
    <w:rsid w:val="00734D59"/>
    <w:rsid w:val="0073609B"/>
    <w:rsid w:val="0073657C"/>
    <w:rsid w:val="007448A1"/>
    <w:rsid w:val="00746284"/>
    <w:rsid w:val="0075033E"/>
    <w:rsid w:val="007526A0"/>
    <w:rsid w:val="00752745"/>
    <w:rsid w:val="007553ED"/>
    <w:rsid w:val="0076665E"/>
    <w:rsid w:val="00772185"/>
    <w:rsid w:val="0077337A"/>
    <w:rsid w:val="00773854"/>
    <w:rsid w:val="007749BC"/>
    <w:rsid w:val="00777BA9"/>
    <w:rsid w:val="00780C88"/>
    <w:rsid w:val="00780E25"/>
    <w:rsid w:val="007818F0"/>
    <w:rsid w:val="00783462"/>
    <w:rsid w:val="00784D65"/>
    <w:rsid w:val="007866AF"/>
    <w:rsid w:val="00787B13"/>
    <w:rsid w:val="00792373"/>
    <w:rsid w:val="0079297E"/>
    <w:rsid w:val="00792FAC"/>
    <w:rsid w:val="007A5D2F"/>
    <w:rsid w:val="007B0062"/>
    <w:rsid w:val="007B3723"/>
    <w:rsid w:val="007B6FEB"/>
    <w:rsid w:val="007C1EF7"/>
    <w:rsid w:val="007C5259"/>
    <w:rsid w:val="007C6CBB"/>
    <w:rsid w:val="007C710E"/>
    <w:rsid w:val="007D0B88"/>
    <w:rsid w:val="007D1549"/>
    <w:rsid w:val="007D31C9"/>
    <w:rsid w:val="007D378D"/>
    <w:rsid w:val="007E03E9"/>
    <w:rsid w:val="007E04EE"/>
    <w:rsid w:val="007E3E97"/>
    <w:rsid w:val="007E7C6F"/>
    <w:rsid w:val="007E7FA7"/>
    <w:rsid w:val="007F0721"/>
    <w:rsid w:val="007F4A90"/>
    <w:rsid w:val="007F55F5"/>
    <w:rsid w:val="007F7309"/>
    <w:rsid w:val="0080259D"/>
    <w:rsid w:val="00803501"/>
    <w:rsid w:val="00804149"/>
    <w:rsid w:val="0080589C"/>
    <w:rsid w:val="0080799B"/>
    <w:rsid w:val="00807BE3"/>
    <w:rsid w:val="008101E2"/>
    <w:rsid w:val="00811F02"/>
    <w:rsid w:val="00814C90"/>
    <w:rsid w:val="0082343E"/>
    <w:rsid w:val="008242C5"/>
    <w:rsid w:val="0083258D"/>
    <w:rsid w:val="00834C58"/>
    <w:rsid w:val="0083797D"/>
    <w:rsid w:val="008407A4"/>
    <w:rsid w:val="00843A60"/>
    <w:rsid w:val="00844860"/>
    <w:rsid w:val="00845CC4"/>
    <w:rsid w:val="00850C11"/>
    <w:rsid w:val="008644F4"/>
    <w:rsid w:val="0087239C"/>
    <w:rsid w:val="00883733"/>
    <w:rsid w:val="00885C4C"/>
    <w:rsid w:val="00886014"/>
    <w:rsid w:val="0089373C"/>
    <w:rsid w:val="00895F3F"/>
    <w:rsid w:val="008965D2"/>
    <w:rsid w:val="008A236D"/>
    <w:rsid w:val="008A2776"/>
    <w:rsid w:val="008B565A"/>
    <w:rsid w:val="008C1EB8"/>
    <w:rsid w:val="008C2AD0"/>
    <w:rsid w:val="008C3414"/>
    <w:rsid w:val="008C57C7"/>
    <w:rsid w:val="008C72BD"/>
    <w:rsid w:val="008D030F"/>
    <w:rsid w:val="008D28B4"/>
    <w:rsid w:val="008D36D5"/>
    <w:rsid w:val="008E3903"/>
    <w:rsid w:val="008E7EE1"/>
    <w:rsid w:val="008F34DE"/>
    <w:rsid w:val="008F5FAD"/>
    <w:rsid w:val="008F63E3"/>
    <w:rsid w:val="00913C3B"/>
    <w:rsid w:val="00915509"/>
    <w:rsid w:val="009213B1"/>
    <w:rsid w:val="0092381B"/>
    <w:rsid w:val="00927388"/>
    <w:rsid w:val="009274FE"/>
    <w:rsid w:val="0092754B"/>
    <w:rsid w:val="00934375"/>
    <w:rsid w:val="009401AC"/>
    <w:rsid w:val="00946F53"/>
    <w:rsid w:val="00952678"/>
    <w:rsid w:val="0095340E"/>
    <w:rsid w:val="009613AC"/>
    <w:rsid w:val="00962521"/>
    <w:rsid w:val="00980643"/>
    <w:rsid w:val="00993A60"/>
    <w:rsid w:val="0099481C"/>
    <w:rsid w:val="00996C57"/>
    <w:rsid w:val="009A329B"/>
    <w:rsid w:val="009A3835"/>
    <w:rsid w:val="009B46BC"/>
    <w:rsid w:val="009B61C3"/>
    <w:rsid w:val="009C375F"/>
    <w:rsid w:val="009C7B4F"/>
    <w:rsid w:val="009D0C31"/>
    <w:rsid w:val="009E0740"/>
    <w:rsid w:val="009E428C"/>
    <w:rsid w:val="009E4AE0"/>
    <w:rsid w:val="009F06A1"/>
    <w:rsid w:val="009F4EB3"/>
    <w:rsid w:val="00A06D48"/>
    <w:rsid w:val="00A10F44"/>
    <w:rsid w:val="00A21834"/>
    <w:rsid w:val="00A31C17"/>
    <w:rsid w:val="00A31FDE"/>
    <w:rsid w:val="00A325EA"/>
    <w:rsid w:val="00A32F85"/>
    <w:rsid w:val="00A35855"/>
    <w:rsid w:val="00A35AC2"/>
    <w:rsid w:val="00A37C77"/>
    <w:rsid w:val="00A45F81"/>
    <w:rsid w:val="00A5418D"/>
    <w:rsid w:val="00A5531B"/>
    <w:rsid w:val="00A70BFE"/>
    <w:rsid w:val="00A725C2"/>
    <w:rsid w:val="00A74959"/>
    <w:rsid w:val="00A769EE"/>
    <w:rsid w:val="00A810A5"/>
    <w:rsid w:val="00A86098"/>
    <w:rsid w:val="00A9616A"/>
    <w:rsid w:val="00A96F68"/>
    <w:rsid w:val="00A9701B"/>
    <w:rsid w:val="00A973BA"/>
    <w:rsid w:val="00AA0130"/>
    <w:rsid w:val="00AA027F"/>
    <w:rsid w:val="00AA1036"/>
    <w:rsid w:val="00AA2342"/>
    <w:rsid w:val="00AB1D57"/>
    <w:rsid w:val="00AB6A1A"/>
    <w:rsid w:val="00AC357E"/>
    <w:rsid w:val="00AC39A8"/>
    <w:rsid w:val="00AC6A3D"/>
    <w:rsid w:val="00AD0304"/>
    <w:rsid w:val="00AD27BE"/>
    <w:rsid w:val="00AE7253"/>
    <w:rsid w:val="00AF0F1A"/>
    <w:rsid w:val="00B02DAB"/>
    <w:rsid w:val="00B14EB1"/>
    <w:rsid w:val="00B15027"/>
    <w:rsid w:val="00B21CF4"/>
    <w:rsid w:val="00B22800"/>
    <w:rsid w:val="00B24300"/>
    <w:rsid w:val="00B376D4"/>
    <w:rsid w:val="00B46C60"/>
    <w:rsid w:val="00B51EE6"/>
    <w:rsid w:val="00B63F15"/>
    <w:rsid w:val="00B64DC5"/>
    <w:rsid w:val="00B703E9"/>
    <w:rsid w:val="00B72B82"/>
    <w:rsid w:val="00B75BDC"/>
    <w:rsid w:val="00B7697D"/>
    <w:rsid w:val="00B778AF"/>
    <w:rsid w:val="00B81868"/>
    <w:rsid w:val="00B82C2F"/>
    <w:rsid w:val="00B850F9"/>
    <w:rsid w:val="00B92C7B"/>
    <w:rsid w:val="00BA2C59"/>
    <w:rsid w:val="00BA51A8"/>
    <w:rsid w:val="00BB2605"/>
    <w:rsid w:val="00BB5F7E"/>
    <w:rsid w:val="00BC159C"/>
    <w:rsid w:val="00BC26F6"/>
    <w:rsid w:val="00BC4833"/>
    <w:rsid w:val="00BC6709"/>
    <w:rsid w:val="00BD3122"/>
    <w:rsid w:val="00BD40DA"/>
    <w:rsid w:val="00BD7E4E"/>
    <w:rsid w:val="00BE1AAE"/>
    <w:rsid w:val="00BF3D67"/>
    <w:rsid w:val="00C15A85"/>
    <w:rsid w:val="00C160AF"/>
    <w:rsid w:val="00C22299"/>
    <w:rsid w:val="00C22DB4"/>
    <w:rsid w:val="00C24E6B"/>
    <w:rsid w:val="00C25609"/>
    <w:rsid w:val="00C262D7"/>
    <w:rsid w:val="00C26607"/>
    <w:rsid w:val="00C371F7"/>
    <w:rsid w:val="00C52F72"/>
    <w:rsid w:val="00C60343"/>
    <w:rsid w:val="00C60D75"/>
    <w:rsid w:val="00C64CEA"/>
    <w:rsid w:val="00C66AA6"/>
    <w:rsid w:val="00C674D0"/>
    <w:rsid w:val="00C73012"/>
    <w:rsid w:val="00C738A2"/>
    <w:rsid w:val="00C763DD"/>
    <w:rsid w:val="00C809FF"/>
    <w:rsid w:val="00C84FC0"/>
    <w:rsid w:val="00C9244A"/>
    <w:rsid w:val="00CA2D0D"/>
    <w:rsid w:val="00CA2E84"/>
    <w:rsid w:val="00CB3BCA"/>
    <w:rsid w:val="00CB5DA3"/>
    <w:rsid w:val="00CC4402"/>
    <w:rsid w:val="00CC529E"/>
    <w:rsid w:val="00CE09B7"/>
    <w:rsid w:val="00CE31E6"/>
    <w:rsid w:val="00CE3B74"/>
    <w:rsid w:val="00CE4E96"/>
    <w:rsid w:val="00CE5A4D"/>
    <w:rsid w:val="00CE69DA"/>
    <w:rsid w:val="00CF09D7"/>
    <w:rsid w:val="00CF42E2"/>
    <w:rsid w:val="00CF7916"/>
    <w:rsid w:val="00D07048"/>
    <w:rsid w:val="00D103B7"/>
    <w:rsid w:val="00D1054A"/>
    <w:rsid w:val="00D158F3"/>
    <w:rsid w:val="00D27922"/>
    <w:rsid w:val="00D3665C"/>
    <w:rsid w:val="00D5042F"/>
    <w:rsid w:val="00D508CC"/>
    <w:rsid w:val="00D50F4B"/>
    <w:rsid w:val="00D55E57"/>
    <w:rsid w:val="00D60547"/>
    <w:rsid w:val="00D66444"/>
    <w:rsid w:val="00D7065D"/>
    <w:rsid w:val="00D76353"/>
    <w:rsid w:val="00D847F0"/>
    <w:rsid w:val="00D91993"/>
    <w:rsid w:val="00DA2BC6"/>
    <w:rsid w:val="00DA43EC"/>
    <w:rsid w:val="00DB28BB"/>
    <w:rsid w:val="00DC603F"/>
    <w:rsid w:val="00DC73A2"/>
    <w:rsid w:val="00DC7EF1"/>
    <w:rsid w:val="00DD1B91"/>
    <w:rsid w:val="00DD3C0D"/>
    <w:rsid w:val="00DD3E70"/>
    <w:rsid w:val="00DD4864"/>
    <w:rsid w:val="00DD71A2"/>
    <w:rsid w:val="00DE112A"/>
    <w:rsid w:val="00DE1DC4"/>
    <w:rsid w:val="00DE7635"/>
    <w:rsid w:val="00DF55FF"/>
    <w:rsid w:val="00DF5706"/>
    <w:rsid w:val="00DF6A80"/>
    <w:rsid w:val="00E0639C"/>
    <w:rsid w:val="00E067E6"/>
    <w:rsid w:val="00E12531"/>
    <w:rsid w:val="00E1355A"/>
    <w:rsid w:val="00E143B0"/>
    <w:rsid w:val="00E1568E"/>
    <w:rsid w:val="00E2282F"/>
    <w:rsid w:val="00E22E02"/>
    <w:rsid w:val="00E44C1F"/>
    <w:rsid w:val="00E5073A"/>
    <w:rsid w:val="00E50EBE"/>
    <w:rsid w:val="00E55891"/>
    <w:rsid w:val="00E6283A"/>
    <w:rsid w:val="00E657AD"/>
    <w:rsid w:val="00E732A3"/>
    <w:rsid w:val="00E776D1"/>
    <w:rsid w:val="00E83A85"/>
    <w:rsid w:val="00E90FC4"/>
    <w:rsid w:val="00E93788"/>
    <w:rsid w:val="00E9398A"/>
    <w:rsid w:val="00E94526"/>
    <w:rsid w:val="00EA01EC"/>
    <w:rsid w:val="00EA15B0"/>
    <w:rsid w:val="00EA1A39"/>
    <w:rsid w:val="00EA5D97"/>
    <w:rsid w:val="00EB1A5B"/>
    <w:rsid w:val="00EB61D6"/>
    <w:rsid w:val="00EC4393"/>
    <w:rsid w:val="00EE1C07"/>
    <w:rsid w:val="00EE2C91"/>
    <w:rsid w:val="00EE3979"/>
    <w:rsid w:val="00EF138C"/>
    <w:rsid w:val="00F03071"/>
    <w:rsid w:val="00F034B6"/>
    <w:rsid w:val="00F034CE"/>
    <w:rsid w:val="00F03B7A"/>
    <w:rsid w:val="00F059BB"/>
    <w:rsid w:val="00F10A0F"/>
    <w:rsid w:val="00F129E5"/>
    <w:rsid w:val="00F20AB7"/>
    <w:rsid w:val="00F2336F"/>
    <w:rsid w:val="00F2435A"/>
    <w:rsid w:val="00F306BF"/>
    <w:rsid w:val="00F320CE"/>
    <w:rsid w:val="00F36B9F"/>
    <w:rsid w:val="00F40284"/>
    <w:rsid w:val="00F43E3A"/>
    <w:rsid w:val="00F44C11"/>
    <w:rsid w:val="00F564E8"/>
    <w:rsid w:val="00F5718D"/>
    <w:rsid w:val="00F60FEB"/>
    <w:rsid w:val="00F62966"/>
    <w:rsid w:val="00F66849"/>
    <w:rsid w:val="00F67976"/>
    <w:rsid w:val="00F70BE1"/>
    <w:rsid w:val="00F97790"/>
    <w:rsid w:val="00FA05EE"/>
    <w:rsid w:val="00FC0862"/>
    <w:rsid w:val="00FC10F7"/>
    <w:rsid w:val="00FC1CC7"/>
    <w:rsid w:val="00FC488E"/>
    <w:rsid w:val="00FC70FB"/>
    <w:rsid w:val="00FD143D"/>
    <w:rsid w:val="00FD1B86"/>
    <w:rsid w:val="00FD1D9F"/>
    <w:rsid w:val="00FF4D90"/>
    <w:rsid w:val="00FF530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CB3BCA"/>
    <w:pPr>
      <w:keepNext/>
      <w:keepLines/>
      <w:bidi/>
      <w:spacing w:after="0" w:line="240" w:lineRule="auto"/>
      <w:outlineLvl w:val="0"/>
    </w:pPr>
    <w:rPr>
      <w:rFonts w:ascii="IRZar" w:eastAsia="2  Lotus" w:hAnsi="IRZar" w:cs="IRZar"/>
      <w:bCs/>
      <w:sz w:val="28"/>
      <w:szCs w:val="28"/>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3BCA"/>
    <w:rPr>
      <w:rFonts w:ascii="IRZar" w:eastAsia="2  Lotus" w:hAnsi="IRZar" w:cs="IRZar"/>
      <w:bCs/>
      <w:sz w:val="28"/>
      <w:szCs w:val="28"/>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CB3BCA"/>
    <w:pPr>
      <w:keepNext/>
      <w:keepLines/>
      <w:bidi/>
      <w:spacing w:after="0" w:line="240" w:lineRule="auto"/>
      <w:outlineLvl w:val="0"/>
    </w:pPr>
    <w:rPr>
      <w:rFonts w:ascii="IRZar" w:eastAsia="2  Lotus" w:hAnsi="IRZar" w:cs="IRZar"/>
      <w:bCs/>
      <w:sz w:val="28"/>
      <w:szCs w:val="28"/>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3BCA"/>
    <w:rPr>
      <w:rFonts w:ascii="IRZar" w:eastAsia="2  Lotus" w:hAnsi="IRZar" w:cs="IRZar"/>
      <w:bCs/>
      <w:sz w:val="28"/>
      <w:szCs w:val="28"/>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24452-7550-452C-B579-0A30B9A35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160</TotalTime>
  <Pages>6</Pages>
  <Words>1272</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8506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10</cp:revision>
  <dcterms:created xsi:type="dcterms:W3CDTF">2015-08-04T06:44:00Z</dcterms:created>
  <dcterms:modified xsi:type="dcterms:W3CDTF">2015-07-27T18:14:00Z</dcterms:modified>
</cp:coreProperties>
</file>