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3946F6" w:rsidRDefault="00C037D8" w:rsidP="001A0888">
      <w:pPr>
        <w:bidi/>
        <w:jc w:val="both"/>
        <w:rPr>
          <w:rFonts w:ascii="IRBadr" w:hAnsi="IRBadr" w:cs="IRBadr"/>
          <w:sz w:val="28"/>
          <w:szCs w:val="28"/>
          <w:rtl/>
          <w:lang w:bidi="fa-IR"/>
        </w:rPr>
      </w:pPr>
      <w:r w:rsidRPr="003946F6">
        <w:rPr>
          <w:rFonts w:ascii="IRBadr" w:hAnsi="IRBadr" w:cs="IRBadr"/>
          <w:sz w:val="28"/>
          <w:szCs w:val="28"/>
          <w:rtl/>
        </w:rPr>
        <w:t>بسم الله الرحمن الرحی</w:t>
      </w:r>
      <w:r w:rsidR="002B18EB" w:rsidRPr="003946F6">
        <w:rPr>
          <w:rFonts w:ascii="IRBadr" w:hAnsi="IRBadr" w:cs="IRBadr"/>
          <w:sz w:val="28"/>
          <w:szCs w:val="28"/>
          <w:rtl/>
          <w:lang w:bidi="fa-IR"/>
        </w:rPr>
        <w:t>م</w:t>
      </w:r>
    </w:p>
    <w:p w:rsidR="00842BC3" w:rsidRPr="003946F6" w:rsidRDefault="004F642F" w:rsidP="001A0888">
      <w:pPr>
        <w:bidi/>
        <w:jc w:val="both"/>
        <w:rPr>
          <w:rFonts w:ascii="IRBadr" w:hAnsi="IRBadr" w:cs="IRBadr"/>
          <w:sz w:val="28"/>
          <w:szCs w:val="28"/>
          <w:rtl/>
          <w:lang w:bidi="fa-IR"/>
        </w:rPr>
      </w:pPr>
      <w:r w:rsidRPr="003946F6">
        <w:rPr>
          <w:rFonts w:ascii="IRBadr" w:hAnsi="IRBadr" w:cs="IRBadr"/>
          <w:sz w:val="28"/>
          <w:szCs w:val="28"/>
          <w:rtl/>
          <w:lang w:bidi="fa-IR"/>
        </w:rPr>
        <w:t>فهرست مطالب:</w:t>
      </w:r>
    </w:p>
    <w:p w:rsidR="007E4D08" w:rsidRPr="003946F6" w:rsidRDefault="00617CE9" w:rsidP="007E4D08">
      <w:pPr>
        <w:pStyle w:val="TOC1"/>
        <w:tabs>
          <w:tab w:val="right" w:leader="dot" w:pos="9350"/>
        </w:tabs>
        <w:bidi/>
        <w:rPr>
          <w:rFonts w:ascii="IRBadr" w:hAnsi="IRBadr" w:cs="IRBadr"/>
          <w:noProof/>
          <w:szCs w:val="22"/>
        </w:rPr>
      </w:pPr>
      <w:r w:rsidRPr="003946F6">
        <w:rPr>
          <w:rFonts w:ascii="IRBadr" w:hAnsi="IRBadr" w:cs="IRBadr"/>
          <w:sz w:val="28"/>
          <w:rtl/>
        </w:rPr>
        <w:fldChar w:fldCharType="begin"/>
      </w:r>
      <w:r w:rsidRPr="003946F6">
        <w:rPr>
          <w:rFonts w:ascii="IRBadr" w:hAnsi="IRBadr" w:cs="IRBadr"/>
          <w:sz w:val="28"/>
          <w:rtl/>
        </w:rPr>
        <w:instrText xml:space="preserve"> </w:instrText>
      </w:r>
      <w:r w:rsidRPr="003946F6">
        <w:rPr>
          <w:rFonts w:ascii="IRBadr" w:hAnsi="IRBadr" w:cs="IRBadr"/>
          <w:sz w:val="28"/>
        </w:rPr>
        <w:instrText>TOC</w:instrText>
      </w:r>
      <w:r w:rsidRPr="003946F6">
        <w:rPr>
          <w:rFonts w:ascii="IRBadr" w:hAnsi="IRBadr" w:cs="IRBadr"/>
          <w:sz w:val="28"/>
          <w:rtl/>
        </w:rPr>
        <w:instrText xml:space="preserve"> \</w:instrText>
      </w:r>
      <w:r w:rsidRPr="003946F6">
        <w:rPr>
          <w:rFonts w:ascii="IRBadr" w:hAnsi="IRBadr" w:cs="IRBadr"/>
          <w:sz w:val="28"/>
        </w:rPr>
        <w:instrText>o "</w:instrText>
      </w:r>
      <w:r w:rsidRPr="003946F6">
        <w:rPr>
          <w:rFonts w:ascii="IRBadr" w:hAnsi="IRBadr" w:cs="IRBadr"/>
          <w:sz w:val="28"/>
          <w:rtl/>
        </w:rPr>
        <w:instrText>1-4</w:instrText>
      </w:r>
      <w:r w:rsidRPr="003946F6">
        <w:rPr>
          <w:rFonts w:ascii="IRBadr" w:hAnsi="IRBadr" w:cs="IRBadr"/>
          <w:sz w:val="28"/>
        </w:rPr>
        <w:instrText>" \h \z \u</w:instrText>
      </w:r>
      <w:r w:rsidRPr="003946F6">
        <w:rPr>
          <w:rFonts w:ascii="IRBadr" w:hAnsi="IRBadr" w:cs="IRBadr"/>
          <w:sz w:val="28"/>
          <w:rtl/>
        </w:rPr>
        <w:instrText xml:space="preserve"> </w:instrText>
      </w:r>
      <w:r w:rsidRPr="003946F6">
        <w:rPr>
          <w:rFonts w:ascii="IRBadr" w:hAnsi="IRBadr" w:cs="IRBadr"/>
          <w:sz w:val="28"/>
          <w:rtl/>
        </w:rPr>
        <w:fldChar w:fldCharType="separate"/>
      </w:r>
      <w:hyperlink w:anchor="_Toc427158985" w:history="1">
        <w:r w:rsidR="007E4D08" w:rsidRPr="003946F6">
          <w:rPr>
            <w:rStyle w:val="Hyperlink"/>
            <w:rFonts w:ascii="IRBadr" w:hAnsi="IRBadr" w:cs="IRBadr"/>
            <w:noProof/>
            <w:rtl/>
          </w:rPr>
          <w:t>بررسی اینکه کذب از کبائر است یا خیر؟</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_Toc427158985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2</w:t>
        </w:r>
        <w:r w:rsidR="007E4D08" w:rsidRPr="003946F6">
          <w:rPr>
            <w:rStyle w:val="Hyperlink"/>
            <w:rFonts w:ascii="IRBadr" w:hAnsi="IRBadr" w:cs="IRBadr"/>
            <w:noProof/>
            <w:rtl/>
          </w:rPr>
          <w:fldChar w:fldCharType="end"/>
        </w:r>
      </w:hyperlink>
    </w:p>
    <w:p w:rsidR="007E4D08" w:rsidRPr="003946F6" w:rsidRDefault="00C636E0" w:rsidP="007E4D08">
      <w:pPr>
        <w:pStyle w:val="TOC1"/>
        <w:tabs>
          <w:tab w:val="right" w:leader="dot" w:pos="9350"/>
        </w:tabs>
        <w:bidi/>
        <w:rPr>
          <w:rFonts w:ascii="IRBadr" w:hAnsi="IRBadr" w:cs="IRBadr"/>
          <w:noProof/>
          <w:szCs w:val="22"/>
        </w:rPr>
      </w:pPr>
      <w:hyperlink w:anchor="_Toc427158986" w:history="1">
        <w:r w:rsidR="007E4D08" w:rsidRPr="003946F6">
          <w:rPr>
            <w:rStyle w:val="Hyperlink"/>
            <w:rFonts w:ascii="IRBadr" w:hAnsi="IRBadr" w:cs="IRBadr"/>
            <w:noProof/>
            <w:rtl/>
          </w:rPr>
          <w:t>مقدمه</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_Toc427158986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2</w:t>
        </w:r>
        <w:r w:rsidR="007E4D08" w:rsidRPr="003946F6">
          <w:rPr>
            <w:rStyle w:val="Hyperlink"/>
            <w:rFonts w:ascii="IRBadr" w:hAnsi="IRBadr" w:cs="IRBadr"/>
            <w:noProof/>
            <w:rtl/>
          </w:rPr>
          <w:fldChar w:fldCharType="end"/>
        </w:r>
      </w:hyperlink>
    </w:p>
    <w:p w:rsidR="007E4D08" w:rsidRPr="003946F6" w:rsidRDefault="00C636E0" w:rsidP="007E4D08">
      <w:pPr>
        <w:pStyle w:val="TOC2"/>
        <w:tabs>
          <w:tab w:val="right" w:leader="dot" w:pos="9350"/>
        </w:tabs>
        <w:bidi/>
        <w:rPr>
          <w:rFonts w:ascii="IRBadr" w:hAnsi="IRBadr" w:cs="IRBadr"/>
          <w:noProof/>
          <w:szCs w:val="22"/>
        </w:rPr>
      </w:pPr>
      <w:hyperlink w:anchor="_Toc427158987" w:history="1">
        <w:r w:rsidR="007E4D08" w:rsidRPr="003946F6">
          <w:rPr>
            <w:rStyle w:val="Hyperlink"/>
            <w:rFonts w:ascii="IRBadr" w:hAnsi="IRBadr" w:cs="IRBadr"/>
            <w:noProof/>
            <w:rtl/>
          </w:rPr>
          <w:t>کبیره و صغیره به معنای نسبی</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_Toc427158987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2</w:t>
        </w:r>
        <w:r w:rsidR="007E4D08" w:rsidRPr="003946F6">
          <w:rPr>
            <w:rStyle w:val="Hyperlink"/>
            <w:rFonts w:ascii="IRBadr" w:hAnsi="IRBadr" w:cs="IRBadr"/>
            <w:noProof/>
            <w:rtl/>
          </w:rPr>
          <w:fldChar w:fldCharType="end"/>
        </w:r>
      </w:hyperlink>
    </w:p>
    <w:p w:rsidR="007E4D08" w:rsidRPr="003946F6" w:rsidRDefault="00C636E0" w:rsidP="007E4D08">
      <w:pPr>
        <w:pStyle w:val="TOC2"/>
        <w:tabs>
          <w:tab w:val="right" w:leader="dot" w:pos="9350"/>
        </w:tabs>
        <w:bidi/>
        <w:rPr>
          <w:rFonts w:ascii="IRBadr" w:hAnsi="IRBadr" w:cs="IRBadr"/>
          <w:noProof/>
          <w:szCs w:val="22"/>
        </w:rPr>
      </w:pPr>
      <w:hyperlink w:anchor="_Toc427158988" w:history="1">
        <w:r w:rsidR="007E4D08" w:rsidRPr="003946F6">
          <w:rPr>
            <w:rStyle w:val="Hyperlink"/>
            <w:rFonts w:ascii="IRBadr" w:hAnsi="IRBadr" w:cs="IRBadr"/>
            <w:noProof/>
            <w:rtl/>
          </w:rPr>
          <w:t>قوانین ارتباط</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_Toc427158988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3</w:t>
        </w:r>
        <w:r w:rsidR="007E4D08" w:rsidRPr="003946F6">
          <w:rPr>
            <w:rStyle w:val="Hyperlink"/>
            <w:rFonts w:ascii="IRBadr" w:hAnsi="IRBadr" w:cs="IRBadr"/>
            <w:noProof/>
            <w:rtl/>
          </w:rPr>
          <w:fldChar w:fldCharType="end"/>
        </w:r>
      </w:hyperlink>
    </w:p>
    <w:p w:rsidR="007E4D08" w:rsidRPr="003946F6" w:rsidRDefault="00C636E0" w:rsidP="007E4D08">
      <w:pPr>
        <w:pStyle w:val="TOC3"/>
        <w:tabs>
          <w:tab w:val="right" w:leader="dot" w:pos="9350"/>
        </w:tabs>
        <w:bidi/>
        <w:rPr>
          <w:rFonts w:ascii="IRBadr" w:eastAsiaTheme="minorEastAsia" w:hAnsi="IRBadr" w:cs="IRBadr"/>
          <w:noProof/>
          <w:szCs w:val="22"/>
        </w:rPr>
      </w:pPr>
      <w:hyperlink w:anchor="_Toc427158989" w:history="1">
        <w:r w:rsidR="007E4D08" w:rsidRPr="003946F6">
          <w:rPr>
            <w:rStyle w:val="Hyperlink"/>
            <w:rFonts w:ascii="IRBadr" w:hAnsi="IRBadr" w:cs="IRBadr"/>
            <w:noProof/>
            <w:rtl/>
          </w:rPr>
          <w:t>1.قانون اول</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_Toc427158989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3</w:t>
        </w:r>
        <w:r w:rsidR="007E4D08" w:rsidRPr="003946F6">
          <w:rPr>
            <w:rStyle w:val="Hyperlink"/>
            <w:rFonts w:ascii="IRBadr" w:hAnsi="IRBadr" w:cs="IRBadr"/>
            <w:noProof/>
            <w:rtl/>
          </w:rPr>
          <w:fldChar w:fldCharType="end"/>
        </w:r>
      </w:hyperlink>
    </w:p>
    <w:p w:rsidR="007E4D08" w:rsidRPr="003946F6" w:rsidRDefault="00C636E0" w:rsidP="007E4D08">
      <w:pPr>
        <w:pStyle w:val="TOC3"/>
        <w:tabs>
          <w:tab w:val="right" w:leader="dot" w:pos="9350"/>
        </w:tabs>
        <w:bidi/>
        <w:rPr>
          <w:rFonts w:ascii="IRBadr" w:eastAsiaTheme="minorEastAsia" w:hAnsi="IRBadr" w:cs="IRBadr"/>
          <w:noProof/>
          <w:szCs w:val="22"/>
        </w:rPr>
      </w:pPr>
      <w:hyperlink w:anchor="_Toc427158990" w:history="1">
        <w:r w:rsidR="007E4D08" w:rsidRPr="003946F6">
          <w:rPr>
            <w:rStyle w:val="Hyperlink"/>
            <w:rFonts w:ascii="IRBadr" w:hAnsi="IRBadr" w:cs="IRBadr"/>
            <w:noProof/>
            <w:rtl/>
          </w:rPr>
          <w:t>2.قانون دوم</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_Toc427158990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3</w:t>
        </w:r>
        <w:r w:rsidR="007E4D08" w:rsidRPr="003946F6">
          <w:rPr>
            <w:rStyle w:val="Hyperlink"/>
            <w:rFonts w:ascii="IRBadr" w:hAnsi="IRBadr" w:cs="IRBadr"/>
            <w:noProof/>
            <w:rtl/>
          </w:rPr>
          <w:fldChar w:fldCharType="end"/>
        </w:r>
      </w:hyperlink>
    </w:p>
    <w:p w:rsidR="007E4D08" w:rsidRPr="003946F6" w:rsidRDefault="00C636E0" w:rsidP="007E4D08">
      <w:pPr>
        <w:pStyle w:val="TOC3"/>
        <w:tabs>
          <w:tab w:val="right" w:leader="dot" w:pos="9350"/>
        </w:tabs>
        <w:bidi/>
        <w:rPr>
          <w:rFonts w:ascii="IRBadr" w:eastAsiaTheme="minorEastAsia" w:hAnsi="IRBadr" w:cs="IRBadr"/>
          <w:noProof/>
          <w:szCs w:val="22"/>
        </w:rPr>
      </w:pPr>
      <w:hyperlink w:anchor="_Toc427158991" w:history="1">
        <w:r w:rsidR="007E4D08" w:rsidRPr="003946F6">
          <w:rPr>
            <w:rStyle w:val="Hyperlink"/>
            <w:rFonts w:ascii="IRBadr" w:hAnsi="IRBadr" w:cs="IRBadr"/>
            <w:noProof/>
            <w:rtl/>
          </w:rPr>
          <w:t>صغیره و کبیره به معنای مطلق</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_Toc427158991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4</w:t>
        </w:r>
        <w:r w:rsidR="007E4D08" w:rsidRPr="003946F6">
          <w:rPr>
            <w:rStyle w:val="Hyperlink"/>
            <w:rFonts w:ascii="IRBadr" w:hAnsi="IRBadr" w:cs="IRBadr"/>
            <w:noProof/>
            <w:rtl/>
          </w:rPr>
          <w:fldChar w:fldCharType="end"/>
        </w:r>
      </w:hyperlink>
    </w:p>
    <w:p w:rsidR="007E4D08" w:rsidRPr="003946F6" w:rsidRDefault="00C636E0" w:rsidP="007E4D08">
      <w:pPr>
        <w:pStyle w:val="TOC3"/>
        <w:tabs>
          <w:tab w:val="right" w:leader="dot" w:pos="9350"/>
        </w:tabs>
        <w:bidi/>
        <w:rPr>
          <w:rFonts w:ascii="IRBadr" w:eastAsiaTheme="minorEastAsia" w:hAnsi="IRBadr" w:cs="IRBadr"/>
          <w:noProof/>
          <w:szCs w:val="22"/>
        </w:rPr>
      </w:pPr>
      <w:hyperlink w:anchor="_Toc427158992" w:history="1">
        <w:r w:rsidR="007E4D08" w:rsidRPr="003946F6">
          <w:rPr>
            <w:rStyle w:val="Hyperlink"/>
            <w:rFonts w:ascii="IRBadr" w:hAnsi="IRBadr" w:cs="IRBadr"/>
            <w:noProof/>
            <w:rtl/>
          </w:rPr>
          <w:t>تقسیم بند</w:t>
        </w:r>
        <w:r w:rsidR="007E4D08" w:rsidRPr="003946F6">
          <w:rPr>
            <w:rStyle w:val="Hyperlink"/>
            <w:rFonts w:ascii="IRBadr" w:hAnsi="IRBadr" w:cs="IRBadr"/>
            <w:noProof/>
            <w:rtl/>
          </w:rPr>
          <w:t>ی</w:t>
        </w:r>
        <w:r w:rsidR="007E4D08" w:rsidRPr="003946F6">
          <w:rPr>
            <w:rStyle w:val="Hyperlink"/>
            <w:rFonts w:ascii="IRBadr" w:hAnsi="IRBadr" w:cs="IRBadr"/>
            <w:noProof/>
            <w:rtl/>
          </w:rPr>
          <w:t xml:space="preserve"> محرم</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_Toc427158992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4</w:t>
        </w:r>
        <w:r w:rsidR="007E4D08" w:rsidRPr="003946F6">
          <w:rPr>
            <w:rStyle w:val="Hyperlink"/>
            <w:rFonts w:ascii="IRBadr" w:hAnsi="IRBadr" w:cs="IRBadr"/>
            <w:noProof/>
            <w:rtl/>
          </w:rPr>
          <w:fldChar w:fldCharType="end"/>
        </w:r>
      </w:hyperlink>
    </w:p>
    <w:p w:rsidR="007E4D08" w:rsidRPr="003946F6" w:rsidRDefault="00C636E0" w:rsidP="007E4D08">
      <w:pPr>
        <w:pStyle w:val="TOC4"/>
        <w:tabs>
          <w:tab w:val="right" w:leader="dot" w:pos="9350"/>
        </w:tabs>
        <w:bidi/>
        <w:rPr>
          <w:rFonts w:ascii="IRBadr" w:eastAsiaTheme="minorEastAsia" w:hAnsi="IRBadr" w:cs="IRBadr"/>
          <w:noProof/>
          <w:szCs w:val="22"/>
          <w:lang w:bidi="fa-IR"/>
        </w:rPr>
      </w:pPr>
      <w:hyperlink w:anchor="_Toc427158993" w:history="1">
        <w:r w:rsidR="007E4D08" w:rsidRPr="003946F6">
          <w:rPr>
            <w:rStyle w:val="Hyperlink"/>
            <w:rFonts w:ascii="IRBadr" w:hAnsi="IRBadr" w:cs="IRBadr"/>
            <w:noProof/>
            <w:rtl/>
          </w:rPr>
          <w:t>نظر آیت الله خویی(ره)</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_Toc427158993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4</w:t>
        </w:r>
        <w:r w:rsidR="007E4D08" w:rsidRPr="003946F6">
          <w:rPr>
            <w:rStyle w:val="Hyperlink"/>
            <w:rFonts w:ascii="IRBadr" w:hAnsi="IRBadr" w:cs="IRBadr"/>
            <w:noProof/>
            <w:rtl/>
          </w:rPr>
          <w:fldChar w:fldCharType="end"/>
        </w:r>
      </w:hyperlink>
    </w:p>
    <w:p w:rsidR="007E4D08" w:rsidRPr="003946F6" w:rsidRDefault="00C636E0" w:rsidP="007E4D08">
      <w:pPr>
        <w:pStyle w:val="TOC2"/>
        <w:tabs>
          <w:tab w:val="right" w:leader="dot" w:pos="9350"/>
        </w:tabs>
        <w:bidi/>
        <w:rPr>
          <w:rFonts w:ascii="IRBadr" w:hAnsi="IRBadr" w:cs="IRBadr"/>
          <w:noProof/>
          <w:szCs w:val="22"/>
        </w:rPr>
      </w:pPr>
      <w:hyperlink w:anchor="_Toc427158994" w:history="1">
        <w:r w:rsidR="007E4D08" w:rsidRPr="003946F6">
          <w:rPr>
            <w:rStyle w:val="Hyperlink"/>
            <w:rFonts w:ascii="IRBadr" w:hAnsi="IRBadr" w:cs="IRBadr"/>
            <w:noProof/>
            <w:rtl/>
          </w:rPr>
          <w:t>نگاه کلی به بحث</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_Toc427158994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5</w:t>
        </w:r>
        <w:r w:rsidR="007E4D08" w:rsidRPr="003946F6">
          <w:rPr>
            <w:rStyle w:val="Hyperlink"/>
            <w:rFonts w:ascii="IRBadr" w:hAnsi="IRBadr" w:cs="IRBadr"/>
            <w:noProof/>
            <w:rtl/>
          </w:rPr>
          <w:fldChar w:fldCharType="end"/>
        </w:r>
      </w:hyperlink>
    </w:p>
    <w:p w:rsidR="007E4D08" w:rsidRPr="003946F6" w:rsidRDefault="00C636E0" w:rsidP="007E4D08">
      <w:pPr>
        <w:pStyle w:val="TOC3"/>
        <w:tabs>
          <w:tab w:val="right" w:leader="dot" w:pos="9350"/>
        </w:tabs>
        <w:bidi/>
        <w:rPr>
          <w:rFonts w:ascii="IRBadr" w:eastAsiaTheme="minorEastAsia" w:hAnsi="IRBadr" w:cs="IRBadr"/>
          <w:noProof/>
          <w:szCs w:val="22"/>
        </w:rPr>
      </w:pPr>
      <w:hyperlink w:anchor="_Toc427158995" w:history="1">
        <w:r w:rsidR="007E4D08" w:rsidRPr="003946F6">
          <w:rPr>
            <w:rStyle w:val="Hyperlink"/>
            <w:rFonts w:ascii="IRBadr" w:hAnsi="IRBadr" w:cs="IRBadr"/>
            <w:noProof/>
            <w:rtl/>
          </w:rPr>
          <w:t>تقسیم بندی در واجبات</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_Toc427158995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5</w:t>
        </w:r>
        <w:r w:rsidR="007E4D08" w:rsidRPr="003946F6">
          <w:rPr>
            <w:rStyle w:val="Hyperlink"/>
            <w:rFonts w:ascii="IRBadr" w:hAnsi="IRBadr" w:cs="IRBadr"/>
            <w:noProof/>
            <w:rtl/>
          </w:rPr>
          <w:fldChar w:fldCharType="end"/>
        </w:r>
      </w:hyperlink>
    </w:p>
    <w:p w:rsidR="007E4D08" w:rsidRPr="003946F6" w:rsidRDefault="00C636E0" w:rsidP="007E4D08">
      <w:pPr>
        <w:pStyle w:val="TOC4"/>
        <w:tabs>
          <w:tab w:val="right" w:leader="dot" w:pos="9350"/>
        </w:tabs>
        <w:bidi/>
        <w:rPr>
          <w:rFonts w:ascii="IRBadr" w:eastAsiaTheme="minorEastAsia" w:hAnsi="IRBadr" w:cs="IRBadr"/>
          <w:noProof/>
          <w:szCs w:val="22"/>
          <w:lang w:bidi="fa-IR"/>
        </w:rPr>
      </w:pPr>
      <w:hyperlink w:anchor="_Toc427158996" w:history="1">
        <w:r w:rsidR="007E4D08" w:rsidRPr="003946F6">
          <w:rPr>
            <w:rStyle w:val="Hyperlink"/>
            <w:rFonts w:ascii="IRBadr" w:hAnsi="IRBadr" w:cs="IRBadr"/>
            <w:noProof/>
            <w:rtl/>
          </w:rPr>
          <w:t>نکته</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_Toc427158996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5</w:t>
        </w:r>
        <w:r w:rsidR="007E4D08" w:rsidRPr="003946F6">
          <w:rPr>
            <w:rStyle w:val="Hyperlink"/>
            <w:rFonts w:ascii="IRBadr" w:hAnsi="IRBadr" w:cs="IRBadr"/>
            <w:noProof/>
            <w:rtl/>
          </w:rPr>
          <w:fldChar w:fldCharType="end"/>
        </w:r>
      </w:hyperlink>
    </w:p>
    <w:p w:rsidR="007E4D08" w:rsidRPr="003946F6" w:rsidRDefault="00C636E0" w:rsidP="007E4D08">
      <w:pPr>
        <w:pStyle w:val="TOC3"/>
        <w:tabs>
          <w:tab w:val="right" w:leader="dot" w:pos="9350"/>
        </w:tabs>
        <w:bidi/>
        <w:rPr>
          <w:rFonts w:ascii="IRBadr" w:eastAsiaTheme="minorEastAsia" w:hAnsi="IRBadr" w:cs="IRBadr"/>
          <w:noProof/>
          <w:szCs w:val="22"/>
        </w:rPr>
      </w:pPr>
      <w:hyperlink w:anchor="_Toc427158997" w:history="1">
        <w:r w:rsidR="007E4D08" w:rsidRPr="003946F6">
          <w:rPr>
            <w:rStyle w:val="Hyperlink"/>
            <w:rFonts w:ascii="IRBadr" w:hAnsi="IRBadr" w:cs="IRBadr"/>
            <w:noProof/>
            <w:rtl/>
          </w:rPr>
          <w:t>نظریات در مورد کبر بودن کذب</w:t>
        </w:r>
        <w:r w:rsidR="007E4D08" w:rsidRPr="003946F6">
          <w:rPr>
            <w:rFonts w:ascii="IRBadr" w:hAnsi="IRBadr" w:cs="IRBadr"/>
            <w:noProof/>
            <w:webHidden/>
          </w:rPr>
          <w:tab/>
        </w:r>
        <w:r w:rsidR="007E4D08" w:rsidRPr="003946F6">
          <w:rPr>
            <w:rStyle w:val="Hyperlink"/>
            <w:rFonts w:ascii="IRBadr" w:hAnsi="IRBadr" w:cs="IRBadr"/>
            <w:noProof/>
            <w:rtl/>
          </w:rPr>
          <w:fldChar w:fldCharType="begin"/>
        </w:r>
        <w:r w:rsidR="007E4D08" w:rsidRPr="003946F6">
          <w:rPr>
            <w:rFonts w:ascii="IRBadr" w:hAnsi="IRBadr" w:cs="IRBadr"/>
            <w:noProof/>
            <w:webHidden/>
          </w:rPr>
          <w:instrText xml:space="preserve"> PAGEREF _Toc427158997 \h </w:instrText>
        </w:r>
        <w:r w:rsidR="007E4D08" w:rsidRPr="003946F6">
          <w:rPr>
            <w:rStyle w:val="Hyperlink"/>
            <w:rFonts w:ascii="IRBadr" w:hAnsi="IRBadr" w:cs="IRBadr"/>
            <w:noProof/>
            <w:rtl/>
          </w:rPr>
        </w:r>
        <w:r w:rsidR="007E4D08" w:rsidRPr="003946F6">
          <w:rPr>
            <w:rStyle w:val="Hyperlink"/>
            <w:rFonts w:ascii="IRBadr" w:hAnsi="IRBadr" w:cs="IRBadr"/>
            <w:noProof/>
            <w:rtl/>
          </w:rPr>
          <w:fldChar w:fldCharType="separate"/>
        </w:r>
        <w:r w:rsidR="007E4D08" w:rsidRPr="003946F6">
          <w:rPr>
            <w:rFonts w:ascii="IRBadr" w:hAnsi="IRBadr" w:cs="IRBadr"/>
            <w:noProof/>
            <w:webHidden/>
          </w:rPr>
          <w:t>5</w:t>
        </w:r>
        <w:r w:rsidR="007E4D08" w:rsidRPr="003946F6">
          <w:rPr>
            <w:rStyle w:val="Hyperlink"/>
            <w:rFonts w:ascii="IRBadr" w:hAnsi="IRBadr" w:cs="IRBadr"/>
            <w:noProof/>
            <w:rtl/>
          </w:rPr>
          <w:fldChar w:fldCharType="end"/>
        </w:r>
      </w:hyperlink>
    </w:p>
    <w:p w:rsidR="00617CE9" w:rsidRPr="003946F6" w:rsidRDefault="00617CE9" w:rsidP="007E4D08">
      <w:pPr>
        <w:bidi/>
        <w:jc w:val="both"/>
        <w:rPr>
          <w:rFonts w:ascii="IRBadr" w:hAnsi="IRBadr" w:cs="IRBadr"/>
          <w:sz w:val="28"/>
          <w:szCs w:val="28"/>
          <w:lang w:bidi="fa-IR"/>
        </w:rPr>
      </w:pPr>
      <w:r w:rsidRPr="003946F6">
        <w:rPr>
          <w:rFonts w:ascii="IRBadr" w:hAnsi="IRBadr" w:cs="IRBadr"/>
          <w:sz w:val="28"/>
          <w:szCs w:val="28"/>
          <w:rtl/>
          <w:lang w:bidi="fa-IR"/>
        </w:rPr>
        <w:fldChar w:fldCharType="end"/>
      </w:r>
    </w:p>
    <w:p w:rsidR="00220E1D" w:rsidRPr="003946F6" w:rsidRDefault="00220E1D" w:rsidP="001A0888">
      <w:pPr>
        <w:spacing w:after="0" w:line="240" w:lineRule="auto"/>
        <w:jc w:val="both"/>
        <w:rPr>
          <w:rFonts w:ascii="IRBadr" w:eastAsia="2  Lotus" w:hAnsi="IRBadr" w:cs="IRBadr"/>
          <w:bCs/>
          <w:sz w:val="28"/>
          <w:szCs w:val="44"/>
          <w:rtl/>
          <w:lang w:bidi="fa-IR"/>
        </w:rPr>
      </w:pPr>
      <w:r w:rsidRPr="003946F6">
        <w:rPr>
          <w:rFonts w:ascii="IRBadr" w:eastAsia="2  Lotus" w:hAnsi="IRBadr" w:cs="IRBadr"/>
          <w:bCs/>
          <w:sz w:val="28"/>
          <w:szCs w:val="44"/>
          <w:rtl/>
          <w:lang w:bidi="fa-IR"/>
        </w:rPr>
        <w:br w:type="page"/>
      </w:r>
    </w:p>
    <w:p w:rsidR="00220E1D" w:rsidRPr="003946F6" w:rsidRDefault="00220E1D" w:rsidP="00294286">
      <w:pPr>
        <w:pStyle w:val="Heading1"/>
        <w:rPr>
          <w:rFonts w:ascii="IRBadr" w:hAnsi="IRBadr"/>
          <w:rtl/>
        </w:rPr>
      </w:pPr>
      <w:bookmarkStart w:id="0" w:name="_Toc427158985"/>
      <w:r w:rsidRPr="003946F6">
        <w:rPr>
          <w:rFonts w:ascii="IRBadr" w:hAnsi="IRBadr"/>
          <w:rtl/>
        </w:rPr>
        <w:lastRenderedPageBreak/>
        <w:t>بررسی اینکه کذب از کبائر است یا خیر؟</w:t>
      </w:r>
      <w:bookmarkEnd w:id="0"/>
    </w:p>
    <w:p w:rsidR="00220E1D" w:rsidRPr="003946F6" w:rsidRDefault="00220E1D" w:rsidP="001A0888">
      <w:pPr>
        <w:bidi/>
        <w:jc w:val="both"/>
        <w:rPr>
          <w:rFonts w:ascii="IRBadr" w:hAnsi="IRBadr" w:cs="IRBadr"/>
          <w:sz w:val="32"/>
          <w:szCs w:val="32"/>
          <w:rtl/>
          <w:lang w:bidi="fa-IR"/>
        </w:rPr>
      </w:pPr>
      <w:r w:rsidRPr="003946F6">
        <w:rPr>
          <w:rFonts w:ascii="IRBadr" w:hAnsi="IRBadr" w:cs="IRBadr"/>
          <w:sz w:val="32"/>
          <w:szCs w:val="32"/>
          <w:rtl/>
          <w:lang w:bidi="fa-IR"/>
        </w:rPr>
        <w:t>آخرین مبحث در مورد کذب، بررسی کبیر و صغیر بودن کذب است.</w:t>
      </w:r>
      <w:r w:rsidR="001A0888" w:rsidRPr="003946F6">
        <w:rPr>
          <w:rFonts w:ascii="IRBadr" w:hAnsi="IRBadr" w:cs="IRBadr"/>
          <w:sz w:val="32"/>
          <w:szCs w:val="32"/>
          <w:rtl/>
          <w:lang w:bidi="fa-IR"/>
        </w:rPr>
        <w:t xml:space="preserve"> البته بهتر بود که بعد از اینکه اثبات حرمت می‌کردیم، این مطلب را می‌آوردیم. اما اکنون به این مبحث پرداختیم.</w:t>
      </w:r>
    </w:p>
    <w:p w:rsidR="001A0888" w:rsidRPr="003946F6" w:rsidRDefault="001A0888" w:rsidP="00294286">
      <w:pPr>
        <w:pStyle w:val="Heading1"/>
        <w:rPr>
          <w:rFonts w:ascii="IRBadr" w:hAnsi="IRBadr"/>
          <w:rtl/>
        </w:rPr>
      </w:pPr>
      <w:bookmarkStart w:id="1" w:name="_Toc427158986"/>
      <w:r w:rsidRPr="003946F6">
        <w:rPr>
          <w:rFonts w:ascii="IRBadr" w:hAnsi="IRBadr"/>
          <w:rtl/>
        </w:rPr>
        <w:t>مقدمه</w:t>
      </w:r>
      <w:bookmarkEnd w:id="1"/>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در این مقدمه، نکاتی وجود دارد: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 xml:space="preserve">احکام اربعه، درجاتی دارند. در این مطلب اختلافی وجود ندارد. </w:t>
      </w:r>
      <w:r w:rsidR="003946F6">
        <w:rPr>
          <w:rFonts w:ascii="IRBadr" w:hAnsi="IRBadr" w:cs="IRBadr"/>
          <w:sz w:val="32"/>
          <w:szCs w:val="32"/>
          <w:rtl/>
          <w:lang w:bidi="fa-IR"/>
        </w:rPr>
        <w:t>هرکدام</w:t>
      </w:r>
      <w:r w:rsidRPr="003946F6">
        <w:rPr>
          <w:rFonts w:ascii="IRBadr" w:hAnsi="IRBadr" w:cs="IRBadr"/>
          <w:sz w:val="32"/>
          <w:szCs w:val="32"/>
          <w:rtl/>
          <w:lang w:bidi="fa-IR"/>
        </w:rPr>
        <w:t xml:space="preserve"> از این احکام ذات مراتب تشکیکی هستند و از حیث ثواب و عقاب بررسی می‌شوند. همه اعتقاد دارند که این احکام اربعه (وجوب، حرمت، استحباب، مکروه) دارای درجاتی هستند.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این درجات قیاسی و نسبی است. هر محرم نسبت به محرم دیگر، صغیر و یا کبیرتر است. درجات در عین اینکه واحد هستند، ولی چون مراتب دارند، در قیاس یکی به دیگری، کبیره و صغیره مطرح می‌شود. این درجه نسبی است. یعنی هر گناه نسبت به بالاتر خود صغیره است و نسبت به مادون خود کبیره است.</w:t>
      </w:r>
    </w:p>
    <w:p w:rsidR="001A0888" w:rsidRPr="003946F6" w:rsidRDefault="001A0888" w:rsidP="003946F6">
      <w:pPr>
        <w:bidi/>
        <w:jc w:val="both"/>
        <w:rPr>
          <w:rFonts w:ascii="IRBadr" w:hAnsi="IRBadr" w:cs="IRBadr"/>
          <w:sz w:val="32"/>
          <w:szCs w:val="32"/>
          <w:rtl/>
          <w:lang w:bidi="fa-IR"/>
        </w:rPr>
      </w:pPr>
      <w:r w:rsidRPr="003946F6">
        <w:rPr>
          <w:rFonts w:ascii="IRBadr" w:hAnsi="IRBadr" w:cs="IRBadr"/>
          <w:sz w:val="32"/>
          <w:szCs w:val="32"/>
          <w:rtl/>
          <w:lang w:bidi="fa-IR"/>
        </w:rPr>
        <w:t xml:space="preserve">بعضی از احکام اربعه، نسبت هم </w:t>
      </w:r>
      <w:r w:rsidR="003946F6">
        <w:rPr>
          <w:rFonts w:ascii="IRBadr" w:hAnsi="IRBadr" w:cs="IRBadr" w:hint="cs"/>
          <w:sz w:val="32"/>
          <w:szCs w:val="32"/>
          <w:rtl/>
          <w:lang w:bidi="fa-IR"/>
        </w:rPr>
        <w:t>عرض</w:t>
      </w:r>
      <w:r w:rsidRPr="003946F6">
        <w:rPr>
          <w:rFonts w:ascii="IRBadr" w:hAnsi="IRBadr" w:cs="IRBadr"/>
          <w:sz w:val="32"/>
          <w:szCs w:val="32"/>
          <w:rtl/>
          <w:lang w:bidi="fa-IR"/>
        </w:rPr>
        <w:t xml:space="preserve"> دارند. در نتیجه احکام رابطه طولی و </w:t>
      </w:r>
      <w:r w:rsidR="003946F6">
        <w:rPr>
          <w:rFonts w:ascii="IRBadr" w:hAnsi="IRBadr" w:cs="IRBadr" w:hint="cs"/>
          <w:sz w:val="32"/>
          <w:szCs w:val="32"/>
          <w:rtl/>
          <w:lang w:bidi="fa-IR"/>
        </w:rPr>
        <w:t>عرض</w:t>
      </w:r>
      <w:r w:rsidRPr="003946F6">
        <w:rPr>
          <w:rFonts w:ascii="IRBadr" w:hAnsi="IRBadr" w:cs="IRBadr"/>
          <w:sz w:val="32"/>
          <w:szCs w:val="32"/>
          <w:rtl/>
          <w:lang w:bidi="fa-IR"/>
        </w:rPr>
        <w:t>ی با هم دارند.</w:t>
      </w:r>
    </w:p>
    <w:p w:rsidR="001A0888" w:rsidRPr="003946F6" w:rsidRDefault="001A0888" w:rsidP="003946F6">
      <w:pPr>
        <w:bidi/>
        <w:jc w:val="both"/>
        <w:rPr>
          <w:rFonts w:ascii="IRBadr" w:hAnsi="IRBadr" w:cs="IRBadr"/>
          <w:sz w:val="32"/>
          <w:szCs w:val="32"/>
          <w:rtl/>
          <w:lang w:bidi="fa-IR"/>
        </w:rPr>
      </w:pPr>
      <w:r w:rsidRPr="003946F6">
        <w:rPr>
          <w:rFonts w:ascii="IRBadr" w:hAnsi="IRBadr" w:cs="IRBadr"/>
          <w:sz w:val="32"/>
          <w:szCs w:val="32"/>
          <w:rtl/>
          <w:lang w:bidi="fa-IR"/>
        </w:rPr>
        <w:t xml:space="preserve">معاصی درجاتی دارند، از سویی هم </w:t>
      </w:r>
      <w:r w:rsidR="003946F6">
        <w:rPr>
          <w:rFonts w:ascii="IRBadr" w:hAnsi="IRBadr" w:cs="IRBadr" w:hint="cs"/>
          <w:sz w:val="32"/>
          <w:szCs w:val="32"/>
          <w:rtl/>
          <w:lang w:bidi="fa-IR"/>
        </w:rPr>
        <w:t>عرض</w:t>
      </w:r>
      <w:r w:rsidRPr="003946F6">
        <w:rPr>
          <w:rFonts w:ascii="IRBadr" w:hAnsi="IRBadr" w:cs="IRBadr"/>
          <w:sz w:val="32"/>
          <w:szCs w:val="32"/>
          <w:rtl/>
          <w:lang w:bidi="fa-IR"/>
        </w:rPr>
        <w:t xml:space="preserve"> یا طولی هستند. یعنی در </w:t>
      </w:r>
      <w:r w:rsidR="003946F6">
        <w:rPr>
          <w:rFonts w:ascii="IRBadr" w:hAnsi="IRBadr" w:cs="IRBadr" w:hint="cs"/>
          <w:sz w:val="32"/>
          <w:szCs w:val="32"/>
          <w:rtl/>
          <w:lang w:bidi="fa-IR"/>
        </w:rPr>
        <w:t>عرض‌</w:t>
      </w:r>
      <w:r w:rsidRPr="003946F6">
        <w:rPr>
          <w:rFonts w:ascii="IRBadr" w:hAnsi="IRBadr" w:cs="IRBadr"/>
          <w:sz w:val="32"/>
          <w:szCs w:val="32"/>
          <w:rtl/>
          <w:lang w:bidi="fa-IR"/>
        </w:rPr>
        <w:t>یابی هم صغیره و کبیره می‌شوند.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این درجه‌بندی در روایات گاهی به صراحت آمده است. در این زمینه فعالیت بیشتری باید بشود.</w:t>
      </w:r>
    </w:p>
    <w:p w:rsidR="001A0888" w:rsidRPr="003946F6" w:rsidRDefault="001A0888" w:rsidP="003946F6">
      <w:pPr>
        <w:bidi/>
        <w:jc w:val="both"/>
        <w:rPr>
          <w:rFonts w:ascii="IRBadr" w:hAnsi="IRBadr" w:cs="IRBadr"/>
          <w:sz w:val="32"/>
          <w:szCs w:val="32"/>
          <w:rtl/>
          <w:lang w:bidi="fa-IR"/>
        </w:rPr>
      </w:pPr>
      <w:r w:rsidRPr="003946F6">
        <w:rPr>
          <w:rFonts w:ascii="IRBadr" w:hAnsi="IRBadr" w:cs="IRBadr"/>
          <w:sz w:val="32"/>
          <w:szCs w:val="32"/>
          <w:rtl/>
          <w:lang w:bidi="fa-IR"/>
        </w:rPr>
        <w:t>اگر فهرست واجبات را نگاه کنیم،</w:t>
      </w:r>
      <w:r w:rsidR="007E4D08" w:rsidRPr="003946F6">
        <w:rPr>
          <w:rFonts w:ascii="IRBadr" w:hAnsi="IRBadr" w:cs="IRBadr"/>
          <w:sz w:val="32"/>
          <w:szCs w:val="32"/>
          <w:rtl/>
          <w:lang w:bidi="fa-IR"/>
        </w:rPr>
        <w:t xml:space="preserve"> </w:t>
      </w:r>
      <w:r w:rsidRPr="003946F6">
        <w:rPr>
          <w:rFonts w:ascii="IRBadr" w:hAnsi="IRBadr" w:cs="IRBadr"/>
          <w:sz w:val="32"/>
          <w:szCs w:val="32"/>
          <w:rtl/>
          <w:lang w:bidi="fa-IR"/>
        </w:rPr>
        <w:t xml:space="preserve">در مقایسه نسبت به هم رابطه‌ هم </w:t>
      </w:r>
      <w:r w:rsidR="003946F6">
        <w:rPr>
          <w:rFonts w:ascii="IRBadr" w:hAnsi="IRBadr" w:cs="IRBadr" w:hint="cs"/>
          <w:sz w:val="32"/>
          <w:szCs w:val="32"/>
          <w:rtl/>
          <w:lang w:bidi="fa-IR"/>
        </w:rPr>
        <w:t>عرض</w:t>
      </w:r>
      <w:r w:rsidRPr="003946F6">
        <w:rPr>
          <w:rFonts w:ascii="IRBadr" w:hAnsi="IRBadr" w:cs="IRBadr"/>
          <w:sz w:val="32"/>
          <w:szCs w:val="32"/>
          <w:rtl/>
          <w:lang w:bidi="fa-IR"/>
        </w:rPr>
        <w:t>ی و طولی دارند.</w:t>
      </w:r>
    </w:p>
    <w:p w:rsidR="001A0888" w:rsidRPr="003946F6" w:rsidRDefault="001A0888" w:rsidP="00294286">
      <w:pPr>
        <w:pStyle w:val="Heading2"/>
        <w:bidi/>
        <w:rPr>
          <w:rFonts w:ascii="IRBadr" w:hAnsi="IRBadr" w:cs="IRBadr"/>
          <w:rtl/>
        </w:rPr>
      </w:pPr>
      <w:bookmarkStart w:id="2" w:name="_Toc427158987"/>
      <w:r w:rsidRPr="003946F6">
        <w:rPr>
          <w:rFonts w:ascii="IRBadr" w:hAnsi="IRBadr" w:cs="IRBadr"/>
          <w:rtl/>
        </w:rPr>
        <w:t>کبیره و صغیره به معنای نسبی</w:t>
      </w:r>
      <w:bookmarkEnd w:id="2"/>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گاهی می‌توان واجبات با محرمات را سنجید. ثمره‌ی این بحث در تزاحمات روشن می‌شود. اگر بین ترک واجب و فعل حرام مخیر بشود، در اینجا تزاحم اتفاق می‌افتد. در آنجا باید اهم و مهم را باید بررسی کنیم.</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lastRenderedPageBreak/>
        <w:t>هر یک از عناوینی دو فهرست با همدیگر، نسبت هم ارزی و طولی بودن بینشان وجود دارد. در این نیز تردیدی وجود ندارد.</w:t>
      </w:r>
    </w:p>
    <w:p w:rsidR="001A0888" w:rsidRPr="003946F6" w:rsidRDefault="001A0888" w:rsidP="00294286">
      <w:pPr>
        <w:pStyle w:val="Heading2"/>
        <w:bidi/>
        <w:rPr>
          <w:rFonts w:ascii="IRBadr" w:hAnsi="IRBadr" w:cs="IRBadr"/>
          <w:rtl/>
        </w:rPr>
      </w:pPr>
      <w:bookmarkStart w:id="3" w:name="_Toc427158988"/>
      <w:r w:rsidRPr="003946F6">
        <w:rPr>
          <w:rFonts w:ascii="IRBadr" w:hAnsi="IRBadr" w:cs="IRBadr"/>
          <w:rtl/>
        </w:rPr>
        <w:t>قوانین ارتباط</w:t>
      </w:r>
      <w:bookmarkEnd w:id="3"/>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بین چهار فهرست قوانینی وجود دارد.</w:t>
      </w:r>
    </w:p>
    <w:p w:rsidR="001A0888" w:rsidRPr="003946F6" w:rsidRDefault="001A0888" w:rsidP="00294286">
      <w:pPr>
        <w:pStyle w:val="Heading3"/>
        <w:bidi/>
        <w:rPr>
          <w:rFonts w:ascii="IRBadr" w:hAnsi="IRBadr" w:cs="IRBadr"/>
          <w:rtl/>
        </w:rPr>
      </w:pPr>
      <w:bookmarkStart w:id="4" w:name="_Toc427158989"/>
      <w:r w:rsidRPr="003946F6">
        <w:rPr>
          <w:rFonts w:ascii="IRBadr" w:hAnsi="IRBadr" w:cs="IRBadr"/>
          <w:rtl/>
        </w:rPr>
        <w:t>1.</w:t>
      </w:r>
      <w:r w:rsidR="007E4D08" w:rsidRPr="003946F6">
        <w:rPr>
          <w:rFonts w:ascii="IRBadr" w:hAnsi="IRBadr" w:cs="IRBadr"/>
          <w:rtl/>
        </w:rPr>
        <w:t xml:space="preserve"> قانون</w:t>
      </w:r>
      <w:r w:rsidRPr="003946F6">
        <w:rPr>
          <w:rFonts w:ascii="IRBadr" w:hAnsi="IRBadr" w:cs="IRBadr"/>
          <w:rtl/>
        </w:rPr>
        <w:t xml:space="preserve"> اول</w:t>
      </w:r>
      <w:bookmarkEnd w:id="4"/>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 xml:space="preserve">در این قانون </w:t>
      </w:r>
      <w:r w:rsidR="003946F6">
        <w:rPr>
          <w:rFonts w:ascii="IRBadr" w:hAnsi="IRBadr" w:cs="IRBadr"/>
          <w:sz w:val="32"/>
          <w:szCs w:val="32"/>
          <w:rtl/>
          <w:lang w:bidi="fa-IR"/>
        </w:rPr>
        <w:t>هرکدام</w:t>
      </w:r>
      <w:r w:rsidRPr="003946F6">
        <w:rPr>
          <w:rFonts w:ascii="IRBadr" w:hAnsi="IRBadr" w:cs="IRBadr"/>
          <w:sz w:val="32"/>
          <w:szCs w:val="32"/>
          <w:rtl/>
          <w:lang w:bidi="fa-IR"/>
        </w:rPr>
        <w:t xml:space="preserve"> از عناوین در یک فهرست، رابطه طولی و هم ارزی دارند. اگر رابطه طولی بین این‌ها برقرار باشد، نسبت به حکم مادون و فوق خود، حکمی پیدا می‌کند.</w:t>
      </w:r>
    </w:p>
    <w:p w:rsidR="001A0888" w:rsidRPr="003946F6" w:rsidRDefault="001A0888" w:rsidP="00294286">
      <w:pPr>
        <w:pStyle w:val="Heading3"/>
        <w:bidi/>
        <w:rPr>
          <w:rFonts w:ascii="IRBadr" w:hAnsi="IRBadr" w:cs="IRBadr"/>
          <w:rtl/>
        </w:rPr>
      </w:pPr>
      <w:bookmarkStart w:id="5" w:name="_Toc427158990"/>
      <w:r w:rsidRPr="003946F6">
        <w:rPr>
          <w:rFonts w:ascii="IRBadr" w:hAnsi="IRBadr" w:cs="IRBadr"/>
          <w:rtl/>
        </w:rPr>
        <w:t>2.</w:t>
      </w:r>
      <w:r w:rsidR="007E4D08" w:rsidRPr="003946F6">
        <w:rPr>
          <w:rFonts w:ascii="IRBadr" w:hAnsi="IRBadr" w:cs="IRBadr"/>
          <w:rtl/>
        </w:rPr>
        <w:t xml:space="preserve"> قانون</w:t>
      </w:r>
      <w:r w:rsidRPr="003946F6">
        <w:rPr>
          <w:rFonts w:ascii="IRBadr" w:hAnsi="IRBadr" w:cs="IRBadr"/>
          <w:rtl/>
        </w:rPr>
        <w:t xml:space="preserve"> دوم</w:t>
      </w:r>
      <w:bookmarkEnd w:id="5"/>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هر عنوان در فهرست‌های چهارگانه، با عناوین در ستون‌ها و فهرست‌های دیگر، دو نسبت طولی و هم‌ارزی وجود دارد. در این صورت قاعده تزاحم اتفاق می‌افتد. یعنی اهم و مهم جاری می‌شود. این یک بحث کلامی است که دامنه و اثر فقهی دارد.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این دو قاعده کبرویاً مسلم است. این دو قاعده از مسلمات بحث کلامی است که آثار فقهی دارد. گاهی در جاهای مراتب ذکر شده است. شم فقهی در تزاحمات، اهم و مهم را نشان می‌دهد.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 xml:space="preserve">نوع وعده ثواب </w:t>
      </w:r>
      <w:r w:rsidR="003946F6">
        <w:rPr>
          <w:rFonts w:ascii="IRBadr" w:hAnsi="IRBadr" w:cs="IRBadr"/>
          <w:sz w:val="32"/>
          <w:szCs w:val="32"/>
          <w:rtl/>
          <w:lang w:bidi="fa-IR"/>
        </w:rPr>
        <w:t>و عقاب</w:t>
      </w:r>
      <w:r w:rsidRPr="003946F6">
        <w:rPr>
          <w:rFonts w:ascii="IRBadr" w:hAnsi="IRBadr" w:cs="IRBadr"/>
          <w:sz w:val="32"/>
          <w:szCs w:val="32"/>
          <w:rtl/>
          <w:lang w:bidi="fa-IR"/>
        </w:rPr>
        <w:t xml:space="preserve">، تکرر در آیات و روایات، جنبه‌های </w:t>
      </w:r>
      <w:r w:rsidR="003946F6">
        <w:rPr>
          <w:rFonts w:ascii="IRBadr" w:hAnsi="IRBadr" w:cs="IRBadr"/>
          <w:sz w:val="32"/>
          <w:szCs w:val="32"/>
          <w:rtl/>
          <w:lang w:bidi="fa-IR"/>
        </w:rPr>
        <w:t>روان‌شناختی</w:t>
      </w:r>
      <w:r w:rsidRPr="003946F6">
        <w:rPr>
          <w:rFonts w:ascii="IRBadr" w:hAnsi="IRBadr" w:cs="IRBadr"/>
          <w:sz w:val="32"/>
          <w:szCs w:val="32"/>
          <w:rtl/>
          <w:lang w:bidi="fa-IR"/>
        </w:rPr>
        <w:t xml:space="preserve">، حکمت‌ها </w:t>
      </w:r>
      <w:r w:rsidR="003946F6">
        <w:rPr>
          <w:rFonts w:ascii="IRBadr" w:hAnsi="IRBadr" w:cs="IRBadr"/>
          <w:sz w:val="32"/>
          <w:szCs w:val="32"/>
          <w:rtl/>
          <w:lang w:bidi="fa-IR"/>
        </w:rPr>
        <w:t>و علت‌ها</w:t>
      </w:r>
      <w:r w:rsidRPr="003946F6">
        <w:rPr>
          <w:rFonts w:ascii="IRBadr" w:hAnsi="IRBadr" w:cs="IRBadr"/>
          <w:sz w:val="32"/>
          <w:szCs w:val="32"/>
          <w:rtl/>
          <w:lang w:bidi="fa-IR"/>
        </w:rPr>
        <w:t xml:space="preserve"> از ملاک‌های اهم و مهم است.</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صغرویاً بحث مورد وفاق نیست.</w:t>
      </w:r>
      <w:r w:rsidR="007E4D08" w:rsidRPr="003946F6">
        <w:rPr>
          <w:rFonts w:ascii="IRBadr" w:hAnsi="IRBadr" w:cs="IRBadr"/>
          <w:sz w:val="32"/>
          <w:szCs w:val="32"/>
          <w:rtl/>
          <w:lang w:bidi="fa-IR"/>
        </w:rPr>
        <w:t xml:space="preserve"> صغرویات</w:t>
      </w:r>
      <w:r w:rsidRPr="003946F6">
        <w:rPr>
          <w:rFonts w:ascii="IRBadr" w:hAnsi="IRBadr" w:cs="IRBadr"/>
          <w:sz w:val="32"/>
          <w:szCs w:val="32"/>
          <w:rtl/>
          <w:lang w:bidi="fa-IR"/>
        </w:rPr>
        <w:t xml:space="preserve"> بحث را باید کاملاً بحث و بررسی کنیم. که از آن عبور می‌کنیم.</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این کبیره و</w:t>
      </w:r>
      <w:r w:rsidR="003946F6">
        <w:rPr>
          <w:rFonts w:ascii="IRBadr" w:hAnsi="IRBadr" w:cs="IRBadr" w:hint="cs"/>
          <w:sz w:val="32"/>
          <w:szCs w:val="32"/>
          <w:rtl/>
          <w:lang w:bidi="fa-IR"/>
        </w:rPr>
        <w:t xml:space="preserve"> </w:t>
      </w:r>
      <w:r w:rsidRPr="003946F6">
        <w:rPr>
          <w:rFonts w:ascii="IRBadr" w:hAnsi="IRBadr" w:cs="IRBadr"/>
          <w:sz w:val="32"/>
          <w:szCs w:val="32"/>
          <w:rtl/>
          <w:lang w:bidi="fa-IR"/>
        </w:rPr>
        <w:t>صغیره که در بالا ذکر شد، نسبی هستند. به تعبیر آقای خویی (ره) تمام گناهان، کبیره هستند. تجری در برابر خدا، بزرگ است. ولی در مقایسه، می‌توان درجات را بررسی کرد و نسبت آن‌ها را سنجید.</w:t>
      </w:r>
    </w:p>
    <w:p w:rsidR="001A0888" w:rsidRPr="003946F6" w:rsidRDefault="001A0888" w:rsidP="007E4D08">
      <w:pPr>
        <w:pStyle w:val="Heading3"/>
        <w:bidi/>
        <w:rPr>
          <w:rFonts w:ascii="IRBadr" w:hAnsi="IRBadr" w:cs="IRBadr"/>
          <w:rtl/>
        </w:rPr>
      </w:pPr>
      <w:bookmarkStart w:id="6" w:name="_Toc427158991"/>
      <w:r w:rsidRPr="003946F6">
        <w:rPr>
          <w:rFonts w:ascii="IRBadr" w:hAnsi="IRBadr" w:cs="IRBadr"/>
          <w:rtl/>
        </w:rPr>
        <w:lastRenderedPageBreak/>
        <w:t>صغیره و کبیره به معنای مطلق</w:t>
      </w:r>
      <w:bookmarkEnd w:id="6"/>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 xml:space="preserve">مبحث دومی که در فقه مطرح است این است که آیا در لیست محرمات، </w:t>
      </w:r>
      <w:r w:rsidR="003946F6">
        <w:rPr>
          <w:rFonts w:ascii="IRBadr" w:hAnsi="IRBadr" w:cs="IRBadr"/>
          <w:sz w:val="32"/>
          <w:szCs w:val="32"/>
          <w:rtl/>
          <w:lang w:bidi="fa-IR"/>
        </w:rPr>
        <w:t>مرزبندی</w:t>
      </w:r>
      <w:r w:rsidRPr="003946F6">
        <w:rPr>
          <w:rFonts w:ascii="IRBadr" w:hAnsi="IRBadr" w:cs="IRBadr"/>
          <w:sz w:val="32"/>
          <w:szCs w:val="32"/>
          <w:rtl/>
          <w:lang w:bidi="fa-IR"/>
        </w:rPr>
        <w:t xml:space="preserve"> مطلق وجود دارد، یعنی گناهان را به کبیره و صغیره تقسیم‌بندی کنیم؟</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در مبحث قبل، کبیره و صغیره به معنای نسبی داریم. یعنی نسبت به دیگر گناهان، صغیره و کبیره هستند. اما اصلاح به معنای مطلق، علی الاطلاق است. یعنی به طور مطلق گناهان را می‌توانیم برش بزنیم. قسمتی صغیره و بقیه کبیره هستند. یکی از آثار فقهی این اصلاح، در عدالت است. یعنی ارتکاب به کبیره، مخل به عدالت است. و ارتکاب صغیره در صورت تکرار که صغیره را به کبیره ملحق می‌کند، مخل</w:t>
      </w:r>
      <w:r w:rsidR="007E4D08" w:rsidRPr="003946F6">
        <w:rPr>
          <w:rFonts w:ascii="IRBadr" w:hAnsi="IRBadr" w:cs="IRBadr"/>
          <w:sz w:val="32"/>
          <w:szCs w:val="32"/>
          <w:rtl/>
          <w:lang w:bidi="fa-IR"/>
        </w:rPr>
        <w:t xml:space="preserve"> </w:t>
      </w:r>
      <w:r w:rsidRPr="003946F6">
        <w:rPr>
          <w:rFonts w:ascii="IRBadr" w:hAnsi="IRBadr" w:cs="IRBadr"/>
          <w:sz w:val="32"/>
          <w:szCs w:val="32"/>
          <w:rtl/>
          <w:lang w:bidi="fa-IR"/>
        </w:rPr>
        <w:t>عدالت است.</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این معنا به صورت مطلق، محل اختلاف است.</w:t>
      </w:r>
    </w:p>
    <w:p w:rsidR="001A0888" w:rsidRPr="003946F6" w:rsidRDefault="003946F6" w:rsidP="007E4D08">
      <w:pPr>
        <w:pStyle w:val="Heading3"/>
        <w:bidi/>
        <w:rPr>
          <w:rFonts w:ascii="IRBadr" w:hAnsi="IRBadr" w:cs="IRBadr"/>
          <w:rtl/>
        </w:rPr>
      </w:pPr>
      <w:bookmarkStart w:id="7" w:name="_Toc427158992"/>
      <w:r>
        <w:rPr>
          <w:rFonts w:ascii="IRBadr" w:hAnsi="IRBadr" w:cs="IRBadr"/>
          <w:rtl/>
        </w:rPr>
        <w:t>تقسیم</w:t>
      </w:r>
      <w:r>
        <w:rPr>
          <w:rFonts w:ascii="IRBadr" w:hAnsi="IRBadr" w:cs="IRBadr" w:hint="cs"/>
          <w:rtl/>
        </w:rPr>
        <w:t>‌</w:t>
      </w:r>
      <w:bookmarkStart w:id="8" w:name="_GoBack"/>
      <w:bookmarkEnd w:id="8"/>
      <w:r w:rsidR="001A0888" w:rsidRPr="003946F6">
        <w:rPr>
          <w:rFonts w:ascii="IRBadr" w:hAnsi="IRBadr" w:cs="IRBadr"/>
          <w:rtl/>
        </w:rPr>
        <w:t>بندی محرم</w:t>
      </w:r>
      <w:bookmarkEnd w:id="7"/>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البته مشهور، قائل به این هستند که علاوه بر صغیره و کبیره نسبی، علی الطلاق نیز وجود دارد. بر اساس این نظر مشهور، هر گناه چند قسم دارد: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1.</w:t>
      </w:r>
      <w:r w:rsidR="007E4D08" w:rsidRPr="003946F6">
        <w:rPr>
          <w:rFonts w:ascii="IRBadr" w:hAnsi="IRBadr" w:cs="IRBadr"/>
          <w:sz w:val="32"/>
          <w:szCs w:val="32"/>
          <w:rtl/>
          <w:lang w:bidi="fa-IR"/>
        </w:rPr>
        <w:t xml:space="preserve"> هر</w:t>
      </w:r>
      <w:r w:rsidRPr="003946F6">
        <w:rPr>
          <w:rFonts w:ascii="IRBadr" w:hAnsi="IRBadr" w:cs="IRBadr"/>
          <w:sz w:val="32"/>
          <w:szCs w:val="32"/>
          <w:rtl/>
          <w:lang w:bidi="fa-IR"/>
        </w:rPr>
        <w:t xml:space="preserve"> گناه کبیره است.</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2.</w:t>
      </w:r>
      <w:r w:rsidR="007E4D08" w:rsidRPr="003946F6">
        <w:rPr>
          <w:rFonts w:ascii="IRBadr" w:hAnsi="IRBadr" w:cs="IRBadr"/>
          <w:sz w:val="32"/>
          <w:szCs w:val="32"/>
          <w:rtl/>
          <w:lang w:bidi="fa-IR"/>
        </w:rPr>
        <w:t xml:space="preserve"> هر</w:t>
      </w:r>
      <w:r w:rsidRPr="003946F6">
        <w:rPr>
          <w:rFonts w:ascii="IRBadr" w:hAnsi="IRBadr" w:cs="IRBadr"/>
          <w:sz w:val="32"/>
          <w:szCs w:val="32"/>
          <w:rtl/>
          <w:lang w:bidi="fa-IR"/>
        </w:rPr>
        <w:t xml:space="preserve"> گناه به صورت نسبی کبیره و صغیره است.</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3. به معنای سوم هر محرم، صغیره یا کبیره است.</w:t>
      </w:r>
    </w:p>
    <w:p w:rsidR="001A0888" w:rsidRPr="003946F6" w:rsidRDefault="001A0888" w:rsidP="007E4D08">
      <w:pPr>
        <w:pStyle w:val="Heading4"/>
        <w:rPr>
          <w:rFonts w:ascii="IRBadr" w:hAnsi="IRBadr" w:cs="IRBadr"/>
          <w:rtl/>
        </w:rPr>
      </w:pPr>
      <w:bookmarkStart w:id="9" w:name="_Toc427158993"/>
      <w:r w:rsidRPr="003946F6">
        <w:rPr>
          <w:rFonts w:ascii="IRBadr" w:hAnsi="IRBadr" w:cs="IRBadr"/>
          <w:rtl/>
        </w:rPr>
        <w:t xml:space="preserve">نظر آیت الله </w:t>
      </w:r>
      <w:r w:rsidR="007E4D08" w:rsidRPr="003946F6">
        <w:rPr>
          <w:rFonts w:ascii="IRBadr" w:hAnsi="IRBadr" w:cs="IRBadr"/>
          <w:rtl/>
        </w:rPr>
        <w:t>خویی (</w:t>
      </w:r>
      <w:r w:rsidRPr="003946F6">
        <w:rPr>
          <w:rFonts w:ascii="IRBadr" w:hAnsi="IRBadr" w:cs="IRBadr"/>
          <w:rtl/>
        </w:rPr>
        <w:t>ره)</w:t>
      </w:r>
      <w:bookmarkEnd w:id="9"/>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آقای خویی (ره) اعتقاد دارند که تقسیم بندی مشهور (صغیره و کبیره به معنای علی الاطلاق) صحیح نیست. البته ایشان مفهوم دیگری در عدالت دارند.</w:t>
      </w:r>
      <w:r w:rsidR="007E4D08" w:rsidRPr="003946F6">
        <w:rPr>
          <w:rFonts w:ascii="IRBadr" w:hAnsi="IRBadr" w:cs="IRBadr"/>
          <w:sz w:val="32"/>
          <w:szCs w:val="32"/>
          <w:rtl/>
          <w:lang w:bidi="fa-IR"/>
        </w:rPr>
        <w:t xml:space="preserve"> </w:t>
      </w:r>
      <w:r w:rsidRPr="003946F6">
        <w:rPr>
          <w:rFonts w:ascii="IRBadr" w:hAnsi="IRBadr" w:cs="IRBadr"/>
          <w:sz w:val="32"/>
          <w:szCs w:val="32"/>
          <w:rtl/>
          <w:lang w:bidi="fa-IR"/>
        </w:rPr>
        <w:t>ایشان می‌فرمایند همه گناهان کبیره هستند، و در نگاه نسبت به بقیه محرمات، کبیره و صغیره هستند.</w:t>
      </w:r>
    </w:p>
    <w:p w:rsidR="001A0888" w:rsidRPr="003946F6" w:rsidRDefault="001A0888" w:rsidP="007E4D08">
      <w:pPr>
        <w:pStyle w:val="Heading2"/>
        <w:bidi/>
        <w:rPr>
          <w:rFonts w:ascii="IRBadr" w:hAnsi="IRBadr" w:cs="IRBadr"/>
          <w:rtl/>
        </w:rPr>
      </w:pPr>
      <w:bookmarkStart w:id="10" w:name="_Toc427158994"/>
      <w:r w:rsidRPr="003946F6">
        <w:rPr>
          <w:rFonts w:ascii="IRBadr" w:hAnsi="IRBadr" w:cs="IRBadr"/>
          <w:rtl/>
        </w:rPr>
        <w:t>نگاه کلی به بحث</w:t>
      </w:r>
      <w:bookmarkEnd w:id="10"/>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کلمه کبیره در محرمات سه معنا دارد: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lastRenderedPageBreak/>
        <w:t>1.</w:t>
      </w:r>
      <w:r w:rsidR="007E4D08" w:rsidRPr="003946F6">
        <w:rPr>
          <w:rFonts w:ascii="IRBadr" w:hAnsi="IRBadr" w:cs="IRBadr"/>
          <w:sz w:val="32"/>
          <w:szCs w:val="32"/>
          <w:rtl/>
          <w:lang w:bidi="fa-IR"/>
        </w:rPr>
        <w:t xml:space="preserve"> کبیره</w:t>
      </w:r>
      <w:r w:rsidRPr="003946F6">
        <w:rPr>
          <w:rFonts w:ascii="IRBadr" w:hAnsi="IRBadr" w:cs="IRBadr"/>
          <w:sz w:val="32"/>
          <w:szCs w:val="32"/>
          <w:rtl/>
          <w:lang w:bidi="fa-IR"/>
        </w:rPr>
        <w:t xml:space="preserve"> یعنی گناه. هر چیزی که در برابر مولای حقیقی،</w:t>
      </w:r>
      <w:r w:rsidR="007E4D08" w:rsidRPr="003946F6">
        <w:rPr>
          <w:rFonts w:ascii="IRBadr" w:hAnsi="IRBadr" w:cs="IRBadr"/>
          <w:sz w:val="32"/>
          <w:szCs w:val="32"/>
          <w:rtl/>
          <w:lang w:bidi="fa-IR"/>
        </w:rPr>
        <w:t>حرمت</w:t>
      </w:r>
      <w:r w:rsidRPr="003946F6">
        <w:rPr>
          <w:rFonts w:ascii="IRBadr" w:hAnsi="IRBadr" w:cs="IRBadr"/>
          <w:sz w:val="32"/>
          <w:szCs w:val="32"/>
          <w:rtl/>
          <w:lang w:bidi="fa-IR"/>
        </w:rPr>
        <w:t xml:space="preserve"> شکنی، بسیار زشت و ناپسند است. این کبیره قسیم ندارد. در اینجا مقابلی نیز وجود ندارد. </w:t>
      </w:r>
      <w:r w:rsidR="007E4D08" w:rsidRPr="003946F6">
        <w:rPr>
          <w:rFonts w:ascii="IRBadr" w:hAnsi="IRBadr" w:cs="IRBadr"/>
          <w:sz w:val="32"/>
          <w:szCs w:val="32"/>
          <w:rtl/>
          <w:lang w:bidi="fa-IR"/>
        </w:rPr>
        <w:t>صغیرهای</w:t>
      </w:r>
      <w:r w:rsidRPr="003946F6">
        <w:rPr>
          <w:rFonts w:ascii="IRBadr" w:hAnsi="IRBadr" w:cs="IRBadr"/>
          <w:sz w:val="32"/>
          <w:szCs w:val="32"/>
          <w:rtl/>
          <w:lang w:bidi="fa-IR"/>
        </w:rPr>
        <w:t xml:space="preserve"> وجود ندارد.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2.</w:t>
      </w:r>
      <w:r w:rsidR="007E4D08" w:rsidRPr="003946F6">
        <w:rPr>
          <w:rFonts w:ascii="IRBadr" w:hAnsi="IRBadr" w:cs="IRBadr"/>
          <w:sz w:val="32"/>
          <w:szCs w:val="32"/>
          <w:rtl/>
          <w:lang w:bidi="fa-IR"/>
        </w:rPr>
        <w:t xml:space="preserve"> کبیره</w:t>
      </w:r>
      <w:r w:rsidRPr="003946F6">
        <w:rPr>
          <w:rFonts w:ascii="IRBadr" w:hAnsi="IRBadr" w:cs="IRBadr"/>
          <w:sz w:val="32"/>
          <w:szCs w:val="32"/>
          <w:rtl/>
          <w:lang w:bidi="fa-IR"/>
        </w:rPr>
        <w:t>‌ای که در مقابل صغیره است. این کبیره نسبی است. یعنی هر گناه نسبت به مافوق خود صغیره و مادون کبیره است.</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3.</w:t>
      </w:r>
      <w:r w:rsidR="007E4D08" w:rsidRPr="003946F6">
        <w:rPr>
          <w:rFonts w:ascii="IRBadr" w:hAnsi="IRBadr" w:cs="IRBadr"/>
          <w:sz w:val="32"/>
          <w:szCs w:val="32"/>
          <w:rtl/>
          <w:lang w:bidi="fa-IR"/>
        </w:rPr>
        <w:t xml:space="preserve"> کبیره</w:t>
      </w:r>
      <w:r w:rsidRPr="003946F6">
        <w:rPr>
          <w:rFonts w:ascii="IRBadr" w:hAnsi="IRBadr" w:cs="IRBadr"/>
          <w:sz w:val="32"/>
          <w:szCs w:val="32"/>
          <w:rtl/>
          <w:lang w:bidi="fa-IR"/>
        </w:rPr>
        <w:t>‌ای که به معنای علی الطلاق است. یعنی از صغائر جدا است. معنای این کبیره هم این است که مخل به عدالت است و آثار فقهی و کلامی دارد. این آثار مرز کبیره و صغیره را مشخص می‌کند.</w:t>
      </w:r>
    </w:p>
    <w:p w:rsidR="001A0888" w:rsidRPr="003946F6" w:rsidRDefault="001A0888" w:rsidP="007E4D08">
      <w:pPr>
        <w:pStyle w:val="Heading3"/>
        <w:bidi/>
        <w:rPr>
          <w:rFonts w:ascii="IRBadr" w:hAnsi="IRBadr" w:cs="IRBadr"/>
          <w:rtl/>
        </w:rPr>
      </w:pPr>
      <w:bookmarkStart w:id="11" w:name="_Toc427158995"/>
      <w:r w:rsidRPr="003946F6">
        <w:rPr>
          <w:rFonts w:ascii="IRBadr" w:hAnsi="IRBadr" w:cs="IRBadr"/>
          <w:rtl/>
        </w:rPr>
        <w:t>تقسیم بندی در واجبات</w:t>
      </w:r>
      <w:bookmarkEnd w:id="11"/>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در واجبات،</w:t>
      </w:r>
      <w:r w:rsidR="007E4D08" w:rsidRPr="003946F6">
        <w:rPr>
          <w:rFonts w:ascii="IRBadr" w:hAnsi="IRBadr" w:cs="IRBadr"/>
          <w:sz w:val="32"/>
          <w:szCs w:val="32"/>
          <w:rtl/>
          <w:lang w:bidi="fa-IR"/>
        </w:rPr>
        <w:t>دو</w:t>
      </w:r>
      <w:r w:rsidRPr="003946F6">
        <w:rPr>
          <w:rFonts w:ascii="IRBadr" w:hAnsi="IRBadr" w:cs="IRBadr"/>
          <w:sz w:val="32"/>
          <w:szCs w:val="32"/>
          <w:rtl/>
          <w:lang w:bidi="fa-IR"/>
        </w:rPr>
        <w:t xml:space="preserve"> معنای اول وجود دارد.</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1.</w:t>
      </w:r>
      <w:r w:rsidR="007E4D08" w:rsidRPr="003946F6">
        <w:rPr>
          <w:rFonts w:ascii="IRBadr" w:hAnsi="IRBadr" w:cs="IRBadr"/>
          <w:sz w:val="32"/>
          <w:szCs w:val="32"/>
          <w:rtl/>
          <w:lang w:bidi="fa-IR"/>
        </w:rPr>
        <w:t xml:space="preserve"> هر</w:t>
      </w:r>
      <w:r w:rsidRPr="003946F6">
        <w:rPr>
          <w:rFonts w:ascii="IRBadr" w:hAnsi="IRBadr" w:cs="IRBadr"/>
          <w:sz w:val="32"/>
          <w:szCs w:val="32"/>
          <w:rtl/>
          <w:lang w:bidi="fa-IR"/>
        </w:rPr>
        <w:t xml:space="preserve"> واجب، اطاعت خداوند است.</w:t>
      </w:r>
    </w:p>
    <w:p w:rsidR="001A0888" w:rsidRPr="003946F6" w:rsidRDefault="001A0888" w:rsidP="001A0888">
      <w:pPr>
        <w:bidi/>
        <w:jc w:val="both"/>
        <w:rPr>
          <w:rFonts w:ascii="IRBadr" w:hAnsi="IRBadr" w:cs="IRBadr"/>
          <w:sz w:val="32"/>
          <w:szCs w:val="32"/>
          <w:rtl/>
          <w:lang w:bidi="fa-IR"/>
        </w:rPr>
      </w:pPr>
      <w:r w:rsidRPr="003946F6">
        <w:rPr>
          <w:rFonts w:ascii="IRBadr" w:hAnsi="IRBadr" w:cs="IRBadr"/>
          <w:sz w:val="32"/>
          <w:szCs w:val="32"/>
          <w:rtl/>
          <w:lang w:bidi="fa-IR"/>
        </w:rPr>
        <w:t>2.</w:t>
      </w:r>
      <w:r w:rsidR="007E4D08" w:rsidRPr="003946F6">
        <w:rPr>
          <w:rFonts w:ascii="IRBadr" w:hAnsi="IRBadr" w:cs="IRBadr"/>
          <w:sz w:val="32"/>
          <w:szCs w:val="32"/>
          <w:rtl/>
          <w:lang w:bidi="fa-IR"/>
        </w:rPr>
        <w:t xml:space="preserve"> طاعات</w:t>
      </w:r>
      <w:r w:rsidRPr="003946F6">
        <w:rPr>
          <w:rFonts w:ascii="IRBadr" w:hAnsi="IRBadr" w:cs="IRBadr"/>
          <w:sz w:val="32"/>
          <w:szCs w:val="32"/>
          <w:rtl/>
          <w:lang w:bidi="fa-IR"/>
        </w:rPr>
        <w:t xml:space="preserve"> الهی زمانی که مقایسه می‌شوند، درجاتی دارند. هر طاعت نسبت به فوق و مادون خود، صغیر و کبیر است.</w:t>
      </w:r>
    </w:p>
    <w:p w:rsidR="001A0888" w:rsidRPr="003946F6" w:rsidRDefault="001A0888" w:rsidP="00455207">
      <w:pPr>
        <w:bidi/>
        <w:jc w:val="both"/>
        <w:rPr>
          <w:rFonts w:ascii="IRBadr" w:hAnsi="IRBadr" w:cs="IRBadr"/>
          <w:sz w:val="32"/>
          <w:szCs w:val="32"/>
          <w:rtl/>
          <w:lang w:bidi="fa-IR"/>
        </w:rPr>
      </w:pPr>
      <w:r w:rsidRPr="003946F6">
        <w:rPr>
          <w:rFonts w:ascii="IRBadr" w:hAnsi="IRBadr" w:cs="IRBadr"/>
          <w:sz w:val="32"/>
          <w:szCs w:val="32"/>
          <w:rtl/>
          <w:lang w:bidi="fa-IR"/>
        </w:rPr>
        <w:t>معنای سوم در واجبات، وجود ندارد.</w:t>
      </w:r>
    </w:p>
    <w:p w:rsidR="006B77D3" w:rsidRPr="003946F6" w:rsidRDefault="006B77D3" w:rsidP="007E4D08">
      <w:pPr>
        <w:pStyle w:val="Heading4"/>
        <w:rPr>
          <w:rFonts w:ascii="IRBadr" w:hAnsi="IRBadr" w:cs="IRBadr"/>
          <w:rtl/>
        </w:rPr>
      </w:pPr>
      <w:bookmarkStart w:id="12" w:name="_Toc427158996"/>
      <w:r w:rsidRPr="003946F6">
        <w:rPr>
          <w:rFonts w:ascii="IRBadr" w:hAnsi="IRBadr" w:cs="IRBadr"/>
          <w:rtl/>
        </w:rPr>
        <w:t>نکته</w:t>
      </w:r>
      <w:bookmarkEnd w:id="12"/>
    </w:p>
    <w:p w:rsidR="006B77D3" w:rsidRPr="003946F6" w:rsidRDefault="006B77D3" w:rsidP="006B77D3">
      <w:pPr>
        <w:bidi/>
        <w:jc w:val="both"/>
        <w:rPr>
          <w:rFonts w:ascii="IRBadr" w:hAnsi="IRBadr" w:cs="IRBadr"/>
          <w:sz w:val="32"/>
          <w:szCs w:val="32"/>
          <w:rtl/>
          <w:lang w:bidi="fa-IR"/>
        </w:rPr>
      </w:pPr>
      <w:r w:rsidRPr="003946F6">
        <w:rPr>
          <w:rFonts w:ascii="IRBadr" w:hAnsi="IRBadr" w:cs="IRBadr"/>
          <w:sz w:val="32"/>
          <w:szCs w:val="32"/>
          <w:rtl/>
          <w:lang w:bidi="fa-IR"/>
        </w:rPr>
        <w:t>15 عامل وجود دارد که گناه صغیره را به کبیره تبدیل می‌کند. البته این بحث مفصلی را می‌طلبد که در جای خود بحث خواهیم کرد.</w:t>
      </w:r>
    </w:p>
    <w:p w:rsidR="00B92867" w:rsidRPr="003946F6" w:rsidRDefault="007E4D08" w:rsidP="007E4D08">
      <w:pPr>
        <w:pStyle w:val="Heading3"/>
        <w:bidi/>
        <w:rPr>
          <w:rFonts w:ascii="IRBadr" w:hAnsi="IRBadr" w:cs="IRBadr"/>
          <w:rtl/>
        </w:rPr>
      </w:pPr>
      <w:bookmarkStart w:id="13" w:name="_Toc427158997"/>
      <w:r w:rsidRPr="003946F6">
        <w:rPr>
          <w:rFonts w:ascii="IRBadr" w:hAnsi="IRBadr" w:cs="IRBadr"/>
          <w:rtl/>
        </w:rPr>
        <w:t>نظریات در مورد کبر بودن کذب</w:t>
      </w:r>
      <w:bookmarkEnd w:id="13"/>
    </w:p>
    <w:p w:rsidR="00B92867" w:rsidRPr="003946F6" w:rsidRDefault="00B92867" w:rsidP="00B92867">
      <w:pPr>
        <w:bidi/>
        <w:jc w:val="both"/>
        <w:rPr>
          <w:rFonts w:ascii="IRBadr" w:hAnsi="IRBadr" w:cs="IRBadr"/>
          <w:sz w:val="32"/>
          <w:szCs w:val="32"/>
          <w:rtl/>
          <w:lang w:bidi="fa-IR"/>
        </w:rPr>
      </w:pPr>
      <w:r w:rsidRPr="003946F6">
        <w:rPr>
          <w:rFonts w:ascii="IRBadr" w:hAnsi="IRBadr" w:cs="IRBadr"/>
          <w:sz w:val="32"/>
          <w:szCs w:val="32"/>
          <w:rtl/>
          <w:lang w:bidi="fa-IR"/>
        </w:rPr>
        <w:t>در اینجا بحث می‌کنیم که کذب صغیر یا کبیر است یا اینکه باید به تفصیل رجوع کنیم.</w:t>
      </w:r>
    </w:p>
    <w:p w:rsidR="00B92867" w:rsidRPr="003946F6" w:rsidRDefault="00B92867" w:rsidP="00B92867">
      <w:pPr>
        <w:bidi/>
        <w:jc w:val="both"/>
        <w:rPr>
          <w:rFonts w:ascii="IRBadr" w:hAnsi="IRBadr" w:cs="IRBadr"/>
          <w:sz w:val="32"/>
          <w:szCs w:val="32"/>
          <w:rtl/>
          <w:lang w:bidi="fa-IR"/>
        </w:rPr>
      </w:pPr>
      <w:r w:rsidRPr="003946F6">
        <w:rPr>
          <w:rFonts w:ascii="IRBadr" w:hAnsi="IRBadr" w:cs="IRBadr"/>
          <w:sz w:val="32"/>
          <w:szCs w:val="32"/>
          <w:rtl/>
          <w:lang w:bidi="fa-IR"/>
        </w:rPr>
        <w:t>در اینجا دو نظر و یک احتمال وجود دارد.</w:t>
      </w:r>
    </w:p>
    <w:p w:rsidR="00B92867" w:rsidRPr="003946F6" w:rsidRDefault="00B92867" w:rsidP="00B92867">
      <w:pPr>
        <w:bidi/>
        <w:jc w:val="both"/>
        <w:rPr>
          <w:rFonts w:ascii="IRBadr" w:hAnsi="IRBadr" w:cs="IRBadr"/>
          <w:sz w:val="32"/>
          <w:szCs w:val="32"/>
          <w:rtl/>
          <w:lang w:bidi="fa-IR"/>
        </w:rPr>
      </w:pPr>
      <w:r w:rsidRPr="003946F6">
        <w:rPr>
          <w:rFonts w:ascii="IRBadr" w:hAnsi="IRBadr" w:cs="IRBadr"/>
          <w:sz w:val="32"/>
          <w:szCs w:val="32"/>
          <w:rtl/>
          <w:lang w:bidi="fa-IR"/>
        </w:rPr>
        <w:t>1.</w:t>
      </w:r>
      <w:r w:rsidR="007E4D08" w:rsidRPr="003946F6">
        <w:rPr>
          <w:rFonts w:ascii="IRBadr" w:hAnsi="IRBadr" w:cs="IRBadr"/>
          <w:sz w:val="32"/>
          <w:szCs w:val="32"/>
          <w:rtl/>
          <w:lang w:bidi="fa-IR"/>
        </w:rPr>
        <w:t xml:space="preserve"> کذب</w:t>
      </w:r>
      <w:r w:rsidRPr="003946F6">
        <w:rPr>
          <w:rFonts w:ascii="IRBadr" w:hAnsi="IRBadr" w:cs="IRBadr"/>
          <w:sz w:val="32"/>
          <w:szCs w:val="32"/>
          <w:rtl/>
          <w:lang w:bidi="fa-IR"/>
        </w:rPr>
        <w:t xml:space="preserve"> علی الطلاق کبیره است.</w:t>
      </w:r>
      <w:r w:rsidR="00CC7825" w:rsidRPr="003946F6">
        <w:rPr>
          <w:rFonts w:ascii="IRBadr" w:hAnsi="IRBadr" w:cs="IRBadr"/>
          <w:sz w:val="32"/>
          <w:szCs w:val="32"/>
          <w:rtl/>
          <w:lang w:bidi="fa-IR"/>
        </w:rPr>
        <w:t xml:space="preserve"> کلام مرحوم </w:t>
      </w:r>
      <w:r w:rsidR="007E4D08" w:rsidRPr="003946F6">
        <w:rPr>
          <w:rFonts w:ascii="IRBadr" w:hAnsi="IRBadr" w:cs="IRBadr"/>
          <w:sz w:val="32"/>
          <w:szCs w:val="32"/>
          <w:rtl/>
          <w:lang w:bidi="fa-IR"/>
        </w:rPr>
        <w:t>شیخ (</w:t>
      </w:r>
      <w:r w:rsidR="00CC7825" w:rsidRPr="003946F6">
        <w:rPr>
          <w:rFonts w:ascii="IRBadr" w:hAnsi="IRBadr" w:cs="IRBadr"/>
          <w:sz w:val="32"/>
          <w:szCs w:val="32"/>
          <w:rtl/>
          <w:lang w:bidi="fa-IR"/>
        </w:rPr>
        <w:t>ره) نیز همین است. آیت الله تبریزی (ره) نیز به این نظر تمایل داشتند.</w:t>
      </w:r>
    </w:p>
    <w:p w:rsidR="00CC7825" w:rsidRPr="003946F6" w:rsidRDefault="00CC7825" w:rsidP="00CC7825">
      <w:pPr>
        <w:bidi/>
        <w:jc w:val="both"/>
        <w:rPr>
          <w:rFonts w:ascii="IRBadr" w:hAnsi="IRBadr" w:cs="IRBadr"/>
          <w:sz w:val="32"/>
          <w:szCs w:val="32"/>
          <w:rtl/>
          <w:lang w:bidi="fa-IR"/>
        </w:rPr>
      </w:pPr>
      <w:r w:rsidRPr="003946F6">
        <w:rPr>
          <w:rFonts w:ascii="IRBadr" w:hAnsi="IRBadr" w:cs="IRBadr"/>
          <w:sz w:val="32"/>
          <w:szCs w:val="32"/>
          <w:rtl/>
          <w:lang w:bidi="fa-IR"/>
        </w:rPr>
        <w:lastRenderedPageBreak/>
        <w:t>2. قائل به تفصیل بشویم. مثلاً کذب علی الله را از کبائر بدانیم ولی کذب جز در موارد خاص از صغائر باشد.</w:t>
      </w:r>
    </w:p>
    <w:p w:rsidR="00CC7825" w:rsidRPr="003946F6" w:rsidRDefault="00CC7825" w:rsidP="00CC7825">
      <w:pPr>
        <w:bidi/>
        <w:jc w:val="both"/>
        <w:rPr>
          <w:rFonts w:ascii="IRBadr" w:hAnsi="IRBadr" w:cs="IRBadr"/>
          <w:sz w:val="32"/>
          <w:szCs w:val="32"/>
          <w:rtl/>
          <w:lang w:bidi="fa-IR"/>
        </w:rPr>
      </w:pPr>
      <w:r w:rsidRPr="003946F6">
        <w:rPr>
          <w:rFonts w:ascii="IRBadr" w:hAnsi="IRBadr" w:cs="IRBadr"/>
          <w:sz w:val="32"/>
          <w:szCs w:val="32"/>
          <w:rtl/>
          <w:lang w:bidi="fa-IR"/>
        </w:rPr>
        <w:t>احتمال هم این است که کذب مطلقاً از صغائر است. این احتمال قائلی ندارد.</w:t>
      </w:r>
    </w:p>
    <w:p w:rsidR="00B92867" w:rsidRPr="003946F6" w:rsidRDefault="00B92867" w:rsidP="00B92867">
      <w:pPr>
        <w:bidi/>
        <w:jc w:val="both"/>
        <w:rPr>
          <w:rFonts w:ascii="IRBadr" w:hAnsi="IRBadr" w:cs="IRBadr"/>
          <w:sz w:val="32"/>
          <w:szCs w:val="32"/>
          <w:rtl/>
          <w:lang w:bidi="fa-IR"/>
        </w:rPr>
      </w:pPr>
    </w:p>
    <w:p w:rsidR="001A0888" w:rsidRPr="003946F6" w:rsidRDefault="001A0888" w:rsidP="001A0888">
      <w:pPr>
        <w:bidi/>
        <w:jc w:val="both"/>
        <w:rPr>
          <w:rFonts w:ascii="IRBadr" w:hAnsi="IRBadr" w:cs="IRBadr"/>
          <w:b/>
          <w:bCs/>
          <w:sz w:val="32"/>
          <w:szCs w:val="32"/>
          <w:rtl/>
          <w:lang w:bidi="fa-IR"/>
        </w:rPr>
      </w:pPr>
    </w:p>
    <w:sectPr w:rsidR="001A0888" w:rsidRPr="003946F6"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6E0" w:rsidRDefault="00C636E0" w:rsidP="000D5800">
      <w:r>
        <w:separator/>
      </w:r>
    </w:p>
  </w:endnote>
  <w:endnote w:type="continuationSeparator" w:id="0">
    <w:p w:rsidR="00C636E0" w:rsidRDefault="00C636E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08" w:rsidRDefault="007E4D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3946F6">
          <w:rPr>
            <w:noProof/>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08" w:rsidRDefault="007E4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6E0" w:rsidRDefault="00C636E0" w:rsidP="00417158">
      <w:pPr>
        <w:bidi/>
      </w:pPr>
      <w:r>
        <w:separator/>
      </w:r>
    </w:p>
  </w:footnote>
  <w:footnote w:type="continuationSeparator" w:id="0">
    <w:p w:rsidR="00C636E0" w:rsidRDefault="00C636E0"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08" w:rsidRDefault="007E4D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5A7950">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22CABB2A" wp14:editId="567AFF0A">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47971918" wp14:editId="0AAA8E3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5A7950">
      <w:rPr>
        <w:rFonts w:ascii="IranNastaliq" w:hAnsi="IranNastaliq" w:cs="IranNastaliq" w:hint="cs"/>
        <w:sz w:val="40"/>
        <w:szCs w:val="40"/>
        <w:rtl/>
      </w:rPr>
      <w:t>3134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08" w:rsidRDefault="007E4D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54CE"/>
    <w:rsid w:val="00006971"/>
    <w:rsid w:val="00006B59"/>
    <w:rsid w:val="0001067F"/>
    <w:rsid w:val="00012757"/>
    <w:rsid w:val="0001281A"/>
    <w:rsid w:val="00012D02"/>
    <w:rsid w:val="00015A8B"/>
    <w:rsid w:val="000165C8"/>
    <w:rsid w:val="0001727D"/>
    <w:rsid w:val="000174C4"/>
    <w:rsid w:val="00017FA2"/>
    <w:rsid w:val="0002020B"/>
    <w:rsid w:val="0002082B"/>
    <w:rsid w:val="000228A2"/>
    <w:rsid w:val="0002304C"/>
    <w:rsid w:val="00024D14"/>
    <w:rsid w:val="00024EE6"/>
    <w:rsid w:val="000307D8"/>
    <w:rsid w:val="000308BC"/>
    <w:rsid w:val="000324F1"/>
    <w:rsid w:val="00032D7C"/>
    <w:rsid w:val="00033253"/>
    <w:rsid w:val="00034534"/>
    <w:rsid w:val="000355A4"/>
    <w:rsid w:val="00035E7A"/>
    <w:rsid w:val="0003630C"/>
    <w:rsid w:val="000400D6"/>
    <w:rsid w:val="00041FE0"/>
    <w:rsid w:val="00042EAF"/>
    <w:rsid w:val="00043320"/>
    <w:rsid w:val="00045B15"/>
    <w:rsid w:val="0004638D"/>
    <w:rsid w:val="00052BA3"/>
    <w:rsid w:val="00055710"/>
    <w:rsid w:val="00055E7C"/>
    <w:rsid w:val="00055FE5"/>
    <w:rsid w:val="000568DB"/>
    <w:rsid w:val="00056A24"/>
    <w:rsid w:val="00056B7E"/>
    <w:rsid w:val="0006363E"/>
    <w:rsid w:val="00066389"/>
    <w:rsid w:val="00067821"/>
    <w:rsid w:val="00067BE0"/>
    <w:rsid w:val="00070613"/>
    <w:rsid w:val="00072E94"/>
    <w:rsid w:val="0007322D"/>
    <w:rsid w:val="00073524"/>
    <w:rsid w:val="00074102"/>
    <w:rsid w:val="0007514B"/>
    <w:rsid w:val="00075812"/>
    <w:rsid w:val="0007657D"/>
    <w:rsid w:val="0007782F"/>
    <w:rsid w:val="0007798B"/>
    <w:rsid w:val="0008087F"/>
    <w:rsid w:val="00080DFF"/>
    <w:rsid w:val="00082CB3"/>
    <w:rsid w:val="00084DF3"/>
    <w:rsid w:val="00085990"/>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40AB"/>
    <w:rsid w:val="000A68B7"/>
    <w:rsid w:val="000A6BD3"/>
    <w:rsid w:val="000B035B"/>
    <w:rsid w:val="000B2258"/>
    <w:rsid w:val="000B3A52"/>
    <w:rsid w:val="000B3E07"/>
    <w:rsid w:val="000B47F9"/>
    <w:rsid w:val="000B77BD"/>
    <w:rsid w:val="000B7AA0"/>
    <w:rsid w:val="000C405A"/>
    <w:rsid w:val="000C4923"/>
    <w:rsid w:val="000C7029"/>
    <w:rsid w:val="000D16F1"/>
    <w:rsid w:val="000D2D0D"/>
    <w:rsid w:val="000D5537"/>
    <w:rsid w:val="000D5800"/>
    <w:rsid w:val="000D5EAD"/>
    <w:rsid w:val="000E1CD4"/>
    <w:rsid w:val="000F1897"/>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3542"/>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0517"/>
    <w:rsid w:val="001624B7"/>
    <w:rsid w:val="001655A7"/>
    <w:rsid w:val="00166DD8"/>
    <w:rsid w:val="001712D6"/>
    <w:rsid w:val="00171B2C"/>
    <w:rsid w:val="00172089"/>
    <w:rsid w:val="001729CC"/>
    <w:rsid w:val="001735CE"/>
    <w:rsid w:val="00173B7E"/>
    <w:rsid w:val="00174205"/>
    <w:rsid w:val="001757C8"/>
    <w:rsid w:val="00175BEA"/>
    <w:rsid w:val="00177934"/>
    <w:rsid w:val="00180EBF"/>
    <w:rsid w:val="001817C0"/>
    <w:rsid w:val="00181B55"/>
    <w:rsid w:val="0018205E"/>
    <w:rsid w:val="00183807"/>
    <w:rsid w:val="00185C48"/>
    <w:rsid w:val="00186EF5"/>
    <w:rsid w:val="001875A0"/>
    <w:rsid w:val="00187AB7"/>
    <w:rsid w:val="001918DF"/>
    <w:rsid w:val="00192A6A"/>
    <w:rsid w:val="00194B12"/>
    <w:rsid w:val="00197609"/>
    <w:rsid w:val="00197C5F"/>
    <w:rsid w:val="00197CDD"/>
    <w:rsid w:val="00197FD1"/>
    <w:rsid w:val="001A0888"/>
    <w:rsid w:val="001A0F88"/>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38D"/>
    <w:rsid w:val="001D542D"/>
    <w:rsid w:val="001D6214"/>
    <w:rsid w:val="001D7D5B"/>
    <w:rsid w:val="001D7DDF"/>
    <w:rsid w:val="001E13CB"/>
    <w:rsid w:val="001E2153"/>
    <w:rsid w:val="001E2702"/>
    <w:rsid w:val="001E3015"/>
    <w:rsid w:val="001E306E"/>
    <w:rsid w:val="001E329E"/>
    <w:rsid w:val="001E3FB0"/>
    <w:rsid w:val="001E446E"/>
    <w:rsid w:val="001E47CF"/>
    <w:rsid w:val="001E4F0D"/>
    <w:rsid w:val="001E4FFF"/>
    <w:rsid w:val="001E6153"/>
    <w:rsid w:val="001E6D5F"/>
    <w:rsid w:val="001E7A15"/>
    <w:rsid w:val="001F0363"/>
    <w:rsid w:val="001F12FF"/>
    <w:rsid w:val="001F1E71"/>
    <w:rsid w:val="001F2E3E"/>
    <w:rsid w:val="001F45B9"/>
    <w:rsid w:val="001F4F00"/>
    <w:rsid w:val="001F5089"/>
    <w:rsid w:val="001F579E"/>
    <w:rsid w:val="001F5EA9"/>
    <w:rsid w:val="001F7784"/>
    <w:rsid w:val="00200517"/>
    <w:rsid w:val="00201ABF"/>
    <w:rsid w:val="002043CB"/>
    <w:rsid w:val="00205C94"/>
    <w:rsid w:val="002113A6"/>
    <w:rsid w:val="00212103"/>
    <w:rsid w:val="002129DF"/>
    <w:rsid w:val="00213CB2"/>
    <w:rsid w:val="002147C6"/>
    <w:rsid w:val="00214DCA"/>
    <w:rsid w:val="002153E5"/>
    <w:rsid w:val="002161BC"/>
    <w:rsid w:val="00216B2D"/>
    <w:rsid w:val="002200AF"/>
    <w:rsid w:val="00220E1D"/>
    <w:rsid w:val="002218FB"/>
    <w:rsid w:val="00221A38"/>
    <w:rsid w:val="002222D7"/>
    <w:rsid w:val="00224688"/>
    <w:rsid w:val="002249BB"/>
    <w:rsid w:val="00224C0A"/>
    <w:rsid w:val="00225626"/>
    <w:rsid w:val="00230E68"/>
    <w:rsid w:val="002335DC"/>
    <w:rsid w:val="00233DA0"/>
    <w:rsid w:val="002356AD"/>
    <w:rsid w:val="002376A5"/>
    <w:rsid w:val="00237716"/>
    <w:rsid w:val="00237C51"/>
    <w:rsid w:val="002417C9"/>
    <w:rsid w:val="00242034"/>
    <w:rsid w:val="0024272A"/>
    <w:rsid w:val="002438F0"/>
    <w:rsid w:val="002439FA"/>
    <w:rsid w:val="00243AC2"/>
    <w:rsid w:val="00250DF3"/>
    <w:rsid w:val="002512C8"/>
    <w:rsid w:val="00251FA6"/>
    <w:rsid w:val="002529C5"/>
    <w:rsid w:val="00255E60"/>
    <w:rsid w:val="00255EED"/>
    <w:rsid w:val="00256DF3"/>
    <w:rsid w:val="002641EF"/>
    <w:rsid w:val="00265BAA"/>
    <w:rsid w:val="00266ADD"/>
    <w:rsid w:val="00270294"/>
    <w:rsid w:val="002705A8"/>
    <w:rsid w:val="00271AA0"/>
    <w:rsid w:val="00274187"/>
    <w:rsid w:val="00276955"/>
    <w:rsid w:val="002802A7"/>
    <w:rsid w:val="00281E24"/>
    <w:rsid w:val="00282EB7"/>
    <w:rsid w:val="00284D82"/>
    <w:rsid w:val="00285976"/>
    <w:rsid w:val="00285FD3"/>
    <w:rsid w:val="002914BD"/>
    <w:rsid w:val="002917B5"/>
    <w:rsid w:val="002936F0"/>
    <w:rsid w:val="00294286"/>
    <w:rsid w:val="00296F7B"/>
    <w:rsid w:val="00297263"/>
    <w:rsid w:val="002A0134"/>
    <w:rsid w:val="002A07C1"/>
    <w:rsid w:val="002A10A6"/>
    <w:rsid w:val="002A17A9"/>
    <w:rsid w:val="002A1C68"/>
    <w:rsid w:val="002A337A"/>
    <w:rsid w:val="002A3BA7"/>
    <w:rsid w:val="002A3EDB"/>
    <w:rsid w:val="002A4F74"/>
    <w:rsid w:val="002A531D"/>
    <w:rsid w:val="002A635A"/>
    <w:rsid w:val="002A6559"/>
    <w:rsid w:val="002A6B60"/>
    <w:rsid w:val="002A7E80"/>
    <w:rsid w:val="002B18EB"/>
    <w:rsid w:val="002B37E2"/>
    <w:rsid w:val="002B4116"/>
    <w:rsid w:val="002B6FA8"/>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33C"/>
    <w:rsid w:val="00371AFD"/>
    <w:rsid w:val="00371E01"/>
    <w:rsid w:val="00374A34"/>
    <w:rsid w:val="0037603F"/>
    <w:rsid w:val="003805E8"/>
    <w:rsid w:val="00380AA8"/>
    <w:rsid w:val="00380FA5"/>
    <w:rsid w:val="00381888"/>
    <w:rsid w:val="0038203E"/>
    <w:rsid w:val="003830EC"/>
    <w:rsid w:val="00386821"/>
    <w:rsid w:val="00386B0B"/>
    <w:rsid w:val="00390907"/>
    <w:rsid w:val="00390FDD"/>
    <w:rsid w:val="0039106F"/>
    <w:rsid w:val="003913A5"/>
    <w:rsid w:val="00392FB6"/>
    <w:rsid w:val="0039404D"/>
    <w:rsid w:val="003946F6"/>
    <w:rsid w:val="0039547E"/>
    <w:rsid w:val="003963D7"/>
    <w:rsid w:val="00396F28"/>
    <w:rsid w:val="00397181"/>
    <w:rsid w:val="00397586"/>
    <w:rsid w:val="003A1A05"/>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C06BF"/>
    <w:rsid w:val="003C2E8C"/>
    <w:rsid w:val="003C3D25"/>
    <w:rsid w:val="003C3EEF"/>
    <w:rsid w:val="003C63D9"/>
    <w:rsid w:val="003C7899"/>
    <w:rsid w:val="003D242E"/>
    <w:rsid w:val="003D28EC"/>
    <w:rsid w:val="003D2F0A"/>
    <w:rsid w:val="003D3208"/>
    <w:rsid w:val="003D3A97"/>
    <w:rsid w:val="003D5005"/>
    <w:rsid w:val="003D501F"/>
    <w:rsid w:val="003D506B"/>
    <w:rsid w:val="003D563F"/>
    <w:rsid w:val="003E1813"/>
    <w:rsid w:val="003E1E58"/>
    <w:rsid w:val="003E214B"/>
    <w:rsid w:val="003E2BAB"/>
    <w:rsid w:val="003E2F09"/>
    <w:rsid w:val="003E60C8"/>
    <w:rsid w:val="003E6512"/>
    <w:rsid w:val="003E7B37"/>
    <w:rsid w:val="003E7E0A"/>
    <w:rsid w:val="003F0EA0"/>
    <w:rsid w:val="003F2352"/>
    <w:rsid w:val="003F32F9"/>
    <w:rsid w:val="003F4BC7"/>
    <w:rsid w:val="003F5792"/>
    <w:rsid w:val="003F5A17"/>
    <w:rsid w:val="003F5CF6"/>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4BAA"/>
    <w:rsid w:val="00436153"/>
    <w:rsid w:val="004368A6"/>
    <w:rsid w:val="00437B22"/>
    <w:rsid w:val="004402A2"/>
    <w:rsid w:val="0044206C"/>
    <w:rsid w:val="00442FE7"/>
    <w:rsid w:val="0044367E"/>
    <w:rsid w:val="00444D20"/>
    <w:rsid w:val="0044591E"/>
    <w:rsid w:val="004463E9"/>
    <w:rsid w:val="00446FAB"/>
    <w:rsid w:val="00451F51"/>
    <w:rsid w:val="00453913"/>
    <w:rsid w:val="00455207"/>
    <w:rsid w:val="00455B91"/>
    <w:rsid w:val="00460BA1"/>
    <w:rsid w:val="0046289D"/>
    <w:rsid w:val="00462EF8"/>
    <w:rsid w:val="004651D2"/>
    <w:rsid w:val="00465D26"/>
    <w:rsid w:val="004679F8"/>
    <w:rsid w:val="00470311"/>
    <w:rsid w:val="00470AE8"/>
    <w:rsid w:val="0047169D"/>
    <w:rsid w:val="004719A5"/>
    <w:rsid w:val="00471CB6"/>
    <w:rsid w:val="00473DE7"/>
    <w:rsid w:val="00473E37"/>
    <w:rsid w:val="00473E70"/>
    <w:rsid w:val="00475125"/>
    <w:rsid w:val="00475708"/>
    <w:rsid w:val="00475CE9"/>
    <w:rsid w:val="0047693D"/>
    <w:rsid w:val="00477C63"/>
    <w:rsid w:val="00482584"/>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1D2E"/>
    <w:rsid w:val="004B337F"/>
    <w:rsid w:val="004B408A"/>
    <w:rsid w:val="004B44B9"/>
    <w:rsid w:val="004B4A23"/>
    <w:rsid w:val="004B4DD3"/>
    <w:rsid w:val="004C042A"/>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11AC"/>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16352"/>
    <w:rsid w:val="005172E5"/>
    <w:rsid w:val="005222D6"/>
    <w:rsid w:val="00522624"/>
    <w:rsid w:val="00522A03"/>
    <w:rsid w:val="00524373"/>
    <w:rsid w:val="00526A86"/>
    <w:rsid w:val="005309B9"/>
    <w:rsid w:val="00530FD7"/>
    <w:rsid w:val="00530FEC"/>
    <w:rsid w:val="00531383"/>
    <w:rsid w:val="0053269B"/>
    <w:rsid w:val="00533B47"/>
    <w:rsid w:val="00536070"/>
    <w:rsid w:val="00537B8A"/>
    <w:rsid w:val="0054224E"/>
    <w:rsid w:val="00543C26"/>
    <w:rsid w:val="00544502"/>
    <w:rsid w:val="005446F9"/>
    <w:rsid w:val="005511D0"/>
    <w:rsid w:val="00551F93"/>
    <w:rsid w:val="00555F18"/>
    <w:rsid w:val="00566F4C"/>
    <w:rsid w:val="00567E0A"/>
    <w:rsid w:val="00567E15"/>
    <w:rsid w:val="005701BC"/>
    <w:rsid w:val="00572E2D"/>
    <w:rsid w:val="00573557"/>
    <w:rsid w:val="005754BD"/>
    <w:rsid w:val="005762A1"/>
    <w:rsid w:val="00584066"/>
    <w:rsid w:val="00592103"/>
    <w:rsid w:val="00592E8C"/>
    <w:rsid w:val="005941DD"/>
    <w:rsid w:val="0059441A"/>
    <w:rsid w:val="0059467B"/>
    <w:rsid w:val="00595355"/>
    <w:rsid w:val="00596B45"/>
    <w:rsid w:val="005A0020"/>
    <w:rsid w:val="005A2462"/>
    <w:rsid w:val="005A2833"/>
    <w:rsid w:val="005A2913"/>
    <w:rsid w:val="005A545E"/>
    <w:rsid w:val="005A5862"/>
    <w:rsid w:val="005A6BB8"/>
    <w:rsid w:val="005A71EE"/>
    <w:rsid w:val="005A7950"/>
    <w:rsid w:val="005B0852"/>
    <w:rsid w:val="005B1A37"/>
    <w:rsid w:val="005B259A"/>
    <w:rsid w:val="005B60B2"/>
    <w:rsid w:val="005B640C"/>
    <w:rsid w:val="005B70A8"/>
    <w:rsid w:val="005C06AE"/>
    <w:rsid w:val="005C1CDE"/>
    <w:rsid w:val="005C1DAB"/>
    <w:rsid w:val="005C1F7C"/>
    <w:rsid w:val="005C3A73"/>
    <w:rsid w:val="005C56E4"/>
    <w:rsid w:val="005C5CEF"/>
    <w:rsid w:val="005C60BE"/>
    <w:rsid w:val="005C679B"/>
    <w:rsid w:val="005C7AF0"/>
    <w:rsid w:val="005C7EA8"/>
    <w:rsid w:val="005D0BC0"/>
    <w:rsid w:val="005D119E"/>
    <w:rsid w:val="005D3501"/>
    <w:rsid w:val="005D6E08"/>
    <w:rsid w:val="005E3494"/>
    <w:rsid w:val="005E3B55"/>
    <w:rsid w:val="005E3EFA"/>
    <w:rsid w:val="005E445A"/>
    <w:rsid w:val="005E6333"/>
    <w:rsid w:val="005E6627"/>
    <w:rsid w:val="005F1457"/>
    <w:rsid w:val="005F2D68"/>
    <w:rsid w:val="005F3C60"/>
    <w:rsid w:val="005F55C2"/>
    <w:rsid w:val="005F5A58"/>
    <w:rsid w:val="005F6974"/>
    <w:rsid w:val="005F6EB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CE9"/>
    <w:rsid w:val="00622F7B"/>
    <w:rsid w:val="006244F1"/>
    <w:rsid w:val="00625D4D"/>
    <w:rsid w:val="00626AD1"/>
    <w:rsid w:val="00631764"/>
    <w:rsid w:val="00631FCF"/>
    <w:rsid w:val="006320D6"/>
    <w:rsid w:val="0063295A"/>
    <w:rsid w:val="0063302E"/>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0E7D"/>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322F"/>
    <w:rsid w:val="006778E6"/>
    <w:rsid w:val="00681E38"/>
    <w:rsid w:val="00682E4D"/>
    <w:rsid w:val="00684734"/>
    <w:rsid w:val="00684C1D"/>
    <w:rsid w:val="006853D7"/>
    <w:rsid w:val="0068546B"/>
    <w:rsid w:val="0069038F"/>
    <w:rsid w:val="00691273"/>
    <w:rsid w:val="006955AB"/>
    <w:rsid w:val="0069696C"/>
    <w:rsid w:val="00696C61"/>
    <w:rsid w:val="00697248"/>
    <w:rsid w:val="00697503"/>
    <w:rsid w:val="006A0611"/>
    <w:rsid w:val="006A085A"/>
    <w:rsid w:val="006A1794"/>
    <w:rsid w:val="006A1AD6"/>
    <w:rsid w:val="006A5AC6"/>
    <w:rsid w:val="006A6AB4"/>
    <w:rsid w:val="006A6FFB"/>
    <w:rsid w:val="006A77B5"/>
    <w:rsid w:val="006B1819"/>
    <w:rsid w:val="006B191B"/>
    <w:rsid w:val="006B1E2C"/>
    <w:rsid w:val="006B228A"/>
    <w:rsid w:val="006B2A15"/>
    <w:rsid w:val="006B2B69"/>
    <w:rsid w:val="006B6403"/>
    <w:rsid w:val="006B77D3"/>
    <w:rsid w:val="006C1076"/>
    <w:rsid w:val="006C1581"/>
    <w:rsid w:val="006C2D40"/>
    <w:rsid w:val="006C4926"/>
    <w:rsid w:val="006C49A6"/>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3D64"/>
    <w:rsid w:val="006F54EB"/>
    <w:rsid w:val="006F6120"/>
    <w:rsid w:val="006F662A"/>
    <w:rsid w:val="006F6F6A"/>
    <w:rsid w:val="007006EC"/>
    <w:rsid w:val="00703501"/>
    <w:rsid w:val="007040E3"/>
    <w:rsid w:val="007055E6"/>
    <w:rsid w:val="0070588D"/>
    <w:rsid w:val="00706D64"/>
    <w:rsid w:val="007070C9"/>
    <w:rsid w:val="00710AB7"/>
    <w:rsid w:val="007114DB"/>
    <w:rsid w:val="007121E6"/>
    <w:rsid w:val="00712521"/>
    <w:rsid w:val="00713264"/>
    <w:rsid w:val="007146D7"/>
    <w:rsid w:val="00715F3E"/>
    <w:rsid w:val="00721BE1"/>
    <w:rsid w:val="0072306E"/>
    <w:rsid w:val="00723CE3"/>
    <w:rsid w:val="007321E6"/>
    <w:rsid w:val="00734D59"/>
    <w:rsid w:val="0073588F"/>
    <w:rsid w:val="0073609B"/>
    <w:rsid w:val="007360F3"/>
    <w:rsid w:val="0073657C"/>
    <w:rsid w:val="00740736"/>
    <w:rsid w:val="007436E4"/>
    <w:rsid w:val="007448A1"/>
    <w:rsid w:val="007452B3"/>
    <w:rsid w:val="00746284"/>
    <w:rsid w:val="007469A0"/>
    <w:rsid w:val="00747866"/>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10D6"/>
    <w:rsid w:val="007631BF"/>
    <w:rsid w:val="0076665E"/>
    <w:rsid w:val="0076798B"/>
    <w:rsid w:val="007719F4"/>
    <w:rsid w:val="00772185"/>
    <w:rsid w:val="0077337A"/>
    <w:rsid w:val="00773854"/>
    <w:rsid w:val="007747F5"/>
    <w:rsid w:val="007749BC"/>
    <w:rsid w:val="00776D90"/>
    <w:rsid w:val="0077792B"/>
    <w:rsid w:val="00777BA9"/>
    <w:rsid w:val="00780C88"/>
    <w:rsid w:val="00780E25"/>
    <w:rsid w:val="007818F0"/>
    <w:rsid w:val="00781ADC"/>
    <w:rsid w:val="007827A2"/>
    <w:rsid w:val="00782B9C"/>
    <w:rsid w:val="007830A9"/>
    <w:rsid w:val="00783462"/>
    <w:rsid w:val="007835E1"/>
    <w:rsid w:val="00784D65"/>
    <w:rsid w:val="007866AF"/>
    <w:rsid w:val="00787045"/>
    <w:rsid w:val="00787B13"/>
    <w:rsid w:val="00792373"/>
    <w:rsid w:val="0079297E"/>
    <w:rsid w:val="00792FAC"/>
    <w:rsid w:val="00793D2C"/>
    <w:rsid w:val="007A02D4"/>
    <w:rsid w:val="007A3060"/>
    <w:rsid w:val="007A5D2F"/>
    <w:rsid w:val="007A60EC"/>
    <w:rsid w:val="007B0062"/>
    <w:rsid w:val="007B0C82"/>
    <w:rsid w:val="007B22E7"/>
    <w:rsid w:val="007B3723"/>
    <w:rsid w:val="007B56BD"/>
    <w:rsid w:val="007B6FEB"/>
    <w:rsid w:val="007C1EF7"/>
    <w:rsid w:val="007C5259"/>
    <w:rsid w:val="007C6CBB"/>
    <w:rsid w:val="007C710E"/>
    <w:rsid w:val="007D0B88"/>
    <w:rsid w:val="007D1549"/>
    <w:rsid w:val="007D31C9"/>
    <w:rsid w:val="007D378D"/>
    <w:rsid w:val="007D48EB"/>
    <w:rsid w:val="007D5EBC"/>
    <w:rsid w:val="007D71FD"/>
    <w:rsid w:val="007E03E9"/>
    <w:rsid w:val="007E04EE"/>
    <w:rsid w:val="007E05E9"/>
    <w:rsid w:val="007E1F53"/>
    <w:rsid w:val="007E32AC"/>
    <w:rsid w:val="007E373D"/>
    <w:rsid w:val="007E3CD2"/>
    <w:rsid w:val="007E3E97"/>
    <w:rsid w:val="007E4033"/>
    <w:rsid w:val="007E4D08"/>
    <w:rsid w:val="007E5041"/>
    <w:rsid w:val="007E59B4"/>
    <w:rsid w:val="007E741A"/>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7153"/>
    <w:rsid w:val="00807990"/>
    <w:rsid w:val="0080799B"/>
    <w:rsid w:val="00807BE3"/>
    <w:rsid w:val="008101E2"/>
    <w:rsid w:val="008107CE"/>
    <w:rsid w:val="008115C8"/>
    <w:rsid w:val="00811F02"/>
    <w:rsid w:val="00812A2F"/>
    <w:rsid w:val="00813271"/>
    <w:rsid w:val="00814C90"/>
    <w:rsid w:val="008171D9"/>
    <w:rsid w:val="008205ED"/>
    <w:rsid w:val="0082117E"/>
    <w:rsid w:val="00821E9A"/>
    <w:rsid w:val="00822D51"/>
    <w:rsid w:val="0082343E"/>
    <w:rsid w:val="00823DB5"/>
    <w:rsid w:val="008242C5"/>
    <w:rsid w:val="00825863"/>
    <w:rsid w:val="0083258D"/>
    <w:rsid w:val="008331F4"/>
    <w:rsid w:val="00833E87"/>
    <w:rsid w:val="00834C58"/>
    <w:rsid w:val="008363D1"/>
    <w:rsid w:val="0083691F"/>
    <w:rsid w:val="00836E79"/>
    <w:rsid w:val="00837206"/>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81221"/>
    <w:rsid w:val="00883733"/>
    <w:rsid w:val="008849E6"/>
    <w:rsid w:val="00885C4C"/>
    <w:rsid w:val="00886014"/>
    <w:rsid w:val="00886B90"/>
    <w:rsid w:val="00887D8C"/>
    <w:rsid w:val="0089022D"/>
    <w:rsid w:val="00892888"/>
    <w:rsid w:val="0089373C"/>
    <w:rsid w:val="00894641"/>
    <w:rsid w:val="00895DC5"/>
    <w:rsid w:val="00895F3F"/>
    <w:rsid w:val="0089628F"/>
    <w:rsid w:val="008965D2"/>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1EB8"/>
    <w:rsid w:val="008C24AF"/>
    <w:rsid w:val="008C2AD0"/>
    <w:rsid w:val="008C3414"/>
    <w:rsid w:val="008C57C7"/>
    <w:rsid w:val="008C72BD"/>
    <w:rsid w:val="008C75D9"/>
    <w:rsid w:val="008D030F"/>
    <w:rsid w:val="008D28B4"/>
    <w:rsid w:val="008D36D5"/>
    <w:rsid w:val="008D4082"/>
    <w:rsid w:val="008D46DD"/>
    <w:rsid w:val="008D5115"/>
    <w:rsid w:val="008D6565"/>
    <w:rsid w:val="008E1E41"/>
    <w:rsid w:val="008E23E6"/>
    <w:rsid w:val="008E2616"/>
    <w:rsid w:val="008E3903"/>
    <w:rsid w:val="008E7EE1"/>
    <w:rsid w:val="008F0836"/>
    <w:rsid w:val="008F1D21"/>
    <w:rsid w:val="008F34DE"/>
    <w:rsid w:val="008F5FAD"/>
    <w:rsid w:val="008F63E3"/>
    <w:rsid w:val="008F7E90"/>
    <w:rsid w:val="00902853"/>
    <w:rsid w:val="0090322D"/>
    <w:rsid w:val="00903587"/>
    <w:rsid w:val="009063EF"/>
    <w:rsid w:val="0090698A"/>
    <w:rsid w:val="00906D65"/>
    <w:rsid w:val="00911175"/>
    <w:rsid w:val="00913C3B"/>
    <w:rsid w:val="00915509"/>
    <w:rsid w:val="0091600B"/>
    <w:rsid w:val="009213B1"/>
    <w:rsid w:val="00921637"/>
    <w:rsid w:val="0092340E"/>
    <w:rsid w:val="0092381B"/>
    <w:rsid w:val="00923C1D"/>
    <w:rsid w:val="009255ED"/>
    <w:rsid w:val="009259CB"/>
    <w:rsid w:val="009262DC"/>
    <w:rsid w:val="00926FB1"/>
    <w:rsid w:val="009272A3"/>
    <w:rsid w:val="00927388"/>
    <w:rsid w:val="009273B3"/>
    <w:rsid w:val="009274FE"/>
    <w:rsid w:val="0092754B"/>
    <w:rsid w:val="0092759B"/>
    <w:rsid w:val="00933267"/>
    <w:rsid w:val="0093403D"/>
    <w:rsid w:val="00934375"/>
    <w:rsid w:val="00934ACB"/>
    <w:rsid w:val="009365D2"/>
    <w:rsid w:val="009401AC"/>
    <w:rsid w:val="00941BBA"/>
    <w:rsid w:val="00941E2D"/>
    <w:rsid w:val="009427CB"/>
    <w:rsid w:val="00943C16"/>
    <w:rsid w:val="0094440D"/>
    <w:rsid w:val="00946F53"/>
    <w:rsid w:val="00950405"/>
    <w:rsid w:val="00952678"/>
    <w:rsid w:val="0095340E"/>
    <w:rsid w:val="00953CB2"/>
    <w:rsid w:val="009613AC"/>
    <w:rsid w:val="00961794"/>
    <w:rsid w:val="00962521"/>
    <w:rsid w:val="0096274F"/>
    <w:rsid w:val="00962D96"/>
    <w:rsid w:val="0096798B"/>
    <w:rsid w:val="009702A0"/>
    <w:rsid w:val="00971267"/>
    <w:rsid w:val="00972885"/>
    <w:rsid w:val="00976F0B"/>
    <w:rsid w:val="00977C25"/>
    <w:rsid w:val="00977EBE"/>
    <w:rsid w:val="00980643"/>
    <w:rsid w:val="00981459"/>
    <w:rsid w:val="009828D2"/>
    <w:rsid w:val="0098364A"/>
    <w:rsid w:val="009843DA"/>
    <w:rsid w:val="00986019"/>
    <w:rsid w:val="00993A60"/>
    <w:rsid w:val="0099481C"/>
    <w:rsid w:val="00994ABB"/>
    <w:rsid w:val="00996753"/>
    <w:rsid w:val="00996C57"/>
    <w:rsid w:val="009A1A1B"/>
    <w:rsid w:val="009A2947"/>
    <w:rsid w:val="009A329B"/>
    <w:rsid w:val="009A3835"/>
    <w:rsid w:val="009A4F2F"/>
    <w:rsid w:val="009A69B4"/>
    <w:rsid w:val="009B1F3E"/>
    <w:rsid w:val="009B2305"/>
    <w:rsid w:val="009B347B"/>
    <w:rsid w:val="009B3B1E"/>
    <w:rsid w:val="009B3DA9"/>
    <w:rsid w:val="009B3ED4"/>
    <w:rsid w:val="009B46BC"/>
    <w:rsid w:val="009B606B"/>
    <w:rsid w:val="009B61C3"/>
    <w:rsid w:val="009B7E42"/>
    <w:rsid w:val="009C2569"/>
    <w:rsid w:val="009C375F"/>
    <w:rsid w:val="009C39FA"/>
    <w:rsid w:val="009C3CE1"/>
    <w:rsid w:val="009C6241"/>
    <w:rsid w:val="009C7B4F"/>
    <w:rsid w:val="009D0C31"/>
    <w:rsid w:val="009D1E72"/>
    <w:rsid w:val="009D26F2"/>
    <w:rsid w:val="009D4823"/>
    <w:rsid w:val="009D5FC9"/>
    <w:rsid w:val="009D6114"/>
    <w:rsid w:val="009D662C"/>
    <w:rsid w:val="009D6B50"/>
    <w:rsid w:val="009D7A48"/>
    <w:rsid w:val="009E03A8"/>
    <w:rsid w:val="009E0740"/>
    <w:rsid w:val="009E09D2"/>
    <w:rsid w:val="009E428C"/>
    <w:rsid w:val="009E4AE0"/>
    <w:rsid w:val="009E52AD"/>
    <w:rsid w:val="009F06A1"/>
    <w:rsid w:val="009F20FC"/>
    <w:rsid w:val="009F3802"/>
    <w:rsid w:val="009F4611"/>
    <w:rsid w:val="009F4EB3"/>
    <w:rsid w:val="009F720E"/>
    <w:rsid w:val="00A00760"/>
    <w:rsid w:val="00A02740"/>
    <w:rsid w:val="00A0365F"/>
    <w:rsid w:val="00A06D48"/>
    <w:rsid w:val="00A078F6"/>
    <w:rsid w:val="00A10F44"/>
    <w:rsid w:val="00A15BB9"/>
    <w:rsid w:val="00A16D14"/>
    <w:rsid w:val="00A1769B"/>
    <w:rsid w:val="00A1790E"/>
    <w:rsid w:val="00A2012B"/>
    <w:rsid w:val="00A202FD"/>
    <w:rsid w:val="00A21834"/>
    <w:rsid w:val="00A21942"/>
    <w:rsid w:val="00A21EF5"/>
    <w:rsid w:val="00A22109"/>
    <w:rsid w:val="00A2329A"/>
    <w:rsid w:val="00A235B9"/>
    <w:rsid w:val="00A24F30"/>
    <w:rsid w:val="00A31C17"/>
    <w:rsid w:val="00A31FDE"/>
    <w:rsid w:val="00A325EA"/>
    <w:rsid w:val="00A32F85"/>
    <w:rsid w:val="00A35632"/>
    <w:rsid w:val="00A35855"/>
    <w:rsid w:val="00A35AC2"/>
    <w:rsid w:val="00A37C77"/>
    <w:rsid w:val="00A45F81"/>
    <w:rsid w:val="00A53F64"/>
    <w:rsid w:val="00A5405E"/>
    <w:rsid w:val="00A5418D"/>
    <w:rsid w:val="00A54D0F"/>
    <w:rsid w:val="00A5531B"/>
    <w:rsid w:val="00A6238E"/>
    <w:rsid w:val="00A6311A"/>
    <w:rsid w:val="00A63345"/>
    <w:rsid w:val="00A70A62"/>
    <w:rsid w:val="00A70BFE"/>
    <w:rsid w:val="00A711B4"/>
    <w:rsid w:val="00A725C2"/>
    <w:rsid w:val="00A732A9"/>
    <w:rsid w:val="00A73A31"/>
    <w:rsid w:val="00A74317"/>
    <w:rsid w:val="00A74959"/>
    <w:rsid w:val="00A74B3B"/>
    <w:rsid w:val="00A7577F"/>
    <w:rsid w:val="00A769EE"/>
    <w:rsid w:val="00A7717D"/>
    <w:rsid w:val="00A810A5"/>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07F"/>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54B"/>
    <w:rsid w:val="00AC2771"/>
    <w:rsid w:val="00AC296C"/>
    <w:rsid w:val="00AC2E04"/>
    <w:rsid w:val="00AC351A"/>
    <w:rsid w:val="00AC357E"/>
    <w:rsid w:val="00AC39A8"/>
    <w:rsid w:val="00AC6A3D"/>
    <w:rsid w:val="00AC71FC"/>
    <w:rsid w:val="00AC721A"/>
    <w:rsid w:val="00AC7370"/>
    <w:rsid w:val="00AD0304"/>
    <w:rsid w:val="00AD27BE"/>
    <w:rsid w:val="00AD3A61"/>
    <w:rsid w:val="00AD4B38"/>
    <w:rsid w:val="00AD5E10"/>
    <w:rsid w:val="00AE0A24"/>
    <w:rsid w:val="00AE5258"/>
    <w:rsid w:val="00AE64E9"/>
    <w:rsid w:val="00AE7253"/>
    <w:rsid w:val="00AE789B"/>
    <w:rsid w:val="00AF0F1A"/>
    <w:rsid w:val="00AF3B2E"/>
    <w:rsid w:val="00AF61E8"/>
    <w:rsid w:val="00AF6681"/>
    <w:rsid w:val="00B02DAB"/>
    <w:rsid w:val="00B0567D"/>
    <w:rsid w:val="00B13EA0"/>
    <w:rsid w:val="00B14860"/>
    <w:rsid w:val="00B14EB1"/>
    <w:rsid w:val="00B15027"/>
    <w:rsid w:val="00B15F74"/>
    <w:rsid w:val="00B160AF"/>
    <w:rsid w:val="00B21CF4"/>
    <w:rsid w:val="00B22800"/>
    <w:rsid w:val="00B24300"/>
    <w:rsid w:val="00B25236"/>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6330C"/>
    <w:rsid w:val="00B63F15"/>
    <w:rsid w:val="00B64175"/>
    <w:rsid w:val="00B64DC5"/>
    <w:rsid w:val="00B6702B"/>
    <w:rsid w:val="00B703E9"/>
    <w:rsid w:val="00B72B82"/>
    <w:rsid w:val="00B75BDC"/>
    <w:rsid w:val="00B7697D"/>
    <w:rsid w:val="00B778AF"/>
    <w:rsid w:val="00B801DF"/>
    <w:rsid w:val="00B81868"/>
    <w:rsid w:val="00B82A71"/>
    <w:rsid w:val="00B82C2F"/>
    <w:rsid w:val="00B850F9"/>
    <w:rsid w:val="00B857DA"/>
    <w:rsid w:val="00B86BB0"/>
    <w:rsid w:val="00B9103C"/>
    <w:rsid w:val="00B918DE"/>
    <w:rsid w:val="00B92867"/>
    <w:rsid w:val="00B92C7B"/>
    <w:rsid w:val="00B935D3"/>
    <w:rsid w:val="00B94542"/>
    <w:rsid w:val="00B950B6"/>
    <w:rsid w:val="00B97B08"/>
    <w:rsid w:val="00BA2A24"/>
    <w:rsid w:val="00BA2C59"/>
    <w:rsid w:val="00BA3D31"/>
    <w:rsid w:val="00BA51A8"/>
    <w:rsid w:val="00BA52F3"/>
    <w:rsid w:val="00BA631E"/>
    <w:rsid w:val="00BB0306"/>
    <w:rsid w:val="00BB051A"/>
    <w:rsid w:val="00BB1E3F"/>
    <w:rsid w:val="00BB24C4"/>
    <w:rsid w:val="00BB2605"/>
    <w:rsid w:val="00BB56AC"/>
    <w:rsid w:val="00BB5F7E"/>
    <w:rsid w:val="00BB6E4E"/>
    <w:rsid w:val="00BC159C"/>
    <w:rsid w:val="00BC25D9"/>
    <w:rsid w:val="00BC26F6"/>
    <w:rsid w:val="00BC2D73"/>
    <w:rsid w:val="00BC3942"/>
    <w:rsid w:val="00BC4833"/>
    <w:rsid w:val="00BC6709"/>
    <w:rsid w:val="00BD0D9F"/>
    <w:rsid w:val="00BD1BD2"/>
    <w:rsid w:val="00BD3122"/>
    <w:rsid w:val="00BD40DA"/>
    <w:rsid w:val="00BD47E7"/>
    <w:rsid w:val="00BD4FEE"/>
    <w:rsid w:val="00BD7E4E"/>
    <w:rsid w:val="00BE00D2"/>
    <w:rsid w:val="00BE04DD"/>
    <w:rsid w:val="00BE1AAE"/>
    <w:rsid w:val="00BE428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12D6"/>
    <w:rsid w:val="00C22299"/>
    <w:rsid w:val="00C22DB4"/>
    <w:rsid w:val="00C23A01"/>
    <w:rsid w:val="00C24A84"/>
    <w:rsid w:val="00C24E6B"/>
    <w:rsid w:val="00C25609"/>
    <w:rsid w:val="00C262D7"/>
    <w:rsid w:val="00C26607"/>
    <w:rsid w:val="00C27832"/>
    <w:rsid w:val="00C30ACE"/>
    <w:rsid w:val="00C3478E"/>
    <w:rsid w:val="00C365BC"/>
    <w:rsid w:val="00C371BC"/>
    <w:rsid w:val="00C371F7"/>
    <w:rsid w:val="00C37833"/>
    <w:rsid w:val="00C4390E"/>
    <w:rsid w:val="00C43AE7"/>
    <w:rsid w:val="00C516E4"/>
    <w:rsid w:val="00C52F72"/>
    <w:rsid w:val="00C540C9"/>
    <w:rsid w:val="00C54DF5"/>
    <w:rsid w:val="00C55C75"/>
    <w:rsid w:val="00C55C85"/>
    <w:rsid w:val="00C55F9F"/>
    <w:rsid w:val="00C56436"/>
    <w:rsid w:val="00C60343"/>
    <w:rsid w:val="00C60D58"/>
    <w:rsid w:val="00C60D75"/>
    <w:rsid w:val="00C60ED9"/>
    <w:rsid w:val="00C61850"/>
    <w:rsid w:val="00C636E0"/>
    <w:rsid w:val="00C6412B"/>
    <w:rsid w:val="00C64CEA"/>
    <w:rsid w:val="00C6664B"/>
    <w:rsid w:val="00C66AA6"/>
    <w:rsid w:val="00C66E0B"/>
    <w:rsid w:val="00C674D0"/>
    <w:rsid w:val="00C71219"/>
    <w:rsid w:val="00C71340"/>
    <w:rsid w:val="00C71763"/>
    <w:rsid w:val="00C72DBE"/>
    <w:rsid w:val="00C73012"/>
    <w:rsid w:val="00C738A2"/>
    <w:rsid w:val="00C73C04"/>
    <w:rsid w:val="00C743DB"/>
    <w:rsid w:val="00C74DA5"/>
    <w:rsid w:val="00C750A9"/>
    <w:rsid w:val="00C763DD"/>
    <w:rsid w:val="00C7667C"/>
    <w:rsid w:val="00C800D6"/>
    <w:rsid w:val="00C809FF"/>
    <w:rsid w:val="00C81DC6"/>
    <w:rsid w:val="00C8391F"/>
    <w:rsid w:val="00C8494E"/>
    <w:rsid w:val="00C84FC0"/>
    <w:rsid w:val="00C920A1"/>
    <w:rsid w:val="00C9244A"/>
    <w:rsid w:val="00C95E0B"/>
    <w:rsid w:val="00C96157"/>
    <w:rsid w:val="00CA0687"/>
    <w:rsid w:val="00CA1738"/>
    <w:rsid w:val="00CA2D0D"/>
    <w:rsid w:val="00CA3375"/>
    <w:rsid w:val="00CA6198"/>
    <w:rsid w:val="00CA749B"/>
    <w:rsid w:val="00CB3BCA"/>
    <w:rsid w:val="00CB5DA3"/>
    <w:rsid w:val="00CB7C8C"/>
    <w:rsid w:val="00CC0B24"/>
    <w:rsid w:val="00CC14D5"/>
    <w:rsid w:val="00CC2010"/>
    <w:rsid w:val="00CC4402"/>
    <w:rsid w:val="00CC529E"/>
    <w:rsid w:val="00CC7825"/>
    <w:rsid w:val="00CD01B0"/>
    <w:rsid w:val="00CD032D"/>
    <w:rsid w:val="00CD0443"/>
    <w:rsid w:val="00CD1544"/>
    <w:rsid w:val="00CD26DA"/>
    <w:rsid w:val="00CD377D"/>
    <w:rsid w:val="00CE09B7"/>
    <w:rsid w:val="00CE31E6"/>
    <w:rsid w:val="00CE3B74"/>
    <w:rsid w:val="00CE3F23"/>
    <w:rsid w:val="00CE4E96"/>
    <w:rsid w:val="00CE5A4D"/>
    <w:rsid w:val="00CE62A5"/>
    <w:rsid w:val="00CE63BF"/>
    <w:rsid w:val="00CE69DA"/>
    <w:rsid w:val="00CF09D7"/>
    <w:rsid w:val="00CF42E2"/>
    <w:rsid w:val="00CF5080"/>
    <w:rsid w:val="00CF556A"/>
    <w:rsid w:val="00CF5C35"/>
    <w:rsid w:val="00CF628E"/>
    <w:rsid w:val="00CF7916"/>
    <w:rsid w:val="00D02840"/>
    <w:rsid w:val="00D066DC"/>
    <w:rsid w:val="00D06851"/>
    <w:rsid w:val="00D07048"/>
    <w:rsid w:val="00D077E0"/>
    <w:rsid w:val="00D07DF5"/>
    <w:rsid w:val="00D1021B"/>
    <w:rsid w:val="00D103B7"/>
    <w:rsid w:val="00D1054A"/>
    <w:rsid w:val="00D10806"/>
    <w:rsid w:val="00D11691"/>
    <w:rsid w:val="00D121E7"/>
    <w:rsid w:val="00D1261A"/>
    <w:rsid w:val="00D142D8"/>
    <w:rsid w:val="00D158F3"/>
    <w:rsid w:val="00D16CA6"/>
    <w:rsid w:val="00D174D1"/>
    <w:rsid w:val="00D21F58"/>
    <w:rsid w:val="00D27922"/>
    <w:rsid w:val="00D3022B"/>
    <w:rsid w:val="00D33BA0"/>
    <w:rsid w:val="00D34320"/>
    <w:rsid w:val="00D34EBC"/>
    <w:rsid w:val="00D36569"/>
    <w:rsid w:val="00D3665C"/>
    <w:rsid w:val="00D37A61"/>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76DC9"/>
    <w:rsid w:val="00D81BCA"/>
    <w:rsid w:val="00D822AB"/>
    <w:rsid w:val="00D82ABB"/>
    <w:rsid w:val="00D840FC"/>
    <w:rsid w:val="00D847F0"/>
    <w:rsid w:val="00D91993"/>
    <w:rsid w:val="00D92A11"/>
    <w:rsid w:val="00D96FBF"/>
    <w:rsid w:val="00DA032A"/>
    <w:rsid w:val="00DA0971"/>
    <w:rsid w:val="00DA2BC6"/>
    <w:rsid w:val="00DA43EC"/>
    <w:rsid w:val="00DA6CFF"/>
    <w:rsid w:val="00DB0666"/>
    <w:rsid w:val="00DB28BB"/>
    <w:rsid w:val="00DB2A5E"/>
    <w:rsid w:val="00DB7161"/>
    <w:rsid w:val="00DC04CC"/>
    <w:rsid w:val="00DC266B"/>
    <w:rsid w:val="00DC2D82"/>
    <w:rsid w:val="00DC603F"/>
    <w:rsid w:val="00DC7EF1"/>
    <w:rsid w:val="00DD0482"/>
    <w:rsid w:val="00DD1A46"/>
    <w:rsid w:val="00DD1B91"/>
    <w:rsid w:val="00DD2368"/>
    <w:rsid w:val="00DD2676"/>
    <w:rsid w:val="00DD29E9"/>
    <w:rsid w:val="00DD2AAE"/>
    <w:rsid w:val="00DD3C0D"/>
    <w:rsid w:val="00DD3E70"/>
    <w:rsid w:val="00DD47E7"/>
    <w:rsid w:val="00DD4864"/>
    <w:rsid w:val="00DD67E6"/>
    <w:rsid w:val="00DD71A2"/>
    <w:rsid w:val="00DE112A"/>
    <w:rsid w:val="00DE1DC4"/>
    <w:rsid w:val="00DE2848"/>
    <w:rsid w:val="00DE343F"/>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2658"/>
    <w:rsid w:val="00E1355A"/>
    <w:rsid w:val="00E143B0"/>
    <w:rsid w:val="00E14BB7"/>
    <w:rsid w:val="00E1568E"/>
    <w:rsid w:val="00E200A3"/>
    <w:rsid w:val="00E2282F"/>
    <w:rsid w:val="00E22E02"/>
    <w:rsid w:val="00E23EB2"/>
    <w:rsid w:val="00E27EFA"/>
    <w:rsid w:val="00E30B66"/>
    <w:rsid w:val="00E31463"/>
    <w:rsid w:val="00E31AA9"/>
    <w:rsid w:val="00E32866"/>
    <w:rsid w:val="00E334B3"/>
    <w:rsid w:val="00E339EF"/>
    <w:rsid w:val="00E35024"/>
    <w:rsid w:val="00E35F7E"/>
    <w:rsid w:val="00E3758D"/>
    <w:rsid w:val="00E44228"/>
    <w:rsid w:val="00E44C1F"/>
    <w:rsid w:val="00E45926"/>
    <w:rsid w:val="00E464C8"/>
    <w:rsid w:val="00E468C7"/>
    <w:rsid w:val="00E47014"/>
    <w:rsid w:val="00E47E91"/>
    <w:rsid w:val="00E5073A"/>
    <w:rsid w:val="00E50830"/>
    <w:rsid w:val="00E50EBE"/>
    <w:rsid w:val="00E55891"/>
    <w:rsid w:val="00E56848"/>
    <w:rsid w:val="00E627E2"/>
    <w:rsid w:val="00E6283A"/>
    <w:rsid w:val="00E63615"/>
    <w:rsid w:val="00E657AD"/>
    <w:rsid w:val="00E731A8"/>
    <w:rsid w:val="00E732A3"/>
    <w:rsid w:val="00E7496D"/>
    <w:rsid w:val="00E75F47"/>
    <w:rsid w:val="00E764F7"/>
    <w:rsid w:val="00E776D1"/>
    <w:rsid w:val="00E818B3"/>
    <w:rsid w:val="00E82DB7"/>
    <w:rsid w:val="00E83A85"/>
    <w:rsid w:val="00E876E1"/>
    <w:rsid w:val="00E87B0B"/>
    <w:rsid w:val="00E90FC4"/>
    <w:rsid w:val="00E916AF"/>
    <w:rsid w:val="00E935BA"/>
    <w:rsid w:val="00E93788"/>
    <w:rsid w:val="00E9398A"/>
    <w:rsid w:val="00E94526"/>
    <w:rsid w:val="00E948DC"/>
    <w:rsid w:val="00E95287"/>
    <w:rsid w:val="00E9721E"/>
    <w:rsid w:val="00EA01EC"/>
    <w:rsid w:val="00EA0257"/>
    <w:rsid w:val="00EA078E"/>
    <w:rsid w:val="00EA0AC9"/>
    <w:rsid w:val="00EA15B0"/>
    <w:rsid w:val="00EA1A39"/>
    <w:rsid w:val="00EA41B4"/>
    <w:rsid w:val="00EA469F"/>
    <w:rsid w:val="00EA5AF2"/>
    <w:rsid w:val="00EA5D97"/>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24D5"/>
    <w:rsid w:val="00EF45D4"/>
    <w:rsid w:val="00EF4B01"/>
    <w:rsid w:val="00EF57D3"/>
    <w:rsid w:val="00EF5AAA"/>
    <w:rsid w:val="00F02A03"/>
    <w:rsid w:val="00F03071"/>
    <w:rsid w:val="00F034B6"/>
    <w:rsid w:val="00F034CE"/>
    <w:rsid w:val="00F03B7A"/>
    <w:rsid w:val="00F059BB"/>
    <w:rsid w:val="00F07A9F"/>
    <w:rsid w:val="00F10A0F"/>
    <w:rsid w:val="00F129E5"/>
    <w:rsid w:val="00F12F7E"/>
    <w:rsid w:val="00F14345"/>
    <w:rsid w:val="00F14529"/>
    <w:rsid w:val="00F14927"/>
    <w:rsid w:val="00F1683D"/>
    <w:rsid w:val="00F16AB0"/>
    <w:rsid w:val="00F16F71"/>
    <w:rsid w:val="00F20AB7"/>
    <w:rsid w:val="00F2336F"/>
    <w:rsid w:val="00F237CA"/>
    <w:rsid w:val="00F2435A"/>
    <w:rsid w:val="00F2523E"/>
    <w:rsid w:val="00F26C5E"/>
    <w:rsid w:val="00F30330"/>
    <w:rsid w:val="00F306BF"/>
    <w:rsid w:val="00F320CE"/>
    <w:rsid w:val="00F35DA9"/>
    <w:rsid w:val="00F36B9F"/>
    <w:rsid w:val="00F40284"/>
    <w:rsid w:val="00F40470"/>
    <w:rsid w:val="00F40523"/>
    <w:rsid w:val="00F41FE1"/>
    <w:rsid w:val="00F437DD"/>
    <w:rsid w:val="00F43E3A"/>
    <w:rsid w:val="00F44C11"/>
    <w:rsid w:val="00F4546F"/>
    <w:rsid w:val="00F45982"/>
    <w:rsid w:val="00F46F3D"/>
    <w:rsid w:val="00F472C8"/>
    <w:rsid w:val="00F50FB8"/>
    <w:rsid w:val="00F51976"/>
    <w:rsid w:val="00F52A90"/>
    <w:rsid w:val="00F54AD8"/>
    <w:rsid w:val="00F55664"/>
    <w:rsid w:val="00F564E8"/>
    <w:rsid w:val="00F568CB"/>
    <w:rsid w:val="00F5718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B043C"/>
    <w:rsid w:val="00FB1023"/>
    <w:rsid w:val="00FB12E1"/>
    <w:rsid w:val="00FB42E3"/>
    <w:rsid w:val="00FB4B59"/>
    <w:rsid w:val="00FC0862"/>
    <w:rsid w:val="00FC10F7"/>
    <w:rsid w:val="00FC42A2"/>
    <w:rsid w:val="00FC488E"/>
    <w:rsid w:val="00FC50CD"/>
    <w:rsid w:val="00FC55E7"/>
    <w:rsid w:val="00FC6282"/>
    <w:rsid w:val="00FC6DB0"/>
    <w:rsid w:val="00FC70FB"/>
    <w:rsid w:val="00FD03F7"/>
    <w:rsid w:val="00FD143D"/>
    <w:rsid w:val="00FD1B86"/>
    <w:rsid w:val="00FD1D9F"/>
    <w:rsid w:val="00FE3025"/>
    <w:rsid w:val="00FE3F5D"/>
    <w:rsid w:val="00FE3FE2"/>
    <w:rsid w:val="00FF1646"/>
    <w:rsid w:val="00FF3A89"/>
    <w:rsid w:val="00FF3F93"/>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DEAFC-D256-4555-A4BC-082E9E041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7</TotalTime>
  <Pages>6</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2015-08-12T11:39:00Z</dcterms:created>
  <dcterms:modified xsi:type="dcterms:W3CDTF">2015-08-13T05:38:00Z</dcterms:modified>
</cp:coreProperties>
</file>