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B5C5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F34B2" w:rsidRDefault="00EF34B2" w:rsidP="003B5C59">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938133" w:history="1">
        <w:r w:rsidRPr="007D0783">
          <w:rPr>
            <w:rStyle w:val="Hyperlink"/>
            <w:noProof/>
            <w:rtl/>
          </w:rPr>
          <w:t>اشکال دلال</w:t>
        </w:r>
        <w:r w:rsidRPr="007D0783">
          <w:rPr>
            <w:rStyle w:val="Hyperlink"/>
            <w:rFonts w:hint="cs"/>
            <w:noProof/>
            <w:rtl/>
          </w:rPr>
          <w:t>ی</w:t>
        </w:r>
        <w:r w:rsidRPr="007D0783">
          <w:rPr>
            <w:rStyle w:val="Hyperlink"/>
            <w:noProof/>
            <w:rtl/>
          </w:rPr>
          <w:t xml:space="preserve"> به روا</w:t>
        </w:r>
        <w:r w:rsidRPr="007D0783">
          <w:rPr>
            <w:rStyle w:val="Hyperlink"/>
            <w:rFonts w:hint="cs"/>
            <w:noProof/>
            <w:rtl/>
          </w:rPr>
          <w:t>ی</w:t>
        </w:r>
        <w:r w:rsidRPr="007D0783">
          <w:rPr>
            <w:rStyle w:val="Hyperlink"/>
            <w:rFonts w:hint="eastAsia"/>
            <w:noProof/>
            <w:rtl/>
          </w:rPr>
          <w:t>ت</w:t>
        </w:r>
        <w:r w:rsidRPr="007D0783">
          <w:rPr>
            <w:rStyle w:val="Hyperlink"/>
            <w:noProof/>
            <w:rtl/>
          </w:rPr>
          <w:t xml:space="preserve"> فقه الرضا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6938133 </w:instrText>
        </w:r>
        <w:r>
          <w:rPr>
            <w:noProof/>
            <w:webHidden/>
          </w:rPr>
          <w:instrText>\h</w:instrText>
        </w:r>
        <w:r>
          <w:rPr>
            <w:noProof/>
            <w:webHidden/>
            <w:rtl/>
          </w:rPr>
          <w:instrText xml:space="preserve"> </w:instrText>
        </w:r>
        <w:r>
          <w:rPr>
            <w:noProof/>
            <w:webHidden/>
            <w:rtl/>
          </w:rPr>
        </w:r>
        <w:r>
          <w:rPr>
            <w:noProof/>
            <w:webHidden/>
            <w:rtl/>
          </w:rPr>
          <w:fldChar w:fldCharType="separate"/>
        </w:r>
        <w:r w:rsidR="0099720A">
          <w:rPr>
            <w:noProof/>
            <w:webHidden/>
            <w:rtl/>
          </w:rPr>
          <w:t>2</w:t>
        </w:r>
        <w:r>
          <w:rPr>
            <w:noProof/>
            <w:webHidden/>
            <w:rtl/>
          </w:rPr>
          <w:fldChar w:fldCharType="end"/>
        </w:r>
      </w:hyperlink>
    </w:p>
    <w:p w:rsidR="00EF34B2" w:rsidRDefault="00B6418D" w:rsidP="003B5C59">
      <w:pPr>
        <w:pStyle w:val="TOC1"/>
        <w:jc w:val="both"/>
        <w:rPr>
          <w:rFonts w:asciiTheme="minorHAnsi" w:eastAsiaTheme="minorEastAsia" w:hAnsiTheme="minorHAnsi" w:cstheme="minorBidi"/>
          <w:noProof/>
          <w:color w:val="auto"/>
          <w:szCs w:val="22"/>
          <w:rtl/>
          <w:lang w:bidi="ar-SA"/>
        </w:rPr>
      </w:pPr>
      <w:hyperlink w:anchor="_Toc6938134" w:history="1">
        <w:r w:rsidR="00EF34B2" w:rsidRPr="007D0783">
          <w:rPr>
            <w:rStyle w:val="Hyperlink"/>
            <w:noProof/>
            <w:rtl/>
          </w:rPr>
          <w:t>متحصل از اخبار تخ</w:t>
        </w:r>
        <w:r w:rsidR="00EF34B2" w:rsidRPr="007D0783">
          <w:rPr>
            <w:rStyle w:val="Hyperlink"/>
            <w:rFonts w:hint="cs"/>
            <w:noProof/>
            <w:rtl/>
          </w:rPr>
          <w:t>یی</w:t>
        </w:r>
        <w:r w:rsidR="00EF34B2" w:rsidRPr="007D0783">
          <w:rPr>
            <w:rStyle w:val="Hyperlink"/>
            <w:rFonts w:hint="eastAsia"/>
            <w:noProof/>
            <w:rtl/>
          </w:rPr>
          <w:t>ر</w:t>
        </w:r>
        <w:r w:rsidR="00EF34B2">
          <w:rPr>
            <w:noProof/>
            <w:webHidden/>
            <w:rtl/>
          </w:rPr>
          <w:tab/>
        </w:r>
        <w:r w:rsidR="00EF34B2">
          <w:rPr>
            <w:noProof/>
            <w:webHidden/>
            <w:rtl/>
          </w:rPr>
          <w:fldChar w:fldCharType="begin"/>
        </w:r>
        <w:r w:rsidR="00EF34B2">
          <w:rPr>
            <w:noProof/>
            <w:webHidden/>
            <w:rtl/>
          </w:rPr>
          <w:instrText xml:space="preserve"> </w:instrText>
        </w:r>
        <w:r w:rsidR="00EF34B2">
          <w:rPr>
            <w:noProof/>
            <w:webHidden/>
          </w:rPr>
          <w:instrText>PAGEREF</w:instrText>
        </w:r>
        <w:r w:rsidR="00EF34B2">
          <w:rPr>
            <w:noProof/>
            <w:webHidden/>
            <w:rtl/>
          </w:rPr>
          <w:instrText xml:space="preserve"> _</w:instrText>
        </w:r>
        <w:r w:rsidR="00EF34B2">
          <w:rPr>
            <w:noProof/>
            <w:webHidden/>
          </w:rPr>
          <w:instrText>Toc</w:instrText>
        </w:r>
        <w:r w:rsidR="00EF34B2">
          <w:rPr>
            <w:noProof/>
            <w:webHidden/>
            <w:rtl/>
          </w:rPr>
          <w:instrText xml:space="preserve">6938134 </w:instrText>
        </w:r>
        <w:r w:rsidR="00EF34B2">
          <w:rPr>
            <w:noProof/>
            <w:webHidden/>
          </w:rPr>
          <w:instrText>\h</w:instrText>
        </w:r>
        <w:r w:rsidR="00EF34B2">
          <w:rPr>
            <w:noProof/>
            <w:webHidden/>
            <w:rtl/>
          </w:rPr>
          <w:instrText xml:space="preserve"> </w:instrText>
        </w:r>
        <w:r w:rsidR="00EF34B2">
          <w:rPr>
            <w:noProof/>
            <w:webHidden/>
            <w:rtl/>
          </w:rPr>
        </w:r>
        <w:r w:rsidR="00EF34B2">
          <w:rPr>
            <w:noProof/>
            <w:webHidden/>
            <w:rtl/>
          </w:rPr>
          <w:fldChar w:fldCharType="separate"/>
        </w:r>
        <w:r w:rsidR="0099720A">
          <w:rPr>
            <w:noProof/>
            <w:webHidden/>
            <w:rtl/>
          </w:rPr>
          <w:t>3</w:t>
        </w:r>
        <w:r w:rsidR="00EF34B2">
          <w:rPr>
            <w:noProof/>
            <w:webHidden/>
            <w:rtl/>
          </w:rPr>
          <w:fldChar w:fldCharType="end"/>
        </w:r>
      </w:hyperlink>
    </w:p>
    <w:p w:rsidR="00EF34B2" w:rsidRDefault="00B6418D" w:rsidP="003B5C59">
      <w:pPr>
        <w:pStyle w:val="TOC1"/>
        <w:jc w:val="both"/>
        <w:rPr>
          <w:rFonts w:asciiTheme="minorHAnsi" w:eastAsiaTheme="minorEastAsia" w:hAnsiTheme="minorHAnsi" w:cstheme="minorBidi"/>
          <w:noProof/>
          <w:color w:val="auto"/>
          <w:szCs w:val="22"/>
          <w:rtl/>
          <w:lang w:bidi="ar-SA"/>
        </w:rPr>
      </w:pPr>
      <w:hyperlink w:anchor="_Toc6938135" w:history="1">
        <w:r w:rsidR="00EF34B2" w:rsidRPr="007D0783">
          <w:rPr>
            <w:rStyle w:val="Hyperlink"/>
            <w:noProof/>
            <w:rtl/>
          </w:rPr>
          <w:t>کلام مرحوم آخوند در حکم متعارض</w:t>
        </w:r>
        <w:r w:rsidR="00EF34B2" w:rsidRPr="007D0783">
          <w:rPr>
            <w:rStyle w:val="Hyperlink"/>
            <w:rFonts w:hint="cs"/>
            <w:noProof/>
            <w:rtl/>
          </w:rPr>
          <w:t>ی</w:t>
        </w:r>
        <w:r w:rsidR="00EF34B2" w:rsidRPr="007D0783">
          <w:rPr>
            <w:rStyle w:val="Hyperlink"/>
            <w:rFonts w:hint="eastAsia"/>
            <w:noProof/>
            <w:rtl/>
          </w:rPr>
          <w:t>ن</w:t>
        </w:r>
        <w:r w:rsidR="00EF34B2" w:rsidRPr="007D0783">
          <w:rPr>
            <w:rStyle w:val="Hyperlink"/>
            <w:noProof/>
            <w:rtl/>
          </w:rPr>
          <w:t xml:space="preserve"> و مناقشه بر آن</w:t>
        </w:r>
        <w:r w:rsidR="00EF34B2">
          <w:rPr>
            <w:noProof/>
            <w:webHidden/>
            <w:rtl/>
          </w:rPr>
          <w:tab/>
        </w:r>
        <w:r w:rsidR="00EF34B2">
          <w:rPr>
            <w:noProof/>
            <w:webHidden/>
            <w:rtl/>
          </w:rPr>
          <w:fldChar w:fldCharType="begin"/>
        </w:r>
        <w:r w:rsidR="00EF34B2">
          <w:rPr>
            <w:noProof/>
            <w:webHidden/>
            <w:rtl/>
          </w:rPr>
          <w:instrText xml:space="preserve"> </w:instrText>
        </w:r>
        <w:r w:rsidR="00EF34B2">
          <w:rPr>
            <w:noProof/>
            <w:webHidden/>
          </w:rPr>
          <w:instrText>PAGEREF</w:instrText>
        </w:r>
        <w:r w:rsidR="00EF34B2">
          <w:rPr>
            <w:noProof/>
            <w:webHidden/>
            <w:rtl/>
          </w:rPr>
          <w:instrText xml:space="preserve"> _</w:instrText>
        </w:r>
        <w:r w:rsidR="00EF34B2">
          <w:rPr>
            <w:noProof/>
            <w:webHidden/>
          </w:rPr>
          <w:instrText>Toc</w:instrText>
        </w:r>
        <w:r w:rsidR="00EF34B2">
          <w:rPr>
            <w:noProof/>
            <w:webHidden/>
            <w:rtl/>
          </w:rPr>
          <w:instrText xml:space="preserve">6938135 </w:instrText>
        </w:r>
        <w:r w:rsidR="00EF34B2">
          <w:rPr>
            <w:noProof/>
            <w:webHidden/>
          </w:rPr>
          <w:instrText>\h</w:instrText>
        </w:r>
        <w:r w:rsidR="00EF34B2">
          <w:rPr>
            <w:noProof/>
            <w:webHidden/>
            <w:rtl/>
          </w:rPr>
          <w:instrText xml:space="preserve"> </w:instrText>
        </w:r>
        <w:r w:rsidR="00EF34B2">
          <w:rPr>
            <w:noProof/>
            <w:webHidden/>
            <w:rtl/>
          </w:rPr>
        </w:r>
        <w:r w:rsidR="00EF34B2">
          <w:rPr>
            <w:noProof/>
            <w:webHidden/>
            <w:rtl/>
          </w:rPr>
          <w:fldChar w:fldCharType="separate"/>
        </w:r>
        <w:r w:rsidR="0099720A">
          <w:rPr>
            <w:noProof/>
            <w:webHidden/>
            <w:rtl/>
          </w:rPr>
          <w:t>3</w:t>
        </w:r>
        <w:r w:rsidR="00EF34B2">
          <w:rPr>
            <w:noProof/>
            <w:webHidden/>
            <w:rtl/>
          </w:rPr>
          <w:fldChar w:fldCharType="end"/>
        </w:r>
      </w:hyperlink>
    </w:p>
    <w:p w:rsidR="00EF34B2" w:rsidRDefault="00B6418D" w:rsidP="003B5C59">
      <w:pPr>
        <w:pStyle w:val="TOC1"/>
        <w:jc w:val="both"/>
        <w:rPr>
          <w:rFonts w:asciiTheme="minorHAnsi" w:eastAsiaTheme="minorEastAsia" w:hAnsiTheme="minorHAnsi" w:cstheme="minorBidi"/>
          <w:noProof/>
          <w:color w:val="auto"/>
          <w:szCs w:val="22"/>
          <w:rtl/>
          <w:lang w:bidi="ar-SA"/>
        </w:rPr>
      </w:pPr>
      <w:hyperlink w:anchor="_Toc6938136" w:history="1">
        <w:r w:rsidR="00EF34B2" w:rsidRPr="007D0783">
          <w:rPr>
            <w:rStyle w:val="Hyperlink"/>
            <w:noProof/>
            <w:rtl/>
          </w:rPr>
          <w:t>طوائف روا</w:t>
        </w:r>
        <w:r w:rsidR="00EF34B2" w:rsidRPr="007D0783">
          <w:rPr>
            <w:rStyle w:val="Hyperlink"/>
            <w:rFonts w:hint="cs"/>
            <w:noProof/>
            <w:rtl/>
          </w:rPr>
          <w:t>ی</w:t>
        </w:r>
        <w:r w:rsidR="00EF34B2" w:rsidRPr="007D0783">
          <w:rPr>
            <w:rStyle w:val="Hyperlink"/>
            <w:rFonts w:hint="eastAsia"/>
            <w:noProof/>
            <w:rtl/>
          </w:rPr>
          <w:t>ات</w:t>
        </w:r>
        <w:r w:rsidR="00EF34B2" w:rsidRPr="007D0783">
          <w:rPr>
            <w:rStyle w:val="Hyperlink"/>
            <w:noProof/>
            <w:rtl/>
          </w:rPr>
          <w:t xml:space="preserve"> در باب تعارض</w:t>
        </w:r>
        <w:r w:rsidR="00EF34B2">
          <w:rPr>
            <w:noProof/>
            <w:webHidden/>
            <w:rtl/>
          </w:rPr>
          <w:tab/>
        </w:r>
        <w:bookmarkStart w:id="0" w:name="_GoBack"/>
        <w:bookmarkEnd w:id="0"/>
        <w:r w:rsidR="00EF34B2">
          <w:rPr>
            <w:noProof/>
            <w:webHidden/>
            <w:rtl/>
          </w:rPr>
          <w:fldChar w:fldCharType="begin"/>
        </w:r>
        <w:r w:rsidR="00EF34B2">
          <w:rPr>
            <w:noProof/>
            <w:webHidden/>
            <w:rtl/>
          </w:rPr>
          <w:instrText xml:space="preserve"> </w:instrText>
        </w:r>
        <w:r w:rsidR="00EF34B2">
          <w:rPr>
            <w:noProof/>
            <w:webHidden/>
          </w:rPr>
          <w:instrText>PAGEREF</w:instrText>
        </w:r>
        <w:r w:rsidR="00EF34B2">
          <w:rPr>
            <w:noProof/>
            <w:webHidden/>
            <w:rtl/>
          </w:rPr>
          <w:instrText xml:space="preserve"> _</w:instrText>
        </w:r>
        <w:r w:rsidR="00EF34B2">
          <w:rPr>
            <w:noProof/>
            <w:webHidden/>
          </w:rPr>
          <w:instrText>Toc</w:instrText>
        </w:r>
        <w:r w:rsidR="00EF34B2">
          <w:rPr>
            <w:noProof/>
            <w:webHidden/>
            <w:rtl/>
          </w:rPr>
          <w:instrText xml:space="preserve">6938136 </w:instrText>
        </w:r>
        <w:r w:rsidR="00EF34B2">
          <w:rPr>
            <w:noProof/>
            <w:webHidden/>
          </w:rPr>
          <w:instrText>\h</w:instrText>
        </w:r>
        <w:r w:rsidR="00EF34B2">
          <w:rPr>
            <w:noProof/>
            <w:webHidden/>
            <w:rtl/>
          </w:rPr>
          <w:instrText xml:space="preserve"> </w:instrText>
        </w:r>
        <w:r w:rsidR="00EF34B2">
          <w:rPr>
            <w:noProof/>
            <w:webHidden/>
            <w:rtl/>
          </w:rPr>
        </w:r>
        <w:r w:rsidR="00EF34B2">
          <w:rPr>
            <w:noProof/>
            <w:webHidden/>
            <w:rtl/>
          </w:rPr>
          <w:fldChar w:fldCharType="separate"/>
        </w:r>
        <w:r w:rsidR="0099720A">
          <w:rPr>
            <w:noProof/>
            <w:webHidden/>
            <w:rtl/>
          </w:rPr>
          <w:t>3</w:t>
        </w:r>
        <w:r w:rsidR="00EF34B2">
          <w:rPr>
            <w:noProof/>
            <w:webHidden/>
            <w:rtl/>
          </w:rPr>
          <w:fldChar w:fldCharType="end"/>
        </w:r>
      </w:hyperlink>
    </w:p>
    <w:p w:rsidR="00C91EB6" w:rsidRPr="00C91EB6" w:rsidRDefault="00EF34B2" w:rsidP="003B5C59">
      <w:pPr>
        <w:jc w:val="both"/>
      </w:pPr>
      <w:r>
        <w:rPr>
          <w:rFonts w:cs="B Titr"/>
          <w:noProof/>
          <w:webHidden/>
          <w:color w:val="632423" w:themeColor="accent2" w:themeShade="80"/>
          <w:szCs w:val="24"/>
          <w:rtl/>
        </w:rPr>
        <w:fldChar w:fldCharType="end"/>
      </w:r>
    </w:p>
    <w:p w:rsidR="00F343FB" w:rsidRPr="00A6366F" w:rsidRDefault="00F842AD" w:rsidP="003B5C5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62C81">
        <w:rPr>
          <w:rFonts w:hint="cs"/>
          <w:rtl/>
        </w:rPr>
        <w:t>اخبار</w:t>
      </w:r>
      <w:r w:rsidR="00485696">
        <w:rPr>
          <w:rFonts w:hint="cs"/>
          <w:rtl/>
        </w:rPr>
        <w:t xml:space="preserve"> تخییر</w:t>
      </w:r>
      <w:r w:rsidR="00386C11" w:rsidRPr="00A6366F">
        <w:rPr>
          <w:rFonts w:hint="cs"/>
          <w:rtl/>
        </w:rPr>
        <w:t>/</w:t>
      </w:r>
      <w:bookmarkStart w:id="2" w:name="BokSabj_d"/>
      <w:bookmarkEnd w:id="2"/>
      <w:r w:rsidR="00BC3214">
        <w:rPr>
          <w:rtl/>
        </w:rPr>
        <w:t>تعارض امارات</w:t>
      </w:r>
      <w:r w:rsidR="00386C11" w:rsidRPr="00A6366F">
        <w:rPr>
          <w:rFonts w:hint="cs"/>
          <w:rtl/>
        </w:rPr>
        <w:t xml:space="preserve"> /</w:t>
      </w:r>
      <w:bookmarkStart w:id="3" w:name="Bokkolli"/>
      <w:bookmarkEnd w:id="3"/>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3B5C59">
      <w:pPr>
        <w:jc w:val="both"/>
        <w:rPr>
          <w:rStyle w:val="Emphasis"/>
          <w:b/>
          <w:bCs w:val="0"/>
          <w:rtl/>
        </w:rPr>
      </w:pPr>
      <w:r w:rsidRPr="009C66D5">
        <w:rPr>
          <w:rStyle w:val="Emphasis"/>
          <w:rFonts w:hint="cs"/>
          <w:b/>
          <w:bCs w:val="0"/>
          <w:rtl/>
        </w:rPr>
        <w:t>خلاصه مباحث گذشته:</w:t>
      </w:r>
    </w:p>
    <w:p w:rsidR="0018246F" w:rsidRDefault="0018246F" w:rsidP="003B5C59">
      <w:pPr>
        <w:jc w:val="both"/>
        <w:rPr>
          <w:rtl/>
        </w:rPr>
      </w:pPr>
      <w:r>
        <w:rPr>
          <w:rtl/>
        </w:rPr>
        <w:t>بحث در روا</w:t>
      </w:r>
      <w:r>
        <w:rPr>
          <w:rFonts w:hint="cs"/>
          <w:rtl/>
        </w:rPr>
        <w:t>ی</w:t>
      </w:r>
      <w:r>
        <w:rPr>
          <w:rFonts w:hint="eastAsia"/>
          <w:rtl/>
        </w:rPr>
        <w:t>ت</w:t>
      </w:r>
      <w:r>
        <w:rPr>
          <w:rtl/>
        </w:rPr>
        <w:t xml:space="preserve"> فقه الرضا عل</w:t>
      </w:r>
      <w:r>
        <w:rPr>
          <w:rFonts w:hint="cs"/>
          <w:rtl/>
        </w:rPr>
        <w:t>ی</w:t>
      </w:r>
      <w:r>
        <w:rPr>
          <w:rFonts w:hint="eastAsia"/>
          <w:rtl/>
        </w:rPr>
        <w:t>ه</w:t>
      </w:r>
      <w:r>
        <w:rPr>
          <w:rtl/>
        </w:rPr>
        <w:t xml:space="preserve"> السلام بود. مفاد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ا</w:t>
      </w:r>
      <w:r>
        <w:rPr>
          <w:rFonts w:hint="cs"/>
          <w:rtl/>
        </w:rPr>
        <w:t>ی</w:t>
      </w:r>
      <w:r>
        <w:rPr>
          <w:rFonts w:hint="eastAsia"/>
          <w:rtl/>
        </w:rPr>
        <w:t>ن</w:t>
      </w:r>
      <w:r>
        <w:rPr>
          <w:rtl/>
        </w:rPr>
        <w:t xml:space="preserve"> بود که با توجه به تعارض روا</w:t>
      </w:r>
      <w:r>
        <w:rPr>
          <w:rFonts w:hint="cs"/>
          <w:rtl/>
        </w:rPr>
        <w:t>ی</w:t>
      </w:r>
      <w:r>
        <w:rPr>
          <w:rFonts w:hint="eastAsia"/>
          <w:rtl/>
        </w:rPr>
        <w:t>ات</w:t>
      </w:r>
      <w:r>
        <w:rPr>
          <w:rtl/>
        </w:rPr>
        <w:t xml:space="preserve"> در حداکثر مدت نفاس، به هر کدام از آنها </w:t>
      </w:r>
      <w:r>
        <w:rPr>
          <w:rFonts w:hint="cs"/>
          <w:rtl/>
        </w:rPr>
        <w:t xml:space="preserve">از باب تسلیم </w:t>
      </w:r>
      <w:r>
        <w:rPr>
          <w:rtl/>
        </w:rPr>
        <w:t>اخذ شود</w:t>
      </w:r>
      <w:r>
        <w:rPr>
          <w:rFonts w:hint="cs"/>
          <w:rtl/>
        </w:rPr>
        <w:t>،</w:t>
      </w:r>
      <w:r>
        <w:rPr>
          <w:rtl/>
        </w:rPr>
        <w:t xml:space="preserve"> جا</w:t>
      </w:r>
      <w:r>
        <w:rPr>
          <w:rFonts w:hint="cs"/>
          <w:rtl/>
        </w:rPr>
        <w:t>ی</w:t>
      </w:r>
      <w:r>
        <w:rPr>
          <w:rFonts w:hint="eastAsia"/>
          <w:rtl/>
        </w:rPr>
        <w:t>ز</w:t>
      </w:r>
      <w:r>
        <w:rPr>
          <w:rtl/>
        </w:rPr>
        <w:t xml:space="preserve"> است.</w:t>
      </w:r>
    </w:p>
    <w:p w:rsidR="00EF34B2" w:rsidRDefault="0018246F" w:rsidP="003B5C59">
      <w:pPr>
        <w:jc w:val="both"/>
        <w:rPr>
          <w:rtl/>
        </w:rPr>
      </w:pPr>
      <w:r>
        <w:rPr>
          <w:rFonts w:hint="cs"/>
          <w:rtl/>
        </w:rPr>
        <w:t xml:space="preserve">اشکال سندی به این روایت این است که </w:t>
      </w:r>
      <w:r>
        <w:rPr>
          <w:rtl/>
        </w:rPr>
        <w:t>ا</w:t>
      </w:r>
      <w:r>
        <w:rPr>
          <w:rFonts w:hint="cs"/>
          <w:rtl/>
        </w:rPr>
        <w:t>ی</w:t>
      </w:r>
      <w:r>
        <w:rPr>
          <w:rFonts w:hint="eastAsia"/>
          <w:rtl/>
        </w:rPr>
        <w:t>ن</w:t>
      </w:r>
      <w:r>
        <w:rPr>
          <w:rtl/>
        </w:rPr>
        <w:t xml:space="preserve"> </w:t>
      </w:r>
      <w:r>
        <w:rPr>
          <w:rFonts w:hint="cs"/>
          <w:rtl/>
        </w:rPr>
        <w:t>کتاب روایی نبوده؛</w:t>
      </w:r>
      <w:r>
        <w:rPr>
          <w:rtl/>
        </w:rPr>
        <w:t xml:space="preserve"> بلکه فقه الرضا عل</w:t>
      </w:r>
      <w:r>
        <w:rPr>
          <w:rFonts w:hint="cs"/>
          <w:rtl/>
        </w:rPr>
        <w:t>ی</w:t>
      </w:r>
      <w:r>
        <w:rPr>
          <w:rFonts w:hint="eastAsia"/>
          <w:rtl/>
        </w:rPr>
        <w:t>ه</w:t>
      </w:r>
      <w:r>
        <w:rPr>
          <w:rtl/>
        </w:rPr>
        <w:t xml:space="preserve"> السلام کتاب</w:t>
      </w:r>
      <w:r>
        <w:rPr>
          <w:rFonts w:hint="cs"/>
          <w:rtl/>
        </w:rPr>
        <w:t>ی</w:t>
      </w:r>
      <w:r>
        <w:rPr>
          <w:rtl/>
        </w:rPr>
        <w:t xml:space="preserve"> است که توسط </w:t>
      </w:r>
      <w:r>
        <w:rPr>
          <w:rFonts w:hint="cs"/>
          <w:rtl/>
        </w:rPr>
        <w:t>ی</w:t>
      </w:r>
      <w:r>
        <w:rPr>
          <w:rFonts w:hint="eastAsia"/>
          <w:rtl/>
        </w:rPr>
        <w:t>ک</w:t>
      </w:r>
      <w:r>
        <w:rPr>
          <w:rtl/>
        </w:rPr>
        <w:t xml:space="preserve"> فق</w:t>
      </w:r>
      <w:r>
        <w:rPr>
          <w:rFonts w:hint="cs"/>
          <w:rtl/>
        </w:rPr>
        <w:t>ی</w:t>
      </w:r>
      <w:r>
        <w:rPr>
          <w:rFonts w:hint="eastAsia"/>
          <w:rtl/>
        </w:rPr>
        <w:t>ه</w:t>
      </w:r>
      <w:r>
        <w:rPr>
          <w:rtl/>
        </w:rPr>
        <w:t xml:space="preserve"> نوشته شده و فتاوا</w:t>
      </w:r>
      <w:r>
        <w:rPr>
          <w:rFonts w:hint="cs"/>
          <w:rtl/>
        </w:rPr>
        <w:t>ی</w:t>
      </w:r>
      <w:r>
        <w:rPr>
          <w:rtl/>
        </w:rPr>
        <w:t xml:space="preserve"> خودش را در آن ذکر کرده است و </w:t>
      </w:r>
      <w:r w:rsidR="00C86EB4">
        <w:rPr>
          <w:rFonts w:hint="cs"/>
          <w:rtl/>
        </w:rPr>
        <w:t>همین مساله،</w:t>
      </w:r>
      <w:r>
        <w:rPr>
          <w:rtl/>
        </w:rPr>
        <w:t xml:space="preserve"> شاهد</w:t>
      </w:r>
      <w:r>
        <w:rPr>
          <w:rFonts w:hint="cs"/>
          <w:rtl/>
        </w:rPr>
        <w:t>ی</w:t>
      </w:r>
      <w:r>
        <w:rPr>
          <w:rtl/>
        </w:rPr>
        <w:t xml:space="preserve"> بر </w:t>
      </w:r>
      <w:r w:rsidR="00C86EB4">
        <w:rPr>
          <w:rFonts w:hint="cs"/>
          <w:rtl/>
        </w:rPr>
        <w:t>روایی نبودن آن</w:t>
      </w:r>
      <w:r>
        <w:rPr>
          <w:rtl/>
        </w:rPr>
        <w:t xml:space="preserve"> است</w:t>
      </w:r>
      <w:r w:rsidR="00C86EB4">
        <w:rPr>
          <w:rFonts w:hint="cs"/>
          <w:rtl/>
        </w:rPr>
        <w:t>؛ زیرا در این مساله،</w:t>
      </w:r>
      <w:r>
        <w:rPr>
          <w:rtl/>
        </w:rPr>
        <w:t xml:space="preserve"> ابتدائا </w:t>
      </w:r>
      <w:r w:rsidR="00C86EB4">
        <w:rPr>
          <w:rFonts w:hint="cs"/>
          <w:rtl/>
        </w:rPr>
        <w:t xml:space="preserve">حکمی را </w:t>
      </w:r>
      <w:r>
        <w:rPr>
          <w:rtl/>
        </w:rPr>
        <w:t>ذکر کرده و بعد گفته است در آن روا</w:t>
      </w:r>
      <w:r>
        <w:rPr>
          <w:rFonts w:hint="cs"/>
          <w:rtl/>
        </w:rPr>
        <w:t>ی</w:t>
      </w:r>
      <w:r>
        <w:rPr>
          <w:rFonts w:hint="eastAsia"/>
          <w:rtl/>
        </w:rPr>
        <w:t>ات</w:t>
      </w:r>
      <w:r>
        <w:rPr>
          <w:rtl/>
        </w:rPr>
        <w:t xml:space="preserve"> متعارض</w:t>
      </w:r>
      <w:r>
        <w:rPr>
          <w:rFonts w:hint="cs"/>
          <w:rtl/>
        </w:rPr>
        <w:t>ی</w:t>
      </w:r>
      <w:r>
        <w:rPr>
          <w:rtl/>
        </w:rPr>
        <w:t xml:space="preserve"> وجود دارد که اخذ به هر کدام جا</w:t>
      </w:r>
      <w:r>
        <w:rPr>
          <w:rFonts w:hint="cs"/>
          <w:rtl/>
        </w:rPr>
        <w:t>ی</w:t>
      </w:r>
      <w:r>
        <w:rPr>
          <w:rFonts w:hint="eastAsia"/>
          <w:rtl/>
        </w:rPr>
        <w:t>ز</w:t>
      </w:r>
      <w:r>
        <w:rPr>
          <w:rtl/>
        </w:rPr>
        <w:t xml:space="preserve"> است و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w:t>
      </w:r>
      <w:r w:rsidR="00EF34B2">
        <w:rPr>
          <w:rFonts w:hint="cs"/>
          <w:rtl/>
        </w:rPr>
        <w:t>هیچگاه</w:t>
      </w:r>
      <w:r w:rsidR="003B5C59">
        <w:rPr>
          <w:rFonts w:hint="cs"/>
          <w:rtl/>
        </w:rPr>
        <w:t xml:space="preserve"> از</w:t>
      </w:r>
      <w:r w:rsidR="00EF34B2">
        <w:rPr>
          <w:rFonts w:hint="cs"/>
          <w:rtl/>
        </w:rPr>
        <w:t xml:space="preserve"> </w:t>
      </w:r>
      <w:r>
        <w:rPr>
          <w:rtl/>
        </w:rPr>
        <w:t>امام صادر نم</w:t>
      </w:r>
      <w:r>
        <w:rPr>
          <w:rFonts w:hint="cs"/>
          <w:rtl/>
        </w:rPr>
        <w:t>ی‌</w:t>
      </w:r>
      <w:r>
        <w:rPr>
          <w:rFonts w:hint="eastAsia"/>
          <w:rtl/>
        </w:rPr>
        <w:t>شود</w:t>
      </w:r>
      <w:r w:rsidR="008A464E">
        <w:rPr>
          <w:rFonts w:hint="cs"/>
          <w:rtl/>
        </w:rPr>
        <w:t>؛ زیرا</w:t>
      </w:r>
      <w:r>
        <w:rPr>
          <w:rtl/>
        </w:rPr>
        <w:t xml:space="preserve"> </w:t>
      </w:r>
      <w:r w:rsidR="008A464E">
        <w:rPr>
          <w:rFonts w:hint="cs"/>
          <w:rtl/>
        </w:rPr>
        <w:t>شان</w:t>
      </w:r>
      <w:r>
        <w:rPr>
          <w:rtl/>
        </w:rPr>
        <w:t xml:space="preserve"> امام ب</w:t>
      </w:r>
      <w:r>
        <w:rPr>
          <w:rFonts w:hint="cs"/>
          <w:rtl/>
        </w:rPr>
        <w:t>ی</w:t>
      </w:r>
      <w:r>
        <w:rPr>
          <w:rFonts w:hint="eastAsia"/>
          <w:rtl/>
        </w:rPr>
        <w:t>ان</w:t>
      </w:r>
      <w:r>
        <w:rPr>
          <w:rtl/>
        </w:rPr>
        <w:t xml:space="preserve"> حکم در قض</w:t>
      </w:r>
      <w:r>
        <w:rPr>
          <w:rFonts w:hint="cs"/>
          <w:rtl/>
        </w:rPr>
        <w:t>ی</w:t>
      </w:r>
      <w:r>
        <w:rPr>
          <w:rFonts w:hint="eastAsia"/>
          <w:rtl/>
        </w:rPr>
        <w:t>ه</w:t>
      </w:r>
      <w:r w:rsidR="008A464E">
        <w:rPr>
          <w:rtl/>
        </w:rPr>
        <w:t xml:space="preserve"> است </w:t>
      </w:r>
      <w:r w:rsidR="008A464E">
        <w:rPr>
          <w:rFonts w:hint="cs"/>
          <w:rtl/>
        </w:rPr>
        <w:t>و</w:t>
      </w:r>
      <w:r>
        <w:rPr>
          <w:rtl/>
        </w:rPr>
        <w:t xml:space="preserve"> ا</w:t>
      </w:r>
      <w:r>
        <w:rPr>
          <w:rFonts w:hint="cs"/>
          <w:rtl/>
        </w:rPr>
        <w:t>ی</w:t>
      </w:r>
      <w:r>
        <w:rPr>
          <w:rFonts w:hint="eastAsia"/>
          <w:rtl/>
        </w:rPr>
        <w:t>نکه</w:t>
      </w:r>
      <w:r>
        <w:rPr>
          <w:rtl/>
        </w:rPr>
        <w:t xml:space="preserve"> </w:t>
      </w:r>
      <w:r w:rsidR="008A464E">
        <w:rPr>
          <w:rFonts w:hint="cs"/>
          <w:rtl/>
        </w:rPr>
        <w:t xml:space="preserve">امام </w:t>
      </w:r>
      <w:r>
        <w:rPr>
          <w:rtl/>
        </w:rPr>
        <w:t>بگو</w:t>
      </w:r>
      <w:r>
        <w:rPr>
          <w:rFonts w:hint="cs"/>
          <w:rtl/>
        </w:rPr>
        <w:t>ی</w:t>
      </w:r>
      <w:r>
        <w:rPr>
          <w:rFonts w:hint="eastAsia"/>
          <w:rtl/>
        </w:rPr>
        <w:t>د</w:t>
      </w:r>
      <w:r>
        <w:rPr>
          <w:rtl/>
        </w:rPr>
        <w:t xml:space="preserve"> در ا</w:t>
      </w:r>
      <w:r>
        <w:rPr>
          <w:rFonts w:hint="cs"/>
          <w:rtl/>
        </w:rPr>
        <w:t>ی</w:t>
      </w:r>
      <w:r>
        <w:rPr>
          <w:rFonts w:hint="eastAsia"/>
          <w:rtl/>
        </w:rPr>
        <w:t>ن</w:t>
      </w:r>
      <w:r>
        <w:rPr>
          <w:rtl/>
        </w:rPr>
        <w:t xml:space="preserve"> مساله روا</w:t>
      </w:r>
      <w:r>
        <w:rPr>
          <w:rFonts w:hint="cs"/>
          <w:rtl/>
        </w:rPr>
        <w:t>ی</w:t>
      </w:r>
      <w:r>
        <w:rPr>
          <w:rFonts w:hint="eastAsia"/>
          <w:rtl/>
        </w:rPr>
        <w:t>ات</w:t>
      </w:r>
      <w:r>
        <w:rPr>
          <w:rtl/>
        </w:rPr>
        <w:t xml:space="preserve"> معارض</w:t>
      </w:r>
      <w:r>
        <w:rPr>
          <w:rFonts w:hint="cs"/>
          <w:rtl/>
        </w:rPr>
        <w:t>ی</w:t>
      </w:r>
      <w:r>
        <w:rPr>
          <w:rtl/>
        </w:rPr>
        <w:t xml:space="preserve"> وجود دارد و به هر کدام م</w:t>
      </w:r>
      <w:r>
        <w:rPr>
          <w:rFonts w:hint="cs"/>
          <w:rtl/>
        </w:rPr>
        <w:t>ی‌</w:t>
      </w:r>
      <w:r>
        <w:rPr>
          <w:rFonts w:hint="eastAsia"/>
          <w:rtl/>
        </w:rPr>
        <w:t>توان</w:t>
      </w:r>
      <w:r>
        <w:rPr>
          <w:rtl/>
        </w:rPr>
        <w:t xml:space="preserve"> عمل کرد</w:t>
      </w:r>
      <w:r w:rsidR="008A464E">
        <w:rPr>
          <w:rFonts w:hint="cs"/>
          <w:rtl/>
        </w:rPr>
        <w:t>؛ صحیح نیست؛ زیرا</w:t>
      </w:r>
      <w:r w:rsidR="008A464E">
        <w:rPr>
          <w:rtl/>
        </w:rPr>
        <w:t xml:space="preserve"> وقوع تعارض </w:t>
      </w:r>
      <w:r w:rsidR="008A464E">
        <w:rPr>
          <w:rFonts w:hint="cs"/>
          <w:rtl/>
        </w:rPr>
        <w:t>و تردید در حکم مساله برای امام بی معنا است</w:t>
      </w:r>
      <w:r>
        <w:rPr>
          <w:rtl/>
        </w:rPr>
        <w:t xml:space="preserve">. </w:t>
      </w:r>
    </w:p>
    <w:p w:rsidR="0018246F" w:rsidRDefault="00EF34B2" w:rsidP="003B5C59">
      <w:pPr>
        <w:jc w:val="both"/>
        <w:rPr>
          <w:rtl/>
        </w:rPr>
      </w:pPr>
      <w:r>
        <w:rPr>
          <w:rFonts w:hint="cs"/>
          <w:rtl/>
        </w:rPr>
        <w:t>بنابر این</w:t>
      </w:r>
      <w:r w:rsidR="0018246F">
        <w:rPr>
          <w:rtl/>
        </w:rPr>
        <w:t xml:space="preserve"> نها</w:t>
      </w:r>
      <w:r w:rsidR="0018246F">
        <w:rPr>
          <w:rFonts w:hint="cs"/>
          <w:rtl/>
        </w:rPr>
        <w:t>ی</w:t>
      </w:r>
      <w:r w:rsidR="0018246F">
        <w:rPr>
          <w:rFonts w:hint="eastAsia"/>
          <w:rtl/>
        </w:rPr>
        <w:t>تا</w:t>
      </w:r>
      <w:r w:rsidR="0018246F">
        <w:rPr>
          <w:rtl/>
        </w:rPr>
        <w:t xml:space="preserve"> ا</w:t>
      </w:r>
      <w:r w:rsidR="0018246F">
        <w:rPr>
          <w:rFonts w:hint="cs"/>
          <w:rtl/>
        </w:rPr>
        <w:t>ی</w:t>
      </w:r>
      <w:r w:rsidR="0018246F">
        <w:rPr>
          <w:rFonts w:hint="eastAsia"/>
          <w:rtl/>
        </w:rPr>
        <w:t>ن</w:t>
      </w:r>
      <w:r w:rsidR="0018246F">
        <w:rPr>
          <w:rtl/>
        </w:rPr>
        <w:t xml:space="preserve"> است که</w:t>
      </w:r>
      <w:r>
        <w:rPr>
          <w:rFonts w:hint="cs"/>
          <w:rtl/>
        </w:rPr>
        <w:t xml:space="preserve"> حکم به</w:t>
      </w:r>
      <w:r w:rsidR="0018246F">
        <w:rPr>
          <w:rtl/>
        </w:rPr>
        <w:t xml:space="preserve"> تخ</w:t>
      </w:r>
      <w:r w:rsidR="0018246F">
        <w:rPr>
          <w:rFonts w:hint="cs"/>
          <w:rtl/>
        </w:rPr>
        <w:t>یی</w:t>
      </w:r>
      <w:r w:rsidR="0018246F">
        <w:rPr>
          <w:rFonts w:hint="eastAsia"/>
          <w:rtl/>
        </w:rPr>
        <w:t>ر</w:t>
      </w:r>
      <w:r w:rsidR="0018246F">
        <w:rPr>
          <w:rtl/>
        </w:rPr>
        <w:t xml:space="preserve"> در اخذ به روا</w:t>
      </w:r>
      <w:r w:rsidR="0018246F">
        <w:rPr>
          <w:rFonts w:hint="cs"/>
          <w:rtl/>
        </w:rPr>
        <w:t>ی</w:t>
      </w:r>
      <w:r w:rsidR="0018246F">
        <w:rPr>
          <w:rFonts w:hint="eastAsia"/>
          <w:rtl/>
        </w:rPr>
        <w:t>ات</w:t>
      </w:r>
      <w:r w:rsidR="0018246F">
        <w:rPr>
          <w:rtl/>
        </w:rPr>
        <w:t xml:space="preserve"> متعارض، روا</w:t>
      </w:r>
      <w:r w:rsidR="0018246F">
        <w:rPr>
          <w:rFonts w:hint="cs"/>
          <w:rtl/>
        </w:rPr>
        <w:t>ی</w:t>
      </w:r>
      <w:r w:rsidR="0018246F">
        <w:rPr>
          <w:rFonts w:hint="eastAsia"/>
          <w:rtl/>
        </w:rPr>
        <w:t>ت</w:t>
      </w:r>
      <w:r w:rsidR="0018246F">
        <w:rPr>
          <w:rtl/>
        </w:rPr>
        <w:t xml:space="preserve"> مرسله‌ا</w:t>
      </w:r>
      <w:r w:rsidR="0018246F">
        <w:rPr>
          <w:rFonts w:hint="cs"/>
          <w:rtl/>
        </w:rPr>
        <w:t>ی</w:t>
      </w:r>
      <w:r w:rsidR="0018246F">
        <w:rPr>
          <w:rtl/>
        </w:rPr>
        <w:t xml:space="preserve"> است که از نظر سند</w:t>
      </w:r>
      <w:r w:rsidR="0018246F">
        <w:rPr>
          <w:rFonts w:hint="cs"/>
          <w:rtl/>
        </w:rPr>
        <w:t>ی</w:t>
      </w:r>
      <w:r w:rsidR="0018246F">
        <w:rPr>
          <w:rtl/>
        </w:rPr>
        <w:t xml:space="preserve"> قابل اعتماد ن</w:t>
      </w:r>
      <w:r w:rsidR="0018246F">
        <w:rPr>
          <w:rFonts w:hint="cs"/>
          <w:rtl/>
        </w:rPr>
        <w:t>ی</w:t>
      </w:r>
      <w:r w:rsidR="0018246F">
        <w:rPr>
          <w:rFonts w:hint="eastAsia"/>
          <w:rtl/>
        </w:rPr>
        <w:t>ست</w:t>
      </w:r>
      <w:r w:rsidR="0018246F">
        <w:rPr>
          <w:rtl/>
        </w:rPr>
        <w:t>.</w:t>
      </w:r>
    </w:p>
    <w:p w:rsidR="008A464E" w:rsidRDefault="0018246F" w:rsidP="003B5C59">
      <w:pPr>
        <w:jc w:val="both"/>
        <w:rPr>
          <w:rtl/>
        </w:rPr>
      </w:pPr>
      <w:r>
        <w:rPr>
          <w:rtl/>
        </w:rPr>
        <w:t>برخ</w:t>
      </w:r>
      <w:r>
        <w:rPr>
          <w:rFonts w:hint="cs"/>
          <w:rtl/>
        </w:rPr>
        <w:t>ی</w:t>
      </w:r>
      <w:r>
        <w:rPr>
          <w:rtl/>
        </w:rPr>
        <w:t xml:space="preserve"> </w:t>
      </w:r>
      <w:r w:rsidR="008A464E">
        <w:rPr>
          <w:rFonts w:hint="cs"/>
          <w:rtl/>
        </w:rPr>
        <w:t xml:space="preserve">از فقهاء از جمله مرحوم بروجردی و... </w:t>
      </w:r>
      <w:r>
        <w:rPr>
          <w:rtl/>
        </w:rPr>
        <w:t>گفته‌اند ا</w:t>
      </w:r>
      <w:r>
        <w:rPr>
          <w:rFonts w:hint="cs"/>
          <w:rtl/>
        </w:rPr>
        <w:t>ی</w:t>
      </w:r>
      <w:r>
        <w:rPr>
          <w:rFonts w:hint="eastAsia"/>
          <w:rtl/>
        </w:rPr>
        <w:t>ن</w:t>
      </w:r>
      <w:r>
        <w:rPr>
          <w:rtl/>
        </w:rPr>
        <w:t xml:space="preserve"> کتاب همان کتاب التکل</w:t>
      </w:r>
      <w:r>
        <w:rPr>
          <w:rFonts w:hint="cs"/>
          <w:rtl/>
        </w:rPr>
        <w:t>ی</w:t>
      </w:r>
      <w:r>
        <w:rPr>
          <w:rFonts w:hint="eastAsia"/>
          <w:rtl/>
        </w:rPr>
        <w:t>ف</w:t>
      </w:r>
      <w:r>
        <w:rPr>
          <w:rtl/>
        </w:rPr>
        <w:t xml:space="preserve"> شلمغان</w:t>
      </w:r>
      <w:r>
        <w:rPr>
          <w:rFonts w:hint="cs"/>
          <w:rtl/>
        </w:rPr>
        <w:t>ی</w:t>
      </w:r>
      <w:r w:rsidR="008A464E">
        <w:rPr>
          <w:rtl/>
        </w:rPr>
        <w:t xml:space="preserve"> است</w:t>
      </w:r>
      <w:r w:rsidR="008A464E">
        <w:rPr>
          <w:rFonts w:hint="cs"/>
          <w:rtl/>
        </w:rPr>
        <w:t>.</w:t>
      </w:r>
    </w:p>
    <w:p w:rsidR="0018246F" w:rsidRDefault="008A464E" w:rsidP="003B5C59">
      <w:pPr>
        <w:jc w:val="both"/>
        <w:rPr>
          <w:rtl/>
        </w:rPr>
      </w:pPr>
      <w:r>
        <w:rPr>
          <w:rFonts w:hint="cs"/>
          <w:rtl/>
        </w:rPr>
        <w:t xml:space="preserve">اما آنچه </w:t>
      </w:r>
      <w:r w:rsidR="0018246F">
        <w:rPr>
          <w:rtl/>
        </w:rPr>
        <w:t>در آن روا</w:t>
      </w:r>
      <w:r w:rsidR="0018246F">
        <w:rPr>
          <w:rFonts w:hint="cs"/>
          <w:rtl/>
        </w:rPr>
        <w:t>ی</w:t>
      </w:r>
      <w:r w:rsidR="0018246F">
        <w:rPr>
          <w:rFonts w:hint="eastAsia"/>
          <w:rtl/>
        </w:rPr>
        <w:t>ت</w:t>
      </w:r>
      <w:r w:rsidR="0018246F">
        <w:rPr>
          <w:rtl/>
        </w:rPr>
        <w:t xml:space="preserve"> معروف در مورد کتب ابن فضال نقل شده است</w:t>
      </w:r>
      <w:r w:rsidR="00EF34B2">
        <w:rPr>
          <w:rFonts w:hint="cs"/>
          <w:rtl/>
        </w:rPr>
        <w:t xml:space="preserve"> و توسط نائ</w:t>
      </w:r>
      <w:r>
        <w:rPr>
          <w:rFonts w:hint="cs"/>
          <w:rtl/>
        </w:rPr>
        <w:t xml:space="preserve">ب امام زمان به شلمغانی نیز تطبیق شده است، </w:t>
      </w:r>
      <w:r w:rsidR="0018246F">
        <w:rPr>
          <w:rtl/>
        </w:rPr>
        <w:t>که امام عل</w:t>
      </w:r>
      <w:r w:rsidR="0018246F">
        <w:rPr>
          <w:rFonts w:hint="cs"/>
          <w:rtl/>
        </w:rPr>
        <w:t>ی</w:t>
      </w:r>
      <w:r w:rsidR="0018246F">
        <w:rPr>
          <w:rFonts w:hint="eastAsia"/>
          <w:rtl/>
        </w:rPr>
        <w:t>ه</w:t>
      </w:r>
      <w:r w:rsidR="0018246F">
        <w:rPr>
          <w:rtl/>
        </w:rPr>
        <w:t xml:space="preserve"> السلام در مورد کتب او گفته است </w:t>
      </w:r>
      <w:r>
        <w:rPr>
          <w:rFonts w:hint="cs"/>
          <w:rtl/>
        </w:rPr>
        <w:t>« خذوا ما رووا و دعوا ما راوو »</w:t>
      </w:r>
      <w:r w:rsidR="000B3AEC">
        <w:rPr>
          <w:rStyle w:val="FootnoteReference"/>
          <w:rtl/>
        </w:rPr>
        <w:footnoteReference w:id="1"/>
      </w:r>
      <w:r>
        <w:rPr>
          <w:rFonts w:hint="cs"/>
          <w:rtl/>
        </w:rPr>
        <w:t xml:space="preserve"> به این معنا که </w:t>
      </w:r>
      <w:r w:rsidR="0018246F">
        <w:rPr>
          <w:rtl/>
        </w:rPr>
        <w:t>به آنچه روا</w:t>
      </w:r>
      <w:r w:rsidR="0018246F">
        <w:rPr>
          <w:rFonts w:hint="cs"/>
          <w:rtl/>
        </w:rPr>
        <w:t>ی</w:t>
      </w:r>
      <w:r w:rsidR="0018246F">
        <w:rPr>
          <w:rFonts w:hint="eastAsia"/>
          <w:rtl/>
        </w:rPr>
        <w:t>ت</w:t>
      </w:r>
      <w:r w:rsidR="0018246F">
        <w:rPr>
          <w:rtl/>
        </w:rPr>
        <w:t xml:space="preserve"> کرده است عمل کن</w:t>
      </w:r>
      <w:r w:rsidR="0018246F">
        <w:rPr>
          <w:rFonts w:hint="cs"/>
          <w:rtl/>
        </w:rPr>
        <w:t>ی</w:t>
      </w:r>
      <w:r w:rsidR="0018246F">
        <w:rPr>
          <w:rFonts w:hint="eastAsia"/>
          <w:rtl/>
        </w:rPr>
        <w:t>د</w:t>
      </w:r>
      <w:r w:rsidR="0018246F">
        <w:rPr>
          <w:rtl/>
        </w:rPr>
        <w:t xml:space="preserve"> و به آنچه فتوا داده است عمل نکن</w:t>
      </w:r>
      <w:r w:rsidR="0018246F">
        <w:rPr>
          <w:rFonts w:hint="cs"/>
          <w:rtl/>
        </w:rPr>
        <w:t>ی</w:t>
      </w:r>
      <w:r w:rsidR="0018246F">
        <w:rPr>
          <w:rFonts w:hint="eastAsia"/>
          <w:rtl/>
        </w:rPr>
        <w:t>د</w:t>
      </w:r>
      <w:r>
        <w:rPr>
          <w:rFonts w:hint="cs"/>
          <w:rtl/>
        </w:rPr>
        <w:t xml:space="preserve">؛ </w:t>
      </w:r>
      <w:r w:rsidR="0018246F">
        <w:rPr>
          <w:rtl/>
        </w:rPr>
        <w:t xml:space="preserve"> نم</w:t>
      </w:r>
      <w:r w:rsidR="0018246F">
        <w:rPr>
          <w:rFonts w:hint="cs"/>
          <w:rtl/>
        </w:rPr>
        <w:t>ی‌</w:t>
      </w:r>
      <w:r w:rsidR="0018246F">
        <w:rPr>
          <w:rFonts w:hint="eastAsia"/>
          <w:rtl/>
        </w:rPr>
        <w:t>تواند</w:t>
      </w:r>
      <w:r w:rsidR="0018246F">
        <w:rPr>
          <w:rtl/>
        </w:rPr>
        <w:t xml:space="preserve"> سند ا</w:t>
      </w:r>
      <w:r w:rsidR="0018246F">
        <w:rPr>
          <w:rFonts w:hint="cs"/>
          <w:rtl/>
        </w:rPr>
        <w:t>ی</w:t>
      </w:r>
      <w:r w:rsidR="0018246F">
        <w:rPr>
          <w:rFonts w:hint="eastAsia"/>
          <w:rtl/>
        </w:rPr>
        <w:t>ن</w:t>
      </w:r>
      <w:r w:rsidR="0018246F">
        <w:rPr>
          <w:rtl/>
        </w:rPr>
        <w:t xml:space="preserve"> را درست کند چو</w:t>
      </w:r>
      <w:r w:rsidR="0018246F">
        <w:rPr>
          <w:rFonts w:hint="eastAsia"/>
          <w:rtl/>
        </w:rPr>
        <w:t>ن</w:t>
      </w:r>
      <w:r w:rsidR="00EF34B2">
        <w:rPr>
          <w:rtl/>
        </w:rPr>
        <w:t xml:space="preserve"> مضمون </w:t>
      </w:r>
      <w:r w:rsidR="00EF34B2">
        <w:rPr>
          <w:rFonts w:hint="cs"/>
          <w:rtl/>
        </w:rPr>
        <w:t>این</w:t>
      </w:r>
      <w:r w:rsidR="0018246F">
        <w:rPr>
          <w:rtl/>
        </w:rPr>
        <w:t xml:space="preserve"> روا</w:t>
      </w:r>
      <w:r w:rsidR="0018246F">
        <w:rPr>
          <w:rFonts w:hint="cs"/>
          <w:rtl/>
        </w:rPr>
        <w:t>ی</w:t>
      </w:r>
      <w:r w:rsidR="0018246F">
        <w:rPr>
          <w:rFonts w:hint="eastAsia"/>
          <w:rtl/>
        </w:rPr>
        <w:t>ت</w:t>
      </w:r>
      <w:r w:rsidR="0018246F">
        <w:rPr>
          <w:rtl/>
        </w:rPr>
        <w:t xml:space="preserve"> ا</w:t>
      </w:r>
      <w:r w:rsidR="0018246F">
        <w:rPr>
          <w:rFonts w:hint="cs"/>
          <w:rtl/>
        </w:rPr>
        <w:t>ی</w:t>
      </w:r>
      <w:r w:rsidR="0018246F">
        <w:rPr>
          <w:rFonts w:hint="eastAsia"/>
          <w:rtl/>
        </w:rPr>
        <w:t>ن</w:t>
      </w:r>
      <w:r w:rsidR="0018246F">
        <w:rPr>
          <w:rtl/>
        </w:rPr>
        <w:t xml:space="preserve"> ن</w:t>
      </w:r>
      <w:r w:rsidR="0018246F">
        <w:rPr>
          <w:rFonts w:hint="cs"/>
          <w:rtl/>
        </w:rPr>
        <w:t>ی</w:t>
      </w:r>
      <w:r w:rsidR="0018246F">
        <w:rPr>
          <w:rFonts w:hint="eastAsia"/>
          <w:rtl/>
        </w:rPr>
        <w:t>ست</w:t>
      </w:r>
      <w:r w:rsidR="0018246F">
        <w:rPr>
          <w:rtl/>
        </w:rPr>
        <w:t xml:space="preserve"> که هر آنچه ا</w:t>
      </w:r>
      <w:r w:rsidR="0018246F">
        <w:rPr>
          <w:rFonts w:hint="cs"/>
          <w:rtl/>
        </w:rPr>
        <w:t>ی</w:t>
      </w:r>
      <w:r w:rsidR="0018246F">
        <w:rPr>
          <w:rFonts w:hint="eastAsia"/>
          <w:rtl/>
        </w:rPr>
        <w:t>ن</w:t>
      </w:r>
      <w:r w:rsidR="0018246F">
        <w:rPr>
          <w:rtl/>
        </w:rPr>
        <w:t xml:space="preserve"> افراد نقل کرده‌اند حجت است حت</w:t>
      </w:r>
      <w:r w:rsidR="0018246F">
        <w:rPr>
          <w:rFonts w:hint="cs"/>
          <w:rtl/>
        </w:rPr>
        <w:t>ی</w:t>
      </w:r>
      <w:r w:rsidR="0018246F">
        <w:rPr>
          <w:rtl/>
        </w:rPr>
        <w:t xml:space="preserve"> اگر مرسل نقل کرده باشند </w:t>
      </w:r>
      <w:r w:rsidR="0018246F">
        <w:rPr>
          <w:rFonts w:hint="cs"/>
          <w:rtl/>
        </w:rPr>
        <w:t>ی</w:t>
      </w:r>
      <w:r w:rsidR="0018246F">
        <w:rPr>
          <w:rFonts w:hint="eastAsia"/>
          <w:rtl/>
        </w:rPr>
        <w:t>ا</w:t>
      </w:r>
      <w:r w:rsidR="0018246F">
        <w:rPr>
          <w:rtl/>
        </w:rPr>
        <w:t xml:space="preserve"> از غ</w:t>
      </w:r>
      <w:r w:rsidR="0018246F">
        <w:rPr>
          <w:rFonts w:hint="cs"/>
          <w:rtl/>
        </w:rPr>
        <w:t>ی</w:t>
      </w:r>
      <w:r w:rsidR="0018246F">
        <w:rPr>
          <w:rFonts w:hint="eastAsia"/>
          <w:rtl/>
        </w:rPr>
        <w:t>ر</w:t>
      </w:r>
      <w:r w:rsidR="0018246F">
        <w:rPr>
          <w:rtl/>
        </w:rPr>
        <w:t xml:space="preserve"> ثقه نقل کرده باشند</w:t>
      </w:r>
      <w:r w:rsidR="00EF34B2">
        <w:rPr>
          <w:rFonts w:hint="cs"/>
          <w:rtl/>
        </w:rPr>
        <w:t>؛</w:t>
      </w:r>
      <w:r w:rsidR="0018246F">
        <w:rPr>
          <w:rtl/>
        </w:rPr>
        <w:t xml:space="preserve"> بلکه منظور ا</w:t>
      </w:r>
      <w:r w:rsidR="0018246F">
        <w:rPr>
          <w:rFonts w:hint="cs"/>
          <w:rtl/>
        </w:rPr>
        <w:t>ی</w:t>
      </w:r>
      <w:r w:rsidR="0018246F">
        <w:rPr>
          <w:rFonts w:hint="eastAsia"/>
          <w:rtl/>
        </w:rPr>
        <w:t>ن</w:t>
      </w:r>
      <w:r w:rsidR="0018246F">
        <w:rPr>
          <w:rtl/>
        </w:rPr>
        <w:t xml:space="preserve"> است </w:t>
      </w:r>
      <w:r w:rsidR="0018246F">
        <w:rPr>
          <w:rtl/>
        </w:rPr>
        <w:lastRenderedPageBreak/>
        <w:t xml:space="preserve">که </w:t>
      </w:r>
      <w:r>
        <w:rPr>
          <w:rFonts w:hint="cs"/>
          <w:rtl/>
        </w:rPr>
        <w:t xml:space="preserve">اعتقادات آنها و یا </w:t>
      </w:r>
      <w:r w:rsidR="0018246F">
        <w:rPr>
          <w:rtl/>
        </w:rPr>
        <w:t>تقل</w:t>
      </w:r>
      <w:r w:rsidR="0018246F">
        <w:rPr>
          <w:rFonts w:hint="cs"/>
          <w:rtl/>
        </w:rPr>
        <w:t>ی</w:t>
      </w:r>
      <w:r w:rsidR="0018246F">
        <w:rPr>
          <w:rFonts w:hint="eastAsia"/>
          <w:rtl/>
        </w:rPr>
        <w:t>د</w:t>
      </w:r>
      <w:r w:rsidR="0018246F">
        <w:rPr>
          <w:rtl/>
        </w:rPr>
        <w:t xml:space="preserve"> از ا</w:t>
      </w:r>
      <w:r w:rsidR="0018246F">
        <w:rPr>
          <w:rFonts w:hint="cs"/>
          <w:rtl/>
        </w:rPr>
        <w:t>ی</w:t>
      </w:r>
      <w:r w:rsidR="0018246F">
        <w:rPr>
          <w:rFonts w:hint="eastAsia"/>
          <w:rtl/>
        </w:rPr>
        <w:t>ن</w:t>
      </w:r>
      <w:r w:rsidR="0018246F">
        <w:rPr>
          <w:rtl/>
        </w:rPr>
        <w:t xml:space="preserve"> افراد صح</w:t>
      </w:r>
      <w:r w:rsidR="0018246F">
        <w:rPr>
          <w:rFonts w:hint="cs"/>
          <w:rtl/>
        </w:rPr>
        <w:t>ی</w:t>
      </w:r>
      <w:r w:rsidR="0018246F">
        <w:rPr>
          <w:rFonts w:hint="eastAsia"/>
          <w:rtl/>
        </w:rPr>
        <w:t>ح</w:t>
      </w:r>
      <w:r w:rsidR="0018246F">
        <w:rPr>
          <w:rtl/>
        </w:rPr>
        <w:t xml:space="preserve"> ن</w:t>
      </w:r>
      <w:r w:rsidR="0018246F">
        <w:rPr>
          <w:rFonts w:hint="cs"/>
          <w:rtl/>
        </w:rPr>
        <w:t>ی</w:t>
      </w:r>
      <w:r w:rsidR="0018246F">
        <w:rPr>
          <w:rFonts w:hint="eastAsia"/>
          <w:rtl/>
        </w:rPr>
        <w:t>ست</w:t>
      </w:r>
      <w:r>
        <w:rPr>
          <w:rFonts w:hint="cs"/>
          <w:rtl/>
        </w:rPr>
        <w:t xml:space="preserve"> و</w:t>
      </w:r>
      <w:r w:rsidR="00EF34B2">
        <w:rPr>
          <w:rFonts w:hint="cs"/>
          <w:rtl/>
        </w:rPr>
        <w:t>لی می توان به روایات آنها عمل نمود؛ زیرا</w:t>
      </w:r>
      <w:r>
        <w:rPr>
          <w:rFonts w:hint="cs"/>
          <w:rtl/>
        </w:rPr>
        <w:t xml:space="preserve"> در حقیقت،</w:t>
      </w:r>
      <w:r w:rsidR="0018246F">
        <w:rPr>
          <w:rtl/>
        </w:rPr>
        <w:t xml:space="preserve"> در قبول خبر آنها عدالت شرط ن</w:t>
      </w:r>
      <w:r w:rsidR="0018246F">
        <w:rPr>
          <w:rFonts w:hint="cs"/>
          <w:rtl/>
        </w:rPr>
        <w:t>ی</w:t>
      </w:r>
      <w:r w:rsidR="0018246F">
        <w:rPr>
          <w:rFonts w:hint="eastAsia"/>
          <w:rtl/>
        </w:rPr>
        <w:t>ست</w:t>
      </w:r>
      <w:r w:rsidR="0018246F">
        <w:rPr>
          <w:rtl/>
        </w:rPr>
        <w:t xml:space="preserve"> و وثاقت کاف</w:t>
      </w:r>
      <w:r w:rsidR="0018246F">
        <w:rPr>
          <w:rFonts w:hint="cs"/>
          <w:rtl/>
        </w:rPr>
        <w:t>ی</w:t>
      </w:r>
      <w:r w:rsidR="0018246F">
        <w:rPr>
          <w:rtl/>
        </w:rPr>
        <w:t xml:space="preserve"> است</w:t>
      </w:r>
      <w:r>
        <w:rPr>
          <w:rFonts w:hint="cs"/>
          <w:rtl/>
        </w:rPr>
        <w:t>؛</w:t>
      </w:r>
      <w:r w:rsidR="0018246F">
        <w:rPr>
          <w:rtl/>
        </w:rPr>
        <w:t xml:space="preserve"> و</w:t>
      </w:r>
      <w:r>
        <w:rPr>
          <w:rFonts w:hint="cs"/>
          <w:rtl/>
        </w:rPr>
        <w:t>لی</w:t>
      </w:r>
      <w:r w:rsidR="0018246F">
        <w:rPr>
          <w:rtl/>
        </w:rPr>
        <w:t xml:space="preserve"> در مقام الغا</w:t>
      </w:r>
      <w:r w:rsidR="0018246F">
        <w:rPr>
          <w:rFonts w:hint="cs"/>
          <w:rtl/>
        </w:rPr>
        <w:t>ی</w:t>
      </w:r>
      <w:r w:rsidR="0018246F">
        <w:rPr>
          <w:rtl/>
        </w:rPr>
        <w:t xml:space="preserve"> سا</w:t>
      </w:r>
      <w:r w:rsidR="0018246F">
        <w:rPr>
          <w:rFonts w:hint="cs"/>
          <w:rtl/>
        </w:rPr>
        <w:t>ی</w:t>
      </w:r>
      <w:r w:rsidR="0018246F">
        <w:rPr>
          <w:rFonts w:hint="eastAsia"/>
          <w:rtl/>
        </w:rPr>
        <w:t>ر</w:t>
      </w:r>
      <w:r w:rsidR="0018246F">
        <w:rPr>
          <w:rtl/>
        </w:rPr>
        <w:t xml:space="preserve"> شروط ا</w:t>
      </w:r>
      <w:r w:rsidR="0018246F">
        <w:rPr>
          <w:rFonts w:hint="eastAsia"/>
          <w:rtl/>
        </w:rPr>
        <w:t>عتبار</w:t>
      </w:r>
      <w:r w:rsidR="0018246F">
        <w:rPr>
          <w:rtl/>
        </w:rPr>
        <w:t xml:space="preserve"> خبر </w:t>
      </w:r>
      <w:r>
        <w:rPr>
          <w:rFonts w:hint="cs"/>
          <w:rtl/>
        </w:rPr>
        <w:t xml:space="preserve">نسبت به آنها </w:t>
      </w:r>
      <w:r w:rsidR="0018246F">
        <w:rPr>
          <w:rtl/>
        </w:rPr>
        <w:t>ن</w:t>
      </w:r>
      <w:r w:rsidR="0018246F">
        <w:rPr>
          <w:rFonts w:hint="cs"/>
          <w:rtl/>
        </w:rPr>
        <w:t>ی</w:t>
      </w:r>
      <w:r w:rsidR="0018246F">
        <w:rPr>
          <w:rFonts w:hint="eastAsia"/>
          <w:rtl/>
        </w:rPr>
        <w:t>ست</w:t>
      </w:r>
      <w:r w:rsidR="0018246F">
        <w:rPr>
          <w:rtl/>
        </w:rPr>
        <w:t>.</w:t>
      </w:r>
    </w:p>
    <w:p w:rsidR="0018246F" w:rsidRDefault="008A464E" w:rsidP="003B5C59">
      <w:pPr>
        <w:jc w:val="both"/>
        <w:rPr>
          <w:rtl/>
        </w:rPr>
      </w:pPr>
      <w:r>
        <w:rPr>
          <w:rFonts w:hint="cs"/>
          <w:rtl/>
        </w:rPr>
        <w:t xml:space="preserve">بلکه ممکن است </w:t>
      </w:r>
      <w:r w:rsidR="00EF34B2">
        <w:rPr>
          <w:rFonts w:hint="cs"/>
          <w:rtl/>
        </w:rPr>
        <w:t>گفته شود که ب</w:t>
      </w:r>
      <w:r>
        <w:rPr>
          <w:rFonts w:hint="cs"/>
          <w:rtl/>
        </w:rPr>
        <w:t>ا وجود علم اجمالی به کذب دو روایت از روایات شلمغانی بنابر آنچه از توقیع، نقل شده است، هیچیک از روایات کتاب او قابل اخذ نیست.</w:t>
      </w:r>
    </w:p>
    <w:p w:rsidR="00BC3214" w:rsidRDefault="0018246F" w:rsidP="003B5C59">
      <w:pPr>
        <w:jc w:val="both"/>
        <w:rPr>
          <w:rtl/>
        </w:rPr>
      </w:pPr>
      <w:r>
        <w:rPr>
          <w:rFonts w:hint="eastAsia"/>
          <w:rtl/>
        </w:rPr>
        <w:t>در</w:t>
      </w:r>
      <w:r>
        <w:rPr>
          <w:rtl/>
        </w:rPr>
        <w:t xml:space="preserve"> هر حال ا</w:t>
      </w:r>
      <w:r>
        <w:rPr>
          <w:rFonts w:hint="cs"/>
          <w:rtl/>
        </w:rPr>
        <w:t>ی</w:t>
      </w:r>
      <w:r>
        <w:rPr>
          <w:rFonts w:hint="eastAsia"/>
          <w:rtl/>
        </w:rPr>
        <w:t>ن</w:t>
      </w:r>
      <w:r w:rsidR="004623E7">
        <w:rPr>
          <w:rtl/>
        </w:rPr>
        <w:t xml:space="preserve"> </w:t>
      </w:r>
      <w:r w:rsidR="004623E7">
        <w:rPr>
          <w:rFonts w:hint="cs"/>
          <w:rtl/>
        </w:rPr>
        <w:t xml:space="preserve">کتاب معلوم نیست که کتاب روایی باشد بکه کتاب فقیهی است مشتمل بر روایات مرسله، علاوه بر اینکه حکم به تخییر در این مساله نیز بعنوان روایت مطرح نشده بود بلکه فتوای مولف بود که </w:t>
      </w:r>
      <w:r>
        <w:rPr>
          <w:rtl/>
        </w:rPr>
        <w:t xml:space="preserve">اگر هم </w:t>
      </w:r>
      <w:r w:rsidR="004623E7">
        <w:rPr>
          <w:rFonts w:hint="cs"/>
          <w:rtl/>
        </w:rPr>
        <w:t xml:space="preserve">متخذ از </w:t>
      </w:r>
      <w:r>
        <w:rPr>
          <w:rtl/>
        </w:rPr>
        <w:t>روا</w:t>
      </w:r>
      <w:r>
        <w:rPr>
          <w:rFonts w:hint="cs"/>
          <w:rtl/>
        </w:rPr>
        <w:t>ی</w:t>
      </w:r>
      <w:r>
        <w:rPr>
          <w:rFonts w:hint="eastAsia"/>
          <w:rtl/>
        </w:rPr>
        <w:t>ت</w:t>
      </w:r>
      <w:r>
        <w:rPr>
          <w:rtl/>
        </w:rPr>
        <w:t xml:space="preserve"> باشد خبر مرسل</w:t>
      </w:r>
      <w:r>
        <w:rPr>
          <w:rFonts w:hint="cs"/>
          <w:rtl/>
        </w:rPr>
        <w:t>ی</w:t>
      </w:r>
      <w:r>
        <w:rPr>
          <w:rtl/>
        </w:rPr>
        <w:t xml:space="preserve"> است که فاقد اعتبار است و لذا مرحوم آقا</w:t>
      </w:r>
      <w:r>
        <w:rPr>
          <w:rFonts w:hint="cs"/>
          <w:rtl/>
        </w:rPr>
        <w:t>ی</w:t>
      </w:r>
      <w:r>
        <w:rPr>
          <w:rtl/>
        </w:rPr>
        <w:t xml:space="preserve"> خو</w:t>
      </w:r>
      <w:r>
        <w:rPr>
          <w:rFonts w:hint="cs"/>
          <w:rtl/>
        </w:rPr>
        <w:t>یی</w:t>
      </w:r>
      <w:r>
        <w:rPr>
          <w:rtl/>
        </w:rPr>
        <w:t xml:space="preserve"> با ا</w:t>
      </w:r>
      <w:r>
        <w:rPr>
          <w:rFonts w:hint="cs"/>
          <w:rtl/>
        </w:rPr>
        <w:t>ی</w:t>
      </w:r>
      <w:r>
        <w:rPr>
          <w:rFonts w:hint="eastAsia"/>
          <w:rtl/>
        </w:rPr>
        <w:t>نکه</w:t>
      </w:r>
      <w:r>
        <w:rPr>
          <w:rtl/>
        </w:rPr>
        <w:t xml:space="preserve"> دلالت آن را بر تخ</w:t>
      </w:r>
      <w:r>
        <w:rPr>
          <w:rFonts w:hint="cs"/>
          <w:rtl/>
        </w:rPr>
        <w:t>یی</w:t>
      </w:r>
      <w:r>
        <w:rPr>
          <w:rFonts w:hint="eastAsia"/>
          <w:rtl/>
        </w:rPr>
        <w:t>ر</w:t>
      </w:r>
      <w:r>
        <w:rPr>
          <w:rtl/>
        </w:rPr>
        <w:t xml:space="preserve"> پذ</w:t>
      </w:r>
      <w:r>
        <w:rPr>
          <w:rFonts w:hint="cs"/>
          <w:rtl/>
        </w:rPr>
        <w:t>ی</w:t>
      </w:r>
      <w:r>
        <w:rPr>
          <w:rFonts w:hint="eastAsia"/>
          <w:rtl/>
        </w:rPr>
        <w:t>رفته‌اند</w:t>
      </w:r>
      <w:r>
        <w:rPr>
          <w:rtl/>
        </w:rPr>
        <w:t xml:space="preserve"> اما آن را از نظر سند</w:t>
      </w:r>
      <w:r>
        <w:rPr>
          <w:rFonts w:hint="cs"/>
          <w:rtl/>
        </w:rPr>
        <w:t>ی</w:t>
      </w:r>
      <w:r>
        <w:rPr>
          <w:rtl/>
        </w:rPr>
        <w:t xml:space="preserve"> فاقد اعتبار دانسته‌اند.</w:t>
      </w:r>
    </w:p>
    <w:p w:rsidR="001A1EA5" w:rsidRDefault="0018246F" w:rsidP="003B5C59">
      <w:pPr>
        <w:pStyle w:val="Heading1"/>
        <w:jc w:val="both"/>
        <w:rPr>
          <w:rtl/>
        </w:rPr>
      </w:pPr>
      <w:bookmarkStart w:id="4" w:name="_Toc6938133"/>
      <w:r>
        <w:rPr>
          <w:rFonts w:hint="cs"/>
          <w:rtl/>
        </w:rPr>
        <w:t>اشکال دلالی به روایت فقه الرضا</w:t>
      </w:r>
      <w:bookmarkEnd w:id="4"/>
    </w:p>
    <w:p w:rsidR="00E52364" w:rsidRDefault="00E52364" w:rsidP="003B5C59">
      <w:pPr>
        <w:jc w:val="both"/>
        <w:rPr>
          <w:rtl/>
        </w:rPr>
      </w:pPr>
      <w:r>
        <w:rPr>
          <w:rFonts w:hint="cs"/>
          <w:rtl/>
        </w:rPr>
        <w:t xml:space="preserve">این روایت در مورد نفاس است و در روایات متعارضه نسبت به </w:t>
      </w:r>
      <w:r w:rsidR="00EF34B2">
        <w:rPr>
          <w:rFonts w:hint="cs"/>
          <w:rtl/>
        </w:rPr>
        <w:t xml:space="preserve">حد اکثر مدت </w:t>
      </w:r>
      <w:r>
        <w:rPr>
          <w:rFonts w:hint="cs"/>
          <w:rtl/>
        </w:rPr>
        <w:t>آن</w:t>
      </w:r>
      <w:r w:rsidR="00EF34B2">
        <w:rPr>
          <w:rFonts w:hint="cs"/>
          <w:rtl/>
        </w:rPr>
        <w:t>،</w:t>
      </w:r>
      <w:r>
        <w:rPr>
          <w:rFonts w:hint="cs"/>
          <w:rtl/>
        </w:rPr>
        <w:t xml:space="preserve"> حکم به تخییر نموده است؛ ولی اطلاقی نسبت به دیگر موارد تعارض ندارد و برای تعدی از آن نیاز به الغاء خصوصیت از مورد است که با وجود خصوصیت این مساله، تعدی از آن ممکن نمی باشد.</w:t>
      </w:r>
    </w:p>
    <w:p w:rsidR="00E52364" w:rsidRDefault="0024043D" w:rsidP="003B5C59">
      <w:pPr>
        <w:jc w:val="both"/>
        <w:rPr>
          <w:rtl/>
        </w:rPr>
      </w:pPr>
      <w:r>
        <w:rPr>
          <w:rFonts w:hint="cs"/>
          <w:rtl/>
        </w:rPr>
        <w:t>در این مساله ادعای احتمال فرق شده و لذا نمی توان از آن تعدی نمود. دو احتمال تفاوت در این مساله مطرح است</w:t>
      </w:r>
    </w:p>
    <w:p w:rsidR="0024043D" w:rsidRDefault="0024043D" w:rsidP="003B5C59">
      <w:pPr>
        <w:jc w:val="both"/>
        <w:rPr>
          <w:rtl/>
        </w:rPr>
      </w:pPr>
      <w:r>
        <w:rPr>
          <w:rFonts w:hint="cs"/>
          <w:rtl/>
        </w:rPr>
        <w:t xml:space="preserve">احتمال اول: حکم به تخییر در این مساله حکم ظاهری </w:t>
      </w:r>
      <w:r w:rsidR="00EF34B2">
        <w:rPr>
          <w:rFonts w:hint="cs"/>
          <w:rtl/>
        </w:rPr>
        <w:t xml:space="preserve">برای </w:t>
      </w:r>
      <w:r>
        <w:rPr>
          <w:rFonts w:hint="cs"/>
          <w:rtl/>
        </w:rPr>
        <w:t xml:space="preserve">نفاس است همانطور که در ایام </w:t>
      </w:r>
      <w:r w:rsidR="00EF34B2">
        <w:rPr>
          <w:rFonts w:hint="cs"/>
          <w:rtl/>
        </w:rPr>
        <w:t>حیض</w:t>
      </w:r>
      <w:r>
        <w:rPr>
          <w:rFonts w:hint="cs"/>
          <w:rtl/>
        </w:rPr>
        <w:t xml:space="preserve"> گفته شده است که یک یا دو روز، استظهار کند و احتیاطا عبادت را ترک کند، </w:t>
      </w:r>
      <w:r w:rsidR="00EF34B2">
        <w:rPr>
          <w:rFonts w:hint="cs"/>
          <w:rtl/>
        </w:rPr>
        <w:t xml:space="preserve">که حکم ظاهری برای حائض است در این مورد نیز تخییر در این مساله، حکم ظاهری نفساء باشد. </w:t>
      </w:r>
      <w:r>
        <w:rPr>
          <w:rFonts w:hint="cs"/>
          <w:rtl/>
        </w:rPr>
        <w:t>به عبارت دیگر هر جند که حکم به تخییر در این موارد ظاهری است ا</w:t>
      </w:r>
      <w:r w:rsidR="00EF34B2">
        <w:rPr>
          <w:rFonts w:hint="cs"/>
          <w:rtl/>
        </w:rPr>
        <w:t>ما حکم ظاهری در حق او واقعی است نه اینکه تخییر به جهت تعارض ادله و تخییر اصولی باشد.</w:t>
      </w:r>
    </w:p>
    <w:p w:rsidR="0024043D" w:rsidRDefault="0024043D" w:rsidP="003B5C59">
      <w:pPr>
        <w:jc w:val="both"/>
        <w:rPr>
          <w:rtl/>
        </w:rPr>
      </w:pPr>
      <w:r>
        <w:rPr>
          <w:rFonts w:hint="cs"/>
          <w:rtl/>
        </w:rPr>
        <w:t>احتمال دوم: حکم واقعی نفاس، تخییر واقعی است یعنی واقعا، مکلف مخیر بین ترک عبادت در ده روز یا هجده روز یا بیست و سه روز است به این معنا که ترک عبادت تا ده روز واجب است و تا هجده روز جائز بوده و بعد از آن تا بیست و سه روز نیز ترک عبادت، جائز بوده هر چند که ترک عبادت برای او مرجوح است.</w:t>
      </w:r>
    </w:p>
    <w:p w:rsidR="0024043D" w:rsidRDefault="0024043D" w:rsidP="003B5C59">
      <w:pPr>
        <w:jc w:val="both"/>
        <w:rPr>
          <w:rtl/>
        </w:rPr>
      </w:pPr>
      <w:r>
        <w:rPr>
          <w:rFonts w:hint="cs"/>
          <w:rtl/>
        </w:rPr>
        <w:t xml:space="preserve">همین احتمال فرقی که ممکن است شارع لحاظ کرده باشد </w:t>
      </w:r>
      <w:r w:rsidR="00F131F0">
        <w:rPr>
          <w:rFonts w:hint="cs"/>
          <w:rtl/>
        </w:rPr>
        <w:t>موجب می شود عرفا نتوان از مورد روایت تعدی نمود؛ زیرا ممکن است تخییری که در این روایت بیان شده است اصلا تخییر اصولی در فرض تعارض نبوده بلکه تخییر ظاهری یا تخییر واقعی باشد.</w:t>
      </w:r>
    </w:p>
    <w:p w:rsidR="00AE43FA" w:rsidRDefault="00AE43FA" w:rsidP="003B5C59">
      <w:pPr>
        <w:pStyle w:val="Heading1"/>
        <w:jc w:val="both"/>
        <w:rPr>
          <w:rtl/>
        </w:rPr>
      </w:pPr>
      <w:bookmarkStart w:id="5" w:name="_Toc6938134"/>
      <w:r>
        <w:rPr>
          <w:rFonts w:hint="cs"/>
          <w:rtl/>
        </w:rPr>
        <w:lastRenderedPageBreak/>
        <w:t>متحصل از اخبار تخییر</w:t>
      </w:r>
      <w:bookmarkEnd w:id="5"/>
    </w:p>
    <w:p w:rsidR="000370B3" w:rsidRDefault="003207A9" w:rsidP="003B5C59">
      <w:pPr>
        <w:jc w:val="both"/>
        <w:rPr>
          <w:rtl/>
        </w:rPr>
      </w:pPr>
      <w:r>
        <w:rPr>
          <w:rFonts w:hint="cs"/>
          <w:rtl/>
        </w:rPr>
        <w:t>هیچیک از اخبار تخییر سند</w:t>
      </w:r>
      <w:r w:rsidR="000370B3">
        <w:rPr>
          <w:rFonts w:hint="cs"/>
          <w:rtl/>
        </w:rPr>
        <w:t>ا و دلالتا دلالت بر تخییر نداشت.</w:t>
      </w:r>
    </w:p>
    <w:p w:rsidR="00EF34B2" w:rsidRDefault="000370B3" w:rsidP="003B5C59">
      <w:pPr>
        <w:jc w:val="both"/>
        <w:rPr>
          <w:rtl/>
        </w:rPr>
      </w:pPr>
      <w:r>
        <w:rPr>
          <w:rFonts w:hint="cs"/>
          <w:rtl/>
        </w:rPr>
        <w:t>از بین ده روایتی که مطرح شد</w:t>
      </w:r>
      <w:r w:rsidR="003207A9">
        <w:rPr>
          <w:rFonts w:hint="cs"/>
          <w:rtl/>
        </w:rPr>
        <w:t xml:space="preserve"> تنها موثقه سماعه و مکاتبه علی بن مهزیار سندا تمام بود و روایت عیون نیز علی المبنا سندش تصحیح شد اما دیگر روایات همگی سندا به جهت ارسال، </w:t>
      </w:r>
      <w:r>
        <w:rPr>
          <w:rFonts w:hint="cs"/>
          <w:rtl/>
        </w:rPr>
        <w:t xml:space="preserve">مخدوش است که از بین آنها روایت حسن بن جهم و مرسله </w:t>
      </w:r>
      <w:r w:rsidR="00EF34B2">
        <w:rPr>
          <w:rFonts w:hint="cs"/>
          <w:rtl/>
        </w:rPr>
        <w:t>مرحوم کلینی دلالت بر تخییر داشت.</w:t>
      </w:r>
    </w:p>
    <w:p w:rsidR="000370B3" w:rsidRDefault="00EF34B2" w:rsidP="003B5C59">
      <w:pPr>
        <w:jc w:val="both"/>
        <w:rPr>
          <w:rtl/>
        </w:rPr>
      </w:pPr>
      <w:r>
        <w:rPr>
          <w:rFonts w:hint="cs"/>
          <w:rtl/>
        </w:rPr>
        <w:t xml:space="preserve">اما </w:t>
      </w:r>
      <w:r w:rsidR="003207A9">
        <w:rPr>
          <w:rFonts w:hint="cs"/>
          <w:rtl/>
        </w:rPr>
        <w:t>این سه روایت نیز که سندش صحیح بود، دلالت بر تخییر نداشت بنابر این هیچ روایت صحیح السن</w:t>
      </w:r>
      <w:r w:rsidR="000370B3">
        <w:rPr>
          <w:rFonts w:hint="cs"/>
          <w:rtl/>
        </w:rPr>
        <w:t xml:space="preserve">د و الدلاله بر تخییر وجود نداشت ولذا احتمال تواتر روایات یا تضافر آنها در حکم به تخییر وجود ندارد بلکه حکم به تخییر در اخذ به روایت، امری است که از نظر عقلاء کاملا مردود است؛ زیرا ملاک حجیت خبر ثقه کاشفیت است ولذا حکم به آن تاسیس شارع </w:t>
      </w:r>
      <w:r>
        <w:rPr>
          <w:rFonts w:hint="cs"/>
          <w:rtl/>
        </w:rPr>
        <w:t>است.</w:t>
      </w:r>
    </w:p>
    <w:p w:rsidR="003207A9" w:rsidRDefault="000370B3" w:rsidP="003B5C59">
      <w:pPr>
        <w:jc w:val="both"/>
        <w:rPr>
          <w:rtl/>
        </w:rPr>
      </w:pPr>
      <w:r>
        <w:rPr>
          <w:rFonts w:hint="cs"/>
          <w:rtl/>
        </w:rPr>
        <w:t>بنابر این از آنجا که تخییر بر خلاف نظر عقلاء است و تنها اماره ای است که تاسیس شارع است، و میان عامه نیز وجود نداشته است، حکم به آن نیاز به تاکید فراوان دارد لذا اثبات آن با چند روایت مرسله و... مقدور نیست.</w:t>
      </w:r>
    </w:p>
    <w:p w:rsidR="000370B3" w:rsidRDefault="000370B3" w:rsidP="003B5C59">
      <w:pPr>
        <w:pStyle w:val="Heading1"/>
        <w:jc w:val="both"/>
        <w:rPr>
          <w:rtl/>
        </w:rPr>
      </w:pPr>
      <w:bookmarkStart w:id="6" w:name="_Toc6938135"/>
      <w:r>
        <w:rPr>
          <w:rFonts w:hint="cs"/>
          <w:rtl/>
        </w:rPr>
        <w:t>کلام مرحوم آخوند در حکم متعارضین و مناقشه بر آن</w:t>
      </w:r>
      <w:bookmarkEnd w:id="6"/>
    </w:p>
    <w:p w:rsidR="000370B3" w:rsidRDefault="000370B3" w:rsidP="003B5C59">
      <w:pPr>
        <w:jc w:val="both"/>
        <w:rPr>
          <w:rtl/>
        </w:rPr>
      </w:pPr>
      <w:r>
        <w:rPr>
          <w:rFonts w:hint="cs"/>
          <w:rtl/>
        </w:rPr>
        <w:t>مرحوم آخوند در متعارضین به جهت روایات مذکوره، حکم به تخییر به صورت مطلق نموده اند و این اطلاق را به گونه ای می دانند که قابل تقیید به روایات ترجیح نیز نمی باشد.</w:t>
      </w:r>
    </w:p>
    <w:p w:rsidR="000370B3" w:rsidRDefault="000370B3" w:rsidP="003B5C59">
      <w:pPr>
        <w:jc w:val="both"/>
        <w:rPr>
          <w:rtl/>
        </w:rPr>
      </w:pPr>
      <w:r>
        <w:rPr>
          <w:rFonts w:hint="cs"/>
          <w:rtl/>
        </w:rPr>
        <w:t>ولی همانطور که گذشت، کلام مرحوم آخوند صحیح نیست؛ زیرا</w:t>
      </w:r>
    </w:p>
    <w:p w:rsidR="008E013F" w:rsidRDefault="000370B3" w:rsidP="003B5C59">
      <w:pPr>
        <w:jc w:val="both"/>
        <w:rPr>
          <w:rtl/>
        </w:rPr>
      </w:pPr>
      <w:r>
        <w:rPr>
          <w:rFonts w:hint="cs"/>
          <w:rtl/>
        </w:rPr>
        <w:t xml:space="preserve">اولا: </w:t>
      </w:r>
      <w:r w:rsidR="008E013F">
        <w:rPr>
          <w:rFonts w:hint="cs"/>
          <w:rtl/>
        </w:rPr>
        <w:t>دلیل صحیحی بر تخییر وجود ندارد</w:t>
      </w:r>
    </w:p>
    <w:p w:rsidR="008E013F" w:rsidRDefault="008E013F" w:rsidP="003B5C59">
      <w:pPr>
        <w:jc w:val="both"/>
        <w:rPr>
          <w:rtl/>
        </w:rPr>
      </w:pPr>
      <w:r>
        <w:rPr>
          <w:rFonts w:hint="cs"/>
          <w:rtl/>
        </w:rPr>
        <w:t>ثانیا: اطلاقی در اخبار تخییر وجود ندارد؛ زیرا بسیاری از آنها مشتمل بر ذکر مرجحات نیز بودند</w:t>
      </w:r>
    </w:p>
    <w:p w:rsidR="008E013F" w:rsidRDefault="008E013F" w:rsidP="003B5C59">
      <w:pPr>
        <w:jc w:val="both"/>
        <w:rPr>
          <w:rtl/>
        </w:rPr>
      </w:pPr>
      <w:r>
        <w:rPr>
          <w:rFonts w:hint="cs"/>
          <w:rtl/>
        </w:rPr>
        <w:t>ثالثا: بر فرض وجود اطلاق در ادله تخییر، ادله ترجیح، می تواند آنرا مقید کند و اطلاقات تخییر قابل تقیید می باشد</w:t>
      </w:r>
    </w:p>
    <w:p w:rsidR="008E013F" w:rsidRDefault="008E013F" w:rsidP="003B5C59">
      <w:pPr>
        <w:pStyle w:val="Heading1"/>
        <w:jc w:val="both"/>
        <w:rPr>
          <w:rtl/>
        </w:rPr>
      </w:pPr>
      <w:bookmarkStart w:id="7" w:name="_Toc6938136"/>
      <w:r>
        <w:rPr>
          <w:rFonts w:hint="cs"/>
          <w:rtl/>
        </w:rPr>
        <w:t>طوائف روایات در باب تعارض</w:t>
      </w:r>
      <w:bookmarkEnd w:id="7"/>
    </w:p>
    <w:p w:rsidR="00547C69" w:rsidRDefault="00547C69" w:rsidP="003B5C59">
      <w:pPr>
        <w:jc w:val="both"/>
        <w:rPr>
          <w:rtl/>
        </w:rPr>
      </w:pPr>
      <w:r>
        <w:rPr>
          <w:rFonts w:hint="cs"/>
          <w:rtl/>
        </w:rPr>
        <w:t>مرحوم آخوند ادله باب تعارض را چهار قسم می کنند</w:t>
      </w:r>
    </w:p>
    <w:p w:rsidR="00547C69" w:rsidRDefault="00547C69" w:rsidP="003B5C59">
      <w:pPr>
        <w:jc w:val="both"/>
        <w:rPr>
          <w:rtl/>
        </w:rPr>
      </w:pPr>
      <w:r>
        <w:rPr>
          <w:rFonts w:hint="cs"/>
          <w:rtl/>
        </w:rPr>
        <w:t>1- طائفه دال بر تخییر</w:t>
      </w:r>
    </w:p>
    <w:p w:rsidR="00547C69" w:rsidRDefault="00547C69" w:rsidP="003B5C59">
      <w:pPr>
        <w:jc w:val="both"/>
        <w:rPr>
          <w:rtl/>
        </w:rPr>
      </w:pPr>
      <w:r>
        <w:rPr>
          <w:rFonts w:hint="cs"/>
          <w:rtl/>
        </w:rPr>
        <w:t>2- طائفه دال بر اخذ به احوط</w:t>
      </w:r>
    </w:p>
    <w:p w:rsidR="00547C69" w:rsidRDefault="00547C69" w:rsidP="003B5C59">
      <w:pPr>
        <w:jc w:val="both"/>
        <w:rPr>
          <w:rtl/>
        </w:rPr>
      </w:pPr>
      <w:r>
        <w:rPr>
          <w:rFonts w:hint="cs"/>
          <w:rtl/>
        </w:rPr>
        <w:lastRenderedPageBreak/>
        <w:t>3- طائفه دال بر ترجیح به مرجحات مثل موافقت کتاب و مخالفت با عامه و شهرت و صفات راوی و احدثیت و ... که در روایاتی مانند مقبوله مطرح شده است.</w:t>
      </w:r>
    </w:p>
    <w:p w:rsidR="00547C69" w:rsidRDefault="00547C69" w:rsidP="003B5C59">
      <w:pPr>
        <w:jc w:val="both"/>
        <w:rPr>
          <w:rtl/>
        </w:rPr>
      </w:pPr>
      <w:r>
        <w:rPr>
          <w:rFonts w:hint="cs"/>
          <w:rtl/>
        </w:rPr>
        <w:t>4- حکم به توقف مانند آنچه در روایت «یرجئه حتی یلقی امامک» ذکر شده است</w:t>
      </w:r>
    </w:p>
    <w:p w:rsidR="00547C69" w:rsidRPr="00547C69" w:rsidRDefault="00547C69" w:rsidP="003B5C59">
      <w:pPr>
        <w:jc w:val="both"/>
        <w:rPr>
          <w:rtl/>
        </w:rPr>
      </w:pPr>
      <w:r>
        <w:rPr>
          <w:rFonts w:hint="cs"/>
          <w:rtl/>
        </w:rPr>
        <w:t>مرحوم آخوند پس از ذکر اخبار تخییر به ذکر اخبار ترجیح پرداخته و دو طائفه دیگر را متعرض نمی شوند</w:t>
      </w:r>
      <w:r w:rsidR="00D03B19">
        <w:rPr>
          <w:rStyle w:val="FootnoteReference"/>
          <w:rtl/>
        </w:rPr>
        <w:footnoteReference w:id="2"/>
      </w:r>
    </w:p>
    <w:sectPr w:rsidR="00547C69" w:rsidRPr="00547C6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18D" w:rsidRDefault="00B6418D" w:rsidP="008B750B">
      <w:pPr>
        <w:spacing w:line="240" w:lineRule="auto"/>
      </w:pPr>
      <w:r>
        <w:separator/>
      </w:r>
    </w:p>
  </w:endnote>
  <w:endnote w:type="continuationSeparator" w:id="0">
    <w:p w:rsidR="00B6418D" w:rsidRDefault="00B6418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9720A" w:rsidRPr="0099720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60D17" w:rsidP="001B6799">
          <w:pPr>
            <w:pStyle w:val="Footer"/>
            <w:bidi w:val="0"/>
            <w:rPr>
              <w:color w:val="808080" w:themeColor="background1" w:themeShade="80"/>
              <w:rtl/>
            </w:rPr>
          </w:pPr>
          <w:bookmarkStart w:id="15" w:name="BokAdres"/>
          <w:bookmarkEnd w:id="15"/>
          <w:r>
            <w:rPr>
              <w:color w:val="808080" w:themeColor="background1" w:themeShade="80"/>
            </w:rPr>
            <w:t>U1mq1_13980202-109_hs2_mfeb.ir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18D" w:rsidRDefault="00B6418D" w:rsidP="008B750B">
      <w:pPr>
        <w:spacing w:line="240" w:lineRule="auto"/>
      </w:pPr>
      <w:r>
        <w:separator/>
      </w:r>
    </w:p>
  </w:footnote>
  <w:footnote w:type="continuationSeparator" w:id="0">
    <w:p w:rsidR="00B6418D" w:rsidRDefault="00B6418D" w:rsidP="008B750B">
      <w:pPr>
        <w:spacing w:line="240" w:lineRule="auto"/>
      </w:pPr>
      <w:r>
        <w:continuationSeparator/>
      </w:r>
    </w:p>
  </w:footnote>
  <w:footnote w:id="1">
    <w:p w:rsidR="000B3AEC" w:rsidRPr="000B3AEC" w:rsidRDefault="000B3AEC" w:rsidP="000B3AEC">
      <w:pPr>
        <w:pStyle w:val="FootnoteText"/>
      </w:pPr>
      <w:r w:rsidRPr="000B3AEC">
        <w:footnoteRef/>
      </w:r>
      <w:r w:rsidRPr="000B3AEC">
        <w:rPr>
          <w:rtl/>
        </w:rPr>
        <w:t xml:space="preserve"> </w:t>
      </w:r>
      <w:hyperlink r:id="rId1" w:history="1">
        <w:r w:rsidRPr="000B3AEC">
          <w:rPr>
            <w:rStyle w:val="Hyperlink"/>
            <w:rtl/>
          </w:rPr>
          <w:t>الغ</w:t>
        </w:r>
        <w:r w:rsidRPr="000B3AEC">
          <w:rPr>
            <w:rStyle w:val="Hyperlink"/>
            <w:rFonts w:hint="cs"/>
            <w:rtl/>
          </w:rPr>
          <w:t>ی</w:t>
        </w:r>
        <w:r w:rsidRPr="000B3AEC">
          <w:rPr>
            <w:rStyle w:val="Hyperlink"/>
            <w:rFonts w:hint="eastAsia"/>
            <w:rtl/>
          </w:rPr>
          <w:t>بة،</w:t>
        </w:r>
        <w:r w:rsidRPr="000B3AEC">
          <w:rPr>
            <w:rStyle w:val="Hyperlink"/>
            <w:rtl/>
          </w:rPr>
          <w:t xml:space="preserve"> ش</w:t>
        </w:r>
        <w:r w:rsidRPr="000B3AEC">
          <w:rPr>
            <w:rStyle w:val="Hyperlink"/>
            <w:rFonts w:hint="cs"/>
            <w:rtl/>
          </w:rPr>
          <w:t>ی</w:t>
        </w:r>
        <w:r w:rsidRPr="000B3AEC">
          <w:rPr>
            <w:rStyle w:val="Hyperlink"/>
            <w:rFonts w:hint="eastAsia"/>
            <w:rtl/>
          </w:rPr>
          <w:t>خ</w:t>
        </w:r>
        <w:r w:rsidRPr="000B3AEC">
          <w:rPr>
            <w:rStyle w:val="Hyperlink"/>
            <w:rtl/>
          </w:rPr>
          <w:t xml:space="preserve"> طوس</w:t>
        </w:r>
        <w:r w:rsidRPr="000B3AEC">
          <w:rPr>
            <w:rStyle w:val="Hyperlink"/>
            <w:rFonts w:hint="cs"/>
            <w:rtl/>
          </w:rPr>
          <w:t>ی</w:t>
        </w:r>
        <w:r w:rsidRPr="000B3AEC">
          <w:rPr>
            <w:rStyle w:val="Hyperlink"/>
            <w:rFonts w:hint="eastAsia"/>
            <w:rtl/>
          </w:rPr>
          <w:t>،</w:t>
        </w:r>
        <w:r w:rsidRPr="000B3AEC">
          <w:rPr>
            <w:rStyle w:val="Hyperlink"/>
            <w:rtl/>
          </w:rPr>
          <w:t xml:space="preserve"> ج1، ص389.</w:t>
        </w:r>
      </w:hyperlink>
    </w:p>
  </w:footnote>
  <w:footnote w:id="2">
    <w:p w:rsidR="00D03B19" w:rsidRPr="00D03B19" w:rsidRDefault="00D03B19" w:rsidP="00D03B19">
      <w:pPr>
        <w:pStyle w:val="FootnoteText"/>
      </w:pPr>
      <w:r w:rsidRPr="00D03B19">
        <w:footnoteRef/>
      </w:r>
      <w:r w:rsidRPr="00D03B19">
        <w:rPr>
          <w:rtl/>
        </w:rPr>
        <w:t xml:space="preserve"> </w:t>
      </w:r>
      <w:hyperlink r:id="rId2" w:history="1">
        <w:r w:rsidRPr="00D03B19">
          <w:rPr>
            <w:rStyle w:val="Hyperlink"/>
            <w:rtl/>
          </w:rPr>
          <w:t>کفا</w:t>
        </w:r>
        <w:r w:rsidRPr="00D03B19">
          <w:rPr>
            <w:rStyle w:val="Hyperlink"/>
            <w:rFonts w:hint="cs"/>
            <w:rtl/>
          </w:rPr>
          <w:t>ی</w:t>
        </w:r>
        <w:r w:rsidRPr="00D03B19">
          <w:rPr>
            <w:rStyle w:val="Hyperlink"/>
            <w:rFonts w:hint="eastAsia"/>
            <w:rtl/>
          </w:rPr>
          <w:t>ه</w:t>
        </w:r>
        <w:r w:rsidRPr="00D03B19">
          <w:rPr>
            <w:rStyle w:val="Hyperlink"/>
            <w:rtl/>
          </w:rPr>
          <w:t xml:space="preserve"> الاصول، آخوند خراسان</w:t>
        </w:r>
        <w:r w:rsidRPr="00D03B19">
          <w:rPr>
            <w:rStyle w:val="Hyperlink"/>
            <w:rFonts w:hint="cs"/>
            <w:rtl/>
          </w:rPr>
          <w:t>ی</w:t>
        </w:r>
        <w:r w:rsidRPr="00D03B19">
          <w:rPr>
            <w:rStyle w:val="Hyperlink"/>
            <w:rFonts w:hint="eastAsia"/>
            <w:rtl/>
          </w:rPr>
          <w:t>،</w:t>
        </w:r>
        <w:r w:rsidRPr="00D03B19">
          <w:rPr>
            <w:rStyle w:val="Hyperlink"/>
            <w:rtl/>
          </w:rPr>
          <w:t xml:space="preserve"> ج1، ص442.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862C8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560D17">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862C81">
      <w:rPr>
        <w:rFonts w:hint="cs"/>
        <w:sz w:val="24"/>
        <w:szCs w:val="24"/>
        <w:rtl/>
      </w:rPr>
      <w:t>02</w:t>
    </w:r>
    <w:r w:rsidR="00BC3214">
      <w:rPr>
        <w:sz w:val="24"/>
        <w:szCs w:val="24"/>
        <w:rtl/>
      </w:rPr>
      <w:t xml:space="preserve"> /</w:t>
    </w:r>
    <w:r w:rsidR="004F4C8E">
      <w:rPr>
        <w:rFonts w:hint="cs"/>
        <w:sz w:val="24"/>
        <w:szCs w:val="24"/>
        <w:rtl/>
      </w:rPr>
      <w:t>0</w:t>
    </w:r>
    <w:r w:rsidR="00862C81">
      <w:rPr>
        <w:rFonts w:hint="cs"/>
        <w:sz w:val="24"/>
        <w:szCs w:val="24"/>
        <w:rtl/>
      </w:rPr>
      <w:t>2</w:t>
    </w:r>
    <w:r w:rsidR="00BC3214">
      <w:rPr>
        <w:sz w:val="24"/>
        <w:szCs w:val="24"/>
        <w:rtl/>
      </w:rPr>
      <w:t xml:space="preserve"> /</w:t>
    </w:r>
    <w:r w:rsidR="004F4C8E">
      <w:rPr>
        <w:rFonts w:hint="cs"/>
        <w:sz w:val="24"/>
        <w:szCs w:val="24"/>
        <w:rtl/>
      </w:rPr>
      <w:t>1398</w:t>
    </w:r>
  </w:p>
  <w:p w:rsidR="004F4C8E" w:rsidRPr="00F16B53" w:rsidRDefault="00935A55" w:rsidP="00862C8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560D17">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560D17">
      <w:rPr>
        <w:sz w:val="24"/>
        <w:szCs w:val="24"/>
        <w:rtl/>
      </w:rPr>
      <w:t>حس</w:t>
    </w:r>
    <w:r w:rsidR="00560D17">
      <w:rPr>
        <w:rFonts w:hint="cs"/>
        <w:sz w:val="24"/>
        <w:szCs w:val="24"/>
        <w:rtl/>
      </w:rPr>
      <w:t>ی</w:t>
    </w:r>
    <w:r w:rsidR="00560D17">
      <w:rPr>
        <w:rFonts w:hint="eastAsia"/>
        <w:sz w:val="24"/>
        <w:szCs w:val="24"/>
        <w:rtl/>
      </w:rPr>
      <w:t>ن</w:t>
    </w:r>
    <w:r w:rsidR="00560D17">
      <w:rPr>
        <w:sz w:val="24"/>
        <w:szCs w:val="24"/>
        <w:rtl/>
      </w:rPr>
      <w:t xml:space="preserve"> سل</w:t>
    </w:r>
    <w:r w:rsidR="00560D17">
      <w:rPr>
        <w:rFonts w:hint="cs"/>
        <w:sz w:val="24"/>
        <w:szCs w:val="24"/>
        <w:rtl/>
      </w:rPr>
      <w:t>ی</w:t>
    </w:r>
    <w:r w:rsidR="00560D17">
      <w:rPr>
        <w:rFonts w:hint="eastAsia"/>
        <w:sz w:val="24"/>
        <w:szCs w:val="24"/>
        <w:rtl/>
      </w:rPr>
      <w:t>م</w:t>
    </w:r>
    <w:r w:rsidR="00560D17">
      <w:rPr>
        <w:sz w:val="24"/>
        <w:szCs w:val="24"/>
        <w:rtl/>
      </w:rPr>
      <w:t xml:space="preserve"> زاده</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4F4C8E">
      <w:rPr>
        <w:rFonts w:hint="cs"/>
        <w:sz w:val="24"/>
        <w:szCs w:val="24"/>
        <w:rtl/>
      </w:rPr>
      <w:t>اخبار تخییر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0B3"/>
    <w:rsid w:val="00055496"/>
    <w:rsid w:val="00080A41"/>
    <w:rsid w:val="0008299B"/>
    <w:rsid w:val="000913AA"/>
    <w:rsid w:val="00094847"/>
    <w:rsid w:val="00096C63"/>
    <w:rsid w:val="000B3AEC"/>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246F"/>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043D"/>
    <w:rsid w:val="0024121B"/>
    <w:rsid w:val="00247D2F"/>
    <w:rsid w:val="00256560"/>
    <w:rsid w:val="00263641"/>
    <w:rsid w:val="0027605E"/>
    <w:rsid w:val="00281E00"/>
    <w:rsid w:val="00294A52"/>
    <w:rsid w:val="002B575F"/>
    <w:rsid w:val="002B729B"/>
    <w:rsid w:val="002C23B5"/>
    <w:rsid w:val="002C53A2"/>
    <w:rsid w:val="002D0040"/>
    <w:rsid w:val="002D2FA8"/>
    <w:rsid w:val="002E220F"/>
    <w:rsid w:val="00307311"/>
    <w:rsid w:val="003207A9"/>
    <w:rsid w:val="0032100F"/>
    <w:rsid w:val="0033402C"/>
    <w:rsid w:val="00340521"/>
    <w:rsid w:val="00345C73"/>
    <w:rsid w:val="00354A99"/>
    <w:rsid w:val="00360311"/>
    <w:rsid w:val="00361922"/>
    <w:rsid w:val="0037339B"/>
    <w:rsid w:val="00386C11"/>
    <w:rsid w:val="00397466"/>
    <w:rsid w:val="003A6148"/>
    <w:rsid w:val="003B5C59"/>
    <w:rsid w:val="003C33F6"/>
    <w:rsid w:val="003C3D2E"/>
    <w:rsid w:val="003C43A5"/>
    <w:rsid w:val="003E1C5C"/>
    <w:rsid w:val="003E6650"/>
    <w:rsid w:val="003F5B46"/>
    <w:rsid w:val="00401363"/>
    <w:rsid w:val="00402E47"/>
    <w:rsid w:val="00425015"/>
    <w:rsid w:val="00430994"/>
    <w:rsid w:val="00441B6D"/>
    <w:rsid w:val="004556EF"/>
    <w:rsid w:val="004623E7"/>
    <w:rsid w:val="00462B07"/>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306F8"/>
    <w:rsid w:val="0054023D"/>
    <w:rsid w:val="005426BF"/>
    <w:rsid w:val="00547C69"/>
    <w:rsid w:val="00560D17"/>
    <w:rsid w:val="0056213C"/>
    <w:rsid w:val="00580C24"/>
    <w:rsid w:val="005968EF"/>
    <w:rsid w:val="00596C1E"/>
    <w:rsid w:val="005A2E26"/>
    <w:rsid w:val="005B7BCA"/>
    <w:rsid w:val="005C0DAE"/>
    <w:rsid w:val="005C188E"/>
    <w:rsid w:val="005D2349"/>
    <w:rsid w:val="005E1896"/>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2C81"/>
    <w:rsid w:val="00863390"/>
    <w:rsid w:val="0086385C"/>
    <w:rsid w:val="00871916"/>
    <w:rsid w:val="008956DD"/>
    <w:rsid w:val="008A464E"/>
    <w:rsid w:val="008A510E"/>
    <w:rsid w:val="008A522A"/>
    <w:rsid w:val="008B4464"/>
    <w:rsid w:val="008B750B"/>
    <w:rsid w:val="008C3162"/>
    <w:rsid w:val="008D1F14"/>
    <w:rsid w:val="008E013F"/>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720A"/>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89C"/>
    <w:rsid w:val="00AA1F60"/>
    <w:rsid w:val="00AA40D7"/>
    <w:rsid w:val="00AB5F7D"/>
    <w:rsid w:val="00AC0C50"/>
    <w:rsid w:val="00AC6FE2"/>
    <w:rsid w:val="00AE43FA"/>
    <w:rsid w:val="00AF3925"/>
    <w:rsid w:val="00B1296B"/>
    <w:rsid w:val="00B2292F"/>
    <w:rsid w:val="00B43169"/>
    <w:rsid w:val="00B501A8"/>
    <w:rsid w:val="00B55AE4"/>
    <w:rsid w:val="00B6418D"/>
    <w:rsid w:val="00B70B46"/>
    <w:rsid w:val="00B739B0"/>
    <w:rsid w:val="00B774D1"/>
    <w:rsid w:val="00B814A3"/>
    <w:rsid w:val="00B96F38"/>
    <w:rsid w:val="00BC321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86EB4"/>
    <w:rsid w:val="00C91EB6"/>
    <w:rsid w:val="00CA10B0"/>
    <w:rsid w:val="00CA2F8E"/>
    <w:rsid w:val="00CA3EE2"/>
    <w:rsid w:val="00CA7FD5"/>
    <w:rsid w:val="00CB3287"/>
    <w:rsid w:val="00CB33E2"/>
    <w:rsid w:val="00CB4E68"/>
    <w:rsid w:val="00CC2733"/>
    <w:rsid w:val="00CD0050"/>
    <w:rsid w:val="00CE7481"/>
    <w:rsid w:val="00CF0A8F"/>
    <w:rsid w:val="00CF6353"/>
    <w:rsid w:val="00D03B19"/>
    <w:rsid w:val="00D048CE"/>
    <w:rsid w:val="00D10998"/>
    <w:rsid w:val="00D15CBD"/>
    <w:rsid w:val="00D221CB"/>
    <w:rsid w:val="00D23391"/>
    <w:rsid w:val="00D31805"/>
    <w:rsid w:val="00D552B9"/>
    <w:rsid w:val="00D67E03"/>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364"/>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34B2"/>
    <w:rsid w:val="00F07FB6"/>
    <w:rsid w:val="00F131F0"/>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442/&#1575;&#1604;&#1581;&#1575;&#1574;&#1591;" TargetMode="External"/><Relationship Id="rId1" Type="http://schemas.openxmlformats.org/officeDocument/2006/relationships/hyperlink" Target="http://lib.eshia.ir/15084/1/389/&#1575;&#1604;&#1593;&#1586;&#1575;&#1602;&#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09525-384C-4AAE-B100-243AA4686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80</TotalTime>
  <Pages>1</Pages>
  <Words>837</Words>
  <Characters>4775</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17</cp:revision>
  <cp:lastPrinted>2019-04-23T19:04:00Z</cp:lastPrinted>
  <dcterms:created xsi:type="dcterms:W3CDTF">2019-04-23T13:15:00Z</dcterms:created>
  <dcterms:modified xsi:type="dcterms:W3CDTF">2019-04-23T19:04:00Z</dcterms:modified>
  <cp:contentStatus>ویرایش 2.5</cp:contentStatus>
  <cp:version>2.7</cp:version>
</cp:coreProperties>
</file>