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94B87" w:rsidRDefault="00194B87" w:rsidP="00194B87">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6582248" w:history="1">
        <w:r w:rsidRPr="000517CD">
          <w:rPr>
            <w:rStyle w:val="Hyperlink"/>
            <w:noProof/>
            <w:rtl/>
          </w:rPr>
          <w:t>مناقشه شه</w:t>
        </w:r>
        <w:r w:rsidRPr="000517CD">
          <w:rPr>
            <w:rStyle w:val="Hyperlink"/>
            <w:rFonts w:hint="cs"/>
            <w:noProof/>
            <w:rtl/>
          </w:rPr>
          <w:t>ی</w:t>
        </w:r>
        <w:r w:rsidRPr="000517CD">
          <w:rPr>
            <w:rStyle w:val="Hyperlink"/>
            <w:rFonts w:hint="eastAsia"/>
            <w:noProof/>
            <w:rtl/>
          </w:rPr>
          <w:t>د</w:t>
        </w:r>
        <w:r w:rsidRPr="000517CD">
          <w:rPr>
            <w:rStyle w:val="Hyperlink"/>
            <w:noProof/>
            <w:rtl/>
          </w:rPr>
          <w:t xml:space="preserve"> صدر در دلالت موثقه سماعه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6582248 </w:instrText>
        </w:r>
        <w:r>
          <w:rPr>
            <w:noProof/>
            <w:webHidden/>
          </w:rPr>
          <w:instrText>\h</w:instrText>
        </w:r>
        <w:r>
          <w:rPr>
            <w:noProof/>
            <w:webHidden/>
            <w:rtl/>
          </w:rPr>
          <w:instrText xml:space="preserve"> </w:instrText>
        </w:r>
        <w:r>
          <w:rPr>
            <w:noProof/>
            <w:webHidden/>
            <w:rtl/>
          </w:rPr>
        </w:r>
        <w:r>
          <w:rPr>
            <w:noProof/>
            <w:webHidden/>
            <w:rtl/>
          </w:rPr>
          <w:fldChar w:fldCharType="separate"/>
        </w:r>
        <w:r w:rsidR="00F1246C">
          <w:rPr>
            <w:noProof/>
            <w:webHidden/>
            <w:rtl/>
          </w:rPr>
          <w:t>1</w:t>
        </w:r>
        <w:r>
          <w:rPr>
            <w:noProof/>
            <w:webHidden/>
            <w:rtl/>
          </w:rPr>
          <w:fldChar w:fldCharType="end"/>
        </w:r>
      </w:hyperlink>
    </w:p>
    <w:p w:rsidR="00194B87" w:rsidRDefault="00410774" w:rsidP="00194B87">
      <w:pPr>
        <w:pStyle w:val="TOC1"/>
        <w:rPr>
          <w:rFonts w:asciiTheme="minorHAnsi" w:eastAsiaTheme="minorEastAsia" w:hAnsiTheme="minorHAnsi" w:cstheme="minorBidi"/>
          <w:noProof/>
          <w:color w:val="auto"/>
          <w:szCs w:val="22"/>
          <w:rtl/>
          <w:lang w:bidi="ar-SA"/>
        </w:rPr>
      </w:pPr>
      <w:hyperlink w:anchor="_Toc6582249" w:history="1">
        <w:r w:rsidR="00194B87" w:rsidRPr="000517CD">
          <w:rPr>
            <w:rStyle w:val="Hyperlink"/>
            <w:noProof/>
            <w:rtl/>
          </w:rPr>
          <w:t>حد</w:t>
        </w:r>
        <w:r w:rsidR="00194B87" w:rsidRPr="000517CD">
          <w:rPr>
            <w:rStyle w:val="Hyperlink"/>
            <w:rFonts w:hint="cs"/>
            <w:noProof/>
            <w:rtl/>
          </w:rPr>
          <w:t>ی</w:t>
        </w:r>
        <w:r w:rsidR="00194B87" w:rsidRPr="000517CD">
          <w:rPr>
            <w:rStyle w:val="Hyperlink"/>
            <w:noProof/>
            <w:rtl/>
          </w:rPr>
          <w:t>ث مرسله مرحوم کل</w:t>
        </w:r>
        <w:r w:rsidR="00194B87" w:rsidRPr="000517CD">
          <w:rPr>
            <w:rStyle w:val="Hyperlink"/>
            <w:rFonts w:hint="cs"/>
            <w:noProof/>
            <w:rtl/>
          </w:rPr>
          <w:t>ی</w:t>
        </w:r>
        <w:r w:rsidR="00194B87" w:rsidRPr="000517CD">
          <w:rPr>
            <w:rStyle w:val="Hyperlink"/>
            <w:noProof/>
            <w:rtl/>
          </w:rPr>
          <w:t>ن</w:t>
        </w:r>
        <w:r w:rsidR="00194B87" w:rsidRPr="000517CD">
          <w:rPr>
            <w:rStyle w:val="Hyperlink"/>
            <w:rFonts w:hint="cs"/>
            <w:noProof/>
            <w:rtl/>
          </w:rPr>
          <w:t>ی</w:t>
        </w:r>
        <w:r w:rsidR="00194B87">
          <w:rPr>
            <w:noProof/>
            <w:webHidden/>
            <w:rtl/>
          </w:rPr>
          <w:tab/>
        </w:r>
        <w:r w:rsidR="00194B87">
          <w:rPr>
            <w:noProof/>
            <w:webHidden/>
            <w:rtl/>
          </w:rPr>
          <w:fldChar w:fldCharType="begin"/>
        </w:r>
        <w:r w:rsidR="00194B87">
          <w:rPr>
            <w:noProof/>
            <w:webHidden/>
            <w:rtl/>
          </w:rPr>
          <w:instrText xml:space="preserve"> </w:instrText>
        </w:r>
        <w:r w:rsidR="00194B87">
          <w:rPr>
            <w:noProof/>
            <w:webHidden/>
          </w:rPr>
          <w:instrText>PAGEREF</w:instrText>
        </w:r>
        <w:r w:rsidR="00194B87">
          <w:rPr>
            <w:noProof/>
            <w:webHidden/>
            <w:rtl/>
          </w:rPr>
          <w:instrText xml:space="preserve"> _</w:instrText>
        </w:r>
        <w:r w:rsidR="00194B87">
          <w:rPr>
            <w:noProof/>
            <w:webHidden/>
          </w:rPr>
          <w:instrText>Toc</w:instrText>
        </w:r>
        <w:r w:rsidR="00194B87">
          <w:rPr>
            <w:noProof/>
            <w:webHidden/>
            <w:rtl/>
          </w:rPr>
          <w:instrText xml:space="preserve">6582249 </w:instrText>
        </w:r>
        <w:r w:rsidR="00194B87">
          <w:rPr>
            <w:noProof/>
            <w:webHidden/>
          </w:rPr>
          <w:instrText>\h</w:instrText>
        </w:r>
        <w:r w:rsidR="00194B87">
          <w:rPr>
            <w:noProof/>
            <w:webHidden/>
            <w:rtl/>
          </w:rPr>
          <w:instrText xml:space="preserve"> </w:instrText>
        </w:r>
        <w:r w:rsidR="00194B87">
          <w:rPr>
            <w:noProof/>
            <w:webHidden/>
            <w:rtl/>
          </w:rPr>
        </w:r>
        <w:r w:rsidR="00194B87">
          <w:rPr>
            <w:noProof/>
            <w:webHidden/>
            <w:rtl/>
          </w:rPr>
          <w:fldChar w:fldCharType="separate"/>
        </w:r>
        <w:r w:rsidR="00F1246C">
          <w:rPr>
            <w:noProof/>
            <w:webHidden/>
            <w:rtl/>
          </w:rPr>
          <w:t>2</w:t>
        </w:r>
        <w:r w:rsidR="00194B87">
          <w:rPr>
            <w:noProof/>
            <w:webHidden/>
            <w:rtl/>
          </w:rPr>
          <w:fldChar w:fldCharType="end"/>
        </w:r>
      </w:hyperlink>
    </w:p>
    <w:p w:rsidR="00194B87" w:rsidRDefault="00410774" w:rsidP="00194B87">
      <w:pPr>
        <w:pStyle w:val="TOC2"/>
        <w:tabs>
          <w:tab w:val="right" w:leader="dot" w:pos="10194"/>
        </w:tabs>
        <w:rPr>
          <w:rFonts w:asciiTheme="minorHAnsi" w:eastAsiaTheme="minorEastAsia" w:hAnsiTheme="minorHAnsi" w:cstheme="minorBidi"/>
          <w:bCs w:val="0"/>
          <w:noProof/>
          <w:color w:val="auto"/>
          <w:szCs w:val="22"/>
          <w:rtl/>
          <w:lang w:bidi="ar-SA"/>
        </w:rPr>
      </w:pPr>
      <w:hyperlink w:anchor="_Toc6582250" w:history="1">
        <w:r w:rsidR="00194B87" w:rsidRPr="000517CD">
          <w:rPr>
            <w:rStyle w:val="Hyperlink"/>
            <w:noProof/>
            <w:rtl/>
          </w:rPr>
          <w:t>مناقشات در دلالت روا</w:t>
        </w:r>
        <w:r w:rsidR="00194B87" w:rsidRPr="000517CD">
          <w:rPr>
            <w:rStyle w:val="Hyperlink"/>
            <w:rFonts w:hint="cs"/>
            <w:noProof/>
            <w:rtl/>
          </w:rPr>
          <w:t>ی</w:t>
        </w:r>
        <w:r w:rsidR="00194B87" w:rsidRPr="000517CD">
          <w:rPr>
            <w:rStyle w:val="Hyperlink"/>
            <w:noProof/>
            <w:rtl/>
          </w:rPr>
          <w:t>ت کل</w:t>
        </w:r>
        <w:r w:rsidR="00194B87" w:rsidRPr="000517CD">
          <w:rPr>
            <w:rStyle w:val="Hyperlink"/>
            <w:rFonts w:hint="cs"/>
            <w:noProof/>
            <w:rtl/>
          </w:rPr>
          <w:t>ی</w:t>
        </w:r>
        <w:r w:rsidR="00194B87" w:rsidRPr="000517CD">
          <w:rPr>
            <w:rStyle w:val="Hyperlink"/>
            <w:noProof/>
            <w:rtl/>
          </w:rPr>
          <w:t>ن</w:t>
        </w:r>
        <w:r w:rsidR="00194B87" w:rsidRPr="000517CD">
          <w:rPr>
            <w:rStyle w:val="Hyperlink"/>
            <w:rFonts w:hint="cs"/>
            <w:noProof/>
            <w:rtl/>
          </w:rPr>
          <w:t>ی</w:t>
        </w:r>
        <w:r w:rsidR="00194B87" w:rsidRPr="000517CD">
          <w:rPr>
            <w:rStyle w:val="Hyperlink"/>
            <w:noProof/>
            <w:rtl/>
          </w:rPr>
          <w:t xml:space="preserve"> بر تخ</w:t>
        </w:r>
        <w:r w:rsidR="00194B87" w:rsidRPr="000517CD">
          <w:rPr>
            <w:rStyle w:val="Hyperlink"/>
            <w:rFonts w:hint="cs"/>
            <w:noProof/>
            <w:rtl/>
          </w:rPr>
          <w:t>یی</w:t>
        </w:r>
        <w:r w:rsidR="00194B87" w:rsidRPr="000517CD">
          <w:rPr>
            <w:rStyle w:val="Hyperlink"/>
            <w:noProof/>
            <w:rtl/>
          </w:rPr>
          <w:t>ر</w:t>
        </w:r>
        <w:r w:rsidR="00194B87">
          <w:rPr>
            <w:noProof/>
            <w:webHidden/>
            <w:rtl/>
          </w:rPr>
          <w:tab/>
        </w:r>
        <w:r w:rsidR="00194B87">
          <w:rPr>
            <w:noProof/>
            <w:webHidden/>
            <w:rtl/>
          </w:rPr>
          <w:fldChar w:fldCharType="begin"/>
        </w:r>
        <w:r w:rsidR="00194B87">
          <w:rPr>
            <w:noProof/>
            <w:webHidden/>
            <w:rtl/>
          </w:rPr>
          <w:instrText xml:space="preserve"> </w:instrText>
        </w:r>
        <w:r w:rsidR="00194B87">
          <w:rPr>
            <w:noProof/>
            <w:webHidden/>
          </w:rPr>
          <w:instrText>PAGEREF</w:instrText>
        </w:r>
        <w:r w:rsidR="00194B87">
          <w:rPr>
            <w:noProof/>
            <w:webHidden/>
            <w:rtl/>
          </w:rPr>
          <w:instrText xml:space="preserve"> _</w:instrText>
        </w:r>
        <w:r w:rsidR="00194B87">
          <w:rPr>
            <w:noProof/>
            <w:webHidden/>
          </w:rPr>
          <w:instrText>Toc</w:instrText>
        </w:r>
        <w:r w:rsidR="00194B87">
          <w:rPr>
            <w:noProof/>
            <w:webHidden/>
            <w:rtl/>
          </w:rPr>
          <w:instrText xml:space="preserve">6582250 </w:instrText>
        </w:r>
        <w:r w:rsidR="00194B87">
          <w:rPr>
            <w:noProof/>
            <w:webHidden/>
          </w:rPr>
          <w:instrText>\h</w:instrText>
        </w:r>
        <w:r w:rsidR="00194B87">
          <w:rPr>
            <w:noProof/>
            <w:webHidden/>
            <w:rtl/>
          </w:rPr>
          <w:instrText xml:space="preserve"> </w:instrText>
        </w:r>
        <w:r w:rsidR="00194B87">
          <w:rPr>
            <w:noProof/>
            <w:webHidden/>
            <w:rtl/>
          </w:rPr>
        </w:r>
        <w:r w:rsidR="00194B87">
          <w:rPr>
            <w:noProof/>
            <w:webHidden/>
            <w:rtl/>
          </w:rPr>
          <w:fldChar w:fldCharType="separate"/>
        </w:r>
        <w:r w:rsidR="00F1246C">
          <w:rPr>
            <w:noProof/>
            <w:webHidden/>
            <w:rtl/>
          </w:rPr>
          <w:t>3</w:t>
        </w:r>
        <w:r w:rsidR="00194B87">
          <w:rPr>
            <w:noProof/>
            <w:webHidden/>
            <w:rtl/>
          </w:rPr>
          <w:fldChar w:fldCharType="end"/>
        </w:r>
      </w:hyperlink>
    </w:p>
    <w:p w:rsidR="00194B87" w:rsidRDefault="00410774" w:rsidP="00194B8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6582251" w:history="1">
        <w:r w:rsidR="00194B87" w:rsidRPr="000517CD">
          <w:rPr>
            <w:rStyle w:val="Hyperlink"/>
            <w:noProof/>
            <w:rtl/>
          </w:rPr>
          <w:t>مناقشه سند</w:t>
        </w:r>
        <w:r w:rsidR="00194B87" w:rsidRPr="000517CD">
          <w:rPr>
            <w:rStyle w:val="Hyperlink"/>
            <w:rFonts w:hint="cs"/>
            <w:noProof/>
            <w:rtl/>
          </w:rPr>
          <w:t>ی</w:t>
        </w:r>
        <w:r w:rsidR="00194B87">
          <w:rPr>
            <w:noProof/>
            <w:webHidden/>
            <w:rtl/>
          </w:rPr>
          <w:tab/>
        </w:r>
        <w:r w:rsidR="00194B87">
          <w:rPr>
            <w:noProof/>
            <w:webHidden/>
            <w:rtl/>
          </w:rPr>
          <w:fldChar w:fldCharType="begin"/>
        </w:r>
        <w:r w:rsidR="00194B87">
          <w:rPr>
            <w:noProof/>
            <w:webHidden/>
            <w:rtl/>
          </w:rPr>
          <w:instrText xml:space="preserve"> </w:instrText>
        </w:r>
        <w:r w:rsidR="00194B87">
          <w:rPr>
            <w:noProof/>
            <w:webHidden/>
          </w:rPr>
          <w:instrText>PAGEREF</w:instrText>
        </w:r>
        <w:r w:rsidR="00194B87">
          <w:rPr>
            <w:noProof/>
            <w:webHidden/>
            <w:rtl/>
          </w:rPr>
          <w:instrText xml:space="preserve"> _</w:instrText>
        </w:r>
        <w:r w:rsidR="00194B87">
          <w:rPr>
            <w:noProof/>
            <w:webHidden/>
          </w:rPr>
          <w:instrText>Toc</w:instrText>
        </w:r>
        <w:r w:rsidR="00194B87">
          <w:rPr>
            <w:noProof/>
            <w:webHidden/>
            <w:rtl/>
          </w:rPr>
          <w:instrText xml:space="preserve">6582251 </w:instrText>
        </w:r>
        <w:r w:rsidR="00194B87">
          <w:rPr>
            <w:noProof/>
            <w:webHidden/>
          </w:rPr>
          <w:instrText>\h</w:instrText>
        </w:r>
        <w:r w:rsidR="00194B87">
          <w:rPr>
            <w:noProof/>
            <w:webHidden/>
            <w:rtl/>
          </w:rPr>
          <w:instrText xml:space="preserve"> </w:instrText>
        </w:r>
        <w:r w:rsidR="00194B87">
          <w:rPr>
            <w:noProof/>
            <w:webHidden/>
            <w:rtl/>
          </w:rPr>
        </w:r>
        <w:r w:rsidR="00194B87">
          <w:rPr>
            <w:noProof/>
            <w:webHidden/>
            <w:rtl/>
          </w:rPr>
          <w:fldChar w:fldCharType="separate"/>
        </w:r>
        <w:r w:rsidR="00F1246C">
          <w:rPr>
            <w:noProof/>
            <w:webHidden/>
            <w:rtl/>
          </w:rPr>
          <w:t>3</w:t>
        </w:r>
        <w:r w:rsidR="00194B87">
          <w:rPr>
            <w:noProof/>
            <w:webHidden/>
            <w:rtl/>
          </w:rPr>
          <w:fldChar w:fldCharType="end"/>
        </w:r>
      </w:hyperlink>
    </w:p>
    <w:p w:rsidR="00194B87" w:rsidRDefault="00410774" w:rsidP="00194B8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6582252" w:history="1">
        <w:r w:rsidR="00194B87" w:rsidRPr="000517CD">
          <w:rPr>
            <w:rStyle w:val="Hyperlink"/>
            <w:noProof/>
            <w:rtl/>
          </w:rPr>
          <w:t>مناقشه دلال</w:t>
        </w:r>
        <w:r w:rsidR="00194B87" w:rsidRPr="000517CD">
          <w:rPr>
            <w:rStyle w:val="Hyperlink"/>
            <w:rFonts w:hint="cs"/>
            <w:noProof/>
            <w:rtl/>
          </w:rPr>
          <w:t>ی</w:t>
        </w:r>
        <w:r w:rsidR="00194B87">
          <w:rPr>
            <w:noProof/>
            <w:webHidden/>
            <w:rtl/>
          </w:rPr>
          <w:tab/>
        </w:r>
        <w:r w:rsidR="00194B87">
          <w:rPr>
            <w:noProof/>
            <w:webHidden/>
            <w:rtl/>
          </w:rPr>
          <w:fldChar w:fldCharType="begin"/>
        </w:r>
        <w:r w:rsidR="00194B87">
          <w:rPr>
            <w:noProof/>
            <w:webHidden/>
            <w:rtl/>
          </w:rPr>
          <w:instrText xml:space="preserve"> </w:instrText>
        </w:r>
        <w:r w:rsidR="00194B87">
          <w:rPr>
            <w:noProof/>
            <w:webHidden/>
          </w:rPr>
          <w:instrText>PAGEREF</w:instrText>
        </w:r>
        <w:r w:rsidR="00194B87">
          <w:rPr>
            <w:noProof/>
            <w:webHidden/>
            <w:rtl/>
          </w:rPr>
          <w:instrText xml:space="preserve"> _</w:instrText>
        </w:r>
        <w:r w:rsidR="00194B87">
          <w:rPr>
            <w:noProof/>
            <w:webHidden/>
          </w:rPr>
          <w:instrText>Toc</w:instrText>
        </w:r>
        <w:r w:rsidR="00194B87">
          <w:rPr>
            <w:noProof/>
            <w:webHidden/>
            <w:rtl/>
          </w:rPr>
          <w:instrText xml:space="preserve">6582252 </w:instrText>
        </w:r>
        <w:r w:rsidR="00194B87">
          <w:rPr>
            <w:noProof/>
            <w:webHidden/>
          </w:rPr>
          <w:instrText>\h</w:instrText>
        </w:r>
        <w:r w:rsidR="00194B87">
          <w:rPr>
            <w:noProof/>
            <w:webHidden/>
            <w:rtl/>
          </w:rPr>
          <w:instrText xml:space="preserve"> </w:instrText>
        </w:r>
        <w:r w:rsidR="00194B87">
          <w:rPr>
            <w:noProof/>
            <w:webHidden/>
            <w:rtl/>
          </w:rPr>
        </w:r>
        <w:r w:rsidR="00194B87">
          <w:rPr>
            <w:noProof/>
            <w:webHidden/>
            <w:rtl/>
          </w:rPr>
          <w:fldChar w:fldCharType="separate"/>
        </w:r>
        <w:r w:rsidR="00F1246C">
          <w:rPr>
            <w:noProof/>
            <w:webHidden/>
            <w:rtl/>
          </w:rPr>
          <w:t>4</w:t>
        </w:r>
        <w:r w:rsidR="00194B87">
          <w:rPr>
            <w:noProof/>
            <w:webHidden/>
            <w:rtl/>
          </w:rPr>
          <w:fldChar w:fldCharType="end"/>
        </w:r>
      </w:hyperlink>
    </w:p>
    <w:p w:rsidR="00194B87" w:rsidRDefault="00410774" w:rsidP="00194B87">
      <w:pPr>
        <w:pStyle w:val="TOC4"/>
        <w:tabs>
          <w:tab w:val="right" w:leader="dot" w:pos="10194"/>
        </w:tabs>
        <w:rPr>
          <w:rFonts w:asciiTheme="minorHAnsi" w:eastAsiaTheme="minorEastAsia" w:hAnsiTheme="minorHAnsi" w:cstheme="minorBidi"/>
          <w:bCs w:val="0"/>
          <w:noProof/>
          <w:color w:val="auto"/>
          <w:szCs w:val="22"/>
          <w:rtl/>
          <w:lang w:bidi="ar-SA"/>
        </w:rPr>
      </w:pPr>
      <w:hyperlink w:anchor="_Toc6582253" w:history="1">
        <w:r w:rsidR="00194B87" w:rsidRPr="000517CD">
          <w:rPr>
            <w:rStyle w:val="Hyperlink"/>
            <w:noProof/>
            <w:rtl/>
          </w:rPr>
          <w:t>مناقشه استاد در اشکالات محقق اصفهان</w:t>
        </w:r>
        <w:r w:rsidR="00194B87" w:rsidRPr="000517CD">
          <w:rPr>
            <w:rStyle w:val="Hyperlink"/>
            <w:rFonts w:hint="cs"/>
            <w:noProof/>
            <w:rtl/>
          </w:rPr>
          <w:t>ی</w:t>
        </w:r>
        <w:r w:rsidR="00194B87">
          <w:rPr>
            <w:noProof/>
            <w:webHidden/>
            <w:rtl/>
          </w:rPr>
          <w:tab/>
        </w:r>
        <w:r w:rsidR="00194B87">
          <w:rPr>
            <w:noProof/>
            <w:webHidden/>
            <w:rtl/>
          </w:rPr>
          <w:fldChar w:fldCharType="begin"/>
        </w:r>
        <w:r w:rsidR="00194B87">
          <w:rPr>
            <w:noProof/>
            <w:webHidden/>
            <w:rtl/>
          </w:rPr>
          <w:instrText xml:space="preserve"> </w:instrText>
        </w:r>
        <w:r w:rsidR="00194B87">
          <w:rPr>
            <w:noProof/>
            <w:webHidden/>
          </w:rPr>
          <w:instrText>PAGEREF</w:instrText>
        </w:r>
        <w:r w:rsidR="00194B87">
          <w:rPr>
            <w:noProof/>
            <w:webHidden/>
            <w:rtl/>
          </w:rPr>
          <w:instrText xml:space="preserve"> _</w:instrText>
        </w:r>
        <w:r w:rsidR="00194B87">
          <w:rPr>
            <w:noProof/>
            <w:webHidden/>
          </w:rPr>
          <w:instrText>Toc</w:instrText>
        </w:r>
        <w:r w:rsidR="00194B87">
          <w:rPr>
            <w:noProof/>
            <w:webHidden/>
            <w:rtl/>
          </w:rPr>
          <w:instrText xml:space="preserve">6582253 </w:instrText>
        </w:r>
        <w:r w:rsidR="00194B87">
          <w:rPr>
            <w:noProof/>
            <w:webHidden/>
          </w:rPr>
          <w:instrText>\h</w:instrText>
        </w:r>
        <w:r w:rsidR="00194B87">
          <w:rPr>
            <w:noProof/>
            <w:webHidden/>
            <w:rtl/>
          </w:rPr>
          <w:instrText xml:space="preserve"> </w:instrText>
        </w:r>
        <w:r w:rsidR="00194B87">
          <w:rPr>
            <w:noProof/>
            <w:webHidden/>
            <w:rtl/>
          </w:rPr>
        </w:r>
        <w:r w:rsidR="00194B87">
          <w:rPr>
            <w:noProof/>
            <w:webHidden/>
            <w:rtl/>
          </w:rPr>
          <w:fldChar w:fldCharType="separate"/>
        </w:r>
        <w:r w:rsidR="00F1246C">
          <w:rPr>
            <w:noProof/>
            <w:webHidden/>
            <w:rtl/>
          </w:rPr>
          <w:t>4</w:t>
        </w:r>
        <w:r w:rsidR="00194B87">
          <w:rPr>
            <w:noProof/>
            <w:webHidden/>
            <w:rtl/>
          </w:rPr>
          <w:fldChar w:fldCharType="end"/>
        </w:r>
      </w:hyperlink>
    </w:p>
    <w:p w:rsidR="00C91EB6" w:rsidRPr="00C91EB6" w:rsidRDefault="00194B87" w:rsidP="00C91EB6">
      <w:r>
        <w:rPr>
          <w:rFonts w:cs="B Titr"/>
          <w:noProof/>
          <w:webHidden/>
          <w:color w:val="632423" w:themeColor="accent2" w:themeShade="80"/>
          <w:szCs w:val="24"/>
          <w:rtl/>
        </w:rPr>
        <w:fldChar w:fldCharType="end"/>
      </w:r>
    </w:p>
    <w:p w:rsidR="00F343FB" w:rsidRPr="00A6366F" w:rsidRDefault="00F842AD" w:rsidP="00344374">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85696">
        <w:rPr>
          <w:rFonts w:hint="cs"/>
          <w:rtl/>
        </w:rPr>
        <w:t>اخبار تخییر</w:t>
      </w:r>
      <w:r w:rsidR="00025B70">
        <w:rPr>
          <w:rFonts w:hint="cs"/>
          <w:rtl/>
        </w:rPr>
        <w:t xml:space="preserve"> </w:t>
      </w:r>
      <w:r w:rsidR="00386C11" w:rsidRPr="00A6366F">
        <w:rPr>
          <w:rFonts w:hint="cs"/>
          <w:rtl/>
        </w:rPr>
        <w:t>/</w:t>
      </w:r>
      <w:bookmarkStart w:id="1" w:name="BokSabj_d"/>
      <w:bookmarkEnd w:id="1"/>
      <w:r w:rsidR="00BC3214">
        <w:rPr>
          <w:rtl/>
        </w:rPr>
        <w:t>تعارض امارات</w:t>
      </w:r>
      <w:r w:rsidR="00386C11" w:rsidRPr="00A6366F">
        <w:rPr>
          <w:rFonts w:hint="cs"/>
          <w:rtl/>
        </w:rPr>
        <w:t xml:space="preserve"> /</w:t>
      </w:r>
      <w:bookmarkStart w:id="2" w:name="Bokkolli"/>
      <w:bookmarkEnd w:id="2"/>
      <w:r w:rsidR="00344374">
        <w:rPr>
          <w:rFonts w:hint="cs"/>
          <w:rtl/>
        </w:rPr>
        <w:t>ت</w:t>
      </w:r>
      <w:r w:rsidR="00BC3214">
        <w:rPr>
          <w:rtl/>
        </w:rPr>
        <w:t>عادل و تراج</w:t>
      </w:r>
      <w:r w:rsidR="00BC3214">
        <w:rPr>
          <w:rFonts w:hint="cs"/>
          <w:rtl/>
        </w:rPr>
        <w:t>ی</w:t>
      </w:r>
      <w:r w:rsidR="00BC3214">
        <w:rPr>
          <w:rFonts w:hint="eastAsia"/>
          <w:rtl/>
        </w:rPr>
        <w:t>ح</w:t>
      </w:r>
      <w:r w:rsidR="001B6799" w:rsidRPr="00A6366F">
        <w:rPr>
          <w:rFonts w:hint="cs"/>
          <w:rtl/>
        </w:rPr>
        <w:t xml:space="preserve"> </w:t>
      </w:r>
    </w:p>
    <w:p w:rsidR="00BC3214" w:rsidRPr="009C66D5" w:rsidRDefault="00BC3214" w:rsidP="00BC3214">
      <w:pPr>
        <w:rPr>
          <w:rStyle w:val="Emphasis"/>
          <w:b/>
          <w:bCs w:val="0"/>
          <w:rtl/>
        </w:rPr>
      </w:pPr>
      <w:r w:rsidRPr="009C66D5">
        <w:rPr>
          <w:rStyle w:val="Emphasis"/>
          <w:rFonts w:hint="cs"/>
          <w:b/>
          <w:bCs w:val="0"/>
          <w:rtl/>
        </w:rPr>
        <w:t>خلاصه مباحث گذشته:</w:t>
      </w:r>
    </w:p>
    <w:p w:rsidR="0003287E" w:rsidRDefault="00416C5F" w:rsidP="00BC3214">
      <w:pPr>
        <w:rPr>
          <w:rtl/>
        </w:rPr>
      </w:pPr>
      <w:r>
        <w:rPr>
          <w:rFonts w:hint="cs"/>
          <w:rtl/>
        </w:rPr>
        <w:t>بحث در دلالت اخبار، بر تخییر در متعارضین است.</w:t>
      </w:r>
      <w:r w:rsidR="0003287E" w:rsidRPr="0003287E">
        <w:rPr>
          <w:rFonts w:hint="cs"/>
          <w:rtl/>
        </w:rPr>
        <w:t xml:space="preserve"> </w:t>
      </w:r>
      <w:bookmarkStart w:id="3" w:name="_GoBack"/>
      <w:bookmarkEnd w:id="3"/>
    </w:p>
    <w:p w:rsidR="001A682D" w:rsidRDefault="0003287E" w:rsidP="001A682D">
      <w:pPr>
        <w:rPr>
          <w:rtl/>
        </w:rPr>
      </w:pPr>
      <w:r>
        <w:rPr>
          <w:rFonts w:hint="cs"/>
          <w:rtl/>
        </w:rPr>
        <w:t>موثقه سماعه</w:t>
      </w:r>
      <w:r w:rsidR="001A682D">
        <w:rPr>
          <w:rFonts w:hint="cs"/>
          <w:rtl/>
        </w:rPr>
        <w:t>«</w:t>
      </w:r>
      <w:r w:rsidR="001A682D">
        <w:rPr>
          <w:rtl/>
        </w:rPr>
        <w:t>عَلِيُّ بْنُ إِبْرَاهِيمَ عَنْ أَبِيهِ عَنْ عُثْمَانَ بْنِ عِيسَى وَ الْحَسَنِ بْنِ مَحْبُوبٍ جَمِيعاً عَنْ سَمَاعَةَ عَنْ أَبِي عَبْدِ اللَّهِ ع قَالَ: سَأَلْتُهُ عَنْ رَجُلٍ اخْتَلَفَ عَلَيْهِ رَجُلَانِ مِنْ أَهْلِ دِينِهِ فِي أَمْر</w:t>
      </w:r>
      <w:r w:rsidR="001A682D">
        <w:rPr>
          <w:rFonts w:hint="eastAsia"/>
          <w:rtl/>
        </w:rPr>
        <w:t>ٍ</w:t>
      </w:r>
      <w:r w:rsidR="001A682D">
        <w:rPr>
          <w:rtl/>
        </w:rPr>
        <w:t xml:space="preserve"> كِلَاهُمَا يَرْوِيهِ أَحَدُهُمَا يَأْمُرُ بِأَخْذِهِ وَ الْآخَرُ يَنْهَاهُ عَنْهُ كَيْفَ يَصْنَعُ فَقَالَ يُرْجِئُهُ حَتَّى يَلْقَى مَنْ يُخْبِرُهُ فَهُوَ فِي سَعَةٍ حَتَّى يَلْقَاهُ وَ فِي رِوَايَةٍ أُخْرَى بِأَيِّهِمَا أَخَذْتَ مِنْ بَابِ التَّسْلِيمِ </w:t>
      </w:r>
      <w:r w:rsidR="001A682D">
        <w:rPr>
          <w:rFonts w:hint="eastAsia"/>
          <w:rtl/>
        </w:rPr>
        <w:t>وَسِعَك</w:t>
      </w:r>
      <w:r w:rsidR="001A682D">
        <w:rPr>
          <w:rFonts w:hint="cs"/>
          <w:rtl/>
        </w:rPr>
        <w:t>»</w:t>
      </w:r>
      <w:r w:rsidR="001A682D">
        <w:rPr>
          <w:rStyle w:val="FootnoteReference"/>
          <w:rtl/>
        </w:rPr>
        <w:footnoteReference w:id="1"/>
      </w:r>
      <w:r w:rsidR="001A682D">
        <w:rPr>
          <w:rtl/>
        </w:rPr>
        <w:t xml:space="preserve"> </w:t>
      </w:r>
    </w:p>
    <w:p w:rsidR="00BC3214" w:rsidRDefault="0003287E" w:rsidP="00BC3214">
      <w:pPr>
        <w:rPr>
          <w:rtl/>
        </w:rPr>
      </w:pPr>
      <w:r>
        <w:rPr>
          <w:rFonts w:hint="cs"/>
          <w:rtl/>
        </w:rPr>
        <w:t>مطرح شد و اشکالاتی در دلالت آن بر تخییر بیان شد که از جمله این اشکالات، اشکال مرحوم صدر به دلالت این روایت است.</w:t>
      </w:r>
    </w:p>
    <w:p w:rsidR="0003287E" w:rsidRDefault="0003287E" w:rsidP="0003287E">
      <w:pPr>
        <w:pStyle w:val="Heading1"/>
        <w:rPr>
          <w:rtl/>
        </w:rPr>
      </w:pPr>
      <w:bookmarkStart w:id="4" w:name="_Toc6582248"/>
      <w:r>
        <w:rPr>
          <w:rFonts w:hint="cs"/>
          <w:rtl/>
        </w:rPr>
        <w:t>مناقشه شهید صدر در دلالت موثقه سماعه</w:t>
      </w:r>
      <w:bookmarkEnd w:id="4"/>
    </w:p>
    <w:p w:rsidR="001E73BA" w:rsidRDefault="00416C5F" w:rsidP="001E73BA">
      <w:pPr>
        <w:jc w:val="both"/>
      </w:pPr>
      <w:r>
        <w:rPr>
          <w:rFonts w:hint="cs"/>
          <w:rtl/>
        </w:rPr>
        <w:t>ایشان ف</w:t>
      </w:r>
      <w:r w:rsidR="001E73BA">
        <w:rPr>
          <w:rFonts w:hint="cs"/>
          <w:rtl/>
        </w:rPr>
        <w:t>ر</w:t>
      </w:r>
      <w:r>
        <w:rPr>
          <w:rFonts w:hint="cs"/>
          <w:rtl/>
        </w:rPr>
        <w:t>موده اند:</w:t>
      </w:r>
      <w:r w:rsidR="001E73BA">
        <w:rPr>
          <w:rFonts w:hint="cs"/>
          <w:rtl/>
        </w:rPr>
        <w:t xml:space="preserve"> حکم به سعه در این روایت، به معنای توسعه در تعارض در روایات در امور اعتقادی است یعنی اگر دو روایت در بیان امور اعتقادی معارض بوده و یک روایت امر به اعتقاد به مطلبی و روایت دیگر نهی از اعتقاد بدان مطلب می کرد، لزومی به اعتقاد به هیچیک نبوده و مکلف در اعتقاد در آن مساله در توسعه است.</w:t>
      </w:r>
    </w:p>
    <w:p w:rsidR="0003287E" w:rsidRDefault="001E73BA" w:rsidP="001A682D">
      <w:pPr>
        <w:rPr>
          <w:rtl/>
        </w:rPr>
      </w:pPr>
      <w:r>
        <w:rPr>
          <w:rFonts w:hint="cs"/>
          <w:rtl/>
        </w:rPr>
        <w:t>شاهد این ادعا این است که فرض تعارض در این روایت، بین دو روایتی شده که امر به اخذ و نهی از اخذ می کنند نه اینکه امر و نهی به فعل داشته باشند و امر و نهی به اخذ، صرفا در امور اعتقادی متصور است و در احکام شرعی</w:t>
      </w:r>
      <w:r w:rsidR="001A682D">
        <w:rPr>
          <w:rFonts w:hint="cs"/>
          <w:rtl/>
        </w:rPr>
        <w:t>،</w:t>
      </w:r>
      <w:r>
        <w:rPr>
          <w:rFonts w:hint="cs"/>
          <w:rtl/>
        </w:rPr>
        <w:t xml:space="preserve"> صرفا امر و نهی به فعل </w:t>
      </w:r>
      <w:r>
        <w:rPr>
          <w:rFonts w:hint="cs"/>
          <w:rtl/>
        </w:rPr>
        <w:lastRenderedPageBreak/>
        <w:t>مکلف تعلق می گیرد نه به اخذ و التزام مکلف، پس مفاد این روایت تخییر در روایات متعارضه در امور اعتقادی خواهد بود و مرتبط به محل بحث که تعارض در احکام فرعی است نمی شود.</w:t>
      </w:r>
    </w:p>
    <w:p w:rsidR="001A682D" w:rsidRDefault="0003287E" w:rsidP="001A682D">
      <w:pPr>
        <w:rPr>
          <w:rtl/>
        </w:rPr>
      </w:pPr>
      <w:r w:rsidRPr="0003287E">
        <w:rPr>
          <w:rFonts w:hint="eastAsia"/>
          <w:rtl/>
        </w:rPr>
        <w:t xml:space="preserve"> </w:t>
      </w:r>
      <w:r>
        <w:rPr>
          <w:rFonts w:hint="eastAsia"/>
          <w:rtl/>
        </w:rPr>
        <w:t>بله</w:t>
      </w:r>
      <w:r>
        <w:rPr>
          <w:rtl/>
        </w:rPr>
        <w:t xml:space="preserve"> هر چند در فروع ن</w:t>
      </w:r>
      <w:r>
        <w:rPr>
          <w:rFonts w:hint="cs"/>
          <w:rtl/>
        </w:rPr>
        <w:t>ی</w:t>
      </w:r>
      <w:r>
        <w:rPr>
          <w:rFonts w:hint="eastAsia"/>
          <w:rtl/>
        </w:rPr>
        <w:t>ز</w:t>
      </w:r>
      <w:r>
        <w:rPr>
          <w:rtl/>
        </w:rPr>
        <w:t xml:space="preserve"> تعب</w:t>
      </w:r>
      <w:r>
        <w:rPr>
          <w:rFonts w:hint="cs"/>
          <w:rtl/>
        </w:rPr>
        <w:t>ی</w:t>
      </w:r>
      <w:r>
        <w:rPr>
          <w:rFonts w:hint="eastAsia"/>
          <w:rtl/>
        </w:rPr>
        <w:t>ر</w:t>
      </w:r>
      <w:r>
        <w:rPr>
          <w:rtl/>
        </w:rPr>
        <w:t xml:space="preserve"> به اخذ م</w:t>
      </w:r>
      <w:r>
        <w:rPr>
          <w:rFonts w:hint="cs"/>
          <w:rtl/>
        </w:rPr>
        <w:t>ی</w:t>
      </w:r>
      <w:r>
        <w:rPr>
          <w:rtl/>
        </w:rPr>
        <w:t xml:space="preserve"> شود همانگونه که در روا</w:t>
      </w:r>
      <w:r>
        <w:rPr>
          <w:rFonts w:hint="cs"/>
          <w:rtl/>
        </w:rPr>
        <w:t>ی</w:t>
      </w:r>
      <w:r>
        <w:rPr>
          <w:rFonts w:hint="eastAsia"/>
          <w:rtl/>
        </w:rPr>
        <w:t>ت</w:t>
      </w:r>
      <w:r>
        <w:rPr>
          <w:rtl/>
        </w:rPr>
        <w:t xml:space="preserve">( </w:t>
      </w:r>
      <w:r>
        <w:rPr>
          <w:rFonts w:hint="cs"/>
          <w:rtl/>
        </w:rPr>
        <w:t>ی</w:t>
      </w:r>
      <w:r>
        <w:rPr>
          <w:rFonts w:hint="eastAsia"/>
          <w:rtl/>
        </w:rPr>
        <w:t>ونس</w:t>
      </w:r>
      <w:r w:rsidR="001A682D">
        <w:rPr>
          <w:rtl/>
        </w:rPr>
        <w:t xml:space="preserve"> بن عبد الرحمن ثقه آخذ </w:t>
      </w:r>
      <w:r w:rsidR="001A682D">
        <w:rPr>
          <w:rFonts w:hint="cs"/>
          <w:rtl/>
        </w:rPr>
        <w:t>م</w:t>
      </w:r>
      <w:r>
        <w:rPr>
          <w:rtl/>
        </w:rPr>
        <w:t>نه معالم د</w:t>
      </w:r>
      <w:r>
        <w:rPr>
          <w:rFonts w:hint="cs"/>
          <w:rtl/>
        </w:rPr>
        <w:t>ی</w:t>
      </w:r>
      <w:r>
        <w:rPr>
          <w:rFonts w:hint="eastAsia"/>
          <w:rtl/>
        </w:rPr>
        <w:t>ن</w:t>
      </w:r>
      <w:r>
        <w:rPr>
          <w:rFonts w:hint="cs"/>
          <w:rtl/>
        </w:rPr>
        <w:t>ی</w:t>
      </w:r>
      <w:r>
        <w:rPr>
          <w:rtl/>
        </w:rPr>
        <w:t>) به کار رفته است اما در تکال</w:t>
      </w:r>
      <w:r>
        <w:rPr>
          <w:rFonts w:hint="cs"/>
          <w:rtl/>
        </w:rPr>
        <w:t>ی</w:t>
      </w:r>
      <w:r>
        <w:rPr>
          <w:rFonts w:hint="eastAsia"/>
          <w:rtl/>
        </w:rPr>
        <w:t>ف</w:t>
      </w:r>
      <w:r>
        <w:rPr>
          <w:rtl/>
        </w:rPr>
        <w:t xml:space="preserve"> شرع</w:t>
      </w:r>
      <w:r>
        <w:rPr>
          <w:rFonts w:hint="cs"/>
          <w:rtl/>
        </w:rPr>
        <w:t>ی</w:t>
      </w:r>
      <w:r>
        <w:rPr>
          <w:rFonts w:hint="eastAsia"/>
          <w:rtl/>
        </w:rPr>
        <w:t>ه</w:t>
      </w:r>
      <w:r>
        <w:rPr>
          <w:rtl/>
        </w:rPr>
        <w:t xml:space="preserve"> امر به اخذ نم</w:t>
      </w:r>
      <w:r>
        <w:rPr>
          <w:rFonts w:hint="cs"/>
          <w:rtl/>
        </w:rPr>
        <w:t>ی</w:t>
      </w:r>
      <w:r>
        <w:rPr>
          <w:rtl/>
        </w:rPr>
        <w:t xml:space="preserve"> شود بلکه امر به فعل م</w:t>
      </w:r>
      <w:r>
        <w:rPr>
          <w:rFonts w:hint="cs"/>
          <w:rtl/>
        </w:rPr>
        <w:t>ی</w:t>
      </w:r>
      <w:r>
        <w:rPr>
          <w:rtl/>
        </w:rPr>
        <w:t xml:space="preserve"> شود و لذا ا</w:t>
      </w:r>
      <w:r>
        <w:rPr>
          <w:rFonts w:hint="cs"/>
          <w:rtl/>
        </w:rPr>
        <w:t>ی</w:t>
      </w:r>
      <w:r>
        <w:rPr>
          <w:rFonts w:hint="eastAsia"/>
          <w:rtl/>
        </w:rPr>
        <w:t>ن</w:t>
      </w:r>
      <w:r>
        <w:rPr>
          <w:rtl/>
        </w:rPr>
        <w:t xml:space="preserve"> تعب</w:t>
      </w:r>
      <w:r>
        <w:rPr>
          <w:rFonts w:hint="cs"/>
          <w:rtl/>
        </w:rPr>
        <w:t>ی</w:t>
      </w:r>
      <w:r>
        <w:rPr>
          <w:rFonts w:hint="eastAsia"/>
          <w:rtl/>
        </w:rPr>
        <w:t>ر</w:t>
      </w:r>
      <w:r>
        <w:rPr>
          <w:rtl/>
        </w:rPr>
        <w:t xml:space="preserve"> تنها مناسب با روا</w:t>
      </w:r>
      <w:r>
        <w:rPr>
          <w:rFonts w:hint="cs"/>
          <w:rtl/>
        </w:rPr>
        <w:t>ی</w:t>
      </w:r>
      <w:r>
        <w:rPr>
          <w:rFonts w:hint="eastAsia"/>
          <w:rtl/>
        </w:rPr>
        <w:t>ات</w:t>
      </w:r>
      <w:r>
        <w:rPr>
          <w:rtl/>
        </w:rPr>
        <w:t xml:space="preserve"> صادره در مورد جزئ</w:t>
      </w:r>
      <w:r>
        <w:rPr>
          <w:rFonts w:hint="cs"/>
          <w:rtl/>
        </w:rPr>
        <w:t>ی</w:t>
      </w:r>
      <w:r>
        <w:rPr>
          <w:rFonts w:hint="eastAsia"/>
          <w:rtl/>
        </w:rPr>
        <w:t>ات</w:t>
      </w:r>
      <w:r>
        <w:rPr>
          <w:rtl/>
        </w:rPr>
        <w:t xml:space="preserve"> اعتقادات است.</w:t>
      </w:r>
      <w:r w:rsidRPr="0003287E">
        <w:rPr>
          <w:rFonts w:hint="eastAsia"/>
          <w:rtl/>
        </w:rPr>
        <w:t xml:space="preserve"> </w:t>
      </w:r>
      <w:r w:rsidR="001A682D">
        <w:rPr>
          <w:rFonts w:hint="cs"/>
          <w:rtl/>
        </w:rPr>
        <w:t>علاوه بر اینکه تعارض بین امر و نهی در تکالیف شاذ و نادر است و سوال پرسیدن از آن بعید است. بله هر چند که سوال پرسیدن از فرد نادر غلط نیست بلکه حمل مطلق بر فرد نادر غلط است ولی سوال از فرد نادر بعید است.</w:t>
      </w:r>
    </w:p>
    <w:p w:rsidR="001E73BA" w:rsidRDefault="0003287E" w:rsidP="001A682D">
      <w:pPr>
        <w:rPr>
          <w:rtl/>
        </w:rPr>
      </w:pPr>
      <w:r>
        <w:rPr>
          <w:rFonts w:hint="eastAsia"/>
          <w:rtl/>
        </w:rPr>
        <w:t>مو</w:t>
      </w:r>
      <w:r>
        <w:rPr>
          <w:rFonts w:hint="cs"/>
          <w:rtl/>
        </w:rPr>
        <w:t>ی</w:t>
      </w:r>
      <w:r>
        <w:rPr>
          <w:rFonts w:hint="eastAsia"/>
          <w:rtl/>
        </w:rPr>
        <w:t>د</w:t>
      </w:r>
      <w:r>
        <w:rPr>
          <w:rtl/>
        </w:rPr>
        <w:t xml:space="preserve"> ا</w:t>
      </w:r>
      <w:r>
        <w:rPr>
          <w:rFonts w:hint="cs"/>
          <w:rtl/>
        </w:rPr>
        <w:t>ی</w:t>
      </w:r>
      <w:r>
        <w:rPr>
          <w:rFonts w:hint="eastAsia"/>
          <w:rtl/>
        </w:rPr>
        <w:t>ن</w:t>
      </w:r>
      <w:r>
        <w:rPr>
          <w:rtl/>
        </w:rPr>
        <w:t xml:space="preserve"> ادعا ا</w:t>
      </w:r>
      <w:r>
        <w:rPr>
          <w:rFonts w:hint="cs"/>
          <w:rtl/>
        </w:rPr>
        <w:t>ی</w:t>
      </w:r>
      <w:r>
        <w:rPr>
          <w:rFonts w:hint="eastAsia"/>
          <w:rtl/>
        </w:rPr>
        <w:t>ن</w:t>
      </w:r>
      <w:r>
        <w:rPr>
          <w:rtl/>
        </w:rPr>
        <w:t xml:space="preserve"> </w:t>
      </w:r>
      <w:r w:rsidR="001A682D">
        <w:rPr>
          <w:rtl/>
        </w:rPr>
        <w:t xml:space="preserve">است که امر به ارجاء </w:t>
      </w:r>
      <w:r w:rsidR="001A682D">
        <w:rPr>
          <w:rFonts w:hint="cs"/>
          <w:rtl/>
        </w:rPr>
        <w:t xml:space="preserve">و صبر تا ملاقات معصوم، </w:t>
      </w:r>
      <w:r w:rsidR="001A682D">
        <w:rPr>
          <w:rtl/>
        </w:rPr>
        <w:t xml:space="preserve">در تعارض </w:t>
      </w:r>
      <w:r>
        <w:rPr>
          <w:rtl/>
        </w:rPr>
        <w:t>احکام که ن</w:t>
      </w:r>
      <w:r>
        <w:rPr>
          <w:rFonts w:hint="cs"/>
          <w:rtl/>
        </w:rPr>
        <w:t>ی</w:t>
      </w:r>
      <w:r>
        <w:rPr>
          <w:rFonts w:hint="eastAsia"/>
          <w:rtl/>
        </w:rPr>
        <w:t>از</w:t>
      </w:r>
      <w:r>
        <w:rPr>
          <w:rtl/>
        </w:rPr>
        <w:t xml:space="preserve"> به حکم شرع</w:t>
      </w:r>
      <w:r>
        <w:rPr>
          <w:rFonts w:hint="cs"/>
          <w:rtl/>
        </w:rPr>
        <w:t>ی</w:t>
      </w:r>
      <w:r>
        <w:rPr>
          <w:rtl/>
        </w:rPr>
        <w:t xml:space="preserve"> است، مناسب ن</w:t>
      </w:r>
      <w:r>
        <w:rPr>
          <w:rFonts w:hint="cs"/>
          <w:rtl/>
        </w:rPr>
        <w:t>ی</w:t>
      </w:r>
      <w:r>
        <w:rPr>
          <w:rFonts w:hint="eastAsia"/>
          <w:rtl/>
        </w:rPr>
        <w:t>ست</w:t>
      </w:r>
      <w:r w:rsidR="001A682D">
        <w:rPr>
          <w:rFonts w:hint="cs"/>
          <w:rtl/>
        </w:rPr>
        <w:t xml:space="preserve"> بلکه در امور اعتقادی است که تعلم آن فوریت ندارد.</w:t>
      </w:r>
    </w:p>
    <w:p w:rsidR="00262B91" w:rsidRDefault="006B2336" w:rsidP="0003287E">
      <w:pPr>
        <w:rPr>
          <w:rtl/>
        </w:rPr>
      </w:pPr>
      <w:r>
        <w:rPr>
          <w:rFonts w:hint="eastAsia"/>
          <w:rtl/>
        </w:rPr>
        <w:t>مرحوم</w:t>
      </w:r>
      <w:r>
        <w:rPr>
          <w:rtl/>
        </w:rPr>
        <w:t xml:space="preserve"> صدر فرموده اند ا</w:t>
      </w:r>
      <w:r>
        <w:rPr>
          <w:rFonts w:hint="cs"/>
          <w:rtl/>
        </w:rPr>
        <w:t>ی</w:t>
      </w:r>
      <w:r>
        <w:rPr>
          <w:rFonts w:hint="eastAsia"/>
          <w:rtl/>
        </w:rPr>
        <w:t>ن</w:t>
      </w:r>
      <w:r>
        <w:rPr>
          <w:rtl/>
        </w:rPr>
        <w:t xml:space="preserve"> احتمال </w:t>
      </w:r>
      <w:r>
        <w:rPr>
          <w:rFonts w:hint="cs"/>
          <w:rtl/>
        </w:rPr>
        <w:t>ی</w:t>
      </w:r>
      <w:r>
        <w:rPr>
          <w:rFonts w:hint="eastAsia"/>
          <w:rtl/>
        </w:rPr>
        <w:t>ا</w:t>
      </w:r>
      <w:r>
        <w:rPr>
          <w:rtl/>
        </w:rPr>
        <w:t xml:space="preserve"> متع</w:t>
      </w:r>
      <w:r>
        <w:rPr>
          <w:rFonts w:hint="cs"/>
          <w:rtl/>
        </w:rPr>
        <w:t>ی</w:t>
      </w:r>
      <w:r>
        <w:rPr>
          <w:rFonts w:hint="eastAsia"/>
          <w:rtl/>
        </w:rPr>
        <w:t>ن</w:t>
      </w:r>
      <w:r>
        <w:rPr>
          <w:rtl/>
        </w:rPr>
        <w:t xml:space="preserve"> است و </w:t>
      </w:r>
      <w:r>
        <w:rPr>
          <w:rFonts w:hint="cs"/>
          <w:rtl/>
        </w:rPr>
        <w:t>ی</w:t>
      </w:r>
      <w:r>
        <w:rPr>
          <w:rFonts w:hint="eastAsia"/>
          <w:rtl/>
        </w:rPr>
        <w:t>ا</w:t>
      </w:r>
      <w:r>
        <w:rPr>
          <w:rtl/>
        </w:rPr>
        <w:t xml:space="preserve"> ا</w:t>
      </w:r>
      <w:r>
        <w:rPr>
          <w:rFonts w:hint="cs"/>
          <w:rtl/>
        </w:rPr>
        <w:t>ی</w:t>
      </w:r>
      <w:r>
        <w:rPr>
          <w:rFonts w:hint="eastAsia"/>
          <w:rtl/>
        </w:rPr>
        <w:t>نکه</w:t>
      </w:r>
      <w:r>
        <w:rPr>
          <w:rtl/>
        </w:rPr>
        <w:t xml:space="preserve"> موجب اجمال روا</w:t>
      </w:r>
      <w:r>
        <w:rPr>
          <w:rFonts w:hint="cs"/>
          <w:rtl/>
        </w:rPr>
        <w:t>ی</w:t>
      </w:r>
      <w:r>
        <w:rPr>
          <w:rFonts w:hint="eastAsia"/>
          <w:rtl/>
        </w:rPr>
        <w:t>ت</w:t>
      </w:r>
      <w:r>
        <w:rPr>
          <w:rtl/>
        </w:rPr>
        <w:t xml:space="preserve"> م</w:t>
      </w:r>
      <w:r>
        <w:rPr>
          <w:rFonts w:hint="cs"/>
          <w:rtl/>
        </w:rPr>
        <w:t>ی</w:t>
      </w:r>
      <w:r>
        <w:rPr>
          <w:rtl/>
        </w:rPr>
        <w:t xml:space="preserve"> شود.</w:t>
      </w:r>
      <w:r w:rsidR="001A682D" w:rsidRPr="001A682D">
        <w:rPr>
          <w:rStyle w:val="FootnoteReference"/>
          <w:rtl/>
        </w:rPr>
        <w:t xml:space="preserve"> </w:t>
      </w:r>
      <w:r w:rsidR="001A682D">
        <w:rPr>
          <w:rStyle w:val="FootnoteReference"/>
          <w:rtl/>
        </w:rPr>
        <w:footnoteReference w:id="2"/>
      </w:r>
    </w:p>
    <w:p w:rsidR="006B2336" w:rsidRDefault="00262B91" w:rsidP="0003287E">
      <w:pPr>
        <w:rPr>
          <w:rtl/>
        </w:rPr>
      </w:pPr>
      <w:r>
        <w:rPr>
          <w:rFonts w:hint="cs"/>
          <w:rtl/>
        </w:rPr>
        <w:t xml:space="preserve">در تبیین کلام شهید صدر، </w:t>
      </w:r>
      <w:r w:rsidR="006B2336">
        <w:rPr>
          <w:rFonts w:hint="eastAsia"/>
          <w:rtl/>
        </w:rPr>
        <w:t>توجه</w:t>
      </w:r>
      <w:r w:rsidR="006B2336">
        <w:rPr>
          <w:rtl/>
        </w:rPr>
        <w:t xml:space="preserve"> به ا</w:t>
      </w:r>
      <w:r w:rsidR="006B2336">
        <w:rPr>
          <w:rFonts w:hint="cs"/>
          <w:rtl/>
        </w:rPr>
        <w:t>ی</w:t>
      </w:r>
      <w:r w:rsidR="006B2336">
        <w:rPr>
          <w:rFonts w:hint="eastAsia"/>
          <w:rtl/>
        </w:rPr>
        <w:t>ن</w:t>
      </w:r>
      <w:r w:rsidR="006B2336">
        <w:rPr>
          <w:rtl/>
        </w:rPr>
        <w:t xml:space="preserve"> نکته لازم است که بنابر نظر صح</w:t>
      </w:r>
      <w:r w:rsidR="006B2336">
        <w:rPr>
          <w:rFonts w:hint="cs"/>
          <w:rtl/>
        </w:rPr>
        <w:t>ی</w:t>
      </w:r>
      <w:r w:rsidR="006B2336">
        <w:rPr>
          <w:rFonts w:hint="eastAsia"/>
          <w:rtl/>
        </w:rPr>
        <w:t>ح،</w:t>
      </w:r>
      <w:r w:rsidR="006B2336">
        <w:rPr>
          <w:rtl/>
        </w:rPr>
        <w:t xml:space="preserve"> </w:t>
      </w:r>
      <w:r>
        <w:rPr>
          <w:rFonts w:hint="cs"/>
          <w:rtl/>
        </w:rPr>
        <w:t xml:space="preserve">به جهت اطلاقات ادله حجیت خبر واحد مانند « ثقه آخذ عنه معالم دینی» </w:t>
      </w:r>
      <w:r w:rsidR="006B2336">
        <w:rPr>
          <w:rtl/>
        </w:rPr>
        <w:t xml:space="preserve">خبر واحد </w:t>
      </w:r>
      <w:r>
        <w:rPr>
          <w:rFonts w:hint="cs"/>
          <w:rtl/>
        </w:rPr>
        <w:t xml:space="preserve">علاوه بر فروع، </w:t>
      </w:r>
      <w:r w:rsidR="006B2336">
        <w:rPr>
          <w:rtl/>
        </w:rPr>
        <w:t>در جزئ</w:t>
      </w:r>
      <w:r w:rsidR="006B2336">
        <w:rPr>
          <w:rFonts w:hint="cs"/>
          <w:rtl/>
        </w:rPr>
        <w:t>ی</w:t>
      </w:r>
      <w:r w:rsidR="006B2336">
        <w:rPr>
          <w:rFonts w:hint="eastAsia"/>
          <w:rtl/>
        </w:rPr>
        <w:t>ات</w:t>
      </w:r>
      <w:r w:rsidR="006B2336">
        <w:rPr>
          <w:rtl/>
        </w:rPr>
        <w:t xml:space="preserve"> اعتقادات </w:t>
      </w:r>
      <w:r>
        <w:rPr>
          <w:rFonts w:hint="cs"/>
          <w:rtl/>
        </w:rPr>
        <w:t xml:space="preserve">نیز </w:t>
      </w:r>
      <w:r w:rsidR="006B2336">
        <w:rPr>
          <w:rtl/>
        </w:rPr>
        <w:t>حجت بوده و ن</w:t>
      </w:r>
      <w:r w:rsidR="006B2336">
        <w:rPr>
          <w:rFonts w:hint="cs"/>
          <w:rtl/>
        </w:rPr>
        <w:t>ی</w:t>
      </w:r>
      <w:r w:rsidR="006B2336">
        <w:rPr>
          <w:rFonts w:hint="eastAsia"/>
          <w:rtl/>
        </w:rPr>
        <w:t>از</w:t>
      </w:r>
      <w:r w:rsidR="006B2336">
        <w:rPr>
          <w:rFonts w:hint="cs"/>
          <w:rtl/>
        </w:rPr>
        <w:t>ی</w:t>
      </w:r>
      <w:r w:rsidR="006B2336">
        <w:rPr>
          <w:rtl/>
        </w:rPr>
        <w:t xml:space="preserve"> به تحص</w:t>
      </w:r>
      <w:r w:rsidR="006B2336">
        <w:rPr>
          <w:rFonts w:hint="cs"/>
          <w:rtl/>
        </w:rPr>
        <w:t>ی</w:t>
      </w:r>
      <w:r w:rsidR="006B2336">
        <w:rPr>
          <w:rFonts w:hint="eastAsia"/>
          <w:rtl/>
        </w:rPr>
        <w:t>ل</w:t>
      </w:r>
      <w:r w:rsidR="006B2336">
        <w:rPr>
          <w:rtl/>
        </w:rPr>
        <w:t xml:space="preserve"> علم در آن نم</w:t>
      </w:r>
      <w:r w:rsidR="006B2336">
        <w:rPr>
          <w:rFonts w:hint="cs"/>
          <w:rtl/>
        </w:rPr>
        <w:t>ی</w:t>
      </w:r>
      <w:r w:rsidR="006B2336">
        <w:rPr>
          <w:rtl/>
        </w:rPr>
        <w:t xml:space="preserve"> باشد و لذا تعارض اخبار در آن متصور است.</w:t>
      </w:r>
    </w:p>
    <w:p w:rsidR="00262B91" w:rsidRDefault="006B2336" w:rsidP="00262B91">
      <w:pPr>
        <w:pStyle w:val="Heading1"/>
        <w:rPr>
          <w:rtl/>
        </w:rPr>
      </w:pPr>
      <w:bookmarkStart w:id="5" w:name="_Toc6582249"/>
      <w:r>
        <w:rPr>
          <w:rFonts w:hint="eastAsia"/>
          <w:rtl/>
        </w:rPr>
        <w:t>حد</w:t>
      </w:r>
      <w:r>
        <w:rPr>
          <w:rFonts w:hint="cs"/>
          <w:rtl/>
        </w:rPr>
        <w:t>ی</w:t>
      </w:r>
      <w:r>
        <w:rPr>
          <w:rFonts w:hint="eastAsia"/>
          <w:rtl/>
        </w:rPr>
        <w:t>ث</w:t>
      </w:r>
      <w:r>
        <w:rPr>
          <w:rtl/>
        </w:rPr>
        <w:t xml:space="preserve"> </w:t>
      </w:r>
      <w:r w:rsidR="00262B91">
        <w:rPr>
          <w:rFonts w:hint="cs"/>
          <w:rtl/>
        </w:rPr>
        <w:t xml:space="preserve">مرسله </w:t>
      </w:r>
      <w:r>
        <w:rPr>
          <w:rtl/>
        </w:rPr>
        <w:t>مرحوم کل</w:t>
      </w:r>
      <w:r>
        <w:rPr>
          <w:rFonts w:hint="cs"/>
          <w:rtl/>
        </w:rPr>
        <w:t>ی</w:t>
      </w:r>
      <w:r>
        <w:rPr>
          <w:rFonts w:hint="eastAsia"/>
          <w:rtl/>
        </w:rPr>
        <w:t>ن</w:t>
      </w:r>
      <w:r>
        <w:rPr>
          <w:rFonts w:hint="cs"/>
          <w:rtl/>
        </w:rPr>
        <w:t>ی</w:t>
      </w:r>
      <w:bookmarkEnd w:id="5"/>
    </w:p>
    <w:p w:rsidR="006B2336" w:rsidRDefault="006B2336" w:rsidP="006B2336">
      <w:pPr>
        <w:rPr>
          <w:rtl/>
        </w:rPr>
      </w:pPr>
      <w:r>
        <w:rPr>
          <w:rtl/>
        </w:rPr>
        <w:t>مرحوم کل</w:t>
      </w:r>
      <w:r>
        <w:rPr>
          <w:rFonts w:hint="cs"/>
          <w:rtl/>
        </w:rPr>
        <w:t>ی</w:t>
      </w:r>
      <w:r>
        <w:rPr>
          <w:rFonts w:hint="eastAsia"/>
          <w:rtl/>
        </w:rPr>
        <w:t>ن</w:t>
      </w:r>
      <w:r>
        <w:rPr>
          <w:rFonts w:hint="cs"/>
          <w:rtl/>
        </w:rPr>
        <w:t>ی</w:t>
      </w:r>
      <w:r>
        <w:rPr>
          <w:rtl/>
        </w:rPr>
        <w:t xml:space="preserve"> در ذ</w:t>
      </w:r>
      <w:r>
        <w:rPr>
          <w:rFonts w:hint="cs"/>
          <w:rtl/>
        </w:rPr>
        <w:t>ی</w:t>
      </w:r>
      <w:r>
        <w:rPr>
          <w:rFonts w:hint="eastAsia"/>
          <w:rtl/>
        </w:rPr>
        <w:t>ل</w:t>
      </w:r>
      <w:r>
        <w:rPr>
          <w:rtl/>
        </w:rPr>
        <w:t xml:space="preserve"> موثقه مذکور حد</w:t>
      </w:r>
      <w:r>
        <w:rPr>
          <w:rFonts w:hint="cs"/>
          <w:rtl/>
        </w:rPr>
        <w:t>ی</w:t>
      </w:r>
      <w:r>
        <w:rPr>
          <w:rFonts w:hint="eastAsia"/>
          <w:rtl/>
        </w:rPr>
        <w:t>ث</w:t>
      </w:r>
      <w:r>
        <w:rPr>
          <w:rFonts w:hint="cs"/>
          <w:rtl/>
        </w:rPr>
        <w:t>ی</w:t>
      </w:r>
      <w:r>
        <w:rPr>
          <w:rtl/>
        </w:rPr>
        <w:t xml:space="preserve"> را ذکر نموده اند که متن آن ا</w:t>
      </w:r>
      <w:r>
        <w:rPr>
          <w:rFonts w:hint="cs"/>
          <w:rtl/>
        </w:rPr>
        <w:t>ی</w:t>
      </w:r>
      <w:r>
        <w:rPr>
          <w:rFonts w:hint="eastAsia"/>
          <w:rtl/>
        </w:rPr>
        <w:t>نگونه</w:t>
      </w:r>
      <w:r>
        <w:rPr>
          <w:rtl/>
        </w:rPr>
        <w:t xml:space="preserve"> است:</w:t>
      </w:r>
    </w:p>
    <w:p w:rsidR="002C6F17" w:rsidRDefault="002C6F17" w:rsidP="00194B87">
      <w:pPr>
        <w:rPr>
          <w:rtl/>
        </w:rPr>
      </w:pPr>
      <w:r w:rsidRPr="002C6F17">
        <w:rPr>
          <w:rtl/>
        </w:rPr>
        <w:t>فِي رِوَايَةٍ أُخْرَى بِأَيِّهِمَا أَخَذْتَ مِنْ بَابِ التَّسْلِيمِ وَسِعَك‏</w:t>
      </w:r>
      <w:r w:rsidR="00194B87">
        <w:rPr>
          <w:rStyle w:val="FootnoteReference"/>
          <w:rtl/>
        </w:rPr>
        <w:footnoteReference w:id="3"/>
      </w:r>
      <w:r w:rsidR="006B2336">
        <w:rPr>
          <w:rtl/>
        </w:rPr>
        <w:t xml:space="preserve"> و در د</w:t>
      </w:r>
      <w:r w:rsidR="006B2336">
        <w:rPr>
          <w:rFonts w:hint="cs"/>
          <w:rtl/>
        </w:rPr>
        <w:t>ی</w:t>
      </w:r>
      <w:r w:rsidR="006B2336">
        <w:rPr>
          <w:rFonts w:hint="eastAsia"/>
          <w:rtl/>
        </w:rPr>
        <w:t>باجه</w:t>
      </w:r>
      <w:r w:rsidR="006B2336">
        <w:rPr>
          <w:rtl/>
        </w:rPr>
        <w:t xml:space="preserve"> کاف</w:t>
      </w:r>
      <w:r w:rsidR="006B2336">
        <w:rPr>
          <w:rFonts w:hint="cs"/>
          <w:rtl/>
        </w:rPr>
        <w:t>ی</w:t>
      </w:r>
      <w:r>
        <w:t xml:space="preserve"> </w:t>
      </w:r>
      <w:r>
        <w:rPr>
          <w:rFonts w:hint="cs"/>
          <w:rtl/>
        </w:rPr>
        <w:t xml:space="preserve">روایت را اینگونه نقل فرموده اند: </w:t>
      </w:r>
      <w:r w:rsidRPr="002C6F17">
        <w:rPr>
          <w:rtl/>
        </w:rPr>
        <w:t>قوله عليه السّلام: «بأيّما أخذتم من باب التسليم وسعكم»</w:t>
      </w:r>
      <w:r w:rsidR="00194B87">
        <w:rPr>
          <w:rStyle w:val="FootnoteReference"/>
          <w:rtl/>
        </w:rPr>
        <w:footnoteReference w:id="4"/>
      </w:r>
    </w:p>
    <w:p w:rsidR="006B2336" w:rsidRDefault="006B2336" w:rsidP="002C6F17">
      <w:pPr>
        <w:rPr>
          <w:rtl/>
        </w:rPr>
      </w:pPr>
      <w:r>
        <w:rPr>
          <w:rFonts w:hint="eastAsia"/>
          <w:rtl/>
        </w:rPr>
        <w:t>مفاد</w:t>
      </w:r>
      <w:r>
        <w:rPr>
          <w:rtl/>
        </w:rPr>
        <w:t xml:space="preserve"> ا</w:t>
      </w:r>
      <w:r>
        <w:rPr>
          <w:rFonts w:hint="cs"/>
          <w:rtl/>
        </w:rPr>
        <w:t>ی</w:t>
      </w:r>
      <w:r>
        <w:rPr>
          <w:rFonts w:hint="eastAsia"/>
          <w:rtl/>
        </w:rPr>
        <w:t>ن</w:t>
      </w:r>
      <w:r>
        <w:rPr>
          <w:rtl/>
        </w:rPr>
        <w:t xml:space="preserve"> دو حد</w:t>
      </w:r>
      <w:r>
        <w:rPr>
          <w:rFonts w:hint="cs"/>
          <w:rtl/>
        </w:rPr>
        <w:t>ی</w:t>
      </w:r>
      <w:r>
        <w:rPr>
          <w:rFonts w:hint="eastAsia"/>
          <w:rtl/>
        </w:rPr>
        <w:t>ث</w:t>
      </w:r>
      <w:r>
        <w:rPr>
          <w:rtl/>
        </w:rPr>
        <w:t xml:space="preserve"> که تنها در جمع و مفرد بودنشان متفاوت هستند همانند روا</w:t>
      </w:r>
      <w:r>
        <w:rPr>
          <w:rFonts w:hint="cs"/>
          <w:rtl/>
        </w:rPr>
        <w:t>ی</w:t>
      </w:r>
      <w:r>
        <w:rPr>
          <w:rFonts w:hint="eastAsia"/>
          <w:rtl/>
        </w:rPr>
        <w:t>ت</w:t>
      </w:r>
      <w:r>
        <w:rPr>
          <w:rtl/>
        </w:rPr>
        <w:t xml:space="preserve"> حسن بن جهم  ا</w:t>
      </w:r>
      <w:r>
        <w:rPr>
          <w:rFonts w:hint="cs"/>
          <w:rtl/>
        </w:rPr>
        <w:t>ی</w:t>
      </w:r>
      <w:r>
        <w:rPr>
          <w:rFonts w:hint="eastAsia"/>
          <w:rtl/>
        </w:rPr>
        <w:t>ن</w:t>
      </w:r>
      <w:r>
        <w:rPr>
          <w:rtl/>
        </w:rPr>
        <w:t xml:space="preserve"> است که در عمل به هر</w:t>
      </w:r>
      <w:r>
        <w:rPr>
          <w:rFonts w:hint="cs"/>
          <w:rtl/>
        </w:rPr>
        <w:t>ی</w:t>
      </w:r>
      <w:r>
        <w:rPr>
          <w:rFonts w:hint="eastAsia"/>
          <w:rtl/>
        </w:rPr>
        <w:t>ک</w:t>
      </w:r>
      <w:r>
        <w:rPr>
          <w:rtl/>
        </w:rPr>
        <w:t xml:space="preserve"> از خبر</w:t>
      </w:r>
      <w:r>
        <w:rPr>
          <w:rFonts w:hint="cs"/>
          <w:rtl/>
        </w:rPr>
        <w:t>ی</w:t>
      </w:r>
      <w:r>
        <w:rPr>
          <w:rFonts w:hint="eastAsia"/>
          <w:rtl/>
        </w:rPr>
        <w:t>ن</w:t>
      </w:r>
      <w:r>
        <w:rPr>
          <w:rtl/>
        </w:rPr>
        <w:t xml:space="preserve"> متعارض</w:t>
      </w:r>
      <w:r>
        <w:rPr>
          <w:rFonts w:hint="cs"/>
          <w:rtl/>
        </w:rPr>
        <w:t>ی</w:t>
      </w:r>
      <w:r>
        <w:rPr>
          <w:rFonts w:hint="eastAsia"/>
          <w:rtl/>
        </w:rPr>
        <w:t>ن</w:t>
      </w:r>
      <w:r>
        <w:rPr>
          <w:rtl/>
        </w:rPr>
        <w:t xml:space="preserve"> مخ</w:t>
      </w:r>
      <w:r>
        <w:rPr>
          <w:rFonts w:hint="cs"/>
          <w:rtl/>
        </w:rPr>
        <w:t>ی</w:t>
      </w:r>
      <w:r>
        <w:rPr>
          <w:rFonts w:hint="eastAsia"/>
          <w:rtl/>
        </w:rPr>
        <w:t>ر</w:t>
      </w:r>
      <w:r>
        <w:rPr>
          <w:rtl/>
        </w:rPr>
        <w:t xml:space="preserve"> هست</w:t>
      </w:r>
      <w:r>
        <w:rPr>
          <w:rFonts w:hint="cs"/>
          <w:rtl/>
        </w:rPr>
        <w:t>ی</w:t>
      </w:r>
      <w:r>
        <w:rPr>
          <w:rFonts w:hint="eastAsia"/>
          <w:rtl/>
        </w:rPr>
        <w:t>د</w:t>
      </w:r>
      <w:r w:rsidR="00FF239E">
        <w:rPr>
          <w:rFonts w:hint="cs"/>
          <w:rtl/>
        </w:rPr>
        <w:t>؛ زیرا ایهما به معنای ای الخبرین است ولذا مفاد آن مانند این است که (بای الخبرین المتعارضین اخذتم وسعکم)</w:t>
      </w:r>
    </w:p>
    <w:p w:rsidR="006B2336" w:rsidRDefault="006B2336" w:rsidP="00262B91">
      <w:pPr>
        <w:pStyle w:val="Heading2"/>
        <w:rPr>
          <w:rtl/>
        </w:rPr>
      </w:pPr>
      <w:bookmarkStart w:id="6" w:name="_Toc6582250"/>
      <w:r>
        <w:rPr>
          <w:rFonts w:hint="eastAsia"/>
          <w:rtl/>
        </w:rPr>
        <w:lastRenderedPageBreak/>
        <w:t>مناقشات</w:t>
      </w:r>
      <w:r>
        <w:rPr>
          <w:rtl/>
        </w:rPr>
        <w:t xml:space="preserve"> در دلالت روا</w:t>
      </w:r>
      <w:r>
        <w:rPr>
          <w:rFonts w:hint="cs"/>
          <w:rtl/>
        </w:rPr>
        <w:t>ی</w:t>
      </w:r>
      <w:r>
        <w:rPr>
          <w:rFonts w:hint="eastAsia"/>
          <w:rtl/>
        </w:rPr>
        <w:t>ت</w:t>
      </w:r>
      <w:r>
        <w:rPr>
          <w:rtl/>
        </w:rPr>
        <w:t xml:space="preserve"> کل</w:t>
      </w:r>
      <w:r>
        <w:rPr>
          <w:rFonts w:hint="cs"/>
          <w:rtl/>
        </w:rPr>
        <w:t>ی</w:t>
      </w:r>
      <w:r>
        <w:rPr>
          <w:rFonts w:hint="eastAsia"/>
          <w:rtl/>
        </w:rPr>
        <w:t>ن</w:t>
      </w:r>
      <w:r>
        <w:rPr>
          <w:rFonts w:hint="cs"/>
          <w:rtl/>
        </w:rPr>
        <w:t>ی</w:t>
      </w:r>
      <w:r>
        <w:rPr>
          <w:rtl/>
        </w:rPr>
        <w:t xml:space="preserve"> بر تخ</w:t>
      </w:r>
      <w:r>
        <w:rPr>
          <w:rFonts w:hint="cs"/>
          <w:rtl/>
        </w:rPr>
        <w:t>یی</w:t>
      </w:r>
      <w:r>
        <w:rPr>
          <w:rFonts w:hint="eastAsia"/>
          <w:rtl/>
        </w:rPr>
        <w:t>ر</w:t>
      </w:r>
      <w:bookmarkEnd w:id="6"/>
    </w:p>
    <w:p w:rsidR="00262B91" w:rsidRDefault="00262B91" w:rsidP="00AD67C0">
      <w:pPr>
        <w:pStyle w:val="Heading3"/>
        <w:rPr>
          <w:rtl/>
        </w:rPr>
      </w:pPr>
      <w:bookmarkStart w:id="7" w:name="_Toc6582251"/>
      <w:r>
        <w:rPr>
          <w:rFonts w:hint="cs"/>
          <w:rtl/>
        </w:rPr>
        <w:t>مناقشه سندی</w:t>
      </w:r>
      <w:bookmarkEnd w:id="7"/>
    </w:p>
    <w:p w:rsidR="006B2336" w:rsidRDefault="006B2336" w:rsidP="00221221">
      <w:pPr>
        <w:rPr>
          <w:rtl/>
        </w:rPr>
      </w:pPr>
      <w:r>
        <w:rPr>
          <w:rFonts w:hint="eastAsia"/>
          <w:rtl/>
        </w:rPr>
        <w:t>روا</w:t>
      </w:r>
      <w:r>
        <w:rPr>
          <w:rFonts w:hint="cs"/>
          <w:rtl/>
        </w:rPr>
        <w:t>ی</w:t>
      </w:r>
      <w:r>
        <w:rPr>
          <w:rFonts w:hint="eastAsia"/>
          <w:rtl/>
        </w:rPr>
        <w:t>ت</w:t>
      </w:r>
      <w:r>
        <w:rPr>
          <w:rtl/>
        </w:rPr>
        <w:t xml:space="preserve"> مرحوم کل</w:t>
      </w:r>
      <w:r>
        <w:rPr>
          <w:rFonts w:hint="cs"/>
          <w:rtl/>
        </w:rPr>
        <w:t>ی</w:t>
      </w:r>
      <w:r>
        <w:rPr>
          <w:rFonts w:hint="eastAsia"/>
          <w:rtl/>
        </w:rPr>
        <w:t>ن</w:t>
      </w:r>
      <w:r>
        <w:rPr>
          <w:rFonts w:hint="cs"/>
          <w:rtl/>
        </w:rPr>
        <w:t>ی</w:t>
      </w:r>
      <w:r>
        <w:rPr>
          <w:rtl/>
        </w:rPr>
        <w:t xml:space="preserve"> در ذ</w:t>
      </w:r>
      <w:r>
        <w:rPr>
          <w:rFonts w:hint="cs"/>
          <w:rtl/>
        </w:rPr>
        <w:t>ی</w:t>
      </w:r>
      <w:r>
        <w:rPr>
          <w:rFonts w:hint="eastAsia"/>
          <w:rtl/>
        </w:rPr>
        <w:t>ل</w:t>
      </w:r>
      <w:r>
        <w:rPr>
          <w:rtl/>
        </w:rPr>
        <w:t xml:space="preserve"> موثقه و در د</w:t>
      </w:r>
      <w:r>
        <w:rPr>
          <w:rFonts w:hint="cs"/>
          <w:rtl/>
        </w:rPr>
        <w:t>ی</w:t>
      </w:r>
      <w:r>
        <w:rPr>
          <w:rFonts w:hint="eastAsia"/>
          <w:rtl/>
        </w:rPr>
        <w:t>باجه</w:t>
      </w:r>
      <w:r>
        <w:rPr>
          <w:rtl/>
        </w:rPr>
        <w:t xml:space="preserve"> کاف</w:t>
      </w:r>
      <w:r>
        <w:rPr>
          <w:rFonts w:hint="cs"/>
          <w:rtl/>
        </w:rPr>
        <w:t>ی</w:t>
      </w:r>
      <w:r>
        <w:rPr>
          <w:rtl/>
        </w:rPr>
        <w:t xml:space="preserve"> مرسلا نقل شده و هر چند که مرسله مذکور در د</w:t>
      </w:r>
      <w:r>
        <w:rPr>
          <w:rFonts w:hint="cs"/>
          <w:rtl/>
        </w:rPr>
        <w:t>ی</w:t>
      </w:r>
      <w:r>
        <w:rPr>
          <w:rFonts w:hint="eastAsia"/>
          <w:rtl/>
        </w:rPr>
        <w:t>باجه،</w:t>
      </w:r>
      <w:r>
        <w:rPr>
          <w:rtl/>
        </w:rPr>
        <w:t xml:space="preserve"> اسناد جزم</w:t>
      </w:r>
      <w:r>
        <w:rPr>
          <w:rFonts w:hint="cs"/>
          <w:rtl/>
        </w:rPr>
        <w:t>ی</w:t>
      </w:r>
      <w:r>
        <w:rPr>
          <w:rtl/>
        </w:rPr>
        <w:t xml:space="preserve"> به معصوم دارد </w:t>
      </w:r>
      <w:r w:rsidR="00AD67C0">
        <w:rPr>
          <w:rFonts w:hint="cs"/>
          <w:rtl/>
        </w:rPr>
        <w:t>و اگر کسی مرسله جزمیه ثقات را بپذیرد، این روایت را نیز می پذیرد؛ زی</w:t>
      </w:r>
      <w:r w:rsidR="00527716">
        <w:rPr>
          <w:rFonts w:hint="cs"/>
          <w:rtl/>
        </w:rPr>
        <w:t>ر</w:t>
      </w:r>
      <w:r w:rsidR="00AD67C0">
        <w:rPr>
          <w:rFonts w:hint="cs"/>
          <w:rtl/>
        </w:rPr>
        <w:t xml:space="preserve">ا پذیرش مرسلات ثقات، اختصاصی به مرسلات مرحوم صدوق ندارد؛ بلکه مرسلات مرحوم کلینی </w:t>
      </w:r>
      <w:r w:rsidR="00D478E0">
        <w:rPr>
          <w:rFonts w:hint="cs"/>
          <w:rtl/>
        </w:rPr>
        <w:t xml:space="preserve">به جهت اقدم بودن مرحوم کلینی، </w:t>
      </w:r>
      <w:r w:rsidR="00AD67C0">
        <w:rPr>
          <w:rFonts w:hint="cs"/>
          <w:rtl/>
        </w:rPr>
        <w:t>اولی به قبول است</w:t>
      </w:r>
      <w:r w:rsidR="00527716">
        <w:rPr>
          <w:rFonts w:hint="cs"/>
          <w:rtl/>
        </w:rPr>
        <w:t>؛</w:t>
      </w:r>
      <w:r w:rsidR="00AD67C0">
        <w:rPr>
          <w:rFonts w:hint="cs"/>
          <w:rtl/>
        </w:rPr>
        <w:t xml:space="preserve"> </w:t>
      </w:r>
      <w:r>
        <w:rPr>
          <w:rtl/>
        </w:rPr>
        <w:t>ول</w:t>
      </w:r>
      <w:r>
        <w:rPr>
          <w:rFonts w:hint="cs"/>
          <w:rtl/>
        </w:rPr>
        <w:t>ی</w:t>
      </w:r>
      <w:r>
        <w:rPr>
          <w:rtl/>
        </w:rPr>
        <w:t xml:space="preserve"> </w:t>
      </w:r>
      <w:r w:rsidR="00527716">
        <w:rPr>
          <w:rFonts w:hint="cs"/>
          <w:rtl/>
        </w:rPr>
        <w:t xml:space="preserve">با این حال </w:t>
      </w:r>
      <w:r>
        <w:rPr>
          <w:rtl/>
        </w:rPr>
        <w:t>نم</w:t>
      </w:r>
      <w:r>
        <w:rPr>
          <w:rFonts w:hint="cs"/>
          <w:rtl/>
        </w:rPr>
        <w:t>ی</w:t>
      </w:r>
      <w:r>
        <w:rPr>
          <w:rtl/>
        </w:rPr>
        <w:t xml:space="preserve"> توان بدان اعتماد نمود؛ ز</w:t>
      </w:r>
      <w:r>
        <w:rPr>
          <w:rFonts w:hint="cs"/>
          <w:rtl/>
        </w:rPr>
        <w:t>ی</w:t>
      </w:r>
      <w:r>
        <w:rPr>
          <w:rFonts w:hint="eastAsia"/>
          <w:rtl/>
        </w:rPr>
        <w:t>را</w:t>
      </w:r>
      <w:r>
        <w:rPr>
          <w:rtl/>
        </w:rPr>
        <w:t xml:space="preserve"> ممکن است ا</w:t>
      </w:r>
      <w:r>
        <w:rPr>
          <w:rFonts w:hint="cs"/>
          <w:rtl/>
        </w:rPr>
        <w:t>ی</w:t>
      </w:r>
      <w:r>
        <w:rPr>
          <w:rFonts w:hint="eastAsia"/>
          <w:rtl/>
        </w:rPr>
        <w:t>شان</w:t>
      </w:r>
      <w:r>
        <w:rPr>
          <w:rtl/>
        </w:rPr>
        <w:t xml:space="preserve"> بدون در نظر گرفتن صحت سند، به سبب قرائن</w:t>
      </w:r>
      <w:r>
        <w:rPr>
          <w:rFonts w:hint="cs"/>
          <w:rtl/>
        </w:rPr>
        <w:t>ی</w:t>
      </w:r>
      <w:r w:rsidR="00221221">
        <w:rPr>
          <w:rtl/>
        </w:rPr>
        <w:t xml:space="preserve"> وثوق به صدور آن </w:t>
      </w:r>
      <w:r w:rsidR="00221221">
        <w:rPr>
          <w:rFonts w:hint="cs"/>
          <w:rtl/>
        </w:rPr>
        <w:t>یدا کرده و</w:t>
      </w:r>
      <w:r>
        <w:rPr>
          <w:rtl/>
        </w:rPr>
        <w:t>لذا تنها برا</w:t>
      </w:r>
      <w:r>
        <w:rPr>
          <w:rFonts w:hint="cs"/>
          <w:rtl/>
        </w:rPr>
        <w:t>ی</w:t>
      </w:r>
      <w:r>
        <w:rPr>
          <w:rtl/>
        </w:rPr>
        <w:t xml:space="preserve"> مقلد</w:t>
      </w:r>
      <w:r>
        <w:rPr>
          <w:rFonts w:hint="cs"/>
          <w:rtl/>
        </w:rPr>
        <w:t>ی</w:t>
      </w:r>
      <w:r>
        <w:rPr>
          <w:rFonts w:hint="eastAsia"/>
          <w:rtl/>
        </w:rPr>
        <w:t>ن</w:t>
      </w:r>
      <w:r>
        <w:rPr>
          <w:rtl/>
        </w:rPr>
        <w:t xml:space="preserve"> خ</w:t>
      </w:r>
      <w:r>
        <w:rPr>
          <w:rFonts w:hint="eastAsia"/>
          <w:rtl/>
        </w:rPr>
        <w:t>ودشان</w:t>
      </w:r>
      <w:r>
        <w:rPr>
          <w:rtl/>
        </w:rPr>
        <w:t xml:space="preserve"> حجت خواهد بود.</w:t>
      </w:r>
    </w:p>
    <w:p w:rsidR="008A563F" w:rsidRDefault="00D478E0" w:rsidP="008A563F">
      <w:pPr>
        <w:rPr>
          <w:rtl/>
        </w:rPr>
      </w:pPr>
      <w:r>
        <w:rPr>
          <w:rFonts w:hint="cs"/>
          <w:rtl/>
        </w:rPr>
        <w:t>ایشان در مقدمه کتاب کافی</w:t>
      </w:r>
      <w:r w:rsidR="00527716">
        <w:rPr>
          <w:rFonts w:hint="cs"/>
          <w:rtl/>
        </w:rPr>
        <w:t xml:space="preserve"> که نوشتن آن حدود بیست سال به طول انجامید</w:t>
      </w:r>
      <w:r>
        <w:rPr>
          <w:rFonts w:hint="cs"/>
          <w:rtl/>
        </w:rPr>
        <w:t xml:space="preserve"> می فرمایند: این کتاب </w:t>
      </w:r>
      <w:r w:rsidR="00527716">
        <w:rPr>
          <w:rFonts w:hint="cs"/>
          <w:rtl/>
        </w:rPr>
        <w:t xml:space="preserve">در پاسخ به درخواست یکی از فضلاء به نوشتن کتابی که جامع و </w:t>
      </w:r>
      <w:r>
        <w:rPr>
          <w:rFonts w:hint="cs"/>
          <w:rtl/>
        </w:rPr>
        <w:t>کافی به احکام شرعیه باشد و موجب افراغ ذمه احکام شرعی باشد و موجب رفع تحیر در اخبار متعارضه باشد؛ نوشته شده</w:t>
      </w:r>
      <w:r w:rsidR="008A563F">
        <w:rPr>
          <w:rFonts w:hint="cs"/>
          <w:rtl/>
        </w:rPr>
        <w:t>.</w:t>
      </w:r>
      <w:r>
        <w:rPr>
          <w:rFonts w:hint="cs"/>
          <w:rtl/>
        </w:rPr>
        <w:t xml:space="preserve"> </w:t>
      </w:r>
      <w:r w:rsidR="008A563F">
        <w:rPr>
          <w:rFonts w:hint="cs"/>
          <w:rtl/>
        </w:rPr>
        <w:t>اما</w:t>
      </w:r>
      <w:r>
        <w:rPr>
          <w:rFonts w:hint="cs"/>
          <w:rtl/>
        </w:rPr>
        <w:t xml:space="preserve"> </w:t>
      </w:r>
      <w:r w:rsidR="008A563F">
        <w:rPr>
          <w:rFonts w:hint="cs"/>
          <w:rtl/>
        </w:rPr>
        <w:t>در روایات متعارضه باید اخبار را عرضه به کتاب و سنه و مخالفت عامه، کرده ولی این موارد مقدار کمی از روایات است پس باید به تمامی روایات حتی روایات متعارضه تسلیم بود.</w:t>
      </w:r>
    </w:p>
    <w:p w:rsidR="00527716" w:rsidRDefault="008A563F" w:rsidP="00221221">
      <w:pPr>
        <w:rPr>
          <w:rtl/>
        </w:rPr>
      </w:pPr>
      <w:r>
        <w:rPr>
          <w:rFonts w:hint="cs"/>
          <w:rtl/>
        </w:rPr>
        <w:t>بنابر این</w:t>
      </w:r>
      <w:r w:rsidRPr="008A563F">
        <w:rPr>
          <w:rFonts w:hint="cs"/>
          <w:rtl/>
        </w:rPr>
        <w:t xml:space="preserve"> </w:t>
      </w:r>
      <w:r>
        <w:rPr>
          <w:rFonts w:hint="cs"/>
          <w:rtl/>
        </w:rPr>
        <w:t>مرحوم کلینی نه تنها این روایت، بلکه تمام کتاب کافی را از آثار ثابت از صادقین علیهم السلام می داند و شهادت به صدق و صحت تمامی این روایات می دهد</w:t>
      </w:r>
      <w:r w:rsidR="00194B87">
        <w:rPr>
          <w:rStyle w:val="FootnoteReference"/>
          <w:rtl/>
        </w:rPr>
        <w:footnoteReference w:id="5"/>
      </w:r>
      <w:r w:rsidR="00527716">
        <w:rPr>
          <w:rFonts w:hint="cs"/>
          <w:rtl/>
        </w:rPr>
        <w:t xml:space="preserve"> همانطور که مرحوم صدوق در کتاب فقیه، روایاتی که حجه بینه و بین الله است را از کتب مشهور و </w:t>
      </w:r>
      <w:r w:rsidR="00221221">
        <w:rPr>
          <w:rFonts w:hint="cs"/>
          <w:rtl/>
        </w:rPr>
        <w:t>علیه ال</w:t>
      </w:r>
      <w:r w:rsidR="00527716">
        <w:rPr>
          <w:rFonts w:hint="cs"/>
          <w:rtl/>
        </w:rPr>
        <w:t>معول</w:t>
      </w:r>
      <w:r w:rsidR="00221221">
        <w:rPr>
          <w:rFonts w:hint="cs"/>
          <w:rtl/>
        </w:rPr>
        <w:t>،</w:t>
      </w:r>
      <w:r w:rsidR="00527716">
        <w:rPr>
          <w:rFonts w:hint="cs"/>
          <w:rtl/>
        </w:rPr>
        <w:t xml:space="preserve"> ذکر می کند</w:t>
      </w:r>
      <w:r w:rsidR="00194B87">
        <w:rPr>
          <w:rStyle w:val="FootnoteReference"/>
          <w:rtl/>
        </w:rPr>
        <w:footnoteReference w:id="6"/>
      </w:r>
      <w:r w:rsidR="00527716">
        <w:rPr>
          <w:rFonts w:hint="cs"/>
          <w:rtl/>
        </w:rPr>
        <w:t xml:space="preserve"> </w:t>
      </w:r>
      <w:r w:rsidR="00221221">
        <w:rPr>
          <w:rFonts w:cs="Cambria" w:hint="cs"/>
          <w:rtl/>
        </w:rPr>
        <w:t xml:space="preserve">_ </w:t>
      </w:r>
      <w:r w:rsidR="00527716">
        <w:rPr>
          <w:rFonts w:hint="cs"/>
          <w:rtl/>
        </w:rPr>
        <w:t xml:space="preserve">و این تقید به نقل از کتب مشهور و معول ارزش بسیاری دارد که موجب تصحیح بسیاری از روایات می شود </w:t>
      </w:r>
      <w:r>
        <w:rPr>
          <w:rFonts w:hint="cs"/>
          <w:rtl/>
        </w:rPr>
        <w:t>که این</w:t>
      </w:r>
      <w:r w:rsidR="00194B87">
        <w:t xml:space="preserve"> </w:t>
      </w:r>
      <w:r>
        <w:rPr>
          <w:rFonts w:hint="cs"/>
          <w:rtl/>
        </w:rPr>
        <w:t xml:space="preserve">مزیت در کتاب فقیه وجود دارد ولی </w:t>
      </w:r>
      <w:r w:rsidR="00527716">
        <w:rPr>
          <w:rFonts w:hint="cs"/>
          <w:rtl/>
        </w:rPr>
        <w:t>در کتاب کافی وجود ندارد</w:t>
      </w:r>
      <w:r w:rsidR="00221221">
        <w:rPr>
          <w:rFonts w:cs="Cambria" w:hint="cs"/>
          <w:rtl/>
        </w:rPr>
        <w:t>_</w:t>
      </w:r>
      <w:r w:rsidR="00527716">
        <w:rPr>
          <w:rFonts w:hint="cs"/>
          <w:rtl/>
        </w:rPr>
        <w:t xml:space="preserve"> اما در هر صورت شهادت به وثاقت روایت تمامی روایات نیست و همین مطلب فرق بین روایات کافی و روایات کامل الزیارات است زیرا در مورد کتاب کامل الزیات، ابن قولویه شهادت به وثاقت روات می دهد اما مرحوم کلینی </w:t>
      </w:r>
      <w:r w:rsidR="00194B87">
        <w:rPr>
          <w:rFonts w:hint="cs"/>
          <w:rtl/>
        </w:rPr>
        <w:t xml:space="preserve">و صدوق، </w:t>
      </w:r>
      <w:r w:rsidR="00527716">
        <w:rPr>
          <w:rFonts w:hint="cs"/>
          <w:rtl/>
        </w:rPr>
        <w:t xml:space="preserve">شهادت به وثاقت روات نمی دهد بلکه ایشان با تمسک به قرائنی به این روایات اعتماد کرده است همانطور که با قرائنی روایات ثقات را </w:t>
      </w:r>
      <w:r w:rsidR="00194B87">
        <w:rPr>
          <w:rFonts w:hint="cs"/>
          <w:rtl/>
        </w:rPr>
        <w:t xml:space="preserve">نیز در برخی موارد، </w:t>
      </w:r>
      <w:r w:rsidR="00527716">
        <w:rPr>
          <w:rFonts w:hint="cs"/>
          <w:rtl/>
        </w:rPr>
        <w:t>نپذیرفته است ولذا ایشان تنها روایاتی را که حجت نزد او بوده ذکر نموده است که برای دیگر فقهاء حجت نمی باشد.</w:t>
      </w:r>
    </w:p>
    <w:p w:rsidR="00527716" w:rsidRDefault="00527716" w:rsidP="006B2336">
      <w:pPr>
        <w:rPr>
          <w:rtl/>
        </w:rPr>
      </w:pPr>
      <w:r>
        <w:rPr>
          <w:rFonts w:hint="cs"/>
          <w:rtl/>
        </w:rPr>
        <w:lastRenderedPageBreak/>
        <w:t>اما اصاله الحس در دوران بین حس و حدس، در صورتی است که اخباری از ثقه محقق شود و احتمال معاصرت نیز وجود داشته باشد که این مطلب در م</w:t>
      </w:r>
      <w:r w:rsidR="00D478E0">
        <w:rPr>
          <w:rFonts w:hint="cs"/>
          <w:rtl/>
        </w:rPr>
        <w:t>ورد روایات کتاب کافی وجود ندارد؛ زیرا ایشان تنها این روایات را حجت دانسته و اخبار به صدور آن از معصوم نمی دهند علاوه بر اینکه ایشان هم عصر معصومین نیز نیستند.</w:t>
      </w:r>
      <w:r>
        <w:rPr>
          <w:rFonts w:hint="cs"/>
          <w:rtl/>
        </w:rPr>
        <w:t xml:space="preserve"> </w:t>
      </w:r>
    </w:p>
    <w:p w:rsidR="00262B91" w:rsidRDefault="00262B91" w:rsidP="00262B91">
      <w:pPr>
        <w:pStyle w:val="Heading3"/>
        <w:rPr>
          <w:rtl/>
        </w:rPr>
      </w:pPr>
      <w:bookmarkStart w:id="8" w:name="_Toc6582252"/>
      <w:r>
        <w:rPr>
          <w:rFonts w:hint="cs"/>
          <w:rtl/>
        </w:rPr>
        <w:t>مناقشه دلالی</w:t>
      </w:r>
      <w:bookmarkEnd w:id="8"/>
    </w:p>
    <w:p w:rsidR="00262B91" w:rsidRDefault="00262B91" w:rsidP="006B2336">
      <w:pPr>
        <w:rPr>
          <w:rtl/>
        </w:rPr>
      </w:pPr>
      <w:r>
        <w:rPr>
          <w:rFonts w:hint="cs"/>
          <w:rtl/>
        </w:rPr>
        <w:t>مرحوم اصفهانی دو مناقشه در دلالت این روایت بر تخییر مطرح نموده اند</w:t>
      </w:r>
    </w:p>
    <w:p w:rsidR="006B2336" w:rsidRDefault="00262B91" w:rsidP="006B2336">
      <w:pPr>
        <w:rPr>
          <w:rtl/>
        </w:rPr>
      </w:pPr>
      <w:r>
        <w:rPr>
          <w:rFonts w:hint="cs"/>
          <w:rtl/>
        </w:rPr>
        <w:t xml:space="preserve">1- </w:t>
      </w:r>
      <w:r w:rsidR="006B2336">
        <w:rPr>
          <w:rtl/>
        </w:rPr>
        <w:t>احتمال ا</w:t>
      </w:r>
      <w:r w:rsidR="006B2336">
        <w:rPr>
          <w:rFonts w:hint="cs"/>
          <w:rtl/>
        </w:rPr>
        <w:t>ی</w:t>
      </w:r>
      <w:r w:rsidR="006B2336">
        <w:rPr>
          <w:rFonts w:hint="eastAsia"/>
          <w:rtl/>
        </w:rPr>
        <w:t>نکه</w:t>
      </w:r>
      <w:r w:rsidR="006B2336">
        <w:rPr>
          <w:rtl/>
        </w:rPr>
        <w:t xml:space="preserve"> ا</w:t>
      </w:r>
      <w:r w:rsidR="006B2336">
        <w:rPr>
          <w:rFonts w:hint="cs"/>
          <w:rtl/>
        </w:rPr>
        <w:t>ی</w:t>
      </w:r>
      <w:r w:rsidR="006B2336">
        <w:rPr>
          <w:rFonts w:hint="eastAsia"/>
          <w:rtl/>
        </w:rPr>
        <w:t>ن</w:t>
      </w:r>
      <w:r w:rsidR="006B2336">
        <w:rPr>
          <w:rtl/>
        </w:rPr>
        <w:t xml:space="preserve"> دو روا</w:t>
      </w:r>
      <w:r w:rsidR="006B2336">
        <w:rPr>
          <w:rFonts w:hint="cs"/>
          <w:rtl/>
        </w:rPr>
        <w:t>ی</w:t>
      </w:r>
      <w:r w:rsidR="006B2336">
        <w:rPr>
          <w:rFonts w:hint="eastAsia"/>
          <w:rtl/>
        </w:rPr>
        <w:t>ت</w:t>
      </w:r>
      <w:r w:rsidR="006B2336">
        <w:rPr>
          <w:rtl/>
        </w:rPr>
        <w:t xml:space="preserve"> خصوصا روا</w:t>
      </w:r>
      <w:r w:rsidR="006B2336">
        <w:rPr>
          <w:rFonts w:hint="cs"/>
          <w:rtl/>
        </w:rPr>
        <w:t>ی</w:t>
      </w:r>
      <w:r w:rsidR="006B2336">
        <w:rPr>
          <w:rFonts w:hint="eastAsia"/>
          <w:rtl/>
        </w:rPr>
        <w:t>ت</w:t>
      </w:r>
      <w:r w:rsidR="006B2336">
        <w:rPr>
          <w:rtl/>
        </w:rPr>
        <w:t xml:space="preserve"> د</w:t>
      </w:r>
      <w:r w:rsidR="006B2336">
        <w:rPr>
          <w:rFonts w:hint="cs"/>
          <w:rtl/>
        </w:rPr>
        <w:t>ی</w:t>
      </w:r>
      <w:r w:rsidR="006B2336">
        <w:rPr>
          <w:rFonts w:hint="eastAsia"/>
          <w:rtl/>
        </w:rPr>
        <w:t>باجه</w:t>
      </w:r>
      <w:r w:rsidR="006B2336">
        <w:rPr>
          <w:rtl/>
        </w:rPr>
        <w:t xml:space="preserve"> کاف</w:t>
      </w:r>
      <w:r w:rsidR="006B2336">
        <w:rPr>
          <w:rFonts w:hint="cs"/>
          <w:rtl/>
        </w:rPr>
        <w:t>ی</w:t>
      </w:r>
      <w:r w:rsidR="006B2336">
        <w:rPr>
          <w:rFonts w:hint="eastAsia"/>
          <w:rtl/>
        </w:rPr>
        <w:t>،</w:t>
      </w:r>
      <w:r w:rsidR="006B2336">
        <w:rPr>
          <w:rtl/>
        </w:rPr>
        <w:t xml:space="preserve"> مغا</w:t>
      </w:r>
      <w:r w:rsidR="006B2336">
        <w:rPr>
          <w:rFonts w:hint="cs"/>
          <w:rtl/>
        </w:rPr>
        <w:t>ی</w:t>
      </w:r>
      <w:r w:rsidR="006B2336">
        <w:rPr>
          <w:rFonts w:hint="eastAsia"/>
          <w:rtl/>
        </w:rPr>
        <w:t>ر</w:t>
      </w:r>
      <w:r w:rsidR="006B2336">
        <w:rPr>
          <w:rtl/>
        </w:rPr>
        <w:t xml:space="preserve"> با روا</w:t>
      </w:r>
      <w:r w:rsidR="006B2336">
        <w:rPr>
          <w:rFonts w:hint="cs"/>
          <w:rtl/>
        </w:rPr>
        <w:t>ی</w:t>
      </w:r>
      <w:r w:rsidR="006B2336">
        <w:rPr>
          <w:rFonts w:hint="eastAsia"/>
          <w:rtl/>
        </w:rPr>
        <w:t>ات</w:t>
      </w:r>
      <w:r w:rsidR="006B2336">
        <w:rPr>
          <w:rtl/>
        </w:rPr>
        <w:t xml:space="preserve"> د</w:t>
      </w:r>
      <w:r w:rsidR="006B2336">
        <w:rPr>
          <w:rFonts w:hint="cs"/>
          <w:rtl/>
        </w:rPr>
        <w:t>ی</w:t>
      </w:r>
      <w:r w:rsidR="006B2336">
        <w:rPr>
          <w:rFonts w:hint="eastAsia"/>
          <w:rtl/>
        </w:rPr>
        <w:t>گر</w:t>
      </w:r>
      <w:r w:rsidR="008A563F">
        <w:rPr>
          <w:rtl/>
        </w:rPr>
        <w:t xml:space="preserve"> باشد وجود ندارد</w:t>
      </w:r>
      <w:r w:rsidR="008A563F">
        <w:t xml:space="preserve"> </w:t>
      </w:r>
      <w:r w:rsidR="008A563F">
        <w:rPr>
          <w:rFonts w:hint="cs"/>
          <w:rtl/>
        </w:rPr>
        <w:t xml:space="preserve"> ولذا دلالت آن همانند دیگر روایات مخدوش است</w:t>
      </w:r>
    </w:p>
    <w:p w:rsidR="006B2336" w:rsidRDefault="00262B91" w:rsidP="00262B91">
      <w:pPr>
        <w:rPr>
          <w:rtl/>
        </w:rPr>
      </w:pPr>
      <w:r>
        <w:rPr>
          <w:rFonts w:hint="cs"/>
          <w:rtl/>
        </w:rPr>
        <w:t xml:space="preserve">2- </w:t>
      </w:r>
      <w:r w:rsidR="006B2336">
        <w:rPr>
          <w:rtl/>
        </w:rPr>
        <w:t>از مضمون ا</w:t>
      </w:r>
      <w:r w:rsidR="006B2336">
        <w:rPr>
          <w:rFonts w:hint="cs"/>
          <w:rtl/>
        </w:rPr>
        <w:t>ی</w:t>
      </w:r>
      <w:r w:rsidR="006B2336">
        <w:rPr>
          <w:rFonts w:hint="eastAsia"/>
          <w:rtl/>
        </w:rPr>
        <w:t>ن</w:t>
      </w:r>
      <w:r w:rsidR="006B2336">
        <w:rPr>
          <w:rtl/>
        </w:rPr>
        <w:t xml:space="preserve"> روا</w:t>
      </w:r>
      <w:r w:rsidR="006B2336">
        <w:rPr>
          <w:rFonts w:hint="cs"/>
          <w:rtl/>
        </w:rPr>
        <w:t>ی</w:t>
      </w:r>
      <w:r w:rsidR="006B2336">
        <w:rPr>
          <w:rFonts w:hint="eastAsia"/>
          <w:rtl/>
        </w:rPr>
        <w:t>ت</w:t>
      </w:r>
      <w:r w:rsidR="006B2336">
        <w:rPr>
          <w:rtl/>
        </w:rPr>
        <w:t xml:space="preserve"> ا</w:t>
      </w:r>
      <w:r w:rsidR="006B2336">
        <w:rPr>
          <w:rFonts w:hint="cs"/>
          <w:rtl/>
        </w:rPr>
        <w:t>ی</w:t>
      </w:r>
      <w:r w:rsidR="006B2336">
        <w:rPr>
          <w:rFonts w:hint="eastAsia"/>
          <w:rtl/>
        </w:rPr>
        <w:t>نگونه</w:t>
      </w:r>
      <w:r w:rsidR="006B2336">
        <w:rPr>
          <w:rtl/>
        </w:rPr>
        <w:t xml:space="preserve"> فهم</w:t>
      </w:r>
      <w:r w:rsidR="006B2336">
        <w:rPr>
          <w:rFonts w:hint="cs"/>
          <w:rtl/>
        </w:rPr>
        <w:t>ی</w:t>
      </w:r>
      <w:r w:rsidR="006B2336">
        <w:rPr>
          <w:rFonts w:hint="eastAsia"/>
          <w:rtl/>
        </w:rPr>
        <w:t>ده</w:t>
      </w:r>
      <w:r w:rsidR="006B2336">
        <w:rPr>
          <w:rtl/>
        </w:rPr>
        <w:t xml:space="preserve"> م</w:t>
      </w:r>
      <w:r w:rsidR="006B2336">
        <w:rPr>
          <w:rFonts w:hint="cs"/>
          <w:rtl/>
        </w:rPr>
        <w:t>ی</w:t>
      </w:r>
      <w:r w:rsidR="006B2336">
        <w:rPr>
          <w:rtl/>
        </w:rPr>
        <w:t xml:space="preserve"> شود که ا</w:t>
      </w:r>
      <w:r w:rsidR="006B2336">
        <w:rPr>
          <w:rFonts w:hint="cs"/>
          <w:rtl/>
        </w:rPr>
        <w:t>ی</w:t>
      </w:r>
      <w:r w:rsidR="006B2336">
        <w:rPr>
          <w:rFonts w:hint="eastAsia"/>
          <w:rtl/>
        </w:rPr>
        <w:t>ن</w:t>
      </w:r>
      <w:r w:rsidR="006B2336">
        <w:rPr>
          <w:rtl/>
        </w:rPr>
        <w:t xml:space="preserve"> روا</w:t>
      </w:r>
      <w:r w:rsidR="006B2336">
        <w:rPr>
          <w:rFonts w:hint="cs"/>
          <w:rtl/>
        </w:rPr>
        <w:t>ی</w:t>
      </w:r>
      <w:r w:rsidR="006B2336">
        <w:rPr>
          <w:rFonts w:hint="eastAsia"/>
          <w:rtl/>
        </w:rPr>
        <w:t>ت</w:t>
      </w:r>
      <w:r w:rsidR="006B2336">
        <w:rPr>
          <w:rtl/>
        </w:rPr>
        <w:t xml:space="preserve"> مصدر به صدر</w:t>
      </w:r>
      <w:r w:rsidR="006B2336">
        <w:rPr>
          <w:rFonts w:hint="cs"/>
          <w:rtl/>
        </w:rPr>
        <w:t>ی</w:t>
      </w:r>
      <w:r w:rsidR="006B2336">
        <w:rPr>
          <w:rtl/>
        </w:rPr>
        <w:t xml:space="preserve"> بوده </w:t>
      </w:r>
      <w:r>
        <w:rPr>
          <w:rFonts w:hint="cs"/>
          <w:rtl/>
        </w:rPr>
        <w:t xml:space="preserve">است و از آنجا که صدر روایت، </w:t>
      </w:r>
      <w:r w:rsidR="006B2336">
        <w:rPr>
          <w:rtl/>
        </w:rPr>
        <w:t>نقل نشده است، ذ</w:t>
      </w:r>
      <w:r w:rsidR="006B2336">
        <w:rPr>
          <w:rFonts w:hint="cs"/>
          <w:rtl/>
        </w:rPr>
        <w:t>ی</w:t>
      </w:r>
      <w:r w:rsidR="006B2336">
        <w:rPr>
          <w:rFonts w:hint="eastAsia"/>
          <w:rtl/>
        </w:rPr>
        <w:t>ل</w:t>
      </w:r>
      <w:r w:rsidR="006B2336">
        <w:rPr>
          <w:rtl/>
        </w:rPr>
        <w:t xml:space="preserve"> روا</w:t>
      </w:r>
      <w:r w:rsidR="006B2336">
        <w:rPr>
          <w:rFonts w:hint="cs"/>
          <w:rtl/>
        </w:rPr>
        <w:t>ی</w:t>
      </w:r>
      <w:r w:rsidR="006B2336">
        <w:rPr>
          <w:rFonts w:hint="eastAsia"/>
          <w:rtl/>
        </w:rPr>
        <w:t>ت</w:t>
      </w:r>
      <w:r w:rsidR="006B2336">
        <w:rPr>
          <w:rtl/>
        </w:rPr>
        <w:t xml:space="preserve"> ن</w:t>
      </w:r>
      <w:r w:rsidR="006B2336">
        <w:rPr>
          <w:rFonts w:hint="cs"/>
          <w:rtl/>
        </w:rPr>
        <w:t>ی</w:t>
      </w:r>
      <w:r w:rsidR="006B2336">
        <w:rPr>
          <w:rFonts w:hint="eastAsia"/>
          <w:rtl/>
        </w:rPr>
        <w:t>ز</w:t>
      </w:r>
      <w:r w:rsidR="006B2336">
        <w:rPr>
          <w:rtl/>
        </w:rPr>
        <w:t xml:space="preserve"> مجمل م</w:t>
      </w:r>
      <w:r w:rsidR="006B2336">
        <w:rPr>
          <w:rFonts w:hint="cs"/>
          <w:rtl/>
        </w:rPr>
        <w:t>ی</w:t>
      </w:r>
      <w:r w:rsidR="006B2336">
        <w:rPr>
          <w:rtl/>
        </w:rPr>
        <w:t xml:space="preserve"> شود و بع</w:t>
      </w:r>
      <w:r w:rsidR="006B2336">
        <w:rPr>
          <w:rFonts w:hint="cs"/>
          <w:rtl/>
        </w:rPr>
        <w:t>ی</w:t>
      </w:r>
      <w:r w:rsidR="006B2336">
        <w:rPr>
          <w:rFonts w:hint="eastAsia"/>
          <w:rtl/>
        </w:rPr>
        <w:t>د</w:t>
      </w:r>
      <w:r w:rsidR="006B2336">
        <w:rPr>
          <w:rtl/>
        </w:rPr>
        <w:t xml:space="preserve"> است که صدر آن همانند موثقه باشد؛ ز</w:t>
      </w:r>
      <w:r w:rsidR="006B2336">
        <w:rPr>
          <w:rFonts w:hint="cs"/>
          <w:rtl/>
        </w:rPr>
        <w:t>ی</w:t>
      </w:r>
      <w:r w:rsidR="006B2336">
        <w:rPr>
          <w:rFonts w:hint="eastAsia"/>
          <w:rtl/>
        </w:rPr>
        <w:t>را</w:t>
      </w:r>
      <w:r w:rsidR="006B2336">
        <w:rPr>
          <w:rtl/>
        </w:rPr>
        <w:t xml:space="preserve"> در ا</w:t>
      </w:r>
      <w:r w:rsidR="006B2336">
        <w:rPr>
          <w:rFonts w:hint="cs"/>
          <w:rtl/>
        </w:rPr>
        <w:t>ی</w:t>
      </w:r>
      <w:r w:rsidR="006B2336">
        <w:rPr>
          <w:rFonts w:hint="eastAsia"/>
          <w:rtl/>
        </w:rPr>
        <w:t>ن</w:t>
      </w:r>
      <w:r w:rsidR="006B2336">
        <w:rPr>
          <w:rtl/>
        </w:rPr>
        <w:t xml:space="preserve"> صورت ضمائر آن همانند موثقه به صورت غا</w:t>
      </w:r>
      <w:r w:rsidR="006B2336">
        <w:rPr>
          <w:rFonts w:hint="cs"/>
          <w:rtl/>
        </w:rPr>
        <w:t>ی</w:t>
      </w:r>
      <w:r w:rsidR="006B2336">
        <w:rPr>
          <w:rFonts w:hint="eastAsia"/>
          <w:rtl/>
        </w:rPr>
        <w:t>ب</w:t>
      </w:r>
      <w:r w:rsidR="006B2336">
        <w:rPr>
          <w:rtl/>
        </w:rPr>
        <w:t xml:space="preserve"> ذکر م</w:t>
      </w:r>
      <w:r w:rsidR="006B2336">
        <w:rPr>
          <w:rFonts w:hint="cs"/>
          <w:rtl/>
        </w:rPr>
        <w:t>ی</w:t>
      </w:r>
      <w:r w:rsidR="006B2336">
        <w:rPr>
          <w:rtl/>
        </w:rPr>
        <w:t xml:space="preserve"> شد</w:t>
      </w:r>
      <w:r w:rsidR="008A563F">
        <w:rPr>
          <w:rFonts w:hint="cs"/>
          <w:rtl/>
        </w:rPr>
        <w:t>.</w:t>
      </w:r>
    </w:p>
    <w:p w:rsidR="006B2336" w:rsidRDefault="006B2336" w:rsidP="00262B91">
      <w:pPr>
        <w:pStyle w:val="Heading4"/>
        <w:rPr>
          <w:rtl/>
        </w:rPr>
      </w:pPr>
      <w:bookmarkStart w:id="9" w:name="_Toc6582253"/>
      <w:r w:rsidRPr="00262B91">
        <w:rPr>
          <w:rFonts w:hint="eastAsia"/>
          <w:rtl/>
        </w:rPr>
        <w:t>مناقشه</w:t>
      </w:r>
      <w:r w:rsidR="00262B91" w:rsidRPr="00262B91">
        <w:rPr>
          <w:rtl/>
        </w:rPr>
        <w:t xml:space="preserve"> استاد در اشکالات</w:t>
      </w:r>
      <w:r w:rsidR="00262B91">
        <w:rPr>
          <w:rtl/>
        </w:rPr>
        <w:t xml:space="preserve"> محقق </w:t>
      </w:r>
      <w:r w:rsidR="00262B91">
        <w:rPr>
          <w:rFonts w:hint="cs"/>
          <w:rtl/>
        </w:rPr>
        <w:t>اصفهانی</w:t>
      </w:r>
      <w:bookmarkEnd w:id="9"/>
    </w:p>
    <w:p w:rsidR="006B2336" w:rsidRDefault="006B2336" w:rsidP="006D4189">
      <w:pPr>
        <w:rPr>
          <w:rtl/>
        </w:rPr>
      </w:pPr>
      <w:r>
        <w:rPr>
          <w:rFonts w:hint="eastAsia"/>
          <w:rtl/>
        </w:rPr>
        <w:t>کلام</w:t>
      </w:r>
      <w:r>
        <w:rPr>
          <w:rtl/>
        </w:rPr>
        <w:t xml:space="preserve"> مرحوم کل</w:t>
      </w:r>
      <w:r>
        <w:rPr>
          <w:rFonts w:hint="cs"/>
          <w:rtl/>
        </w:rPr>
        <w:t>ی</w:t>
      </w:r>
      <w:r>
        <w:rPr>
          <w:rFonts w:hint="eastAsia"/>
          <w:rtl/>
        </w:rPr>
        <w:t>ن</w:t>
      </w:r>
      <w:r>
        <w:rPr>
          <w:rFonts w:hint="cs"/>
          <w:rtl/>
        </w:rPr>
        <w:t>ی</w:t>
      </w:r>
      <w:r>
        <w:rPr>
          <w:rtl/>
        </w:rPr>
        <w:t xml:space="preserve"> دلالت بر ا</w:t>
      </w:r>
      <w:r>
        <w:rPr>
          <w:rFonts w:hint="cs"/>
          <w:rtl/>
        </w:rPr>
        <w:t>ی</w:t>
      </w:r>
      <w:r>
        <w:rPr>
          <w:rFonts w:hint="eastAsia"/>
          <w:rtl/>
        </w:rPr>
        <w:t>ن</w:t>
      </w:r>
      <w:r>
        <w:rPr>
          <w:rtl/>
        </w:rPr>
        <w:t xml:space="preserve"> دارد که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مغا</w:t>
      </w:r>
      <w:r>
        <w:rPr>
          <w:rFonts w:hint="cs"/>
          <w:rtl/>
        </w:rPr>
        <w:t>ی</w:t>
      </w:r>
      <w:r>
        <w:rPr>
          <w:rFonts w:hint="eastAsia"/>
          <w:rtl/>
        </w:rPr>
        <w:t>ر</w:t>
      </w:r>
      <w:r>
        <w:rPr>
          <w:rtl/>
        </w:rPr>
        <w:t xml:space="preserve"> با روا</w:t>
      </w:r>
      <w:r>
        <w:rPr>
          <w:rFonts w:hint="cs"/>
          <w:rtl/>
        </w:rPr>
        <w:t>ی</w:t>
      </w:r>
      <w:r>
        <w:rPr>
          <w:rFonts w:hint="eastAsia"/>
          <w:rtl/>
        </w:rPr>
        <w:t>ات</w:t>
      </w:r>
      <w:r>
        <w:rPr>
          <w:rtl/>
        </w:rPr>
        <w:t xml:space="preserve"> د</w:t>
      </w:r>
      <w:r>
        <w:rPr>
          <w:rFonts w:hint="cs"/>
          <w:rtl/>
        </w:rPr>
        <w:t>ی</w:t>
      </w:r>
      <w:r>
        <w:rPr>
          <w:rFonts w:hint="eastAsia"/>
          <w:rtl/>
        </w:rPr>
        <w:t>گر</w:t>
      </w:r>
      <w:r>
        <w:rPr>
          <w:rtl/>
        </w:rPr>
        <w:t xml:space="preserve"> بوده </w:t>
      </w:r>
      <w:r w:rsidR="006D4189">
        <w:rPr>
          <w:rFonts w:cs="Cambria" w:hint="cs"/>
          <w:rtl/>
        </w:rPr>
        <w:t xml:space="preserve">_ </w:t>
      </w:r>
      <w:r w:rsidR="006D4189">
        <w:rPr>
          <w:rFonts w:hint="cs"/>
          <w:rtl/>
        </w:rPr>
        <w:t xml:space="preserve">که احتمال آن نیز برای تمسک به آن کافی است_ </w:t>
      </w:r>
      <w:r>
        <w:rPr>
          <w:rtl/>
        </w:rPr>
        <w:t>و صدر آن ن</w:t>
      </w:r>
      <w:r>
        <w:rPr>
          <w:rFonts w:hint="cs"/>
          <w:rtl/>
        </w:rPr>
        <w:t>ی</w:t>
      </w:r>
      <w:r>
        <w:rPr>
          <w:rFonts w:hint="eastAsia"/>
          <w:rtl/>
        </w:rPr>
        <w:t>ز</w:t>
      </w:r>
      <w:r>
        <w:rPr>
          <w:rtl/>
        </w:rPr>
        <w:t xml:space="preserve"> در مورد اخبار متعارضه است مثل ا</w:t>
      </w:r>
      <w:r>
        <w:rPr>
          <w:rFonts w:hint="cs"/>
          <w:rtl/>
        </w:rPr>
        <w:t>ی</w:t>
      </w:r>
      <w:r>
        <w:rPr>
          <w:rFonts w:hint="eastAsia"/>
          <w:rtl/>
        </w:rPr>
        <w:t>نکه</w:t>
      </w:r>
      <w:r>
        <w:rPr>
          <w:rtl/>
        </w:rPr>
        <w:t xml:space="preserve"> در روا</w:t>
      </w:r>
      <w:r>
        <w:rPr>
          <w:rFonts w:hint="cs"/>
          <w:rtl/>
        </w:rPr>
        <w:t>ی</w:t>
      </w:r>
      <w:r>
        <w:rPr>
          <w:rFonts w:hint="eastAsia"/>
          <w:rtl/>
        </w:rPr>
        <w:t>ت</w:t>
      </w:r>
      <w:r>
        <w:rPr>
          <w:rtl/>
        </w:rPr>
        <w:t xml:space="preserve"> آمده باشد( با</w:t>
      </w:r>
      <w:r>
        <w:rPr>
          <w:rFonts w:hint="cs"/>
          <w:rtl/>
        </w:rPr>
        <w:t>ی</w:t>
      </w:r>
      <w:r>
        <w:rPr>
          <w:rtl/>
        </w:rPr>
        <w:t xml:space="preserve"> المتعارض</w:t>
      </w:r>
      <w:r>
        <w:rPr>
          <w:rFonts w:hint="cs"/>
          <w:rtl/>
        </w:rPr>
        <w:t>ی</w:t>
      </w:r>
      <w:r>
        <w:rPr>
          <w:rFonts w:hint="eastAsia"/>
          <w:rtl/>
        </w:rPr>
        <w:t>ن</w:t>
      </w:r>
      <w:r>
        <w:rPr>
          <w:rtl/>
        </w:rPr>
        <w:t xml:space="preserve"> اخذت وسعک) و مورد آن ن</w:t>
      </w:r>
      <w:r>
        <w:rPr>
          <w:rFonts w:hint="cs"/>
          <w:rtl/>
        </w:rPr>
        <w:t>ی</w:t>
      </w:r>
      <w:r>
        <w:rPr>
          <w:rFonts w:hint="eastAsia"/>
          <w:rtl/>
        </w:rPr>
        <w:t>ز</w:t>
      </w:r>
      <w:r>
        <w:rPr>
          <w:rtl/>
        </w:rPr>
        <w:t xml:space="preserve"> همانند موثقه در مورد تعارض امر و نه</w:t>
      </w:r>
      <w:r>
        <w:rPr>
          <w:rFonts w:hint="cs"/>
          <w:rtl/>
        </w:rPr>
        <w:t>ی</w:t>
      </w:r>
      <w:r>
        <w:rPr>
          <w:rtl/>
        </w:rPr>
        <w:t xml:space="preserve"> نبوده؛ ز</w:t>
      </w:r>
      <w:r>
        <w:rPr>
          <w:rFonts w:hint="cs"/>
          <w:rtl/>
        </w:rPr>
        <w:t>ی</w:t>
      </w:r>
      <w:r>
        <w:rPr>
          <w:rFonts w:hint="eastAsia"/>
          <w:rtl/>
        </w:rPr>
        <w:t>را</w:t>
      </w:r>
      <w:r>
        <w:rPr>
          <w:rtl/>
        </w:rPr>
        <w:t xml:space="preserve"> ا</w:t>
      </w:r>
      <w:r>
        <w:rPr>
          <w:rFonts w:hint="cs"/>
          <w:rtl/>
        </w:rPr>
        <w:t>ی</w:t>
      </w:r>
      <w:r>
        <w:rPr>
          <w:rFonts w:hint="eastAsia"/>
          <w:rtl/>
        </w:rPr>
        <w:t>شان</w:t>
      </w:r>
      <w:r>
        <w:rPr>
          <w:rtl/>
        </w:rPr>
        <w:t xml:space="preserve">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را در د</w:t>
      </w:r>
      <w:r>
        <w:rPr>
          <w:rFonts w:hint="cs"/>
          <w:rtl/>
        </w:rPr>
        <w:t>ی</w:t>
      </w:r>
      <w:r>
        <w:rPr>
          <w:rtl/>
        </w:rPr>
        <w:t>باجه کاف</w:t>
      </w:r>
      <w:r>
        <w:rPr>
          <w:rFonts w:hint="cs"/>
          <w:rtl/>
        </w:rPr>
        <w:t>ی</w:t>
      </w:r>
      <w:r>
        <w:rPr>
          <w:rtl/>
        </w:rPr>
        <w:t xml:space="preserve"> برا</w:t>
      </w:r>
      <w:r>
        <w:rPr>
          <w:rFonts w:hint="cs"/>
          <w:rtl/>
        </w:rPr>
        <w:t>ی</w:t>
      </w:r>
      <w:r>
        <w:rPr>
          <w:rtl/>
        </w:rPr>
        <w:t xml:space="preserve"> مطلق متعارض</w:t>
      </w:r>
      <w:r>
        <w:rPr>
          <w:rFonts w:hint="cs"/>
          <w:rtl/>
        </w:rPr>
        <w:t>ی</w:t>
      </w:r>
      <w:r>
        <w:rPr>
          <w:rFonts w:hint="eastAsia"/>
          <w:rtl/>
        </w:rPr>
        <w:t>ن</w:t>
      </w:r>
      <w:r>
        <w:rPr>
          <w:rtl/>
        </w:rPr>
        <w:t xml:space="preserve"> ذکر نموده اند.</w:t>
      </w:r>
    </w:p>
    <w:p w:rsidR="006D4189" w:rsidRDefault="006B2336" w:rsidP="006D4189">
      <w:pPr>
        <w:rPr>
          <w:rtl/>
        </w:rPr>
      </w:pPr>
      <w:r>
        <w:rPr>
          <w:rFonts w:hint="eastAsia"/>
          <w:rtl/>
        </w:rPr>
        <w:t>در</w:t>
      </w:r>
      <w:r>
        <w:rPr>
          <w:rtl/>
        </w:rPr>
        <w:t xml:space="preserve"> حق</w:t>
      </w:r>
      <w:r>
        <w:rPr>
          <w:rFonts w:hint="cs"/>
          <w:rtl/>
        </w:rPr>
        <w:t>ی</w:t>
      </w:r>
      <w:r>
        <w:rPr>
          <w:rFonts w:hint="eastAsia"/>
          <w:rtl/>
        </w:rPr>
        <w:t>قت</w:t>
      </w:r>
      <w:r>
        <w:rPr>
          <w:rtl/>
        </w:rPr>
        <w:t xml:space="preserve"> صدر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توسط مرحوم کل</w:t>
      </w:r>
      <w:r>
        <w:rPr>
          <w:rFonts w:hint="cs"/>
          <w:rtl/>
        </w:rPr>
        <w:t>ی</w:t>
      </w:r>
      <w:r>
        <w:rPr>
          <w:rFonts w:hint="eastAsia"/>
          <w:rtl/>
        </w:rPr>
        <w:t>ن</w:t>
      </w:r>
      <w:r>
        <w:rPr>
          <w:rFonts w:hint="cs"/>
          <w:rtl/>
        </w:rPr>
        <w:t>ی</w:t>
      </w:r>
      <w:r>
        <w:rPr>
          <w:rtl/>
        </w:rPr>
        <w:t xml:space="preserve"> حذف شده</w:t>
      </w:r>
      <w:r w:rsidR="0072200E">
        <w:rPr>
          <w:rFonts w:hint="cs"/>
          <w:rtl/>
        </w:rPr>
        <w:t xml:space="preserve"> و نقل به معنا شده است؛</w:t>
      </w:r>
      <w:r>
        <w:rPr>
          <w:rtl/>
        </w:rPr>
        <w:t xml:space="preserve"> ول</w:t>
      </w:r>
      <w:r>
        <w:rPr>
          <w:rFonts w:hint="cs"/>
          <w:rtl/>
        </w:rPr>
        <w:t>ی</w:t>
      </w:r>
      <w:r>
        <w:rPr>
          <w:rtl/>
        </w:rPr>
        <w:t xml:space="preserve"> به جهت ا</w:t>
      </w:r>
      <w:r>
        <w:rPr>
          <w:rFonts w:hint="cs"/>
          <w:rtl/>
        </w:rPr>
        <w:t>ی</w:t>
      </w:r>
      <w:r>
        <w:rPr>
          <w:rFonts w:hint="eastAsia"/>
          <w:rtl/>
        </w:rPr>
        <w:t>نکه</w:t>
      </w:r>
      <w:r>
        <w:rPr>
          <w:rtl/>
        </w:rPr>
        <w:t xml:space="preserve"> ا</w:t>
      </w:r>
      <w:r>
        <w:rPr>
          <w:rFonts w:hint="cs"/>
          <w:rtl/>
        </w:rPr>
        <w:t>ی</w:t>
      </w:r>
      <w:r>
        <w:rPr>
          <w:rFonts w:hint="eastAsia"/>
          <w:rtl/>
        </w:rPr>
        <w:t>شان</w:t>
      </w:r>
      <w:r>
        <w:rPr>
          <w:rtl/>
        </w:rPr>
        <w:t xml:space="preserve"> در نقل حد</w:t>
      </w:r>
      <w:r>
        <w:rPr>
          <w:rFonts w:hint="cs"/>
          <w:rtl/>
        </w:rPr>
        <w:t>ی</w:t>
      </w:r>
      <w:r>
        <w:rPr>
          <w:rFonts w:hint="eastAsia"/>
          <w:rtl/>
        </w:rPr>
        <w:t>ث</w:t>
      </w:r>
      <w:r w:rsidR="0072200E">
        <w:rPr>
          <w:rtl/>
        </w:rPr>
        <w:t xml:space="preserve"> مورد اعتماد هستند</w:t>
      </w:r>
      <w:r w:rsidR="0072200E">
        <w:rPr>
          <w:rFonts w:hint="cs"/>
          <w:rtl/>
        </w:rPr>
        <w:t xml:space="preserve"> و نقل به معنا در احادیث مانعی ندارد و منصوص نیز هست،</w:t>
      </w:r>
      <w:r>
        <w:rPr>
          <w:rtl/>
        </w:rPr>
        <w:t xml:space="preserve"> شهادت ا</w:t>
      </w:r>
      <w:r>
        <w:rPr>
          <w:rFonts w:hint="cs"/>
          <w:rtl/>
        </w:rPr>
        <w:t>ی</w:t>
      </w:r>
      <w:r>
        <w:rPr>
          <w:rFonts w:hint="eastAsia"/>
          <w:rtl/>
        </w:rPr>
        <w:t>شان</w:t>
      </w:r>
      <w:r>
        <w:rPr>
          <w:rtl/>
        </w:rPr>
        <w:t xml:space="preserve"> بر ا</w:t>
      </w:r>
      <w:r>
        <w:rPr>
          <w:rFonts w:hint="cs"/>
          <w:rtl/>
        </w:rPr>
        <w:t>ی</w:t>
      </w:r>
      <w:r>
        <w:rPr>
          <w:rFonts w:hint="eastAsia"/>
          <w:rtl/>
        </w:rPr>
        <w:t>نکه</w:t>
      </w:r>
      <w:r>
        <w:rPr>
          <w:rtl/>
        </w:rPr>
        <w:t xml:space="preserve">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در مورد متعارض</w:t>
      </w:r>
      <w:r>
        <w:rPr>
          <w:rFonts w:hint="cs"/>
          <w:rtl/>
        </w:rPr>
        <w:t>ی</w:t>
      </w:r>
      <w:r>
        <w:rPr>
          <w:rFonts w:hint="eastAsia"/>
          <w:rtl/>
        </w:rPr>
        <w:t>ن</w:t>
      </w:r>
      <w:r>
        <w:rPr>
          <w:rtl/>
        </w:rPr>
        <w:t xml:space="preserve"> است حجت است.</w:t>
      </w:r>
    </w:p>
    <w:p w:rsidR="006D4189" w:rsidRDefault="006D4189" w:rsidP="006D4189">
      <w:r>
        <w:rPr>
          <w:rFonts w:hint="cs"/>
          <w:rtl/>
        </w:rPr>
        <w:t>بنابر این عمده اشکال در این روایت ارسال آن است و از جهت دلالی در آن اشکالی نیست.</w:t>
      </w:r>
    </w:p>
    <w:sectPr w:rsidR="006D4189"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774" w:rsidRDefault="00410774" w:rsidP="008B750B">
      <w:pPr>
        <w:spacing w:line="240" w:lineRule="auto"/>
      </w:pPr>
      <w:r>
        <w:separator/>
      </w:r>
    </w:p>
  </w:endnote>
  <w:endnote w:type="continuationSeparator" w:id="0">
    <w:p w:rsidR="00410774" w:rsidRDefault="0041077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1246C" w:rsidRPr="00F1246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E335B" w:rsidP="001B6799">
          <w:pPr>
            <w:pStyle w:val="Footer"/>
            <w:bidi w:val="0"/>
            <w:rPr>
              <w:color w:val="808080" w:themeColor="background1" w:themeShade="80"/>
              <w:rtl/>
            </w:rPr>
          </w:pPr>
          <w:bookmarkStart w:id="17" w:name="BokAdres"/>
          <w:bookmarkEnd w:id="17"/>
          <w:r>
            <w:rPr>
              <w:color w:val="808080" w:themeColor="background1" w:themeShade="80"/>
            </w:rPr>
            <w:t>U1mq1_13980128-107_hs2_mfeb.ir</w:t>
          </w:r>
          <w:r w:rsidR="00BC3214">
            <w:rPr>
              <w:color w:val="808080" w:themeColor="background1" w:themeShade="80"/>
            </w:rPr>
            <w:t>U1mq1_13971222-096_hs2_mfeb.ir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774" w:rsidRDefault="00410774" w:rsidP="008B750B">
      <w:pPr>
        <w:spacing w:line="240" w:lineRule="auto"/>
      </w:pPr>
      <w:r>
        <w:separator/>
      </w:r>
    </w:p>
  </w:footnote>
  <w:footnote w:type="continuationSeparator" w:id="0">
    <w:p w:rsidR="00410774" w:rsidRDefault="00410774" w:rsidP="008B750B">
      <w:pPr>
        <w:spacing w:line="240" w:lineRule="auto"/>
      </w:pPr>
      <w:r>
        <w:continuationSeparator/>
      </w:r>
    </w:p>
  </w:footnote>
  <w:footnote w:id="1">
    <w:p w:rsidR="001A682D" w:rsidRPr="004D251A" w:rsidRDefault="001A682D" w:rsidP="001A682D">
      <w:pPr>
        <w:pStyle w:val="FootnoteText"/>
      </w:pPr>
      <w:r w:rsidRPr="004D251A">
        <w:footnoteRef/>
      </w:r>
      <w:r w:rsidRPr="004D251A">
        <w:rPr>
          <w:rtl/>
        </w:rPr>
        <w:t xml:space="preserve"> </w:t>
      </w:r>
      <w:hyperlink r:id="rId1" w:history="1">
        <w:r w:rsidRPr="004D251A">
          <w:rPr>
            <w:rStyle w:val="Hyperlink"/>
            <w:rFonts w:hint="eastAsia"/>
            <w:rtl/>
          </w:rPr>
          <w:t>وسائل</w:t>
        </w:r>
        <w:r w:rsidRPr="004D251A">
          <w:rPr>
            <w:rStyle w:val="Hyperlink"/>
            <w:rtl/>
          </w:rPr>
          <w:t xml:space="preserve"> الش</w:t>
        </w:r>
        <w:r w:rsidRPr="004D251A">
          <w:rPr>
            <w:rStyle w:val="Hyperlink"/>
            <w:rFonts w:hint="cs"/>
            <w:rtl/>
          </w:rPr>
          <w:t>ی</w:t>
        </w:r>
        <w:r w:rsidRPr="004D251A">
          <w:rPr>
            <w:rStyle w:val="Hyperlink"/>
            <w:rFonts w:hint="eastAsia"/>
            <w:rtl/>
          </w:rPr>
          <w:t>عة،</w:t>
        </w:r>
        <w:r w:rsidRPr="004D251A">
          <w:rPr>
            <w:rStyle w:val="Hyperlink"/>
            <w:rtl/>
          </w:rPr>
          <w:t xml:space="preserve"> الش</w:t>
        </w:r>
        <w:r w:rsidRPr="004D251A">
          <w:rPr>
            <w:rStyle w:val="Hyperlink"/>
            <w:rFonts w:hint="cs"/>
            <w:rtl/>
          </w:rPr>
          <w:t>ی</w:t>
        </w:r>
        <w:r w:rsidRPr="004D251A">
          <w:rPr>
            <w:rStyle w:val="Hyperlink"/>
            <w:rFonts w:hint="eastAsia"/>
            <w:rtl/>
          </w:rPr>
          <w:t>خ</w:t>
        </w:r>
        <w:r w:rsidRPr="004D251A">
          <w:rPr>
            <w:rStyle w:val="Hyperlink"/>
            <w:rtl/>
          </w:rPr>
          <w:t xml:space="preserve"> الحر العاملي، ج27، ص108، أبواب ، باب، ح، ط آل البيت.</w:t>
        </w:r>
      </w:hyperlink>
    </w:p>
  </w:footnote>
  <w:footnote w:id="2">
    <w:p w:rsidR="001A682D" w:rsidRDefault="001A682D" w:rsidP="001A682D">
      <w:pPr>
        <w:pStyle w:val="FootnoteText"/>
        <w:rPr>
          <w:rtl/>
        </w:rPr>
      </w:pPr>
      <w:r>
        <w:footnoteRef/>
      </w:r>
      <w:r>
        <w:rPr>
          <w:rFonts w:hint="cs"/>
          <w:rtl/>
        </w:rPr>
        <w:t xml:space="preserve"> </w:t>
      </w:r>
      <w:hyperlink r:id="rId2" w:history="1">
        <w:r>
          <w:rPr>
            <w:rStyle w:val="Hyperlink"/>
            <w:rFonts w:hint="cs"/>
            <w:rtl/>
          </w:rPr>
          <w:t>بحوث فی علم الأصول، السید محمد باقر الصدر، ج3، ص340.</w:t>
        </w:r>
      </w:hyperlink>
    </w:p>
  </w:footnote>
  <w:footnote w:id="3">
    <w:p w:rsidR="00194B87" w:rsidRPr="00194B87" w:rsidRDefault="00194B87" w:rsidP="00194B87">
      <w:pPr>
        <w:pStyle w:val="FootnoteText"/>
      </w:pPr>
      <w:r w:rsidRPr="00194B87">
        <w:footnoteRef/>
      </w:r>
      <w:r w:rsidRPr="00194B87">
        <w:rPr>
          <w:rtl/>
        </w:rPr>
        <w:t xml:space="preserve"> </w:t>
      </w:r>
      <w:hyperlink r:id="rId3" w:history="1">
        <w:r w:rsidRPr="00194B87">
          <w:rPr>
            <w:rStyle w:val="Hyperlink"/>
            <w:rFonts w:hint="eastAsia"/>
            <w:rtl/>
          </w:rPr>
          <w:t>الکاف</w:t>
        </w:r>
        <w:r w:rsidRPr="00194B87">
          <w:rPr>
            <w:rStyle w:val="Hyperlink"/>
            <w:rFonts w:hint="cs"/>
            <w:rtl/>
          </w:rPr>
          <w:t>ی</w:t>
        </w:r>
        <w:r w:rsidRPr="00194B87">
          <w:rPr>
            <w:rStyle w:val="Hyperlink"/>
            <w:rFonts w:hint="eastAsia"/>
            <w:rtl/>
          </w:rPr>
          <w:t>،</w:t>
        </w:r>
        <w:r w:rsidRPr="00194B87">
          <w:rPr>
            <w:rStyle w:val="Hyperlink"/>
            <w:rtl/>
          </w:rPr>
          <w:t xml:space="preserve"> محمد بن </w:t>
        </w:r>
        <w:r w:rsidRPr="00194B87">
          <w:rPr>
            <w:rStyle w:val="Hyperlink"/>
            <w:rFonts w:hint="cs"/>
            <w:rtl/>
          </w:rPr>
          <w:t>ی</w:t>
        </w:r>
        <w:r w:rsidRPr="00194B87">
          <w:rPr>
            <w:rStyle w:val="Hyperlink"/>
            <w:rFonts w:hint="eastAsia"/>
            <w:rtl/>
          </w:rPr>
          <w:t>عقوب</w:t>
        </w:r>
        <w:r w:rsidRPr="00194B87">
          <w:rPr>
            <w:rStyle w:val="Hyperlink"/>
            <w:rtl/>
          </w:rPr>
          <w:t xml:space="preserve"> کل</w:t>
        </w:r>
        <w:r w:rsidRPr="00194B87">
          <w:rPr>
            <w:rStyle w:val="Hyperlink"/>
            <w:rFonts w:hint="cs"/>
            <w:rtl/>
          </w:rPr>
          <w:t>ی</w:t>
        </w:r>
        <w:r w:rsidRPr="00194B87">
          <w:rPr>
            <w:rStyle w:val="Hyperlink"/>
            <w:rFonts w:hint="eastAsia"/>
            <w:rtl/>
          </w:rPr>
          <w:t>ن</w:t>
        </w:r>
        <w:r w:rsidRPr="00194B87">
          <w:rPr>
            <w:rStyle w:val="Hyperlink"/>
            <w:rFonts w:hint="cs"/>
            <w:rtl/>
          </w:rPr>
          <w:t>ی</w:t>
        </w:r>
        <w:r w:rsidRPr="00194B87">
          <w:rPr>
            <w:rStyle w:val="Hyperlink"/>
            <w:rFonts w:hint="eastAsia"/>
            <w:rtl/>
          </w:rPr>
          <w:t>،</w:t>
        </w:r>
        <w:r w:rsidRPr="00194B87">
          <w:rPr>
            <w:rStyle w:val="Hyperlink"/>
            <w:rtl/>
          </w:rPr>
          <w:t xml:space="preserve"> ج1، ص66.</w:t>
        </w:r>
      </w:hyperlink>
    </w:p>
  </w:footnote>
  <w:footnote w:id="4">
    <w:p w:rsidR="00194B87" w:rsidRPr="00194B87" w:rsidRDefault="00194B87" w:rsidP="00194B87">
      <w:pPr>
        <w:pStyle w:val="FootnoteText"/>
      </w:pPr>
      <w:r w:rsidRPr="00194B87">
        <w:footnoteRef/>
      </w:r>
      <w:r w:rsidRPr="00194B87">
        <w:rPr>
          <w:rtl/>
        </w:rPr>
        <w:t xml:space="preserve"> </w:t>
      </w:r>
      <w:hyperlink r:id="rId4" w:history="1">
        <w:r w:rsidRPr="00194B87">
          <w:rPr>
            <w:rStyle w:val="Hyperlink"/>
            <w:rFonts w:hint="eastAsia"/>
            <w:rtl/>
          </w:rPr>
          <w:t>الکاف</w:t>
        </w:r>
        <w:r w:rsidRPr="00194B87">
          <w:rPr>
            <w:rStyle w:val="Hyperlink"/>
            <w:rFonts w:hint="cs"/>
            <w:rtl/>
          </w:rPr>
          <w:t>ی</w:t>
        </w:r>
        <w:r w:rsidRPr="00194B87">
          <w:rPr>
            <w:rStyle w:val="Hyperlink"/>
            <w:rFonts w:hint="eastAsia"/>
            <w:rtl/>
          </w:rPr>
          <w:t>،</w:t>
        </w:r>
        <w:r w:rsidRPr="00194B87">
          <w:rPr>
            <w:rStyle w:val="Hyperlink"/>
            <w:rtl/>
          </w:rPr>
          <w:t xml:space="preserve"> محمد بن </w:t>
        </w:r>
        <w:r w:rsidRPr="00194B87">
          <w:rPr>
            <w:rStyle w:val="Hyperlink"/>
            <w:rFonts w:hint="cs"/>
            <w:rtl/>
          </w:rPr>
          <w:t>ی</w:t>
        </w:r>
        <w:r w:rsidRPr="00194B87">
          <w:rPr>
            <w:rStyle w:val="Hyperlink"/>
            <w:rFonts w:hint="eastAsia"/>
            <w:rtl/>
          </w:rPr>
          <w:t>عقوب</w:t>
        </w:r>
        <w:r w:rsidRPr="00194B87">
          <w:rPr>
            <w:rStyle w:val="Hyperlink"/>
            <w:rtl/>
          </w:rPr>
          <w:t xml:space="preserve"> کل</w:t>
        </w:r>
        <w:r w:rsidRPr="00194B87">
          <w:rPr>
            <w:rStyle w:val="Hyperlink"/>
            <w:rFonts w:hint="cs"/>
            <w:rtl/>
          </w:rPr>
          <w:t>ی</w:t>
        </w:r>
        <w:r w:rsidRPr="00194B87">
          <w:rPr>
            <w:rStyle w:val="Hyperlink"/>
            <w:rFonts w:hint="eastAsia"/>
            <w:rtl/>
          </w:rPr>
          <w:t>ن</w:t>
        </w:r>
        <w:r w:rsidRPr="00194B87">
          <w:rPr>
            <w:rStyle w:val="Hyperlink"/>
            <w:rFonts w:hint="cs"/>
            <w:rtl/>
          </w:rPr>
          <w:t>ی</w:t>
        </w:r>
        <w:r w:rsidRPr="00194B87">
          <w:rPr>
            <w:rStyle w:val="Hyperlink"/>
            <w:rFonts w:hint="eastAsia"/>
            <w:rtl/>
          </w:rPr>
          <w:t>،</w:t>
        </w:r>
        <w:r w:rsidRPr="00194B87">
          <w:rPr>
            <w:rStyle w:val="Hyperlink"/>
            <w:rtl/>
          </w:rPr>
          <w:t xml:space="preserve"> ج1، ص9.</w:t>
        </w:r>
      </w:hyperlink>
    </w:p>
  </w:footnote>
  <w:footnote w:id="5">
    <w:p w:rsidR="00194B87" w:rsidRPr="00194B87" w:rsidRDefault="00194B87" w:rsidP="00194B87">
      <w:pPr>
        <w:pStyle w:val="FootnoteText"/>
      </w:pPr>
      <w:r w:rsidRPr="00194B87">
        <w:footnoteRef/>
      </w:r>
      <w:r w:rsidRPr="00194B87">
        <w:rPr>
          <w:rtl/>
        </w:rPr>
        <w:t xml:space="preserve"> </w:t>
      </w:r>
      <w:hyperlink r:id="rId5" w:history="1">
        <w:r w:rsidRPr="00194B87">
          <w:rPr>
            <w:rStyle w:val="Hyperlink"/>
            <w:rFonts w:hint="eastAsia"/>
            <w:rtl/>
          </w:rPr>
          <w:t>الکاف</w:t>
        </w:r>
        <w:r w:rsidRPr="00194B87">
          <w:rPr>
            <w:rStyle w:val="Hyperlink"/>
            <w:rFonts w:hint="cs"/>
            <w:rtl/>
          </w:rPr>
          <w:t>ی</w:t>
        </w:r>
        <w:r w:rsidRPr="00194B87">
          <w:rPr>
            <w:rStyle w:val="Hyperlink"/>
            <w:rFonts w:hint="eastAsia"/>
            <w:rtl/>
          </w:rPr>
          <w:t>،</w:t>
        </w:r>
        <w:r w:rsidRPr="00194B87">
          <w:rPr>
            <w:rStyle w:val="Hyperlink"/>
            <w:rtl/>
          </w:rPr>
          <w:t xml:space="preserve"> محمد بن </w:t>
        </w:r>
        <w:r w:rsidRPr="00194B87">
          <w:rPr>
            <w:rStyle w:val="Hyperlink"/>
            <w:rFonts w:hint="cs"/>
            <w:rtl/>
          </w:rPr>
          <w:t>ی</w:t>
        </w:r>
        <w:r w:rsidRPr="00194B87">
          <w:rPr>
            <w:rStyle w:val="Hyperlink"/>
            <w:rFonts w:hint="eastAsia"/>
            <w:rtl/>
          </w:rPr>
          <w:t>عقوب</w:t>
        </w:r>
        <w:r w:rsidRPr="00194B87">
          <w:rPr>
            <w:rStyle w:val="Hyperlink"/>
            <w:rtl/>
          </w:rPr>
          <w:t xml:space="preserve"> کل</w:t>
        </w:r>
        <w:r w:rsidRPr="00194B87">
          <w:rPr>
            <w:rStyle w:val="Hyperlink"/>
            <w:rFonts w:hint="cs"/>
            <w:rtl/>
          </w:rPr>
          <w:t>ی</w:t>
        </w:r>
        <w:r w:rsidRPr="00194B87">
          <w:rPr>
            <w:rStyle w:val="Hyperlink"/>
            <w:rFonts w:hint="eastAsia"/>
            <w:rtl/>
          </w:rPr>
          <w:t>ن</w:t>
        </w:r>
        <w:r w:rsidRPr="00194B87">
          <w:rPr>
            <w:rStyle w:val="Hyperlink"/>
            <w:rFonts w:hint="cs"/>
            <w:rtl/>
          </w:rPr>
          <w:t>ی</w:t>
        </w:r>
        <w:r w:rsidRPr="00194B87">
          <w:rPr>
            <w:rStyle w:val="Hyperlink"/>
            <w:rFonts w:hint="eastAsia"/>
            <w:rtl/>
          </w:rPr>
          <w:t>،</w:t>
        </w:r>
        <w:r w:rsidRPr="00194B87">
          <w:rPr>
            <w:rStyle w:val="Hyperlink"/>
            <w:rtl/>
          </w:rPr>
          <w:t xml:space="preserve"> ج1، ص8.</w:t>
        </w:r>
      </w:hyperlink>
    </w:p>
  </w:footnote>
  <w:footnote w:id="6">
    <w:p w:rsidR="00194B87" w:rsidRPr="00194B87" w:rsidRDefault="00194B87" w:rsidP="00194B87">
      <w:pPr>
        <w:pStyle w:val="FootnoteText"/>
      </w:pPr>
      <w:r w:rsidRPr="00194B87">
        <w:footnoteRef/>
      </w:r>
      <w:r w:rsidRPr="00194B87">
        <w:rPr>
          <w:rtl/>
        </w:rPr>
        <w:t xml:space="preserve"> </w:t>
      </w:r>
      <w:hyperlink r:id="rId6" w:history="1">
        <w:r w:rsidRPr="00194B87">
          <w:rPr>
            <w:rStyle w:val="Hyperlink"/>
            <w:rFonts w:hint="eastAsia"/>
            <w:rtl/>
          </w:rPr>
          <w:t>من</w:t>
        </w:r>
        <w:r w:rsidRPr="00194B87">
          <w:rPr>
            <w:rStyle w:val="Hyperlink"/>
            <w:rtl/>
          </w:rPr>
          <w:t xml:space="preserve"> لا </w:t>
        </w:r>
        <w:r w:rsidRPr="00194B87">
          <w:rPr>
            <w:rStyle w:val="Hyperlink"/>
            <w:rFonts w:hint="cs"/>
            <w:rtl/>
          </w:rPr>
          <w:t>ی</w:t>
        </w:r>
        <w:r w:rsidRPr="00194B87">
          <w:rPr>
            <w:rStyle w:val="Hyperlink"/>
            <w:rFonts w:hint="eastAsia"/>
            <w:rtl/>
          </w:rPr>
          <w:t>حضره</w:t>
        </w:r>
        <w:r w:rsidRPr="00194B87">
          <w:rPr>
            <w:rStyle w:val="Hyperlink"/>
            <w:rtl/>
          </w:rPr>
          <w:t xml:space="preserve"> الفق</w:t>
        </w:r>
        <w:r w:rsidRPr="00194B87">
          <w:rPr>
            <w:rStyle w:val="Hyperlink"/>
            <w:rFonts w:hint="cs"/>
            <w:rtl/>
          </w:rPr>
          <w:t>ی</w:t>
        </w:r>
        <w:r w:rsidRPr="00194B87">
          <w:rPr>
            <w:rStyle w:val="Hyperlink"/>
            <w:rFonts w:hint="eastAsia"/>
            <w:rtl/>
          </w:rPr>
          <w:t>ه،</w:t>
        </w:r>
        <w:r w:rsidRPr="00194B87">
          <w:rPr>
            <w:rStyle w:val="Hyperlink"/>
            <w:rtl/>
          </w:rPr>
          <w:t xml:space="preserve"> ش</w:t>
        </w:r>
        <w:r w:rsidRPr="00194B87">
          <w:rPr>
            <w:rStyle w:val="Hyperlink"/>
            <w:rFonts w:hint="cs"/>
            <w:rtl/>
          </w:rPr>
          <w:t>ی</w:t>
        </w:r>
        <w:r w:rsidRPr="00194B87">
          <w:rPr>
            <w:rStyle w:val="Hyperlink"/>
            <w:rFonts w:hint="eastAsia"/>
            <w:rtl/>
          </w:rPr>
          <w:t>خ</w:t>
        </w:r>
        <w:r w:rsidRPr="00194B87">
          <w:rPr>
            <w:rStyle w:val="Hyperlink"/>
            <w:rtl/>
          </w:rPr>
          <w:t xml:space="preserve"> صدوق، ج1، ص3.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344374">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5E335B">
      <w:rPr>
        <w:b/>
        <w:bCs/>
        <w:sz w:val="20"/>
        <w:szCs w:val="24"/>
        <w:rtl/>
      </w:rPr>
      <w:t>107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BC321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BC3214">
      <w:rPr>
        <w:b/>
        <w:bCs/>
        <w:color w:val="632423" w:themeColor="accent2" w:themeShade="80"/>
        <w:sz w:val="20"/>
        <w:szCs w:val="24"/>
        <w:rtl/>
      </w:rPr>
      <w:t>قائ</w:t>
    </w:r>
    <w:r w:rsidR="00BC3214">
      <w:rPr>
        <w:rFonts w:hint="cs"/>
        <w:b/>
        <w:bCs/>
        <w:color w:val="632423" w:themeColor="accent2" w:themeShade="80"/>
        <w:sz w:val="20"/>
        <w:szCs w:val="24"/>
        <w:rtl/>
      </w:rPr>
      <w:t>ی</w:t>
    </w:r>
    <w:r w:rsidR="00BC3214">
      <w:rPr>
        <w:rFonts w:hint="eastAsia"/>
        <w:b/>
        <w:bCs/>
        <w:color w:val="632423" w:themeColor="accent2" w:themeShade="80"/>
        <w:sz w:val="20"/>
        <w:szCs w:val="24"/>
        <w:rtl/>
      </w:rPr>
      <w:t>ن</w:t>
    </w:r>
    <w:r w:rsidR="00BC321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5E335B">
      <w:rPr>
        <w:sz w:val="24"/>
        <w:szCs w:val="24"/>
        <w:rtl/>
      </w:rPr>
      <w:t xml:space="preserve">28 </w:t>
    </w:r>
    <w:r w:rsidR="00BC3214">
      <w:rPr>
        <w:sz w:val="24"/>
        <w:szCs w:val="24"/>
        <w:rtl/>
      </w:rPr>
      <w:t>/</w:t>
    </w:r>
    <w:r w:rsidR="004F4C8E">
      <w:rPr>
        <w:rFonts w:hint="cs"/>
        <w:sz w:val="24"/>
        <w:szCs w:val="24"/>
        <w:rtl/>
      </w:rPr>
      <w:t>01</w:t>
    </w:r>
    <w:r w:rsidR="00BC3214">
      <w:rPr>
        <w:sz w:val="24"/>
        <w:szCs w:val="24"/>
        <w:rtl/>
      </w:rPr>
      <w:t xml:space="preserve"> /</w:t>
    </w:r>
    <w:r w:rsidR="004F4C8E">
      <w:rPr>
        <w:rFonts w:hint="cs"/>
        <w:sz w:val="24"/>
        <w:szCs w:val="24"/>
        <w:rtl/>
      </w:rPr>
      <w:t>1398</w:t>
    </w:r>
  </w:p>
  <w:p w:rsidR="004F4C8E" w:rsidRPr="00F16B53" w:rsidRDefault="00935A55" w:rsidP="00344374">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BC3214">
      <w:rPr>
        <w:color w:val="000000" w:themeColor="text1"/>
        <w:sz w:val="24"/>
        <w:szCs w:val="24"/>
        <w:rtl/>
      </w:rPr>
      <w:t>تعارض امارات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BC3214">
      <w:rPr>
        <w:sz w:val="24"/>
        <w:szCs w:val="24"/>
        <w:rtl/>
      </w:rPr>
      <w:t>حس</w:t>
    </w:r>
    <w:r w:rsidR="00BC3214">
      <w:rPr>
        <w:rFonts w:hint="cs"/>
        <w:sz w:val="24"/>
        <w:szCs w:val="24"/>
        <w:rtl/>
      </w:rPr>
      <w:t>ی</w:t>
    </w:r>
    <w:r w:rsidR="00BC3214">
      <w:rPr>
        <w:rFonts w:hint="eastAsia"/>
        <w:sz w:val="24"/>
        <w:szCs w:val="24"/>
        <w:rtl/>
      </w:rPr>
      <w:t>ن</w:t>
    </w:r>
    <w:r w:rsidR="00BC3214">
      <w:rPr>
        <w:sz w:val="24"/>
        <w:szCs w:val="24"/>
        <w:rtl/>
      </w:rPr>
      <w:t xml:space="preserve"> سل</w:t>
    </w:r>
    <w:r w:rsidR="00BC3214">
      <w:rPr>
        <w:rFonts w:hint="cs"/>
        <w:sz w:val="24"/>
        <w:szCs w:val="24"/>
        <w:rtl/>
      </w:rPr>
      <w:t>ی</w:t>
    </w:r>
    <w:r w:rsidR="00BC3214">
      <w:rPr>
        <w:rFonts w:hint="eastAsia"/>
        <w:sz w:val="24"/>
        <w:szCs w:val="24"/>
        <w:rtl/>
      </w:rPr>
      <w:t>م</w:t>
    </w:r>
    <w:r w:rsidR="00BC3214">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5E335B">
      <w:rPr>
        <w:sz w:val="24"/>
        <w:szCs w:val="24"/>
        <w:rtl/>
      </w:rPr>
      <w:t>اخبار تخ</w:t>
    </w:r>
    <w:r w:rsidR="005E335B">
      <w:rPr>
        <w:rFonts w:hint="cs"/>
        <w:sz w:val="24"/>
        <w:szCs w:val="24"/>
        <w:rtl/>
      </w:rPr>
      <w:t>یی</w:t>
    </w:r>
    <w:r w:rsidR="005E335B">
      <w:rPr>
        <w:rFonts w:hint="eastAsia"/>
        <w:sz w:val="24"/>
        <w:szCs w:val="24"/>
        <w:rtl/>
      </w:rPr>
      <w:t>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287E"/>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4B87"/>
    <w:rsid w:val="001A1BC1"/>
    <w:rsid w:val="001A1EA5"/>
    <w:rsid w:val="001A2574"/>
    <w:rsid w:val="001A27D7"/>
    <w:rsid w:val="001A294E"/>
    <w:rsid w:val="001A4ED8"/>
    <w:rsid w:val="001A682D"/>
    <w:rsid w:val="001B2488"/>
    <w:rsid w:val="001B6799"/>
    <w:rsid w:val="001C1362"/>
    <w:rsid w:val="001C5784"/>
    <w:rsid w:val="001D2E9A"/>
    <w:rsid w:val="001D597F"/>
    <w:rsid w:val="001E3FD4"/>
    <w:rsid w:val="001E73BA"/>
    <w:rsid w:val="0020241A"/>
    <w:rsid w:val="00203821"/>
    <w:rsid w:val="00211632"/>
    <w:rsid w:val="0021630D"/>
    <w:rsid w:val="00221221"/>
    <w:rsid w:val="0024121B"/>
    <w:rsid w:val="00247D2F"/>
    <w:rsid w:val="00256560"/>
    <w:rsid w:val="00262B91"/>
    <w:rsid w:val="0027605E"/>
    <w:rsid w:val="00281E00"/>
    <w:rsid w:val="00294A52"/>
    <w:rsid w:val="002B575F"/>
    <w:rsid w:val="002B729B"/>
    <w:rsid w:val="002C23B5"/>
    <w:rsid w:val="002C53A2"/>
    <w:rsid w:val="002C6F17"/>
    <w:rsid w:val="002D0040"/>
    <w:rsid w:val="002D2FA8"/>
    <w:rsid w:val="002E220F"/>
    <w:rsid w:val="00307311"/>
    <w:rsid w:val="0032100F"/>
    <w:rsid w:val="0033402C"/>
    <w:rsid w:val="00340521"/>
    <w:rsid w:val="00344374"/>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0774"/>
    <w:rsid w:val="00416C5F"/>
    <w:rsid w:val="00425015"/>
    <w:rsid w:val="00430994"/>
    <w:rsid w:val="00441B6D"/>
    <w:rsid w:val="004556EF"/>
    <w:rsid w:val="00462B07"/>
    <w:rsid w:val="00465BD2"/>
    <w:rsid w:val="004715C8"/>
    <w:rsid w:val="00481C31"/>
    <w:rsid w:val="00482FC1"/>
    <w:rsid w:val="00483027"/>
    <w:rsid w:val="00485696"/>
    <w:rsid w:val="004871AA"/>
    <w:rsid w:val="004918D7"/>
    <w:rsid w:val="004926E1"/>
    <w:rsid w:val="004A2FEA"/>
    <w:rsid w:val="004C6A1D"/>
    <w:rsid w:val="004D2DD7"/>
    <w:rsid w:val="004D75C5"/>
    <w:rsid w:val="004E2186"/>
    <w:rsid w:val="004E66FB"/>
    <w:rsid w:val="004F470A"/>
    <w:rsid w:val="004F4C59"/>
    <w:rsid w:val="004F4C8E"/>
    <w:rsid w:val="00500C8F"/>
    <w:rsid w:val="00501909"/>
    <w:rsid w:val="00507BBB"/>
    <w:rsid w:val="005128DF"/>
    <w:rsid w:val="0051592A"/>
    <w:rsid w:val="005206FE"/>
    <w:rsid w:val="005257ED"/>
    <w:rsid w:val="00527716"/>
    <w:rsid w:val="005306F8"/>
    <w:rsid w:val="0054023D"/>
    <w:rsid w:val="005426BF"/>
    <w:rsid w:val="0056213C"/>
    <w:rsid w:val="00580C24"/>
    <w:rsid w:val="005968EF"/>
    <w:rsid w:val="00596C1E"/>
    <w:rsid w:val="005A2E26"/>
    <w:rsid w:val="005B7BCA"/>
    <w:rsid w:val="005C0DAE"/>
    <w:rsid w:val="005C188E"/>
    <w:rsid w:val="005D2349"/>
    <w:rsid w:val="005E1B60"/>
    <w:rsid w:val="005E335B"/>
    <w:rsid w:val="005E5507"/>
    <w:rsid w:val="005E607B"/>
    <w:rsid w:val="005F0A8D"/>
    <w:rsid w:val="005F7C59"/>
    <w:rsid w:val="00601229"/>
    <w:rsid w:val="00603B67"/>
    <w:rsid w:val="006162A2"/>
    <w:rsid w:val="006240DA"/>
    <w:rsid w:val="0063256E"/>
    <w:rsid w:val="00633F04"/>
    <w:rsid w:val="00635219"/>
    <w:rsid w:val="00635EC0"/>
    <w:rsid w:val="00640B58"/>
    <w:rsid w:val="00651B02"/>
    <w:rsid w:val="00651B19"/>
    <w:rsid w:val="00660A29"/>
    <w:rsid w:val="0067330E"/>
    <w:rsid w:val="00695519"/>
    <w:rsid w:val="006A3F9D"/>
    <w:rsid w:val="006A4134"/>
    <w:rsid w:val="006A5DDA"/>
    <w:rsid w:val="006A6701"/>
    <w:rsid w:val="006B21F4"/>
    <w:rsid w:val="006B2336"/>
    <w:rsid w:val="006B3753"/>
    <w:rsid w:val="006B7AD6"/>
    <w:rsid w:val="006C50FD"/>
    <w:rsid w:val="006D1DD4"/>
    <w:rsid w:val="006D4014"/>
    <w:rsid w:val="006D4189"/>
    <w:rsid w:val="006D44C1"/>
    <w:rsid w:val="006E5651"/>
    <w:rsid w:val="006E5B85"/>
    <w:rsid w:val="006F026A"/>
    <w:rsid w:val="0070265B"/>
    <w:rsid w:val="00704813"/>
    <w:rsid w:val="0072200E"/>
    <w:rsid w:val="0072290D"/>
    <w:rsid w:val="00723D6D"/>
    <w:rsid w:val="00724537"/>
    <w:rsid w:val="00731724"/>
    <w:rsid w:val="0073474B"/>
    <w:rsid w:val="00735511"/>
    <w:rsid w:val="00737208"/>
    <w:rsid w:val="00744DE6"/>
    <w:rsid w:val="00762452"/>
    <w:rsid w:val="007639E0"/>
    <w:rsid w:val="00775507"/>
    <w:rsid w:val="00782A51"/>
    <w:rsid w:val="00783473"/>
    <w:rsid w:val="0078594B"/>
    <w:rsid w:val="00795E02"/>
    <w:rsid w:val="007979D0"/>
    <w:rsid w:val="007A4E18"/>
    <w:rsid w:val="007A7B8C"/>
    <w:rsid w:val="007C6D9E"/>
    <w:rsid w:val="007D1C43"/>
    <w:rsid w:val="007D6C53"/>
    <w:rsid w:val="007E1564"/>
    <w:rsid w:val="007E1E87"/>
    <w:rsid w:val="007E5B3F"/>
    <w:rsid w:val="007F2257"/>
    <w:rsid w:val="007F4024"/>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A563F"/>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5227"/>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67C0"/>
    <w:rsid w:val="00AF3925"/>
    <w:rsid w:val="00B1296B"/>
    <w:rsid w:val="00B2292F"/>
    <w:rsid w:val="00B43169"/>
    <w:rsid w:val="00B43767"/>
    <w:rsid w:val="00B501A8"/>
    <w:rsid w:val="00B55AE4"/>
    <w:rsid w:val="00B70B46"/>
    <w:rsid w:val="00B739B0"/>
    <w:rsid w:val="00B814A3"/>
    <w:rsid w:val="00B96F38"/>
    <w:rsid w:val="00BC3214"/>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78E0"/>
    <w:rsid w:val="00D552B9"/>
    <w:rsid w:val="00D5625E"/>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246C"/>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6813"/>
    <w:rsid w:val="00FA3B17"/>
    <w:rsid w:val="00FA5E8D"/>
    <w:rsid w:val="00FA5F3D"/>
    <w:rsid w:val="00FB399E"/>
    <w:rsid w:val="00FB7F50"/>
    <w:rsid w:val="00FC2A85"/>
    <w:rsid w:val="00FC40AF"/>
    <w:rsid w:val="00FC73B9"/>
    <w:rsid w:val="00FD0A16"/>
    <w:rsid w:val="00FE3D7D"/>
    <w:rsid w:val="00FE6DCF"/>
    <w:rsid w:val="00FF239E"/>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68916722">
      <w:bodyDiv w:val="1"/>
      <w:marLeft w:val="0"/>
      <w:marRight w:val="0"/>
      <w:marTop w:val="0"/>
      <w:marBottom w:val="0"/>
      <w:divBdr>
        <w:top w:val="none" w:sz="0" w:space="0" w:color="auto"/>
        <w:left w:val="none" w:sz="0" w:space="0" w:color="auto"/>
        <w:bottom w:val="none" w:sz="0" w:space="0" w:color="auto"/>
        <w:right w:val="none" w:sz="0" w:space="0" w:color="auto"/>
      </w:divBdr>
    </w:div>
    <w:div w:id="376012362">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35885161">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09994214">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1/66/&#1575;&#1604;&#1578;&#1587;&#1604;&#1740;&#1605;" TargetMode="External"/><Relationship Id="rId2" Type="http://schemas.openxmlformats.org/officeDocument/2006/relationships/hyperlink" Target="http://lib.eshia.ir/13064/3/340/&#1604;&#1608;&#1580;&#1607;&#1740;&#1606;" TargetMode="External"/><Relationship Id="rId1" Type="http://schemas.openxmlformats.org/officeDocument/2006/relationships/hyperlink" Target="http://lib.eshia.ir/11025/27/108/&#1705;&#1740;&#1601;%20&#1740;&#1589;&#1606;&#1593;" TargetMode="External"/><Relationship Id="rId6" Type="http://schemas.openxmlformats.org/officeDocument/2006/relationships/hyperlink" Target="http://lib.eshia.ir/11021/1/3/&#1581;&#1585;&#1740;&#1586;" TargetMode="External"/><Relationship Id="rId5" Type="http://schemas.openxmlformats.org/officeDocument/2006/relationships/hyperlink" Target="http://lib.eshia.ir/11005/1/8/&#1575;&#1604;&#1589;&#1575;&#1583;&#1602;&#1740;&#1606;" TargetMode="External"/><Relationship Id="rId4" Type="http://schemas.openxmlformats.org/officeDocument/2006/relationships/hyperlink" Target="http://lib.eshia.ir/11005/1/9/&#1575;&#1604;&#1578;&#1587;&#1604;&#1740;&#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7CF66-C817-4FF7-A7B4-630015833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344</TotalTime>
  <Pages>4</Pages>
  <Words>1017</Words>
  <Characters>5798</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6802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17</cp:revision>
  <cp:lastPrinted>2019-04-21T01:02:00Z</cp:lastPrinted>
  <dcterms:created xsi:type="dcterms:W3CDTF">2019-04-17T15:10:00Z</dcterms:created>
  <dcterms:modified xsi:type="dcterms:W3CDTF">2019-04-21T01:02:00Z</dcterms:modified>
  <cp:contentStatus>ویرایش 2.5</cp:contentStatus>
  <cp:version>2.7</cp:version>
</cp:coreProperties>
</file>