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13CF" w:rsidRDefault="004E13CF" w:rsidP="004E13CF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rStyle w:val="Hyperlink"/>
          <w:noProof/>
          <w:rtl/>
        </w:rPr>
        <w:fldChar w:fldCharType="begin"/>
      </w:r>
      <w:r>
        <w:rPr>
          <w:rStyle w:val="Hyperlink"/>
          <w:noProof/>
          <w:rtl/>
        </w:rPr>
        <w:instrText xml:space="preserve"> </w:instrText>
      </w:r>
      <w:r>
        <w:rPr>
          <w:rStyle w:val="Hyperlink"/>
          <w:noProof/>
        </w:rPr>
        <w:instrText>TOC</w:instrText>
      </w:r>
      <w:r>
        <w:rPr>
          <w:rStyle w:val="Hyperlink"/>
          <w:noProof/>
          <w:rtl/>
        </w:rPr>
        <w:instrText xml:space="preserve"> \</w:instrText>
      </w:r>
      <w:r>
        <w:rPr>
          <w:rStyle w:val="Hyperlink"/>
          <w:noProof/>
        </w:rPr>
        <w:instrText>o "1-9" \h \z \u</w:instrText>
      </w:r>
      <w:r>
        <w:rPr>
          <w:rStyle w:val="Hyperlink"/>
          <w:noProof/>
          <w:rtl/>
        </w:rPr>
        <w:instrText xml:space="preserve"> </w:instrText>
      </w:r>
      <w:r>
        <w:rPr>
          <w:rStyle w:val="Hyperlink"/>
          <w:noProof/>
          <w:rtl/>
        </w:rPr>
        <w:fldChar w:fldCharType="separate"/>
      </w:r>
      <w:hyperlink w:anchor="_Toc531638649" w:history="1">
        <w:r w:rsidRPr="00FF4ECF">
          <w:rPr>
            <w:rStyle w:val="Hyperlink"/>
            <w:noProof/>
            <w:rtl/>
          </w:rPr>
          <w:t>« جر</w:t>
        </w:r>
        <w:r w:rsidRPr="00FF4ECF">
          <w:rPr>
            <w:rStyle w:val="Hyperlink"/>
            <w:rFonts w:hint="cs"/>
            <w:noProof/>
            <w:rtl/>
          </w:rPr>
          <w:t>ی</w:t>
        </w:r>
        <w:r w:rsidRPr="00FF4ECF">
          <w:rPr>
            <w:rStyle w:val="Hyperlink"/>
            <w:rFonts w:hint="eastAsia"/>
            <w:noProof/>
            <w:rtl/>
          </w:rPr>
          <w:t>ان</w:t>
        </w:r>
        <w:r w:rsidRPr="00FF4ECF">
          <w:rPr>
            <w:rStyle w:val="Hyperlink"/>
            <w:noProof/>
            <w:rtl/>
          </w:rPr>
          <w:t xml:space="preserve"> » استصحاب سبب</w:t>
        </w:r>
        <w:r w:rsidRPr="00FF4ECF">
          <w:rPr>
            <w:rStyle w:val="Hyperlink"/>
            <w:rFonts w:hint="cs"/>
            <w:noProof/>
            <w:rtl/>
          </w:rPr>
          <w:t>ی</w:t>
        </w:r>
        <w:r w:rsidRPr="00FF4ECF">
          <w:rPr>
            <w:rStyle w:val="Hyperlink"/>
            <w:noProof/>
            <w:rtl/>
          </w:rPr>
          <w:t xml:space="preserve"> : انتفاء موضوع استصحاب مسببّ</w:t>
        </w:r>
        <w:r w:rsidRPr="00FF4ECF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Toc531638649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042B94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4E13CF" w:rsidRDefault="005B69AE" w:rsidP="004E13CF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638650" w:history="1">
        <w:r w:rsidR="004E13CF" w:rsidRPr="00FF4ECF">
          <w:rPr>
            <w:rStyle w:val="Hyperlink"/>
            <w:noProof/>
            <w:rtl/>
          </w:rPr>
          <w:t>جر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rFonts w:hint="eastAsia"/>
            <w:noProof/>
            <w:rtl/>
          </w:rPr>
          <w:t>ان</w:t>
        </w:r>
        <w:r w:rsidR="004E13CF" w:rsidRPr="00FF4ECF">
          <w:rPr>
            <w:rStyle w:val="Hyperlink"/>
            <w:noProof/>
            <w:rtl/>
          </w:rPr>
          <w:t xml:space="preserve"> استصحاب مسببّ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noProof/>
            <w:rtl/>
          </w:rPr>
          <w:t xml:space="preserve"> در فرض وقوع استصحاب سبب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noProof/>
            <w:rtl/>
          </w:rPr>
          <w:t xml:space="preserve"> در اطراف علم اجمال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>
          <w:rPr>
            <w:noProof/>
            <w:webHidden/>
            <w:rtl/>
          </w:rPr>
          <w:tab/>
        </w:r>
        <w:r w:rsidR="004E13CF">
          <w:rPr>
            <w:noProof/>
            <w:webHidden/>
            <w:rtl/>
          </w:rPr>
          <w:fldChar w:fldCharType="begin"/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</w:rPr>
          <w:instrText>PAGEREF</w:instrText>
        </w:r>
        <w:r w:rsidR="004E13CF">
          <w:rPr>
            <w:noProof/>
            <w:webHidden/>
            <w:rtl/>
          </w:rPr>
          <w:instrText xml:space="preserve"> _</w:instrText>
        </w:r>
        <w:r w:rsidR="004E13CF">
          <w:rPr>
            <w:noProof/>
            <w:webHidden/>
          </w:rPr>
          <w:instrText>Toc531638650 \h</w:instrText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  <w:rtl/>
          </w:rPr>
        </w:r>
        <w:r w:rsidR="004E13CF">
          <w:rPr>
            <w:noProof/>
            <w:webHidden/>
            <w:rtl/>
          </w:rPr>
          <w:fldChar w:fldCharType="separate"/>
        </w:r>
        <w:r w:rsidR="00042B94">
          <w:rPr>
            <w:noProof/>
            <w:webHidden/>
            <w:rtl/>
          </w:rPr>
          <w:t>2</w:t>
        </w:r>
        <w:r w:rsidR="004E13CF">
          <w:rPr>
            <w:noProof/>
            <w:webHidden/>
            <w:rtl/>
          </w:rPr>
          <w:fldChar w:fldCharType="end"/>
        </w:r>
      </w:hyperlink>
    </w:p>
    <w:p w:rsidR="004E13CF" w:rsidRDefault="005B69AE" w:rsidP="004E13CF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638651" w:history="1">
        <w:r w:rsidR="004E13CF" w:rsidRPr="00FF4ECF">
          <w:rPr>
            <w:rStyle w:val="Hyperlink"/>
            <w:noProof/>
            <w:rtl/>
          </w:rPr>
          <w:t>مختار مرحوم ش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rFonts w:hint="eastAsia"/>
            <w:noProof/>
            <w:rtl/>
          </w:rPr>
          <w:t>خ</w:t>
        </w:r>
        <w:r w:rsidR="004E13CF" w:rsidRPr="00FF4ECF">
          <w:rPr>
            <w:rStyle w:val="Hyperlink"/>
            <w:noProof/>
            <w:rtl/>
          </w:rPr>
          <w:t xml:space="preserve"> : ورود استصحاب سبب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noProof/>
            <w:rtl/>
          </w:rPr>
          <w:t xml:space="preserve"> بر مسبّب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>
          <w:rPr>
            <w:noProof/>
            <w:webHidden/>
            <w:rtl/>
          </w:rPr>
          <w:tab/>
        </w:r>
        <w:r w:rsidR="004E13CF">
          <w:rPr>
            <w:noProof/>
            <w:webHidden/>
            <w:rtl/>
          </w:rPr>
          <w:fldChar w:fldCharType="begin"/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</w:rPr>
          <w:instrText>PAGEREF</w:instrText>
        </w:r>
        <w:r w:rsidR="004E13CF">
          <w:rPr>
            <w:noProof/>
            <w:webHidden/>
            <w:rtl/>
          </w:rPr>
          <w:instrText xml:space="preserve"> _</w:instrText>
        </w:r>
        <w:r w:rsidR="004E13CF">
          <w:rPr>
            <w:noProof/>
            <w:webHidden/>
          </w:rPr>
          <w:instrText>Toc531638651 \h</w:instrText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  <w:rtl/>
          </w:rPr>
        </w:r>
        <w:r w:rsidR="004E13CF">
          <w:rPr>
            <w:noProof/>
            <w:webHidden/>
            <w:rtl/>
          </w:rPr>
          <w:fldChar w:fldCharType="separate"/>
        </w:r>
        <w:r w:rsidR="00042B94">
          <w:rPr>
            <w:noProof/>
            <w:webHidden/>
            <w:rtl/>
          </w:rPr>
          <w:t>2</w:t>
        </w:r>
        <w:r w:rsidR="004E13CF">
          <w:rPr>
            <w:noProof/>
            <w:webHidden/>
            <w:rtl/>
          </w:rPr>
          <w:fldChar w:fldCharType="end"/>
        </w:r>
      </w:hyperlink>
    </w:p>
    <w:p w:rsidR="004E13CF" w:rsidRDefault="005B69AE" w:rsidP="004E13CF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638652" w:history="1">
        <w:r w:rsidR="004E13CF" w:rsidRPr="00FF4ECF">
          <w:rPr>
            <w:rStyle w:val="Hyperlink"/>
            <w:noProof/>
            <w:rtl/>
          </w:rPr>
          <w:t>تعم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rFonts w:hint="eastAsia"/>
            <w:noProof/>
            <w:rtl/>
          </w:rPr>
          <w:t>م</w:t>
        </w:r>
        <w:r w:rsidR="004E13CF" w:rsidRPr="00FF4ECF">
          <w:rPr>
            <w:rStyle w:val="Hyperlink"/>
            <w:noProof/>
            <w:rtl/>
          </w:rPr>
          <w:t xml:space="preserve"> مختار مرحوم آخوند به سا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rFonts w:hint="eastAsia"/>
            <w:noProof/>
            <w:rtl/>
          </w:rPr>
          <w:t>ر</w:t>
        </w:r>
        <w:r w:rsidR="004E13CF" w:rsidRPr="00FF4ECF">
          <w:rPr>
            <w:rStyle w:val="Hyperlink"/>
            <w:noProof/>
            <w:rtl/>
          </w:rPr>
          <w:t xml:space="preserve"> اصول سبب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>
          <w:rPr>
            <w:noProof/>
            <w:webHidden/>
            <w:rtl/>
          </w:rPr>
          <w:tab/>
        </w:r>
        <w:r w:rsidR="004E13CF">
          <w:rPr>
            <w:noProof/>
            <w:webHidden/>
            <w:rtl/>
          </w:rPr>
          <w:fldChar w:fldCharType="begin"/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</w:rPr>
          <w:instrText>PAGEREF</w:instrText>
        </w:r>
        <w:r w:rsidR="004E13CF">
          <w:rPr>
            <w:noProof/>
            <w:webHidden/>
            <w:rtl/>
          </w:rPr>
          <w:instrText xml:space="preserve"> _</w:instrText>
        </w:r>
        <w:r w:rsidR="004E13CF">
          <w:rPr>
            <w:noProof/>
            <w:webHidden/>
          </w:rPr>
          <w:instrText>Toc531638652 \h</w:instrText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  <w:rtl/>
          </w:rPr>
        </w:r>
        <w:r w:rsidR="004E13CF">
          <w:rPr>
            <w:noProof/>
            <w:webHidden/>
            <w:rtl/>
          </w:rPr>
          <w:fldChar w:fldCharType="separate"/>
        </w:r>
        <w:r w:rsidR="00042B94">
          <w:rPr>
            <w:noProof/>
            <w:webHidden/>
            <w:rtl/>
          </w:rPr>
          <w:t>3</w:t>
        </w:r>
        <w:r w:rsidR="004E13CF">
          <w:rPr>
            <w:noProof/>
            <w:webHidden/>
            <w:rtl/>
          </w:rPr>
          <w:fldChar w:fldCharType="end"/>
        </w:r>
      </w:hyperlink>
    </w:p>
    <w:p w:rsidR="004E13CF" w:rsidRDefault="005B69AE" w:rsidP="004E13CF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638653" w:history="1">
        <w:r w:rsidR="004E13CF" w:rsidRPr="00FF4ECF">
          <w:rPr>
            <w:rStyle w:val="Hyperlink"/>
            <w:noProof/>
            <w:rtl/>
          </w:rPr>
          <w:t>تقر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rFonts w:hint="eastAsia"/>
            <w:noProof/>
            <w:rtl/>
          </w:rPr>
          <w:t>ب</w:t>
        </w:r>
        <w:r w:rsidR="004E13CF" w:rsidRPr="00FF4ECF">
          <w:rPr>
            <w:rStyle w:val="Hyperlink"/>
            <w:noProof/>
            <w:rtl/>
          </w:rPr>
          <w:t xml:space="preserve"> دوم برا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noProof/>
            <w:rtl/>
          </w:rPr>
          <w:t xml:space="preserve"> تقدّم استصحاب سبب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noProof/>
            <w:rtl/>
          </w:rPr>
          <w:t xml:space="preserve"> : ورود به جهت کنا</w:t>
        </w:r>
        <w:r w:rsidR="004E13CF" w:rsidRPr="00FF4ECF">
          <w:rPr>
            <w:rStyle w:val="Hyperlink"/>
            <w:rFonts w:hint="cs"/>
            <w:noProof/>
            <w:rtl/>
          </w:rPr>
          <w:t>یی</w:t>
        </w:r>
        <w:r w:rsidR="004E13CF" w:rsidRPr="00FF4ECF">
          <w:rPr>
            <w:rStyle w:val="Hyperlink"/>
            <w:noProof/>
            <w:rtl/>
          </w:rPr>
          <w:t xml:space="preserve"> بودن معنا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noProof/>
            <w:rtl/>
          </w:rPr>
          <w:t xml:space="preserve"> 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rFonts w:hint="eastAsia"/>
            <w:noProof/>
            <w:rtl/>
          </w:rPr>
          <w:t>ق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rFonts w:hint="eastAsia"/>
            <w:noProof/>
            <w:rtl/>
          </w:rPr>
          <w:t>ن</w:t>
        </w:r>
        <w:r w:rsidR="004E13CF" w:rsidRPr="00FF4ECF">
          <w:rPr>
            <w:rStyle w:val="Hyperlink"/>
            <w:noProof/>
            <w:rtl/>
          </w:rPr>
          <w:t xml:space="preserve"> و شک</w:t>
        </w:r>
        <w:r w:rsidR="004E13CF">
          <w:rPr>
            <w:noProof/>
            <w:webHidden/>
            <w:rtl/>
          </w:rPr>
          <w:tab/>
        </w:r>
        <w:r w:rsidR="004E13CF">
          <w:rPr>
            <w:noProof/>
            <w:webHidden/>
            <w:rtl/>
          </w:rPr>
          <w:fldChar w:fldCharType="begin"/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</w:rPr>
          <w:instrText>PAGEREF</w:instrText>
        </w:r>
        <w:r w:rsidR="004E13CF">
          <w:rPr>
            <w:noProof/>
            <w:webHidden/>
            <w:rtl/>
          </w:rPr>
          <w:instrText xml:space="preserve"> _</w:instrText>
        </w:r>
        <w:r w:rsidR="004E13CF">
          <w:rPr>
            <w:noProof/>
            <w:webHidden/>
          </w:rPr>
          <w:instrText>Toc531638653 \h</w:instrText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  <w:rtl/>
          </w:rPr>
        </w:r>
        <w:r w:rsidR="004E13CF">
          <w:rPr>
            <w:noProof/>
            <w:webHidden/>
            <w:rtl/>
          </w:rPr>
          <w:fldChar w:fldCharType="separate"/>
        </w:r>
        <w:r w:rsidR="00042B94">
          <w:rPr>
            <w:noProof/>
            <w:webHidden/>
            <w:rtl/>
          </w:rPr>
          <w:t>3</w:t>
        </w:r>
        <w:r w:rsidR="004E13CF">
          <w:rPr>
            <w:noProof/>
            <w:webHidden/>
            <w:rtl/>
          </w:rPr>
          <w:fldChar w:fldCharType="end"/>
        </w:r>
      </w:hyperlink>
    </w:p>
    <w:p w:rsidR="004E13CF" w:rsidRDefault="005B69AE" w:rsidP="004E13CF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638654" w:history="1">
        <w:r w:rsidR="004E13CF" w:rsidRPr="00FF4ECF">
          <w:rPr>
            <w:rStyle w:val="Hyperlink"/>
            <w:noProof/>
            <w:rtl/>
          </w:rPr>
          <w:t>ثمره اوّل کنا</w:t>
        </w:r>
        <w:r w:rsidR="004E13CF" w:rsidRPr="00FF4ECF">
          <w:rPr>
            <w:rStyle w:val="Hyperlink"/>
            <w:rFonts w:hint="cs"/>
            <w:noProof/>
            <w:rtl/>
          </w:rPr>
          <w:t>یی</w:t>
        </w:r>
        <w:r w:rsidR="004E13CF" w:rsidRPr="00FF4ECF">
          <w:rPr>
            <w:rStyle w:val="Hyperlink"/>
            <w:noProof/>
            <w:rtl/>
          </w:rPr>
          <w:t xml:space="preserve"> بودن معنا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noProof/>
            <w:rtl/>
          </w:rPr>
          <w:t xml:space="preserve"> 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rFonts w:hint="eastAsia"/>
            <w:noProof/>
            <w:rtl/>
          </w:rPr>
          <w:t>ق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rFonts w:hint="eastAsia"/>
            <w:noProof/>
            <w:rtl/>
          </w:rPr>
          <w:t>ن</w:t>
        </w:r>
        <w:r w:rsidR="004E13CF" w:rsidRPr="00FF4ECF">
          <w:rPr>
            <w:rStyle w:val="Hyperlink"/>
            <w:noProof/>
            <w:rtl/>
          </w:rPr>
          <w:t xml:space="preserve"> و شکّ : شمول استصحاب نسبت به شکّ در بقاء مفاد امارات</w:t>
        </w:r>
        <w:r w:rsidR="004E13CF">
          <w:rPr>
            <w:noProof/>
            <w:webHidden/>
            <w:rtl/>
          </w:rPr>
          <w:tab/>
        </w:r>
        <w:r w:rsidR="004E13CF">
          <w:rPr>
            <w:noProof/>
            <w:webHidden/>
            <w:rtl/>
          </w:rPr>
          <w:fldChar w:fldCharType="begin"/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</w:rPr>
          <w:instrText>PAGEREF</w:instrText>
        </w:r>
        <w:r w:rsidR="004E13CF">
          <w:rPr>
            <w:noProof/>
            <w:webHidden/>
            <w:rtl/>
          </w:rPr>
          <w:instrText xml:space="preserve"> _</w:instrText>
        </w:r>
        <w:r w:rsidR="004E13CF">
          <w:rPr>
            <w:noProof/>
            <w:webHidden/>
          </w:rPr>
          <w:instrText>Toc531638654 \h</w:instrText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  <w:rtl/>
          </w:rPr>
        </w:r>
        <w:r w:rsidR="004E13CF">
          <w:rPr>
            <w:noProof/>
            <w:webHidden/>
            <w:rtl/>
          </w:rPr>
          <w:fldChar w:fldCharType="separate"/>
        </w:r>
        <w:r w:rsidR="00042B94">
          <w:rPr>
            <w:noProof/>
            <w:webHidden/>
            <w:rtl/>
          </w:rPr>
          <w:t>4</w:t>
        </w:r>
        <w:r w:rsidR="004E13CF">
          <w:rPr>
            <w:noProof/>
            <w:webHidden/>
            <w:rtl/>
          </w:rPr>
          <w:fldChar w:fldCharType="end"/>
        </w:r>
      </w:hyperlink>
    </w:p>
    <w:p w:rsidR="004E13CF" w:rsidRDefault="005B69AE" w:rsidP="004E13CF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638655" w:history="1">
        <w:r w:rsidR="004E13CF" w:rsidRPr="00FF4ECF">
          <w:rPr>
            <w:rStyle w:val="Hyperlink"/>
            <w:noProof/>
            <w:rtl/>
          </w:rPr>
          <w:t>مناقشه : مقطوع بودن عدم حج</w:t>
        </w:r>
        <w:r w:rsidR="004E13CF" w:rsidRPr="00FF4ECF">
          <w:rPr>
            <w:rStyle w:val="Hyperlink"/>
            <w:rFonts w:hint="cs"/>
            <w:noProof/>
            <w:rtl/>
          </w:rPr>
          <w:t>یّ</w:t>
        </w:r>
        <w:r w:rsidR="004E13CF" w:rsidRPr="00FF4ECF">
          <w:rPr>
            <w:rStyle w:val="Hyperlink"/>
            <w:rFonts w:hint="eastAsia"/>
            <w:noProof/>
            <w:rtl/>
          </w:rPr>
          <w:t>ت</w:t>
        </w:r>
        <w:r w:rsidR="004E13CF" w:rsidRPr="00FF4ECF">
          <w:rPr>
            <w:rStyle w:val="Hyperlink"/>
            <w:noProof/>
            <w:rtl/>
          </w:rPr>
          <w:t xml:space="preserve"> اماره نسبت به مفادش در فرض شکّ</w:t>
        </w:r>
        <w:r w:rsidR="004E13CF">
          <w:rPr>
            <w:noProof/>
            <w:webHidden/>
            <w:rtl/>
          </w:rPr>
          <w:tab/>
        </w:r>
        <w:r w:rsidR="004E13CF">
          <w:rPr>
            <w:noProof/>
            <w:webHidden/>
            <w:rtl/>
          </w:rPr>
          <w:fldChar w:fldCharType="begin"/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</w:rPr>
          <w:instrText>PAGEREF</w:instrText>
        </w:r>
        <w:r w:rsidR="004E13CF">
          <w:rPr>
            <w:noProof/>
            <w:webHidden/>
            <w:rtl/>
          </w:rPr>
          <w:instrText xml:space="preserve"> _</w:instrText>
        </w:r>
        <w:r w:rsidR="004E13CF">
          <w:rPr>
            <w:noProof/>
            <w:webHidden/>
          </w:rPr>
          <w:instrText>Toc531638655 \h</w:instrText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  <w:rtl/>
          </w:rPr>
        </w:r>
        <w:r w:rsidR="004E13CF">
          <w:rPr>
            <w:noProof/>
            <w:webHidden/>
            <w:rtl/>
          </w:rPr>
          <w:fldChar w:fldCharType="separate"/>
        </w:r>
        <w:r w:rsidR="00042B94">
          <w:rPr>
            <w:noProof/>
            <w:webHidden/>
            <w:rtl/>
          </w:rPr>
          <w:t>4</w:t>
        </w:r>
        <w:r w:rsidR="004E13CF">
          <w:rPr>
            <w:noProof/>
            <w:webHidden/>
            <w:rtl/>
          </w:rPr>
          <w:fldChar w:fldCharType="end"/>
        </w:r>
      </w:hyperlink>
    </w:p>
    <w:p w:rsidR="004E13CF" w:rsidRDefault="005B69AE" w:rsidP="004E13CF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638656" w:history="1">
        <w:r w:rsidR="004E13CF" w:rsidRPr="00FF4ECF">
          <w:rPr>
            <w:rStyle w:val="Hyperlink"/>
            <w:noProof/>
            <w:rtl/>
          </w:rPr>
          <w:t>ثمره دوّم کنا</w:t>
        </w:r>
        <w:r w:rsidR="004E13CF" w:rsidRPr="00FF4ECF">
          <w:rPr>
            <w:rStyle w:val="Hyperlink"/>
            <w:rFonts w:hint="cs"/>
            <w:noProof/>
            <w:rtl/>
          </w:rPr>
          <w:t>یی</w:t>
        </w:r>
        <w:r w:rsidR="004E13CF" w:rsidRPr="00FF4ECF">
          <w:rPr>
            <w:rStyle w:val="Hyperlink"/>
            <w:noProof/>
            <w:rtl/>
          </w:rPr>
          <w:t xml:space="preserve"> بودن معنا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noProof/>
            <w:rtl/>
          </w:rPr>
          <w:t xml:space="preserve"> 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rFonts w:hint="eastAsia"/>
            <w:noProof/>
            <w:rtl/>
          </w:rPr>
          <w:t>ق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rFonts w:hint="eastAsia"/>
            <w:noProof/>
            <w:rtl/>
          </w:rPr>
          <w:t>ن</w:t>
        </w:r>
        <w:r w:rsidR="004E13CF" w:rsidRPr="00FF4ECF">
          <w:rPr>
            <w:rStyle w:val="Hyperlink"/>
            <w:noProof/>
            <w:rtl/>
          </w:rPr>
          <w:t xml:space="preserve"> و شکّ : تقدّم استصحاب سبب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noProof/>
            <w:rtl/>
          </w:rPr>
          <w:t xml:space="preserve"> بر مسبّب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>
          <w:rPr>
            <w:noProof/>
            <w:webHidden/>
            <w:rtl/>
          </w:rPr>
          <w:tab/>
        </w:r>
        <w:r w:rsidR="004E13CF">
          <w:rPr>
            <w:noProof/>
            <w:webHidden/>
            <w:rtl/>
          </w:rPr>
          <w:fldChar w:fldCharType="begin"/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</w:rPr>
          <w:instrText>PAGEREF</w:instrText>
        </w:r>
        <w:r w:rsidR="004E13CF">
          <w:rPr>
            <w:noProof/>
            <w:webHidden/>
            <w:rtl/>
          </w:rPr>
          <w:instrText xml:space="preserve"> _</w:instrText>
        </w:r>
        <w:r w:rsidR="004E13CF">
          <w:rPr>
            <w:noProof/>
            <w:webHidden/>
          </w:rPr>
          <w:instrText>Toc531638656 \h</w:instrText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  <w:rtl/>
          </w:rPr>
        </w:r>
        <w:r w:rsidR="004E13CF">
          <w:rPr>
            <w:noProof/>
            <w:webHidden/>
            <w:rtl/>
          </w:rPr>
          <w:fldChar w:fldCharType="separate"/>
        </w:r>
        <w:r w:rsidR="00042B94">
          <w:rPr>
            <w:noProof/>
            <w:webHidden/>
            <w:rtl/>
          </w:rPr>
          <w:t>4</w:t>
        </w:r>
        <w:r w:rsidR="004E13CF">
          <w:rPr>
            <w:noProof/>
            <w:webHidden/>
            <w:rtl/>
          </w:rPr>
          <w:fldChar w:fldCharType="end"/>
        </w:r>
      </w:hyperlink>
    </w:p>
    <w:p w:rsidR="004E13CF" w:rsidRDefault="005B69AE" w:rsidP="004E13CF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638657" w:history="1">
        <w:r w:rsidR="004E13CF" w:rsidRPr="00FF4ECF">
          <w:rPr>
            <w:rStyle w:val="Hyperlink"/>
            <w:noProof/>
            <w:rtl/>
          </w:rPr>
          <w:t>مناقشه اول : محفوظ بودن موضوع استصحاب مسببّ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noProof/>
            <w:rtl/>
          </w:rPr>
          <w:t xml:space="preserve"> بعد از ق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rFonts w:hint="eastAsia"/>
            <w:noProof/>
            <w:rtl/>
          </w:rPr>
          <w:t>ام</w:t>
        </w:r>
        <w:r w:rsidR="004E13CF" w:rsidRPr="00FF4ECF">
          <w:rPr>
            <w:rStyle w:val="Hyperlink"/>
            <w:noProof/>
            <w:rtl/>
          </w:rPr>
          <w:t xml:space="preserve"> حجّت</w:t>
        </w:r>
        <w:r w:rsidR="004E13CF">
          <w:rPr>
            <w:noProof/>
            <w:webHidden/>
            <w:rtl/>
          </w:rPr>
          <w:tab/>
        </w:r>
        <w:r w:rsidR="004E13CF">
          <w:rPr>
            <w:noProof/>
            <w:webHidden/>
            <w:rtl/>
          </w:rPr>
          <w:fldChar w:fldCharType="begin"/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</w:rPr>
          <w:instrText>PAGEREF</w:instrText>
        </w:r>
        <w:r w:rsidR="004E13CF">
          <w:rPr>
            <w:noProof/>
            <w:webHidden/>
            <w:rtl/>
          </w:rPr>
          <w:instrText xml:space="preserve"> _</w:instrText>
        </w:r>
        <w:r w:rsidR="004E13CF">
          <w:rPr>
            <w:noProof/>
            <w:webHidden/>
          </w:rPr>
          <w:instrText>Toc531638657 \h</w:instrText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  <w:rtl/>
          </w:rPr>
        </w:r>
        <w:r w:rsidR="004E13CF">
          <w:rPr>
            <w:noProof/>
            <w:webHidden/>
            <w:rtl/>
          </w:rPr>
          <w:fldChar w:fldCharType="separate"/>
        </w:r>
        <w:r w:rsidR="00042B94">
          <w:rPr>
            <w:noProof/>
            <w:webHidden/>
            <w:rtl/>
          </w:rPr>
          <w:t>4</w:t>
        </w:r>
        <w:r w:rsidR="004E13CF">
          <w:rPr>
            <w:noProof/>
            <w:webHidden/>
            <w:rtl/>
          </w:rPr>
          <w:fldChar w:fldCharType="end"/>
        </w:r>
      </w:hyperlink>
    </w:p>
    <w:p w:rsidR="004E13CF" w:rsidRDefault="005B69AE" w:rsidP="004E13CF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638658" w:history="1">
        <w:r w:rsidR="004E13CF" w:rsidRPr="00FF4ECF">
          <w:rPr>
            <w:rStyle w:val="Hyperlink"/>
            <w:noProof/>
            <w:rtl/>
          </w:rPr>
          <w:t>پاسخ : موضوع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rFonts w:hint="eastAsia"/>
            <w:noProof/>
            <w:rtl/>
          </w:rPr>
          <w:t>ت</w:t>
        </w:r>
        <w:r w:rsidR="004E13CF" w:rsidRPr="00FF4ECF">
          <w:rPr>
            <w:rStyle w:val="Hyperlink"/>
            <w:noProof/>
            <w:rtl/>
          </w:rPr>
          <w:t xml:space="preserve"> شک مطلق در دل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rFonts w:hint="eastAsia"/>
            <w:noProof/>
            <w:rtl/>
          </w:rPr>
          <w:t>ل</w:t>
        </w:r>
        <w:r w:rsidR="004E13CF" w:rsidRPr="00FF4ECF">
          <w:rPr>
            <w:rStyle w:val="Hyperlink"/>
            <w:noProof/>
            <w:rtl/>
          </w:rPr>
          <w:t xml:space="preserve"> استصحاب</w:t>
        </w:r>
        <w:r w:rsidR="004E13CF">
          <w:rPr>
            <w:noProof/>
            <w:webHidden/>
            <w:rtl/>
          </w:rPr>
          <w:tab/>
        </w:r>
        <w:r w:rsidR="004E13CF">
          <w:rPr>
            <w:noProof/>
            <w:webHidden/>
            <w:rtl/>
          </w:rPr>
          <w:fldChar w:fldCharType="begin"/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</w:rPr>
          <w:instrText>PAGEREF</w:instrText>
        </w:r>
        <w:r w:rsidR="004E13CF">
          <w:rPr>
            <w:noProof/>
            <w:webHidden/>
            <w:rtl/>
          </w:rPr>
          <w:instrText xml:space="preserve"> _</w:instrText>
        </w:r>
        <w:r w:rsidR="004E13CF">
          <w:rPr>
            <w:noProof/>
            <w:webHidden/>
          </w:rPr>
          <w:instrText>Toc531638658 \h</w:instrText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  <w:rtl/>
          </w:rPr>
        </w:r>
        <w:r w:rsidR="004E13CF">
          <w:rPr>
            <w:noProof/>
            <w:webHidden/>
            <w:rtl/>
          </w:rPr>
          <w:fldChar w:fldCharType="separate"/>
        </w:r>
        <w:r w:rsidR="00042B94">
          <w:rPr>
            <w:noProof/>
            <w:webHidden/>
            <w:rtl/>
          </w:rPr>
          <w:t>5</w:t>
        </w:r>
        <w:r w:rsidR="004E13CF">
          <w:rPr>
            <w:noProof/>
            <w:webHidden/>
            <w:rtl/>
          </w:rPr>
          <w:fldChar w:fldCharType="end"/>
        </w:r>
      </w:hyperlink>
    </w:p>
    <w:p w:rsidR="004E13CF" w:rsidRDefault="005B69AE" w:rsidP="004E13CF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638659" w:history="1">
        <w:r w:rsidR="004E13CF" w:rsidRPr="00FF4ECF">
          <w:rPr>
            <w:rStyle w:val="Hyperlink"/>
            <w:noProof/>
            <w:rtl/>
          </w:rPr>
          <w:t>مناقشه دوم : خلاف ظاهر بودن اراده معنا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noProof/>
            <w:rtl/>
          </w:rPr>
          <w:t xml:space="preserve"> کنا</w:t>
        </w:r>
        <w:r w:rsidR="004E13CF" w:rsidRPr="00FF4ECF">
          <w:rPr>
            <w:rStyle w:val="Hyperlink"/>
            <w:rFonts w:hint="cs"/>
            <w:noProof/>
            <w:rtl/>
          </w:rPr>
          <w:t>یی</w:t>
        </w:r>
        <w:r w:rsidR="004E13CF">
          <w:rPr>
            <w:noProof/>
            <w:webHidden/>
            <w:rtl/>
          </w:rPr>
          <w:tab/>
        </w:r>
        <w:r w:rsidR="004E13CF">
          <w:rPr>
            <w:noProof/>
            <w:webHidden/>
            <w:rtl/>
          </w:rPr>
          <w:fldChar w:fldCharType="begin"/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</w:rPr>
          <w:instrText>PAGEREF</w:instrText>
        </w:r>
        <w:r w:rsidR="004E13CF">
          <w:rPr>
            <w:noProof/>
            <w:webHidden/>
            <w:rtl/>
          </w:rPr>
          <w:instrText xml:space="preserve"> _</w:instrText>
        </w:r>
        <w:r w:rsidR="004E13CF">
          <w:rPr>
            <w:noProof/>
            <w:webHidden/>
          </w:rPr>
          <w:instrText>Toc531638659 \h</w:instrText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  <w:rtl/>
          </w:rPr>
        </w:r>
        <w:r w:rsidR="004E13CF">
          <w:rPr>
            <w:noProof/>
            <w:webHidden/>
            <w:rtl/>
          </w:rPr>
          <w:fldChar w:fldCharType="separate"/>
        </w:r>
        <w:r w:rsidR="00042B94">
          <w:rPr>
            <w:noProof/>
            <w:webHidden/>
            <w:rtl/>
          </w:rPr>
          <w:t>5</w:t>
        </w:r>
        <w:r w:rsidR="004E13CF">
          <w:rPr>
            <w:noProof/>
            <w:webHidden/>
            <w:rtl/>
          </w:rPr>
          <w:fldChar w:fldCharType="end"/>
        </w:r>
      </w:hyperlink>
    </w:p>
    <w:p w:rsidR="004E13CF" w:rsidRDefault="005B69AE" w:rsidP="004E13CF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638660" w:history="1">
        <w:r w:rsidR="004E13CF" w:rsidRPr="00FF4ECF">
          <w:rPr>
            <w:rStyle w:val="Hyperlink"/>
            <w:noProof/>
            <w:rtl/>
          </w:rPr>
          <w:t>مرحوم اصفهان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noProof/>
            <w:rtl/>
          </w:rPr>
          <w:t xml:space="preserve"> : انحصار تقر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rFonts w:hint="eastAsia"/>
            <w:noProof/>
            <w:rtl/>
          </w:rPr>
          <w:t>ب</w:t>
        </w:r>
        <w:r w:rsidR="004E13CF" w:rsidRPr="00FF4ECF">
          <w:rPr>
            <w:rStyle w:val="Hyperlink"/>
            <w:noProof/>
            <w:rtl/>
          </w:rPr>
          <w:t xml:space="preserve"> ارائه شده به بحث استصحاب</w:t>
        </w:r>
        <w:r w:rsidR="004E13CF">
          <w:rPr>
            <w:noProof/>
            <w:webHidden/>
            <w:rtl/>
          </w:rPr>
          <w:tab/>
        </w:r>
        <w:r w:rsidR="004E13CF">
          <w:rPr>
            <w:noProof/>
            <w:webHidden/>
            <w:rtl/>
          </w:rPr>
          <w:fldChar w:fldCharType="begin"/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</w:rPr>
          <w:instrText>PAGEREF</w:instrText>
        </w:r>
        <w:r w:rsidR="004E13CF">
          <w:rPr>
            <w:noProof/>
            <w:webHidden/>
            <w:rtl/>
          </w:rPr>
          <w:instrText xml:space="preserve"> _</w:instrText>
        </w:r>
        <w:r w:rsidR="004E13CF">
          <w:rPr>
            <w:noProof/>
            <w:webHidden/>
          </w:rPr>
          <w:instrText>Toc531638660 \h</w:instrText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  <w:rtl/>
          </w:rPr>
        </w:r>
        <w:r w:rsidR="004E13CF">
          <w:rPr>
            <w:noProof/>
            <w:webHidden/>
            <w:rtl/>
          </w:rPr>
          <w:fldChar w:fldCharType="separate"/>
        </w:r>
        <w:r w:rsidR="00042B94">
          <w:rPr>
            <w:noProof/>
            <w:webHidden/>
            <w:rtl/>
          </w:rPr>
          <w:t>5</w:t>
        </w:r>
        <w:r w:rsidR="004E13CF">
          <w:rPr>
            <w:noProof/>
            <w:webHidden/>
            <w:rtl/>
          </w:rPr>
          <w:fldChar w:fldCharType="end"/>
        </w:r>
      </w:hyperlink>
    </w:p>
    <w:p w:rsidR="004E13CF" w:rsidRDefault="005B69AE" w:rsidP="004E13CF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638661" w:history="1">
        <w:r w:rsidR="004E13CF" w:rsidRPr="00FF4ECF">
          <w:rPr>
            <w:rStyle w:val="Hyperlink"/>
            <w:noProof/>
            <w:rtl/>
          </w:rPr>
          <w:t>مناقشه : نبود دل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rFonts w:hint="eastAsia"/>
            <w:noProof/>
            <w:rtl/>
          </w:rPr>
          <w:t>ل</w:t>
        </w:r>
        <w:r w:rsidR="004E13CF" w:rsidRPr="00FF4ECF">
          <w:rPr>
            <w:rStyle w:val="Hyperlink"/>
            <w:noProof/>
            <w:rtl/>
          </w:rPr>
          <w:t xml:space="preserve"> برا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noProof/>
            <w:rtl/>
          </w:rPr>
          <w:t xml:space="preserve"> تفک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rFonts w:hint="eastAsia"/>
            <w:noProof/>
            <w:rtl/>
          </w:rPr>
          <w:t>ک</w:t>
        </w:r>
        <w:r w:rsidR="004E13CF">
          <w:rPr>
            <w:noProof/>
            <w:webHidden/>
            <w:rtl/>
          </w:rPr>
          <w:tab/>
        </w:r>
        <w:r w:rsidR="004E13CF">
          <w:rPr>
            <w:noProof/>
            <w:webHidden/>
            <w:rtl/>
          </w:rPr>
          <w:fldChar w:fldCharType="begin"/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</w:rPr>
          <w:instrText>PAGEREF</w:instrText>
        </w:r>
        <w:r w:rsidR="004E13CF">
          <w:rPr>
            <w:noProof/>
            <w:webHidden/>
            <w:rtl/>
          </w:rPr>
          <w:instrText xml:space="preserve"> _</w:instrText>
        </w:r>
        <w:r w:rsidR="004E13CF">
          <w:rPr>
            <w:noProof/>
            <w:webHidden/>
          </w:rPr>
          <w:instrText>Toc531638661 \h</w:instrText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  <w:rtl/>
          </w:rPr>
        </w:r>
        <w:r w:rsidR="004E13CF">
          <w:rPr>
            <w:noProof/>
            <w:webHidden/>
            <w:rtl/>
          </w:rPr>
          <w:fldChar w:fldCharType="separate"/>
        </w:r>
        <w:r w:rsidR="00042B94">
          <w:rPr>
            <w:noProof/>
            <w:webHidden/>
            <w:rtl/>
          </w:rPr>
          <w:t>5</w:t>
        </w:r>
        <w:r w:rsidR="004E13CF">
          <w:rPr>
            <w:noProof/>
            <w:webHidden/>
            <w:rtl/>
          </w:rPr>
          <w:fldChar w:fldCharType="end"/>
        </w:r>
      </w:hyperlink>
    </w:p>
    <w:p w:rsidR="004E13CF" w:rsidRDefault="005B69AE" w:rsidP="004E13CF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638662" w:history="1">
        <w:r w:rsidR="004E13CF" w:rsidRPr="00FF4ECF">
          <w:rPr>
            <w:rStyle w:val="Hyperlink"/>
            <w:noProof/>
            <w:rtl/>
          </w:rPr>
          <w:t>تقر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rFonts w:hint="eastAsia"/>
            <w:noProof/>
            <w:rtl/>
          </w:rPr>
          <w:t>ب</w:t>
        </w:r>
        <w:r w:rsidR="004E13CF" w:rsidRPr="00FF4ECF">
          <w:rPr>
            <w:rStyle w:val="Hyperlink"/>
            <w:noProof/>
            <w:rtl/>
          </w:rPr>
          <w:t xml:space="preserve"> سوّم برا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noProof/>
            <w:rtl/>
          </w:rPr>
          <w:t xml:space="preserve"> تقدّم استصحاب سبب</w:t>
        </w:r>
        <w:r w:rsidR="004E13CF" w:rsidRPr="00FF4ECF">
          <w:rPr>
            <w:rStyle w:val="Hyperlink"/>
            <w:rFonts w:hint="cs"/>
            <w:noProof/>
            <w:rtl/>
          </w:rPr>
          <w:t>ی</w:t>
        </w:r>
        <w:r w:rsidR="004E13CF" w:rsidRPr="00FF4ECF">
          <w:rPr>
            <w:rStyle w:val="Hyperlink"/>
            <w:noProof/>
            <w:rtl/>
          </w:rPr>
          <w:t xml:space="preserve"> : حکومت</w:t>
        </w:r>
        <w:r w:rsidR="004E13CF">
          <w:rPr>
            <w:noProof/>
            <w:webHidden/>
            <w:rtl/>
          </w:rPr>
          <w:tab/>
        </w:r>
        <w:r w:rsidR="004E13CF">
          <w:rPr>
            <w:noProof/>
            <w:webHidden/>
            <w:rtl/>
          </w:rPr>
          <w:fldChar w:fldCharType="begin"/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</w:rPr>
          <w:instrText>PAGEREF</w:instrText>
        </w:r>
        <w:r w:rsidR="004E13CF">
          <w:rPr>
            <w:noProof/>
            <w:webHidden/>
            <w:rtl/>
          </w:rPr>
          <w:instrText xml:space="preserve"> _</w:instrText>
        </w:r>
        <w:r w:rsidR="004E13CF">
          <w:rPr>
            <w:noProof/>
            <w:webHidden/>
          </w:rPr>
          <w:instrText>Toc531638662 \h</w:instrText>
        </w:r>
        <w:r w:rsidR="004E13CF">
          <w:rPr>
            <w:noProof/>
            <w:webHidden/>
            <w:rtl/>
          </w:rPr>
          <w:instrText xml:space="preserve"> </w:instrText>
        </w:r>
        <w:r w:rsidR="004E13CF">
          <w:rPr>
            <w:noProof/>
            <w:webHidden/>
            <w:rtl/>
          </w:rPr>
        </w:r>
        <w:r w:rsidR="004E13CF">
          <w:rPr>
            <w:noProof/>
            <w:webHidden/>
            <w:rtl/>
          </w:rPr>
          <w:fldChar w:fldCharType="separate"/>
        </w:r>
        <w:r w:rsidR="00042B94">
          <w:rPr>
            <w:noProof/>
            <w:webHidden/>
            <w:rtl/>
          </w:rPr>
          <w:t>5</w:t>
        </w:r>
        <w:r w:rsidR="004E13CF">
          <w:rPr>
            <w:noProof/>
            <w:webHidden/>
            <w:rtl/>
          </w:rPr>
          <w:fldChar w:fldCharType="end"/>
        </w:r>
      </w:hyperlink>
    </w:p>
    <w:p w:rsidR="00C91EB6" w:rsidRPr="00C91EB6" w:rsidRDefault="004E13CF" w:rsidP="00C91EB6">
      <w:r>
        <w:rPr>
          <w:rStyle w:val="Hyperlink"/>
          <w:rFonts w:cs="B Titr"/>
          <w:noProof/>
          <w:szCs w:val="24"/>
          <w:rtl/>
        </w:rP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4C33E9">
        <w:rPr>
          <w:rtl/>
        </w:rPr>
        <w:t>رابطه استصحاب و استصحاب</w:t>
      </w:r>
      <w:r w:rsidR="004C33E9">
        <w:rPr>
          <w:rFonts w:hint="cs"/>
          <w:rtl/>
        </w:rPr>
        <w:t>ی</w:t>
      </w:r>
      <w:r w:rsidR="004C33E9">
        <w:rPr>
          <w:rtl/>
        </w:rPr>
        <w:t xml:space="preserve"> د</w:t>
      </w:r>
      <w:r w:rsidR="004C33E9">
        <w:rPr>
          <w:rFonts w:hint="cs"/>
          <w:rtl/>
        </w:rPr>
        <w:t>ی</w:t>
      </w:r>
      <w:r w:rsidR="004C33E9">
        <w:rPr>
          <w:rFonts w:hint="eastAsia"/>
          <w:rtl/>
        </w:rPr>
        <w:t>گر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4C33E9">
        <w:rPr>
          <w:rtl/>
        </w:rPr>
        <w:t>تطب</w:t>
      </w:r>
      <w:r w:rsidR="004C33E9">
        <w:rPr>
          <w:rFonts w:hint="cs"/>
          <w:rtl/>
        </w:rPr>
        <w:t>ی</w:t>
      </w:r>
      <w:r w:rsidR="004C33E9">
        <w:rPr>
          <w:rFonts w:hint="eastAsia"/>
          <w:rtl/>
        </w:rPr>
        <w:t>قات</w:t>
      </w:r>
      <w:r w:rsidR="004C33E9">
        <w:rPr>
          <w:rtl/>
        </w:rPr>
        <w:t xml:space="preserve"> تعارض غ</w:t>
      </w:r>
      <w:r w:rsidR="004C33E9">
        <w:rPr>
          <w:rFonts w:hint="cs"/>
          <w:rtl/>
        </w:rPr>
        <w:t>ی</w:t>
      </w:r>
      <w:r w:rsidR="004C33E9">
        <w:rPr>
          <w:rFonts w:hint="eastAsia"/>
          <w:rtl/>
        </w:rPr>
        <w:t>ر</w:t>
      </w:r>
      <w:r w:rsidR="004C33E9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4C33E9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B708F8" w:rsidRDefault="0029475D" w:rsidP="0029475D">
      <w:pPr>
        <w:pBdr>
          <w:bottom w:val="double" w:sz="6" w:space="1" w:color="auto"/>
        </w:pBdr>
        <w:jc w:val="both"/>
        <w:rPr>
          <w:color w:val="000000"/>
        </w:rPr>
      </w:pPr>
      <w:r>
        <w:rPr>
          <w:rFonts w:hint="cs"/>
          <w:rtl/>
        </w:rPr>
        <w:t xml:space="preserve">   </w:t>
      </w:r>
      <w:r w:rsidR="00B708F8">
        <w:rPr>
          <w:rFonts w:hint="cs"/>
          <w:color w:val="000000"/>
          <w:rtl/>
        </w:rPr>
        <w:t>مرحوم آخوند تقدّم استصحاب سببی بر مسببّی را بر اساس « ورود » دانستند و فرمودند با وجود استصحاب سببی حقیقتا موضوع استصحاب مسببّی منتفی است و به تبع تعا</w:t>
      </w:r>
      <w:r w:rsidR="005351BA">
        <w:rPr>
          <w:rFonts w:hint="cs"/>
          <w:color w:val="000000"/>
          <w:rtl/>
        </w:rPr>
        <w:t>رض یا توهّم تقدّمی بر اصل سببی</w:t>
      </w:r>
      <w:r w:rsidR="00B708F8">
        <w:rPr>
          <w:rFonts w:hint="cs"/>
          <w:color w:val="000000"/>
          <w:rtl/>
        </w:rPr>
        <w:t xml:space="preserve"> پیش نمی آید .</w:t>
      </w:r>
    </w:p>
    <w:p w:rsidR="008F5B4D" w:rsidRDefault="008F5B4D" w:rsidP="003A6148"/>
    <w:p w:rsidR="00A30462" w:rsidRDefault="000F54D8" w:rsidP="00A30462">
      <w:pPr>
        <w:pStyle w:val="Heading1"/>
        <w:rPr>
          <w:rtl/>
        </w:rPr>
      </w:pPr>
      <w:bookmarkStart w:id="3" w:name="_Toc531638598"/>
      <w:bookmarkStart w:id="4" w:name="_Toc531638649"/>
      <w:r>
        <w:rPr>
          <w:rFonts w:hint="cs"/>
          <w:rtl/>
        </w:rPr>
        <w:t>« جریان » استصحاب سببی : انتفاء موضوع استصحاب مسببّی</w:t>
      </w:r>
      <w:bookmarkEnd w:id="3"/>
      <w:bookmarkEnd w:id="4"/>
      <w:r w:rsidR="0092179A">
        <w:rPr>
          <w:rFonts w:hint="cs"/>
          <w:rtl/>
        </w:rPr>
        <w:t xml:space="preserve">   </w:t>
      </w:r>
    </w:p>
    <w:p w:rsidR="00052F97" w:rsidRDefault="000A2645" w:rsidP="0092179A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92179A">
        <w:rPr>
          <w:rFonts w:hint="cs"/>
          <w:rtl/>
        </w:rPr>
        <w:t>سپس ایشان تذکر داده اند که استصحاب مسببّی زمانی به دلیل نبود موضوع جریان ندارد که استصحاب سببی جاری شود ؛ چون « جریان استصحاب سببی » باعث انتفاء استصحاب مسببّی است .</w:t>
      </w:r>
      <w:r w:rsidR="00384B3B">
        <w:rPr>
          <w:rFonts w:hint="cs"/>
          <w:rtl/>
        </w:rPr>
        <w:t xml:space="preserve"> پس اگر استصحاب سببی به دلیلی مثل معارضه جاری نشود ، علی القاعده استصحاب مس</w:t>
      </w:r>
      <w:r w:rsidR="00891551">
        <w:rPr>
          <w:rFonts w:hint="cs"/>
          <w:rtl/>
        </w:rPr>
        <w:t>ببّی می تواند جریان پیدا کند زیرا</w:t>
      </w:r>
      <w:r w:rsidR="00384B3B">
        <w:rPr>
          <w:rFonts w:hint="cs"/>
          <w:rtl/>
        </w:rPr>
        <w:t xml:space="preserve"> انتفاء </w:t>
      </w:r>
      <w:r w:rsidR="0026564D">
        <w:rPr>
          <w:rFonts w:hint="cs"/>
          <w:rtl/>
        </w:rPr>
        <w:t xml:space="preserve">موضوع </w:t>
      </w:r>
      <w:r w:rsidR="00384B3B">
        <w:rPr>
          <w:rFonts w:hint="cs"/>
          <w:rtl/>
        </w:rPr>
        <w:t xml:space="preserve">استصحاب مسببّی متفرّع بر « جریان » اصل سببی است و جریان اصل سببی موقوف بر عدم معارضه است . </w:t>
      </w:r>
    </w:p>
    <w:p w:rsidR="00031756" w:rsidRDefault="00031756" w:rsidP="00031756">
      <w:pPr>
        <w:pStyle w:val="Heading6"/>
        <w:rPr>
          <w:rtl/>
        </w:rPr>
      </w:pPr>
      <w:bookmarkStart w:id="5" w:name="_Toc531638599"/>
      <w:bookmarkStart w:id="6" w:name="_Toc531638650"/>
      <w:r>
        <w:rPr>
          <w:rFonts w:hint="cs"/>
          <w:rtl/>
        </w:rPr>
        <w:lastRenderedPageBreak/>
        <w:t>جریان استصحاب مسببّی در فرض وقوع استصحاب سببی در اطراف علم اجمالی</w:t>
      </w:r>
      <w:bookmarkEnd w:id="5"/>
      <w:bookmarkEnd w:id="6"/>
    </w:p>
    <w:p w:rsidR="005A6574" w:rsidRDefault="00052F97" w:rsidP="00751288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207778">
        <w:rPr>
          <w:rFonts w:hint="cs"/>
          <w:rtl/>
        </w:rPr>
        <w:t>مکلّف نسبت به نجاست ثوب بعد از غسل به آب مشکوک الطهاره شکّ وجدانی دارد مگر این که شارع حکم به طهارت آب کرده باشد</w:t>
      </w:r>
      <w:r w:rsidR="00D766B7">
        <w:rPr>
          <w:rFonts w:hint="cs"/>
          <w:rtl/>
        </w:rPr>
        <w:t xml:space="preserve"> که آن زمان شکِّ موضوع استصحاب</w:t>
      </w:r>
      <w:r w:rsidR="00D766B7">
        <w:rPr>
          <w:rStyle w:val="FootnoteReference"/>
          <w:rtl/>
        </w:rPr>
        <w:footnoteReference w:id="1"/>
      </w:r>
      <w:r w:rsidR="00D766B7">
        <w:rPr>
          <w:rFonts w:hint="cs"/>
          <w:rtl/>
        </w:rPr>
        <w:t>حقیقتا منتفی می شود ه</w:t>
      </w:r>
      <w:r w:rsidR="00B27B8A">
        <w:rPr>
          <w:rFonts w:hint="cs"/>
          <w:rtl/>
        </w:rPr>
        <w:t xml:space="preserve">ر چند شکّ در واقع باقی می ماند ؛ اما </w:t>
      </w:r>
      <w:r w:rsidR="00237B54">
        <w:rPr>
          <w:rFonts w:hint="cs"/>
          <w:rtl/>
        </w:rPr>
        <w:t>اگر استصحاب سببی جا</w:t>
      </w:r>
      <w:r w:rsidR="001F3C3D">
        <w:rPr>
          <w:rFonts w:hint="cs"/>
          <w:rtl/>
        </w:rPr>
        <w:t>ر</w:t>
      </w:r>
      <w:r w:rsidR="00237B54">
        <w:rPr>
          <w:rFonts w:hint="cs"/>
          <w:rtl/>
        </w:rPr>
        <w:t>ی نشود مکلّف قطع</w:t>
      </w:r>
      <w:r w:rsidR="00B27B8A">
        <w:rPr>
          <w:rFonts w:hint="cs"/>
          <w:rtl/>
        </w:rPr>
        <w:t xml:space="preserve"> به حکم ظاهری پیدا نمی کند و </w:t>
      </w:r>
      <w:r w:rsidR="00237B54">
        <w:rPr>
          <w:rFonts w:hint="cs"/>
          <w:rtl/>
        </w:rPr>
        <w:t>چون مفروض این است که در حکم واقعی هم شاکّ است ، موضوع استصحاب مسببّی حقیقتا وجود دارد .</w:t>
      </w:r>
      <w:r w:rsidR="00CD705D">
        <w:rPr>
          <w:rFonts w:hint="cs"/>
          <w:rtl/>
        </w:rPr>
        <w:t xml:space="preserve"> </w:t>
      </w:r>
    </w:p>
    <w:p w:rsidR="005A6574" w:rsidRDefault="009E628C" w:rsidP="005A6574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CD705D">
        <w:rPr>
          <w:rFonts w:hint="cs"/>
          <w:rtl/>
        </w:rPr>
        <w:t xml:space="preserve">لذا در موارد علم اجمالی </w:t>
      </w:r>
      <w:r w:rsidR="00C970CA">
        <w:rPr>
          <w:rFonts w:hint="cs"/>
          <w:rtl/>
        </w:rPr>
        <w:t>استصحاب مسببّی جاری است زیرا</w:t>
      </w:r>
      <w:r w:rsidR="0022714D">
        <w:rPr>
          <w:rFonts w:hint="cs"/>
          <w:rtl/>
        </w:rPr>
        <w:t xml:space="preserve"> </w:t>
      </w:r>
      <w:r w:rsidR="004E39F4">
        <w:rPr>
          <w:rFonts w:hint="cs"/>
          <w:rtl/>
        </w:rPr>
        <w:t xml:space="preserve">مثلا </w:t>
      </w:r>
      <w:r w:rsidR="0022714D">
        <w:rPr>
          <w:rFonts w:hint="cs"/>
          <w:rtl/>
        </w:rPr>
        <w:t xml:space="preserve">استصحاب طهارت آب </w:t>
      </w:r>
      <w:r w:rsidR="004E39F4">
        <w:rPr>
          <w:rFonts w:hint="cs"/>
          <w:rtl/>
        </w:rPr>
        <w:t>که می خواست رافع شکّ از نجاست ثوب باشد ، مبتلای به تعارض با استصحاب طهارت آب دیگری است که طرف مقابل علم اجمالی می باشد</w:t>
      </w:r>
      <w:r w:rsidR="0022714D">
        <w:rPr>
          <w:rFonts w:hint="cs"/>
          <w:rtl/>
        </w:rPr>
        <w:t xml:space="preserve"> </w:t>
      </w:r>
      <w:r w:rsidR="004E39F4">
        <w:rPr>
          <w:rFonts w:hint="cs"/>
          <w:rtl/>
        </w:rPr>
        <w:t xml:space="preserve">پس جاری نیست و در نتیجه استصحاب بقاء نجاست ثوب </w:t>
      </w:r>
      <w:r w:rsidR="005D7116">
        <w:rPr>
          <w:rFonts w:hint="cs"/>
          <w:rtl/>
        </w:rPr>
        <w:t>بلا معارض جریان دارد</w:t>
      </w:r>
      <w:r w:rsidR="000D06AC">
        <w:rPr>
          <w:rFonts w:hint="cs"/>
          <w:rtl/>
        </w:rPr>
        <w:t xml:space="preserve"> .</w:t>
      </w:r>
      <w:r w:rsidR="005F68CB">
        <w:rPr>
          <w:rFonts w:hint="cs"/>
          <w:rtl/>
        </w:rPr>
        <w:t xml:space="preserve"> آن چه موجب حکم به نجاست ثوب می شود تنها استصحاب نجاست ثوبی است که حاکم یا وارد ندارد</w:t>
      </w:r>
      <w:r w:rsidR="005F68CB">
        <w:rPr>
          <w:rStyle w:val="FootnoteReference"/>
          <w:rtl/>
        </w:rPr>
        <w:footnoteReference w:id="2"/>
      </w:r>
      <w:r w:rsidR="003D7C91">
        <w:rPr>
          <w:rFonts w:hint="cs"/>
          <w:rtl/>
        </w:rPr>
        <w:t>و اگر این حاکم یا وارد موجود باشد نوبت به</w:t>
      </w:r>
      <w:r w:rsidR="00FA40D6">
        <w:rPr>
          <w:rFonts w:hint="cs"/>
          <w:rtl/>
        </w:rPr>
        <w:t xml:space="preserve"> اصل مسببّی نمی رسد</w:t>
      </w:r>
      <w:r w:rsidR="005F68CB">
        <w:rPr>
          <w:rFonts w:hint="cs"/>
          <w:rtl/>
        </w:rPr>
        <w:t>.</w:t>
      </w:r>
      <w:r w:rsidR="000D06AC">
        <w:rPr>
          <w:rFonts w:hint="cs"/>
          <w:rtl/>
        </w:rPr>
        <w:t xml:space="preserve"> بله اگر استصحاب نجاست وجود نداشت ، قاعده طهارت در ثوب محکّ</w:t>
      </w:r>
      <w:r w:rsidR="00751288">
        <w:rPr>
          <w:rFonts w:hint="cs"/>
          <w:rtl/>
        </w:rPr>
        <w:t>م بود چون بعد از غسل به آب مشکوک الطهاره ، علم به نجاست ثوب وجود ندارد و «</w:t>
      </w:r>
      <w:r w:rsidR="00751288" w:rsidRPr="00751288">
        <w:rPr>
          <w:rtl/>
        </w:rPr>
        <w:t xml:space="preserve"> </w:t>
      </w:r>
      <w:r w:rsidR="00751288" w:rsidRPr="00751288">
        <w:rPr>
          <w:color w:val="008000"/>
          <w:rtl/>
        </w:rPr>
        <w:t>كُلُّ شَيْ‏ءٍ نَظِيفٌ حَتَّى تَعْلَمَ أَنَّهُ قَذِ</w:t>
      </w:r>
      <w:r w:rsidR="00751288" w:rsidRPr="00751288">
        <w:rPr>
          <w:rFonts w:hint="cs"/>
          <w:color w:val="008000"/>
          <w:rtl/>
        </w:rPr>
        <w:t>ر</w:t>
      </w:r>
      <w:r w:rsidR="00751288">
        <w:rPr>
          <w:rFonts w:hint="cs"/>
          <w:rtl/>
        </w:rPr>
        <w:t xml:space="preserve"> »</w:t>
      </w:r>
      <w:r w:rsidR="00751288">
        <w:rPr>
          <w:rStyle w:val="FootnoteReference"/>
          <w:rtl/>
        </w:rPr>
        <w:footnoteReference w:id="3"/>
      </w:r>
      <w:r w:rsidR="00751288">
        <w:rPr>
          <w:rFonts w:hint="cs"/>
          <w:rtl/>
        </w:rPr>
        <w:t>.</w:t>
      </w:r>
      <w:r w:rsidR="0039600B">
        <w:rPr>
          <w:rFonts w:hint="cs"/>
          <w:rtl/>
        </w:rPr>
        <w:t xml:space="preserve"> </w:t>
      </w:r>
    </w:p>
    <w:p w:rsidR="007811D5" w:rsidRDefault="005A6574" w:rsidP="005A6574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39600B">
        <w:rPr>
          <w:rFonts w:hint="cs"/>
          <w:rtl/>
        </w:rPr>
        <w:t>پس بنابراین مرحوم آخوند ت</w:t>
      </w:r>
      <w:r>
        <w:rPr>
          <w:rFonts w:hint="cs"/>
          <w:rtl/>
        </w:rPr>
        <w:t>ذکر دادند «جریان</w:t>
      </w:r>
      <w:r w:rsidR="0039600B">
        <w:rPr>
          <w:rFonts w:hint="cs"/>
          <w:rtl/>
        </w:rPr>
        <w:t xml:space="preserve">» اصل سببی مُحَقِّق ورود </w:t>
      </w:r>
      <w:r w:rsidR="00AA53FE">
        <w:rPr>
          <w:rFonts w:hint="cs"/>
          <w:rtl/>
        </w:rPr>
        <w:t>و منشا ارتفاع شکّ به عنوان موضوع اصل مسببّی است ،</w:t>
      </w:r>
      <w:r w:rsidR="0039600B">
        <w:rPr>
          <w:rFonts w:hint="cs"/>
          <w:rtl/>
        </w:rPr>
        <w:t xml:space="preserve"> نه </w:t>
      </w:r>
      <w:r w:rsidR="006202A0">
        <w:rPr>
          <w:rFonts w:hint="cs"/>
          <w:rtl/>
        </w:rPr>
        <w:t xml:space="preserve">صرفا تحقّق موضوع آن بدون جریان ، جریان هم </w:t>
      </w:r>
      <w:r w:rsidR="00144DED">
        <w:rPr>
          <w:rFonts w:hint="cs"/>
          <w:rtl/>
        </w:rPr>
        <w:t xml:space="preserve">منوط </w:t>
      </w:r>
      <w:r w:rsidR="006202A0">
        <w:rPr>
          <w:rFonts w:hint="cs"/>
          <w:rtl/>
        </w:rPr>
        <w:t>(</w:t>
      </w:r>
      <w:r w:rsidR="00144DED">
        <w:rPr>
          <w:rFonts w:hint="cs"/>
          <w:rtl/>
        </w:rPr>
        <w:t>به شرایطی است که یکی از آن</w:t>
      </w:r>
      <w:r w:rsidR="0032220D">
        <w:rPr>
          <w:rFonts w:hint="cs"/>
          <w:rtl/>
        </w:rPr>
        <w:t xml:space="preserve"> ها</w:t>
      </w:r>
      <w:r w:rsidR="00144DED">
        <w:rPr>
          <w:rFonts w:hint="cs"/>
          <w:rtl/>
        </w:rPr>
        <w:t xml:space="preserve">) </w:t>
      </w:r>
      <w:r w:rsidR="0026744F">
        <w:rPr>
          <w:rFonts w:hint="cs"/>
          <w:rtl/>
        </w:rPr>
        <w:t>عدم معارض</w:t>
      </w:r>
      <w:r w:rsidR="00BA483D">
        <w:rPr>
          <w:rFonts w:hint="cs"/>
          <w:rtl/>
        </w:rPr>
        <w:t xml:space="preserve"> </w:t>
      </w:r>
      <w:r w:rsidR="0026744F">
        <w:rPr>
          <w:rFonts w:hint="cs"/>
          <w:rtl/>
        </w:rPr>
        <w:t>می باشد</w:t>
      </w:r>
      <w:r w:rsidR="006202A0">
        <w:rPr>
          <w:rFonts w:hint="cs"/>
          <w:rtl/>
        </w:rPr>
        <w:t xml:space="preserve"> .</w:t>
      </w:r>
      <w:r>
        <w:rPr>
          <w:rFonts w:hint="cs"/>
          <w:rtl/>
        </w:rPr>
        <w:t xml:space="preserve"> </w:t>
      </w:r>
      <w:r w:rsidR="001B5215">
        <w:rPr>
          <w:rFonts w:hint="cs"/>
          <w:rtl/>
        </w:rPr>
        <w:t>با این تذکر هم کلامشان به پایان رسید و تقریب « ورود » از منظر ایشان تثبیت شد .</w:t>
      </w:r>
      <w:r w:rsidR="005C463C">
        <w:rPr>
          <w:rFonts w:hint="cs"/>
          <w:rtl/>
        </w:rPr>
        <w:t xml:space="preserve"> این بیان را ما حتی اگر به دلیل شبهه ی « توارد » در مورد رابطه امارات و استصحاب نپذیریم ، در این بحث تقریب تمامی است و مشکلی ندارد .</w:t>
      </w:r>
    </w:p>
    <w:p w:rsidR="00506D94" w:rsidRDefault="00506D94" w:rsidP="00506D94">
      <w:pPr>
        <w:pStyle w:val="Heading1"/>
        <w:rPr>
          <w:rtl/>
        </w:rPr>
      </w:pPr>
      <w:bookmarkStart w:id="7" w:name="_Toc531638600"/>
      <w:bookmarkStart w:id="8" w:name="_Toc531638651"/>
      <w:r>
        <w:rPr>
          <w:rFonts w:hint="cs"/>
          <w:rtl/>
        </w:rPr>
        <w:t>مختار مرحوم شیخ : ورود استصحاب سببی بر مسبّبی</w:t>
      </w:r>
      <w:bookmarkEnd w:id="7"/>
      <w:bookmarkEnd w:id="8"/>
    </w:p>
    <w:p w:rsidR="00237B54" w:rsidRDefault="007811D5" w:rsidP="00C51A02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087181">
        <w:rPr>
          <w:rFonts w:hint="cs"/>
          <w:rtl/>
        </w:rPr>
        <w:t xml:space="preserve">به نظر </w:t>
      </w:r>
      <w:r w:rsidR="005A6574">
        <w:rPr>
          <w:rFonts w:hint="cs"/>
          <w:rtl/>
        </w:rPr>
        <w:t>بع</w:t>
      </w:r>
      <w:r w:rsidR="00087181">
        <w:rPr>
          <w:rFonts w:hint="cs"/>
          <w:rtl/>
        </w:rPr>
        <w:t>ید</w:t>
      </w:r>
      <w:r w:rsidR="005A6574">
        <w:rPr>
          <w:rFonts w:hint="cs"/>
          <w:rtl/>
        </w:rPr>
        <w:t xml:space="preserve"> نیست منظور مرحوم شیخ</w:t>
      </w:r>
      <w:r w:rsidR="00087181">
        <w:rPr>
          <w:rFonts w:hint="cs"/>
          <w:rtl/>
        </w:rPr>
        <w:t xml:space="preserve"> </w:t>
      </w:r>
      <w:r w:rsidR="00476EC3">
        <w:rPr>
          <w:rStyle w:val="FootnoteReference"/>
          <w:rtl/>
        </w:rPr>
        <w:footnoteReference w:id="4"/>
      </w:r>
      <w:r w:rsidR="00087181">
        <w:rPr>
          <w:rFonts w:hint="cs"/>
          <w:rtl/>
        </w:rPr>
        <w:t xml:space="preserve">هم در مقام همین مطلب باشد </w:t>
      </w:r>
      <w:r w:rsidR="00E76DB3">
        <w:rPr>
          <w:rFonts w:hint="cs"/>
          <w:rtl/>
        </w:rPr>
        <w:t>؛ تعبیر به « حکومت » در هیچ کدام از عبارات های ایشان در مورد تقدّم اصل سببی بر مسببّی وجو</w:t>
      </w:r>
      <w:r w:rsidR="001576E3">
        <w:rPr>
          <w:rFonts w:hint="cs"/>
          <w:rtl/>
        </w:rPr>
        <w:t xml:space="preserve">د ندارد و اراده آن هم از عبارات ایشان </w:t>
      </w:r>
      <w:r w:rsidR="00E76DB3">
        <w:rPr>
          <w:rFonts w:hint="cs"/>
          <w:rtl/>
        </w:rPr>
        <w:t>چندان روشن نیست .</w:t>
      </w:r>
      <w:r w:rsidR="004346E2">
        <w:rPr>
          <w:rFonts w:hint="cs"/>
          <w:rtl/>
        </w:rPr>
        <w:t xml:space="preserve"> محتمل است نسبتی که مرحوم اصفهانی </w:t>
      </w:r>
      <w:r w:rsidR="00FD2A32">
        <w:rPr>
          <w:rStyle w:val="FootnoteReference"/>
          <w:rtl/>
        </w:rPr>
        <w:footnoteReference w:id="5"/>
      </w:r>
      <w:r w:rsidR="004346E2">
        <w:rPr>
          <w:rFonts w:hint="cs"/>
          <w:rtl/>
        </w:rPr>
        <w:t xml:space="preserve">به ایشان داده اند در مورد قول به حکومت اصل سببی بر مسببّی ، به جهت انس ذهن ایشان به کلام </w:t>
      </w:r>
      <w:r w:rsidR="004346E2">
        <w:rPr>
          <w:rFonts w:hint="cs"/>
          <w:rtl/>
        </w:rPr>
        <w:lastRenderedPageBreak/>
        <w:t>مرحوم</w:t>
      </w:r>
      <w:r w:rsidR="00B43021">
        <w:rPr>
          <w:rFonts w:hint="cs"/>
          <w:rtl/>
        </w:rPr>
        <w:t xml:space="preserve"> شیخ</w:t>
      </w:r>
      <w:r>
        <w:rPr>
          <w:rFonts w:hint="cs"/>
          <w:rtl/>
        </w:rPr>
        <w:t xml:space="preserve"> ذیل بحث حکومت امارات بر استصحاب</w:t>
      </w:r>
      <w:r w:rsidR="004346E2">
        <w:rPr>
          <w:rFonts w:hint="cs"/>
          <w:rtl/>
        </w:rPr>
        <w:t xml:space="preserve"> باشد</w:t>
      </w:r>
      <w:r>
        <w:rPr>
          <w:rFonts w:hint="cs"/>
          <w:rtl/>
        </w:rPr>
        <w:t xml:space="preserve"> . عبارات مرحوم شیخ در این مقام مجاری با عبارات مرحوم آخوند است که در تقریب « ورود » بودند</w:t>
      </w:r>
      <w:r w:rsidR="00C51A02">
        <w:rPr>
          <w:rFonts w:hint="cs"/>
          <w:rtl/>
        </w:rPr>
        <w:t xml:space="preserve"> .</w:t>
      </w:r>
    </w:p>
    <w:p w:rsidR="008304E9" w:rsidRDefault="008304E9" w:rsidP="008304E9">
      <w:pPr>
        <w:pStyle w:val="Heading1"/>
        <w:rPr>
          <w:rtl/>
        </w:rPr>
      </w:pPr>
      <w:bookmarkStart w:id="9" w:name="_Toc531638601"/>
      <w:bookmarkStart w:id="10" w:name="_Toc531638652"/>
      <w:r>
        <w:rPr>
          <w:rFonts w:hint="cs"/>
          <w:rtl/>
        </w:rPr>
        <w:t>تعمیم مختار مرحوم آخوند به سایر اصول سببی</w:t>
      </w:r>
      <w:bookmarkEnd w:id="9"/>
      <w:bookmarkEnd w:id="10"/>
    </w:p>
    <w:p w:rsidR="008B576D" w:rsidRDefault="00D34382" w:rsidP="000968EC">
      <w:pPr>
        <w:jc w:val="both"/>
        <w:rPr>
          <w:rtl/>
        </w:rPr>
      </w:pPr>
      <w:r>
        <w:rPr>
          <w:rFonts w:hint="cs"/>
          <w:rtl/>
        </w:rPr>
        <w:t xml:space="preserve">   این مطلب </w:t>
      </w:r>
      <w:r w:rsidR="001253EE">
        <w:rPr>
          <w:rFonts w:hint="cs"/>
          <w:rtl/>
        </w:rPr>
        <w:t>مرحوم آخوند</w:t>
      </w:r>
      <w:r>
        <w:rPr>
          <w:rFonts w:hint="cs"/>
          <w:rtl/>
        </w:rPr>
        <w:t xml:space="preserve"> در مورد رابطه استصحاب سببی و مسببّی ، در مورد سایر اصول سببی و مسببّی هم جاری است </w:t>
      </w:r>
      <w:r w:rsidR="002A3F98">
        <w:rPr>
          <w:rFonts w:hint="cs"/>
          <w:rtl/>
        </w:rPr>
        <w:t xml:space="preserve">و اختصاصی به استصحاب ندارد هر چند ذیل آن بیان شده است </w:t>
      </w:r>
      <w:r>
        <w:rPr>
          <w:rFonts w:hint="cs"/>
          <w:rtl/>
        </w:rPr>
        <w:t>. ورود</w:t>
      </w:r>
      <w:r w:rsidR="000968EC">
        <w:rPr>
          <w:rFonts w:hint="cs"/>
          <w:rtl/>
        </w:rPr>
        <w:t xml:space="preserve">ی که برای استصحاب سببی بر </w:t>
      </w:r>
      <w:r w:rsidR="00D64304">
        <w:rPr>
          <w:rFonts w:hint="cs"/>
          <w:rtl/>
        </w:rPr>
        <w:t xml:space="preserve">استصحاب </w:t>
      </w:r>
      <w:r w:rsidR="000968EC">
        <w:rPr>
          <w:rFonts w:hint="cs"/>
          <w:rtl/>
        </w:rPr>
        <w:t>مسبّب</w:t>
      </w:r>
      <w:r w:rsidR="00D64304">
        <w:rPr>
          <w:rFonts w:hint="cs"/>
          <w:rtl/>
        </w:rPr>
        <w:t>ی</w:t>
      </w:r>
      <w:r w:rsidR="007A0855">
        <w:rPr>
          <w:rFonts w:hint="cs"/>
          <w:rtl/>
        </w:rPr>
        <w:t xml:space="preserve"> تقریب شد عینا بر </w:t>
      </w:r>
      <w:r w:rsidR="000968EC">
        <w:rPr>
          <w:rFonts w:hint="cs"/>
          <w:rtl/>
        </w:rPr>
        <w:t>قاعده طهارتی که در ناحیه س</w:t>
      </w:r>
      <w:r w:rsidR="007A0855">
        <w:rPr>
          <w:rFonts w:hint="cs"/>
          <w:rtl/>
        </w:rPr>
        <w:t>بب جاری است</w:t>
      </w:r>
      <w:r w:rsidR="000968EC">
        <w:rPr>
          <w:rFonts w:hint="cs"/>
          <w:rtl/>
        </w:rPr>
        <w:t xml:space="preserve"> و استصحاب نجاستی که در مورد استصحاب مسببّی </w:t>
      </w:r>
      <w:r w:rsidR="007A0855">
        <w:rPr>
          <w:rFonts w:hint="cs"/>
          <w:rtl/>
        </w:rPr>
        <w:t xml:space="preserve">جریان دارد ، منطبق می شود </w:t>
      </w:r>
      <w:r w:rsidR="00D64304">
        <w:rPr>
          <w:rFonts w:hint="cs"/>
          <w:rtl/>
        </w:rPr>
        <w:t xml:space="preserve">و تفاوتی ندارد </w:t>
      </w:r>
      <w:r w:rsidR="007A0855">
        <w:rPr>
          <w:rFonts w:hint="cs"/>
          <w:rtl/>
        </w:rPr>
        <w:t>.</w:t>
      </w:r>
      <w:r w:rsidR="00916462">
        <w:rPr>
          <w:rFonts w:hint="cs"/>
          <w:rtl/>
        </w:rPr>
        <w:t xml:space="preserve"> نسبت به آبی</w:t>
      </w:r>
      <w:r w:rsidR="006B5588">
        <w:rPr>
          <w:rFonts w:hint="cs"/>
          <w:rtl/>
        </w:rPr>
        <w:t xml:space="preserve"> که حالت سابقه ای برای آن مفروض نباشد </w:t>
      </w:r>
      <w:r w:rsidR="00916462">
        <w:rPr>
          <w:rFonts w:hint="cs"/>
          <w:rtl/>
        </w:rPr>
        <w:t xml:space="preserve">، استصحاب </w:t>
      </w:r>
      <w:r w:rsidR="00D14FB1">
        <w:rPr>
          <w:rFonts w:hint="cs"/>
          <w:rtl/>
        </w:rPr>
        <w:t>اصلا</w:t>
      </w:r>
      <w:r w:rsidR="006B5588">
        <w:rPr>
          <w:rFonts w:hint="cs"/>
          <w:rtl/>
        </w:rPr>
        <w:t xml:space="preserve"> جاری نیست</w:t>
      </w:r>
      <w:r w:rsidR="004A7C08">
        <w:rPr>
          <w:rStyle w:val="FootnoteReference"/>
          <w:rtl/>
        </w:rPr>
        <w:footnoteReference w:id="6"/>
      </w:r>
      <w:r w:rsidR="00772B8C">
        <w:rPr>
          <w:rFonts w:hint="cs"/>
          <w:rtl/>
        </w:rPr>
        <w:t xml:space="preserve">، و همچنین نسبت به توارد حالتین ؛ </w:t>
      </w:r>
      <w:r w:rsidR="008D2D78">
        <w:rPr>
          <w:rFonts w:hint="cs"/>
          <w:rtl/>
        </w:rPr>
        <w:t xml:space="preserve">اما </w:t>
      </w:r>
      <w:r w:rsidR="008A0B2B">
        <w:rPr>
          <w:rFonts w:hint="cs"/>
          <w:rtl/>
        </w:rPr>
        <w:t>قاعده طهارت</w:t>
      </w:r>
      <w:r w:rsidR="008D2D78">
        <w:rPr>
          <w:rFonts w:hint="cs"/>
          <w:rtl/>
        </w:rPr>
        <w:t xml:space="preserve"> جریان دارد </w:t>
      </w:r>
      <w:r w:rsidR="00043318">
        <w:rPr>
          <w:rFonts w:hint="cs"/>
          <w:rtl/>
        </w:rPr>
        <w:t xml:space="preserve">و شکّ در طهارت ثوب مغسول به این آب را رفع می کند </w:t>
      </w:r>
      <w:r w:rsidR="007A68A8">
        <w:rPr>
          <w:rFonts w:hint="cs"/>
          <w:rtl/>
        </w:rPr>
        <w:t xml:space="preserve">پس استصحاب نجاست ثوب موضوع ندارد </w:t>
      </w:r>
      <w:r w:rsidR="00043318">
        <w:rPr>
          <w:rFonts w:hint="cs"/>
          <w:rtl/>
        </w:rPr>
        <w:t>.</w:t>
      </w:r>
      <w:r w:rsidR="007A68A8">
        <w:rPr>
          <w:rFonts w:hint="cs"/>
          <w:rtl/>
        </w:rPr>
        <w:t xml:space="preserve"> </w:t>
      </w:r>
    </w:p>
    <w:p w:rsidR="000B01BE" w:rsidRDefault="008B576D" w:rsidP="000968EC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7A68A8">
        <w:rPr>
          <w:rFonts w:hint="cs"/>
          <w:rtl/>
        </w:rPr>
        <w:t>استصحاب نجاست ثوب ، بعد از حکم ش</w:t>
      </w:r>
      <w:r w:rsidR="007B013F">
        <w:rPr>
          <w:rFonts w:hint="cs"/>
          <w:rtl/>
        </w:rPr>
        <w:t>ارع به طهارت موضوع ندارد و در مورد</w:t>
      </w:r>
      <w:r w:rsidR="007A68A8">
        <w:rPr>
          <w:rFonts w:hint="cs"/>
          <w:rtl/>
        </w:rPr>
        <w:t xml:space="preserve"> این حکم </w:t>
      </w:r>
      <w:r w:rsidR="007B013F">
        <w:rPr>
          <w:rFonts w:hint="cs"/>
          <w:rtl/>
        </w:rPr>
        <w:t xml:space="preserve">به طهارت </w:t>
      </w:r>
      <w:r w:rsidR="007A68A8">
        <w:rPr>
          <w:rFonts w:hint="cs"/>
          <w:rtl/>
        </w:rPr>
        <w:t xml:space="preserve">، استصحاب خصوصیتی ندارد بلکه می تواند منشا </w:t>
      </w:r>
      <w:r w:rsidR="007B013F">
        <w:rPr>
          <w:rFonts w:hint="cs"/>
          <w:rtl/>
        </w:rPr>
        <w:t>آن قاعده طهارت یا هر اصل دیگری باشد .</w:t>
      </w:r>
      <w:r w:rsidR="00FA2F3A">
        <w:rPr>
          <w:rFonts w:hint="cs"/>
          <w:rtl/>
        </w:rPr>
        <w:t xml:space="preserve"> هر م</w:t>
      </w:r>
      <w:r w:rsidR="00FC7961">
        <w:rPr>
          <w:rFonts w:hint="cs"/>
          <w:rtl/>
        </w:rPr>
        <w:t>ُ</w:t>
      </w:r>
      <w:r w:rsidR="00FA2F3A">
        <w:rPr>
          <w:rFonts w:hint="cs"/>
          <w:rtl/>
        </w:rPr>
        <w:t>ثب</w:t>
      </w:r>
      <w:r w:rsidR="00FC7961">
        <w:rPr>
          <w:rFonts w:hint="cs"/>
          <w:rtl/>
        </w:rPr>
        <w:t>ِ</w:t>
      </w:r>
      <w:r w:rsidR="00FA2F3A">
        <w:rPr>
          <w:rFonts w:hint="cs"/>
          <w:rtl/>
        </w:rPr>
        <w:t>تی برای طهارت آب که مستتبع طهارت مغسول به آن آب است ، موضوعی برای شکّ در نجاست ثوب که مجرای اس</w:t>
      </w:r>
      <w:r w:rsidR="00426BE5">
        <w:rPr>
          <w:rFonts w:hint="cs"/>
          <w:rtl/>
        </w:rPr>
        <w:t>تصحاب نجاست است باقی نمی گذارد ؛</w:t>
      </w:r>
      <w:r w:rsidR="00F64F6A">
        <w:rPr>
          <w:rFonts w:hint="cs"/>
          <w:rtl/>
        </w:rPr>
        <w:t xml:space="preserve"> چون منظور از شکّ شک به قول مطلق ( و از</w:t>
      </w:r>
      <w:r w:rsidR="009C6C7A">
        <w:rPr>
          <w:rFonts w:hint="cs"/>
          <w:rtl/>
        </w:rPr>
        <w:t xml:space="preserve"> جمیع جهات ) است نه مطلق الشکّ و با هر حجّتی برای طهارت</w:t>
      </w:r>
      <w:r w:rsidR="00EB2214">
        <w:rPr>
          <w:rFonts w:hint="cs"/>
          <w:rtl/>
        </w:rPr>
        <w:t xml:space="preserve"> آب</w:t>
      </w:r>
      <w:r w:rsidR="001C0C3B">
        <w:rPr>
          <w:rFonts w:hint="cs"/>
          <w:rtl/>
        </w:rPr>
        <w:t xml:space="preserve"> ،</w:t>
      </w:r>
      <w:r w:rsidR="009C6C7A">
        <w:rPr>
          <w:rFonts w:hint="cs"/>
          <w:rtl/>
        </w:rPr>
        <w:t xml:space="preserve"> دیگر شکّی در طهارت ظاهری ثوب مغسول به این آب باقی نمی ماند .</w:t>
      </w:r>
    </w:p>
    <w:p w:rsidR="00D34382" w:rsidRDefault="000B01BE" w:rsidP="006B49C8">
      <w:pPr>
        <w:pStyle w:val="Heading1"/>
        <w:rPr>
          <w:rtl/>
        </w:rPr>
      </w:pPr>
      <w:bookmarkStart w:id="11" w:name="_Toc531638602"/>
      <w:bookmarkStart w:id="12" w:name="_Toc531638653"/>
      <w:r>
        <w:rPr>
          <w:rFonts w:hint="cs"/>
          <w:rtl/>
        </w:rPr>
        <w:t>تقریب دوم برای تقدّم استصحاب سببی : ورود به جهت</w:t>
      </w:r>
      <w:r w:rsidR="006B49C8">
        <w:rPr>
          <w:rFonts w:hint="cs"/>
          <w:rtl/>
        </w:rPr>
        <w:t xml:space="preserve"> کنایی بودن معنای یقین و شک</w:t>
      </w:r>
      <w:bookmarkEnd w:id="11"/>
      <w:bookmarkEnd w:id="12"/>
      <w:r w:rsidR="006B49C8">
        <w:rPr>
          <w:rFonts w:hint="cs"/>
          <w:rtl/>
        </w:rPr>
        <w:t xml:space="preserve"> </w:t>
      </w:r>
      <w:r w:rsidR="00BF7782">
        <w:rPr>
          <w:rFonts w:hint="cs"/>
          <w:rtl/>
        </w:rPr>
        <w:t xml:space="preserve"> </w:t>
      </w:r>
      <w:r w:rsidR="008A0B2B">
        <w:rPr>
          <w:rFonts w:hint="cs"/>
          <w:rtl/>
        </w:rPr>
        <w:t xml:space="preserve"> </w:t>
      </w:r>
    </w:p>
    <w:p w:rsidR="00F72011" w:rsidRDefault="00F72011" w:rsidP="000A3D41">
      <w:pPr>
        <w:jc w:val="both"/>
        <w:rPr>
          <w:rtl/>
        </w:rPr>
      </w:pPr>
      <w:r>
        <w:rPr>
          <w:rFonts w:hint="cs"/>
          <w:rtl/>
        </w:rPr>
        <w:t xml:space="preserve">   بیان دوم </w:t>
      </w:r>
      <w:r w:rsidR="001F7279">
        <w:rPr>
          <w:rFonts w:hint="cs"/>
          <w:rtl/>
        </w:rPr>
        <w:t>برای تقدّم استصحاب سببی بر مسببّی ، بیان محقّق اصفهانی و تقریب جدیدی از « ورود » است . به این توضیح که «</w:t>
      </w:r>
      <w:r w:rsidR="00C82D01">
        <w:rPr>
          <w:rFonts w:hint="cs"/>
          <w:rtl/>
        </w:rPr>
        <w:t xml:space="preserve"> </w:t>
      </w:r>
      <w:r w:rsidR="001F7279">
        <w:rPr>
          <w:rFonts w:hint="cs"/>
          <w:rtl/>
        </w:rPr>
        <w:t>یقین</w:t>
      </w:r>
      <w:r w:rsidR="00C82D01">
        <w:rPr>
          <w:rFonts w:hint="cs"/>
          <w:rtl/>
        </w:rPr>
        <w:t xml:space="preserve"> </w:t>
      </w:r>
      <w:r w:rsidR="001F7279">
        <w:rPr>
          <w:rFonts w:hint="cs"/>
          <w:rtl/>
        </w:rPr>
        <w:t>» و «</w:t>
      </w:r>
      <w:r w:rsidR="00C82D01">
        <w:rPr>
          <w:rFonts w:hint="cs"/>
          <w:rtl/>
        </w:rPr>
        <w:t xml:space="preserve"> </w:t>
      </w:r>
      <w:r w:rsidR="001F7279">
        <w:rPr>
          <w:rFonts w:hint="cs"/>
          <w:rtl/>
        </w:rPr>
        <w:t>شکّ</w:t>
      </w:r>
      <w:r w:rsidR="00C82D01">
        <w:rPr>
          <w:rFonts w:hint="cs"/>
          <w:rtl/>
        </w:rPr>
        <w:t xml:space="preserve"> </w:t>
      </w:r>
      <w:r w:rsidR="001F7279">
        <w:rPr>
          <w:rFonts w:hint="cs"/>
          <w:rtl/>
        </w:rPr>
        <w:t>» أخذ شده در دلیل استصحاب موضوعیت ندارند ، بلکه آن چه موضوع اس</w:t>
      </w:r>
      <w:r w:rsidR="00237BB3">
        <w:rPr>
          <w:rFonts w:hint="cs"/>
          <w:rtl/>
        </w:rPr>
        <w:t xml:space="preserve">ت « یقین بما هو حجّۀ » می باشد </w:t>
      </w:r>
      <w:r w:rsidR="001F7279">
        <w:rPr>
          <w:rFonts w:hint="cs"/>
          <w:rtl/>
        </w:rPr>
        <w:t>و</w:t>
      </w:r>
      <w:r w:rsidR="00D14C19">
        <w:rPr>
          <w:rFonts w:hint="cs"/>
          <w:rtl/>
        </w:rPr>
        <w:t xml:space="preserve"> « شکّ بما هو لیس بحجّۀ »</w:t>
      </w:r>
      <w:r w:rsidR="000A3D41">
        <w:rPr>
          <w:rFonts w:hint="cs"/>
          <w:rtl/>
        </w:rPr>
        <w:t xml:space="preserve"> </w:t>
      </w:r>
      <w:r w:rsidR="00982634">
        <w:rPr>
          <w:rFonts w:hint="cs"/>
          <w:rtl/>
        </w:rPr>
        <w:t xml:space="preserve">و معنای « لا تنقض الیقین بالشکّ » ، « لا تنقض الحجّۀ باللا حجّۀ » است </w:t>
      </w:r>
      <w:r w:rsidR="000A3D41">
        <w:rPr>
          <w:rFonts w:hint="cs"/>
          <w:rtl/>
        </w:rPr>
        <w:t xml:space="preserve">. </w:t>
      </w:r>
      <w:r w:rsidR="00237BB3">
        <w:rPr>
          <w:rFonts w:hint="cs"/>
          <w:rtl/>
        </w:rPr>
        <w:t>پس در مورد اصل سببی و مسببّی نمی توان با استناد به ثبوت شکّ در حکم واقعی ، ادعای</w:t>
      </w:r>
      <w:r w:rsidR="00ED132D">
        <w:rPr>
          <w:rFonts w:hint="cs"/>
          <w:rtl/>
        </w:rPr>
        <w:t xml:space="preserve"> عدم انتفاء موضوع استصحاب مسببّی را کرد .</w:t>
      </w:r>
      <w:r w:rsidR="00237BB3">
        <w:rPr>
          <w:rFonts w:hint="cs"/>
          <w:rtl/>
        </w:rPr>
        <w:t xml:space="preserve"> </w:t>
      </w:r>
    </w:p>
    <w:p w:rsidR="00C37B91" w:rsidRDefault="00C37B91" w:rsidP="00C37B91">
      <w:pPr>
        <w:pStyle w:val="Heading6"/>
        <w:rPr>
          <w:rtl/>
        </w:rPr>
      </w:pPr>
      <w:bookmarkStart w:id="13" w:name="_Toc531638603"/>
      <w:bookmarkStart w:id="14" w:name="_Toc531638654"/>
      <w:r>
        <w:rPr>
          <w:rFonts w:hint="cs"/>
          <w:rtl/>
        </w:rPr>
        <w:lastRenderedPageBreak/>
        <w:t xml:space="preserve">ثمره اوّل کنایی بودن معنای یقین و شکّ : </w:t>
      </w:r>
      <w:r w:rsidR="00FF1A7D">
        <w:rPr>
          <w:rFonts w:hint="cs"/>
          <w:rtl/>
        </w:rPr>
        <w:t>شمول استصحاب نسبت به شکّ در بقاء مفاد امارات</w:t>
      </w:r>
      <w:bookmarkEnd w:id="13"/>
      <w:bookmarkEnd w:id="14"/>
    </w:p>
    <w:p w:rsidR="00FE2A31" w:rsidRDefault="00947F4A" w:rsidP="000A3D41">
      <w:pPr>
        <w:jc w:val="both"/>
        <w:rPr>
          <w:rtl/>
        </w:rPr>
      </w:pPr>
      <w:r>
        <w:rPr>
          <w:rFonts w:hint="cs"/>
          <w:rtl/>
        </w:rPr>
        <w:t xml:space="preserve">   با این استظهار ایشان </w:t>
      </w:r>
      <w:r w:rsidR="00757B0C">
        <w:rPr>
          <w:rFonts w:hint="cs"/>
          <w:rtl/>
        </w:rPr>
        <w:t>خواسته اند</w:t>
      </w:r>
      <w:r>
        <w:rPr>
          <w:rFonts w:hint="cs"/>
          <w:rtl/>
        </w:rPr>
        <w:t xml:space="preserve"> گروهی از مشکلات را حلّ کنند . یکی از آن مشکلات جریان استصحاب در مواردی است که دالّ بر ثوبت حکم در ظرف سابق اماره باشد و نه یقین .</w:t>
      </w:r>
      <w:r w:rsidR="00740CA0">
        <w:rPr>
          <w:rFonts w:hint="cs"/>
          <w:rtl/>
        </w:rPr>
        <w:t xml:space="preserve"> دلیل اماره </w:t>
      </w:r>
      <w:r w:rsidR="00757B0C">
        <w:rPr>
          <w:rFonts w:hint="cs"/>
          <w:rtl/>
        </w:rPr>
        <w:t xml:space="preserve">دالّ بر تصدیق اماره است « الماء إذا تغیّر نجس » و </w:t>
      </w:r>
      <w:r w:rsidR="00545C73">
        <w:rPr>
          <w:rFonts w:hint="cs"/>
          <w:rtl/>
        </w:rPr>
        <w:t xml:space="preserve">این دلیل اطلاقی نسبت به </w:t>
      </w:r>
      <w:r w:rsidR="00757B0C">
        <w:rPr>
          <w:rFonts w:hint="cs"/>
          <w:rtl/>
        </w:rPr>
        <w:t xml:space="preserve">بعد از زوال تغیّر </w:t>
      </w:r>
      <w:r w:rsidR="00545C73">
        <w:rPr>
          <w:rFonts w:hint="cs"/>
          <w:rtl/>
        </w:rPr>
        <w:t xml:space="preserve">ندارد </w:t>
      </w:r>
      <w:r w:rsidR="007175F7">
        <w:rPr>
          <w:rFonts w:hint="cs"/>
          <w:rtl/>
        </w:rPr>
        <w:t xml:space="preserve">، در این حال گفته شده </w:t>
      </w:r>
      <w:r w:rsidR="000C4070">
        <w:rPr>
          <w:rFonts w:hint="cs"/>
          <w:rtl/>
        </w:rPr>
        <w:t xml:space="preserve">بعد از زوال تغیّر </w:t>
      </w:r>
      <w:r w:rsidR="007175F7">
        <w:rPr>
          <w:rFonts w:hint="cs"/>
          <w:rtl/>
        </w:rPr>
        <w:t>استصحاب نجاست جاری است</w:t>
      </w:r>
      <w:r w:rsidR="000C4070">
        <w:rPr>
          <w:rFonts w:hint="cs"/>
          <w:rtl/>
        </w:rPr>
        <w:t xml:space="preserve"> با این که یقینی به </w:t>
      </w:r>
      <w:r w:rsidR="00CE7407">
        <w:rPr>
          <w:rFonts w:hint="cs"/>
          <w:rtl/>
        </w:rPr>
        <w:t>نجاست سابقه آن وجود نداشته است .</w:t>
      </w:r>
      <w:r w:rsidR="006D625A">
        <w:rPr>
          <w:rFonts w:hint="cs"/>
          <w:rtl/>
        </w:rPr>
        <w:t xml:space="preserve"> تنها دلیل م</w:t>
      </w:r>
      <w:r w:rsidR="00DA0E4C">
        <w:rPr>
          <w:rFonts w:hint="cs"/>
          <w:rtl/>
        </w:rPr>
        <w:t>ا در زمان سابق اماره بود که حجیّت مادام التغیّر داشت و بعد از زوال حجیّت ندارد چون</w:t>
      </w:r>
      <w:r w:rsidR="008106EC">
        <w:rPr>
          <w:rFonts w:hint="cs"/>
          <w:rtl/>
        </w:rPr>
        <w:t xml:space="preserve"> خبر دلالت اطلاقیه نداشت .</w:t>
      </w:r>
      <w:r w:rsidR="00B17584">
        <w:rPr>
          <w:rFonts w:hint="cs"/>
          <w:rtl/>
        </w:rPr>
        <w:t xml:space="preserve"> اما ایشان معتقدند </w:t>
      </w:r>
      <w:r w:rsidR="00FE2A31">
        <w:rPr>
          <w:rFonts w:hint="cs"/>
          <w:rtl/>
        </w:rPr>
        <w:t>استصحاب جاری است چون یقین موضوعیت ندارد و چون حجّت وجود داشته ، به مجرّد شکّ در ارتفاع می توان حکم به جریان استصحاب کرد .</w:t>
      </w:r>
    </w:p>
    <w:p w:rsidR="005719D9" w:rsidRDefault="005719D9" w:rsidP="002203C8">
      <w:pPr>
        <w:pStyle w:val="Heading6"/>
        <w:rPr>
          <w:rtl/>
        </w:rPr>
      </w:pPr>
      <w:bookmarkStart w:id="15" w:name="_Toc531638604"/>
      <w:bookmarkStart w:id="16" w:name="_Toc531638655"/>
      <w:r>
        <w:rPr>
          <w:rFonts w:hint="cs"/>
          <w:rtl/>
        </w:rPr>
        <w:t xml:space="preserve">مناقشه </w:t>
      </w:r>
      <w:r w:rsidR="002203C8">
        <w:rPr>
          <w:rFonts w:hint="cs"/>
          <w:rtl/>
        </w:rPr>
        <w:t xml:space="preserve">: مقطوع بودن عدم حجیّت اماره </w:t>
      </w:r>
      <w:r w:rsidR="00A03830">
        <w:rPr>
          <w:rFonts w:hint="cs"/>
          <w:rtl/>
        </w:rPr>
        <w:t xml:space="preserve">نسبت به مفادش </w:t>
      </w:r>
      <w:r w:rsidR="002203C8">
        <w:rPr>
          <w:rFonts w:hint="cs"/>
          <w:rtl/>
        </w:rPr>
        <w:t>در فرض شکّ</w:t>
      </w:r>
      <w:bookmarkEnd w:id="15"/>
      <w:bookmarkEnd w:id="16"/>
    </w:p>
    <w:p w:rsidR="004576DD" w:rsidRDefault="00FE2A31" w:rsidP="00FD6571">
      <w:pPr>
        <w:jc w:val="both"/>
        <w:rPr>
          <w:rtl/>
        </w:rPr>
      </w:pPr>
      <w:r>
        <w:rPr>
          <w:rFonts w:hint="cs"/>
          <w:rtl/>
        </w:rPr>
        <w:t xml:space="preserve">   این </w:t>
      </w:r>
      <w:r w:rsidR="000D6749">
        <w:rPr>
          <w:rFonts w:hint="cs"/>
          <w:rtl/>
        </w:rPr>
        <w:t>بیان هم معض</w:t>
      </w:r>
      <w:r>
        <w:rPr>
          <w:rFonts w:hint="cs"/>
          <w:rtl/>
        </w:rPr>
        <w:t xml:space="preserve">لات خاصّ به خود را دارد </w:t>
      </w:r>
      <w:r w:rsidR="000B0557">
        <w:rPr>
          <w:rFonts w:hint="cs"/>
          <w:rtl/>
        </w:rPr>
        <w:t>و حداق</w:t>
      </w:r>
      <w:r w:rsidR="00D34017">
        <w:rPr>
          <w:rFonts w:hint="cs"/>
          <w:rtl/>
        </w:rPr>
        <w:t xml:space="preserve">ل </w:t>
      </w:r>
      <w:r w:rsidR="00E26F91">
        <w:rPr>
          <w:rFonts w:hint="cs"/>
          <w:rtl/>
        </w:rPr>
        <w:t xml:space="preserve">آن </w:t>
      </w:r>
      <w:r w:rsidR="00D34017">
        <w:rPr>
          <w:rFonts w:hint="cs"/>
          <w:rtl/>
        </w:rPr>
        <w:t>مشکل</w:t>
      </w:r>
      <w:r w:rsidR="00E26F91">
        <w:rPr>
          <w:rFonts w:hint="cs"/>
          <w:rtl/>
        </w:rPr>
        <w:t>ات</w:t>
      </w:r>
      <w:r w:rsidR="000B0557">
        <w:rPr>
          <w:rFonts w:hint="cs"/>
          <w:rtl/>
        </w:rPr>
        <w:t xml:space="preserve"> این است که چنین کاری « نقض یقین به شک » نیست بلکه « نقض یقین به یقین</w:t>
      </w:r>
      <w:r w:rsidR="00055830">
        <w:rPr>
          <w:rFonts w:hint="cs"/>
          <w:rtl/>
        </w:rPr>
        <w:t xml:space="preserve"> »</w:t>
      </w:r>
      <w:r w:rsidR="000B0557">
        <w:rPr>
          <w:rFonts w:hint="cs"/>
          <w:rtl/>
        </w:rPr>
        <w:t xml:space="preserve"> می باشد .</w:t>
      </w:r>
      <w:r w:rsidR="007175F7">
        <w:rPr>
          <w:rFonts w:hint="cs"/>
          <w:rtl/>
        </w:rPr>
        <w:t xml:space="preserve"> </w:t>
      </w:r>
      <w:r w:rsidR="000F6BF7">
        <w:rPr>
          <w:rFonts w:hint="cs"/>
          <w:rtl/>
        </w:rPr>
        <w:t xml:space="preserve">خبری که دلالت بر نجاست داشت ، محدّد به حال تغیّر بود و نسبت به بعد از زوال تغیّر قطعا حجّت نیست نه این که مشکوک الحجیّۀ باشد چون فرض این است که دلالت ندارد </w:t>
      </w:r>
      <w:r w:rsidR="007C433D">
        <w:rPr>
          <w:rFonts w:hint="cs"/>
          <w:rtl/>
        </w:rPr>
        <w:t>.</w:t>
      </w:r>
      <w:r w:rsidR="00545C73">
        <w:rPr>
          <w:rFonts w:hint="cs"/>
          <w:rtl/>
        </w:rPr>
        <w:t xml:space="preserve"> </w:t>
      </w:r>
      <w:r w:rsidR="00062F7D">
        <w:rPr>
          <w:rFonts w:hint="cs"/>
          <w:rtl/>
        </w:rPr>
        <w:t xml:space="preserve">مرحوم آخوند </w:t>
      </w:r>
      <w:r w:rsidR="00563D88">
        <w:rPr>
          <w:rFonts w:hint="cs"/>
          <w:rtl/>
        </w:rPr>
        <w:t xml:space="preserve">هم به همین دلیل بیان عمیق </w:t>
      </w:r>
      <w:r w:rsidR="00FD6571">
        <w:rPr>
          <w:rFonts w:hint="cs"/>
          <w:rtl/>
        </w:rPr>
        <w:t xml:space="preserve">و </w:t>
      </w:r>
      <w:r w:rsidR="00563D88">
        <w:rPr>
          <w:rFonts w:hint="cs"/>
          <w:rtl/>
        </w:rPr>
        <w:t>مهم</w:t>
      </w:r>
      <w:r w:rsidR="00A53D3A">
        <w:rPr>
          <w:rFonts w:hint="cs"/>
          <w:rtl/>
        </w:rPr>
        <w:t xml:space="preserve">ی را </w:t>
      </w:r>
      <w:r w:rsidR="00FD6571">
        <w:rPr>
          <w:rFonts w:hint="cs"/>
          <w:rtl/>
        </w:rPr>
        <w:t xml:space="preserve">ذیل بحث </w:t>
      </w:r>
      <w:r w:rsidR="00A53D3A">
        <w:rPr>
          <w:rFonts w:hint="cs"/>
          <w:rtl/>
        </w:rPr>
        <w:t xml:space="preserve">« جریان اصول </w:t>
      </w:r>
      <w:r w:rsidR="00FD6571">
        <w:rPr>
          <w:rFonts w:hint="cs"/>
          <w:rtl/>
        </w:rPr>
        <w:t>در موارد ثبوت مستصحب به غیر یقین » بیان کرده اند که عده زیادی آن را تلقّی نکرده اند و مورد اشکال قرار داده اند .</w:t>
      </w:r>
    </w:p>
    <w:p w:rsidR="00B41C84" w:rsidRDefault="00B41C84" w:rsidP="004479E7">
      <w:pPr>
        <w:pStyle w:val="Heading6"/>
        <w:rPr>
          <w:rtl/>
        </w:rPr>
      </w:pPr>
      <w:bookmarkStart w:id="17" w:name="_Toc531638605"/>
      <w:bookmarkStart w:id="18" w:name="_Toc531638656"/>
      <w:r>
        <w:rPr>
          <w:rFonts w:hint="cs"/>
          <w:rtl/>
        </w:rPr>
        <w:t xml:space="preserve">ثمره دوّم کنایی بودن معنای یقین و شکّ : </w:t>
      </w:r>
      <w:r w:rsidR="004479E7">
        <w:rPr>
          <w:rFonts w:hint="cs"/>
          <w:rtl/>
        </w:rPr>
        <w:t>تقدّم استصحاب سببی بر مسبّبی</w:t>
      </w:r>
      <w:bookmarkEnd w:id="17"/>
      <w:bookmarkEnd w:id="18"/>
    </w:p>
    <w:p w:rsidR="007B2FCF" w:rsidRDefault="00B1366D" w:rsidP="00ED30D5">
      <w:pPr>
        <w:jc w:val="both"/>
        <w:rPr>
          <w:rtl/>
        </w:rPr>
      </w:pPr>
      <w:r>
        <w:rPr>
          <w:rFonts w:hint="cs"/>
          <w:rtl/>
        </w:rPr>
        <w:t xml:space="preserve">   یکی دیگر از تطبیقات مرحوم اصفهانی در همین بحث استصحاب سببی و مسببّی است که معنای « لا تنقض الیقین بالشکّ » ، « لا تنقض الحجّۀ باللا حجّۀ » است</w:t>
      </w:r>
      <w:r w:rsidR="009568F8">
        <w:rPr>
          <w:rFonts w:hint="cs"/>
          <w:rtl/>
        </w:rPr>
        <w:t xml:space="preserve"> و نتیجه آن چنین می شود</w:t>
      </w:r>
      <w:r>
        <w:rPr>
          <w:rFonts w:hint="cs"/>
          <w:rtl/>
        </w:rPr>
        <w:t xml:space="preserve"> که </w:t>
      </w:r>
      <w:r w:rsidR="00826E57">
        <w:rPr>
          <w:rFonts w:hint="cs"/>
          <w:rtl/>
        </w:rPr>
        <w:t xml:space="preserve">چون </w:t>
      </w:r>
      <w:r w:rsidR="00161CF4">
        <w:rPr>
          <w:rFonts w:hint="cs"/>
          <w:rtl/>
        </w:rPr>
        <w:t>نسبت به</w:t>
      </w:r>
      <w:r>
        <w:rPr>
          <w:rFonts w:hint="cs"/>
          <w:rtl/>
        </w:rPr>
        <w:t xml:space="preserve"> </w:t>
      </w:r>
      <w:r w:rsidR="00161CF4">
        <w:rPr>
          <w:rFonts w:hint="cs"/>
          <w:rtl/>
        </w:rPr>
        <w:t>مسب</w:t>
      </w:r>
      <w:r w:rsidR="00877A51">
        <w:rPr>
          <w:rFonts w:hint="cs"/>
          <w:rtl/>
        </w:rPr>
        <w:t xml:space="preserve">ّب </w:t>
      </w:r>
      <w:r w:rsidR="00826E57">
        <w:rPr>
          <w:rFonts w:hint="cs"/>
          <w:rtl/>
        </w:rPr>
        <w:t xml:space="preserve">« حجّت » </w:t>
      </w:r>
      <w:r w:rsidR="00DA7728">
        <w:rPr>
          <w:rFonts w:hint="cs"/>
          <w:rtl/>
        </w:rPr>
        <w:t xml:space="preserve">بر ارتفاع نجاست وجود دارد ، استصحاب </w:t>
      </w:r>
      <w:r w:rsidR="00931B91">
        <w:rPr>
          <w:rFonts w:hint="cs"/>
          <w:rtl/>
        </w:rPr>
        <w:t xml:space="preserve">آن </w:t>
      </w:r>
      <w:r w:rsidR="00211F4E">
        <w:rPr>
          <w:rFonts w:hint="cs"/>
          <w:rtl/>
        </w:rPr>
        <w:t xml:space="preserve">حقیقتا </w:t>
      </w:r>
      <w:r w:rsidR="00DA7728">
        <w:rPr>
          <w:rFonts w:hint="cs"/>
          <w:rtl/>
        </w:rPr>
        <w:t>موضوع ندارد .</w:t>
      </w:r>
      <w:r w:rsidR="00ED30D5">
        <w:rPr>
          <w:rFonts w:hint="cs"/>
          <w:rtl/>
        </w:rPr>
        <w:t xml:space="preserve"> </w:t>
      </w:r>
      <w:r w:rsidR="007B2FCF">
        <w:rPr>
          <w:rFonts w:hint="cs"/>
          <w:rtl/>
        </w:rPr>
        <w:t xml:space="preserve">این بیان اگر تمام باشد </w:t>
      </w:r>
      <w:r w:rsidR="00887D41">
        <w:rPr>
          <w:rFonts w:hint="cs"/>
          <w:rtl/>
        </w:rPr>
        <w:t xml:space="preserve">فرقی در تطبیق ندارد بین این که اصل سببی استصحاب باشد یا غیر استصحاب ، محرز </w:t>
      </w:r>
      <w:r w:rsidR="000E20C8">
        <w:rPr>
          <w:rFonts w:hint="cs"/>
          <w:rtl/>
        </w:rPr>
        <w:t xml:space="preserve">باشد </w:t>
      </w:r>
      <w:r w:rsidR="00887D41">
        <w:rPr>
          <w:rFonts w:hint="cs"/>
          <w:rtl/>
        </w:rPr>
        <w:t xml:space="preserve">یا غیر محرز و حکمی </w:t>
      </w:r>
      <w:r w:rsidR="000E20C8">
        <w:rPr>
          <w:rFonts w:hint="cs"/>
          <w:rtl/>
        </w:rPr>
        <w:t xml:space="preserve">باشد </w:t>
      </w:r>
      <w:r w:rsidR="00887D41">
        <w:rPr>
          <w:rFonts w:hint="cs"/>
          <w:rtl/>
        </w:rPr>
        <w:t>یا موضوعی .</w:t>
      </w:r>
    </w:p>
    <w:p w:rsidR="00E16273" w:rsidRDefault="00E16273" w:rsidP="00F173FC">
      <w:pPr>
        <w:pStyle w:val="Heading6"/>
        <w:rPr>
          <w:rtl/>
        </w:rPr>
      </w:pPr>
      <w:bookmarkStart w:id="19" w:name="_Toc531638606"/>
      <w:bookmarkStart w:id="20" w:name="_Toc531638657"/>
      <w:r>
        <w:rPr>
          <w:rFonts w:hint="cs"/>
          <w:rtl/>
        </w:rPr>
        <w:t xml:space="preserve">مناقشه </w:t>
      </w:r>
      <w:r w:rsidR="00F173FC">
        <w:rPr>
          <w:rFonts w:hint="cs"/>
          <w:rtl/>
        </w:rPr>
        <w:t xml:space="preserve">اول </w:t>
      </w:r>
      <w:r>
        <w:rPr>
          <w:rFonts w:hint="cs"/>
          <w:rtl/>
        </w:rPr>
        <w:t xml:space="preserve">: </w:t>
      </w:r>
      <w:r w:rsidR="00F173FC">
        <w:rPr>
          <w:rFonts w:hint="cs"/>
          <w:rtl/>
        </w:rPr>
        <w:t>محفوظ بودن موضوع استصحاب مسببّی بعد از قیام حجّت</w:t>
      </w:r>
      <w:bookmarkEnd w:id="19"/>
      <w:bookmarkEnd w:id="20"/>
    </w:p>
    <w:p w:rsidR="00F173FC" w:rsidRDefault="00C35241" w:rsidP="00872641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901FBB">
        <w:rPr>
          <w:rFonts w:hint="cs"/>
          <w:rtl/>
        </w:rPr>
        <w:t>اشکال شده</w:t>
      </w:r>
      <w:r w:rsidR="00A03247">
        <w:rPr>
          <w:rFonts w:hint="cs"/>
          <w:rtl/>
        </w:rPr>
        <w:t xml:space="preserve"> که</w:t>
      </w:r>
      <w:r w:rsidR="00525F41">
        <w:rPr>
          <w:rFonts w:hint="cs"/>
          <w:rtl/>
        </w:rPr>
        <w:t xml:space="preserve"> «</w:t>
      </w:r>
      <w:r w:rsidR="007C0418">
        <w:rPr>
          <w:rFonts w:hint="cs"/>
          <w:rtl/>
        </w:rPr>
        <w:t xml:space="preserve"> </w:t>
      </w:r>
      <w:r w:rsidR="00525F41">
        <w:rPr>
          <w:rFonts w:hint="cs"/>
          <w:rtl/>
        </w:rPr>
        <w:t>شکّ</w:t>
      </w:r>
      <w:r w:rsidR="007C0418">
        <w:rPr>
          <w:rFonts w:hint="cs"/>
          <w:rtl/>
        </w:rPr>
        <w:t xml:space="preserve"> </w:t>
      </w:r>
      <w:r w:rsidR="0085670D">
        <w:rPr>
          <w:rFonts w:hint="cs"/>
          <w:rtl/>
        </w:rPr>
        <w:t xml:space="preserve">» یعنی عدم </w:t>
      </w:r>
      <w:r w:rsidR="00CF65BF">
        <w:rPr>
          <w:rFonts w:hint="cs"/>
          <w:rtl/>
        </w:rPr>
        <w:t>ال</w:t>
      </w:r>
      <w:r w:rsidR="0085670D">
        <w:rPr>
          <w:rFonts w:hint="cs"/>
          <w:rtl/>
        </w:rPr>
        <w:t>علم و اگر موضوع</w:t>
      </w:r>
      <w:r w:rsidR="006F73C7">
        <w:rPr>
          <w:rFonts w:hint="cs"/>
          <w:rtl/>
        </w:rPr>
        <w:t xml:space="preserve"> استصحاب مطلق الشکّ باشد ، موضوع استصحاب رفع نمی ش</w:t>
      </w:r>
      <w:r w:rsidR="00107550">
        <w:rPr>
          <w:rFonts w:hint="cs"/>
          <w:rtl/>
        </w:rPr>
        <w:t>ود چون بعد از قیام حجّت هم شک به لحاظ</w:t>
      </w:r>
      <w:r w:rsidR="00B50D51">
        <w:rPr>
          <w:rFonts w:hint="cs"/>
          <w:rtl/>
        </w:rPr>
        <w:t xml:space="preserve"> حکم واقعی باقی می ماند </w:t>
      </w:r>
      <w:r w:rsidR="00255A07">
        <w:rPr>
          <w:rFonts w:hint="cs"/>
          <w:rtl/>
        </w:rPr>
        <w:t xml:space="preserve">. </w:t>
      </w:r>
    </w:p>
    <w:p w:rsidR="00F173FC" w:rsidRDefault="00F173FC" w:rsidP="00F173FC">
      <w:pPr>
        <w:pStyle w:val="Heading6"/>
        <w:rPr>
          <w:rtl/>
        </w:rPr>
      </w:pPr>
      <w:bookmarkStart w:id="21" w:name="_Toc531638607"/>
      <w:bookmarkStart w:id="22" w:name="_Toc531638658"/>
      <w:r>
        <w:rPr>
          <w:rFonts w:hint="cs"/>
          <w:rtl/>
        </w:rPr>
        <w:lastRenderedPageBreak/>
        <w:t xml:space="preserve">پاسخ : </w:t>
      </w:r>
      <w:r w:rsidR="006E632E">
        <w:rPr>
          <w:rFonts w:hint="cs"/>
          <w:rtl/>
        </w:rPr>
        <w:t>موضوعیت شک مطلق در دلیل استصحاب</w:t>
      </w:r>
      <w:bookmarkEnd w:id="21"/>
      <w:bookmarkEnd w:id="22"/>
      <w:r w:rsidR="006E632E">
        <w:rPr>
          <w:rFonts w:hint="cs"/>
          <w:rtl/>
        </w:rPr>
        <w:t xml:space="preserve"> </w:t>
      </w:r>
    </w:p>
    <w:p w:rsidR="00CB758A" w:rsidRDefault="00F173FC" w:rsidP="00872641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B50D51">
        <w:rPr>
          <w:rFonts w:hint="cs"/>
          <w:rtl/>
        </w:rPr>
        <w:t xml:space="preserve">جواب </w:t>
      </w:r>
      <w:r w:rsidR="00255A07">
        <w:rPr>
          <w:rFonts w:hint="cs"/>
          <w:rtl/>
        </w:rPr>
        <w:t>این مطلب همان بیان</w:t>
      </w:r>
      <w:r w:rsidR="00CD656C">
        <w:rPr>
          <w:rFonts w:hint="cs"/>
          <w:rtl/>
        </w:rPr>
        <w:t xml:space="preserve"> سابق است که موضوع </w:t>
      </w:r>
      <w:r w:rsidR="0001287B">
        <w:rPr>
          <w:rFonts w:hint="cs"/>
          <w:rtl/>
        </w:rPr>
        <w:t xml:space="preserve">استصحاب « </w:t>
      </w:r>
      <w:r w:rsidR="00CD656C">
        <w:rPr>
          <w:rFonts w:hint="cs"/>
          <w:rtl/>
        </w:rPr>
        <w:t xml:space="preserve">شک </w:t>
      </w:r>
      <w:r w:rsidR="0001287B">
        <w:rPr>
          <w:rFonts w:hint="cs"/>
          <w:rtl/>
        </w:rPr>
        <w:t xml:space="preserve">مطلق </w:t>
      </w:r>
      <w:r w:rsidR="00CD656C">
        <w:rPr>
          <w:rFonts w:hint="cs"/>
          <w:rtl/>
        </w:rPr>
        <w:t>» است</w:t>
      </w:r>
      <w:r w:rsidR="00B50D51">
        <w:rPr>
          <w:rFonts w:hint="cs"/>
          <w:rtl/>
        </w:rPr>
        <w:t xml:space="preserve"> </w:t>
      </w:r>
      <w:r w:rsidR="0001287B">
        <w:rPr>
          <w:rFonts w:hint="cs"/>
          <w:rtl/>
        </w:rPr>
        <w:t>و « أ</w:t>
      </w:r>
      <w:r w:rsidR="00B07C1D">
        <w:rPr>
          <w:rFonts w:hint="cs"/>
          <w:rtl/>
        </w:rPr>
        <w:t xml:space="preserve">نقضه یقین آخر » </w:t>
      </w:r>
      <w:r w:rsidR="006152CE">
        <w:rPr>
          <w:rFonts w:hint="cs"/>
          <w:rtl/>
        </w:rPr>
        <w:t>اطلاق دارد و منحصر در</w:t>
      </w:r>
      <w:r w:rsidR="00B07C1D">
        <w:rPr>
          <w:rFonts w:hint="cs"/>
          <w:rtl/>
        </w:rPr>
        <w:t xml:space="preserve"> یقین به ح</w:t>
      </w:r>
      <w:r w:rsidR="006152CE">
        <w:rPr>
          <w:rFonts w:hint="cs"/>
          <w:rtl/>
        </w:rPr>
        <w:t>کم واقعی نمی باشد</w:t>
      </w:r>
      <w:r w:rsidR="00B07C1D">
        <w:rPr>
          <w:rFonts w:hint="cs"/>
          <w:rtl/>
        </w:rPr>
        <w:t xml:space="preserve"> .</w:t>
      </w:r>
      <w:r w:rsidR="00B41CEE">
        <w:rPr>
          <w:rFonts w:hint="cs"/>
          <w:rtl/>
        </w:rPr>
        <w:t xml:space="preserve"> </w:t>
      </w:r>
    </w:p>
    <w:p w:rsidR="00CB758A" w:rsidRDefault="00CB758A" w:rsidP="009965E9">
      <w:pPr>
        <w:pStyle w:val="Heading6"/>
        <w:rPr>
          <w:rtl/>
        </w:rPr>
      </w:pPr>
      <w:bookmarkStart w:id="23" w:name="_Toc531638608"/>
      <w:bookmarkStart w:id="24" w:name="_Toc531638659"/>
      <w:r>
        <w:rPr>
          <w:rFonts w:hint="cs"/>
          <w:rtl/>
        </w:rPr>
        <w:t xml:space="preserve">مناقشه دوم : </w:t>
      </w:r>
      <w:r w:rsidR="009965E9">
        <w:rPr>
          <w:rFonts w:hint="cs"/>
          <w:rtl/>
        </w:rPr>
        <w:t>خلاف ظاهر بودن اراده معنای کنایی</w:t>
      </w:r>
      <w:bookmarkEnd w:id="23"/>
      <w:bookmarkEnd w:id="24"/>
    </w:p>
    <w:p w:rsidR="00220F76" w:rsidRDefault="00CB758A" w:rsidP="00872641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184DDD">
        <w:rPr>
          <w:rFonts w:hint="cs"/>
          <w:rtl/>
        </w:rPr>
        <w:t>تنها اشکال وارد به محقّق اصفهانی این</w:t>
      </w:r>
      <w:r w:rsidR="00B50D51">
        <w:rPr>
          <w:rFonts w:hint="cs"/>
          <w:rtl/>
        </w:rPr>
        <w:t xml:space="preserve"> است</w:t>
      </w:r>
      <w:r w:rsidR="00A03247">
        <w:rPr>
          <w:rFonts w:hint="cs"/>
          <w:rtl/>
        </w:rPr>
        <w:t xml:space="preserve"> </w:t>
      </w:r>
      <w:r w:rsidR="00184DDD">
        <w:rPr>
          <w:rFonts w:hint="cs"/>
          <w:rtl/>
        </w:rPr>
        <w:t xml:space="preserve">که </w:t>
      </w:r>
      <w:r w:rsidR="00A03247">
        <w:rPr>
          <w:rFonts w:hint="cs"/>
          <w:rtl/>
        </w:rPr>
        <w:t xml:space="preserve">کنایه بودن شک از « عدم حجّت » و یقین از « حجّت » </w:t>
      </w:r>
      <w:r w:rsidR="00184DDD">
        <w:rPr>
          <w:rFonts w:hint="cs"/>
          <w:rtl/>
        </w:rPr>
        <w:t xml:space="preserve">خلاف ظاهر است </w:t>
      </w:r>
      <w:r w:rsidR="00BD3B63">
        <w:rPr>
          <w:rFonts w:hint="cs"/>
          <w:rtl/>
        </w:rPr>
        <w:t xml:space="preserve">و محتاج به قرینه است </w:t>
      </w:r>
      <w:r w:rsidR="00F024DB">
        <w:rPr>
          <w:rFonts w:hint="cs"/>
          <w:rtl/>
        </w:rPr>
        <w:t>هر چند صحیح می باشد .</w:t>
      </w:r>
      <w:r w:rsidR="00F024DB">
        <w:rPr>
          <w:rStyle w:val="FootnoteReference"/>
          <w:rtl/>
        </w:rPr>
        <w:footnoteReference w:id="7"/>
      </w:r>
      <w:r w:rsidR="00183B45">
        <w:t xml:space="preserve"> </w:t>
      </w:r>
      <w:r w:rsidR="00183B45">
        <w:rPr>
          <w:rFonts w:hint="cs"/>
          <w:rtl/>
        </w:rPr>
        <w:t xml:space="preserve"> اگر هم در باب استصحاب « ظنّ » را ملحق به « شک » کردیم از</w:t>
      </w:r>
      <w:r w:rsidR="005F1437">
        <w:rPr>
          <w:rFonts w:hint="cs"/>
          <w:rtl/>
        </w:rPr>
        <w:t xml:space="preserve"> باب وضع بود و این </w:t>
      </w:r>
      <w:r w:rsidR="00183B45">
        <w:rPr>
          <w:rFonts w:hint="cs"/>
          <w:rtl/>
        </w:rPr>
        <w:t>که</w:t>
      </w:r>
      <w:r w:rsidR="00C61098">
        <w:rPr>
          <w:rFonts w:hint="cs"/>
          <w:rtl/>
        </w:rPr>
        <w:t xml:space="preserve"> لغتا شکّ مقابل علم و أعمّ از ظن می باشد </w:t>
      </w:r>
      <w:r w:rsidR="009E6C6E">
        <w:rPr>
          <w:rFonts w:hint="cs"/>
          <w:rtl/>
        </w:rPr>
        <w:t>، شکّ در مقابل رجحان ( ظنّ ) اصطلاح خاصّ است .</w:t>
      </w:r>
    </w:p>
    <w:p w:rsidR="002218F3" w:rsidRDefault="002218F3" w:rsidP="002218F3">
      <w:pPr>
        <w:pStyle w:val="Heading6"/>
        <w:rPr>
          <w:rtl/>
        </w:rPr>
      </w:pPr>
      <w:bookmarkStart w:id="25" w:name="_Toc531638609"/>
      <w:bookmarkStart w:id="26" w:name="_Toc531638660"/>
      <w:r>
        <w:rPr>
          <w:rFonts w:hint="cs"/>
          <w:rtl/>
        </w:rPr>
        <w:t>مرحوم اصفهانی : انحصار تقریب ارائه شده به بحث استصحاب</w:t>
      </w:r>
      <w:bookmarkEnd w:id="25"/>
      <w:bookmarkEnd w:id="26"/>
    </w:p>
    <w:p w:rsidR="002218F3" w:rsidRDefault="007F4DDD" w:rsidP="002218F3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423764">
        <w:rPr>
          <w:rFonts w:hint="cs"/>
          <w:rtl/>
        </w:rPr>
        <w:t xml:space="preserve">سپس </w:t>
      </w:r>
      <w:r>
        <w:rPr>
          <w:rFonts w:hint="cs"/>
          <w:rtl/>
        </w:rPr>
        <w:t>مرحوم اصفهانی ذیل کلامشان فرموده اند این بیان و تقریب برای « ورود » تنها در بحث تقدّم استصحاب سببی بر مسببّی تمام است نه در تمام اصول .</w:t>
      </w:r>
      <w:r w:rsidR="001B109E">
        <w:rPr>
          <w:rFonts w:hint="cs"/>
          <w:rtl/>
        </w:rPr>
        <w:t xml:space="preserve"> </w:t>
      </w:r>
    </w:p>
    <w:p w:rsidR="002218F3" w:rsidRDefault="002218F3" w:rsidP="002218F3">
      <w:pPr>
        <w:pStyle w:val="Heading6"/>
        <w:rPr>
          <w:rtl/>
        </w:rPr>
      </w:pPr>
      <w:bookmarkStart w:id="27" w:name="_Toc531638610"/>
      <w:bookmarkStart w:id="28" w:name="_Toc531638661"/>
      <w:r>
        <w:rPr>
          <w:rFonts w:hint="cs"/>
          <w:rtl/>
        </w:rPr>
        <w:t xml:space="preserve">مناقشه : </w:t>
      </w:r>
      <w:r w:rsidR="009F79F4">
        <w:rPr>
          <w:rFonts w:hint="cs"/>
          <w:rtl/>
        </w:rPr>
        <w:t xml:space="preserve">نبود </w:t>
      </w:r>
      <w:r w:rsidR="004C3957">
        <w:rPr>
          <w:rFonts w:hint="cs"/>
          <w:rtl/>
        </w:rPr>
        <w:t>دلیل</w:t>
      </w:r>
      <w:r w:rsidR="00A529A0">
        <w:rPr>
          <w:rFonts w:hint="cs"/>
          <w:rtl/>
        </w:rPr>
        <w:t xml:space="preserve"> برای تفکیک</w:t>
      </w:r>
      <w:bookmarkEnd w:id="27"/>
      <w:bookmarkEnd w:id="28"/>
    </w:p>
    <w:p w:rsidR="007F4DDD" w:rsidRDefault="002218F3" w:rsidP="002218F3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9663FD">
        <w:rPr>
          <w:rFonts w:hint="cs"/>
          <w:rtl/>
        </w:rPr>
        <w:t xml:space="preserve">وجه این سخن </w:t>
      </w:r>
      <w:r w:rsidR="0044741E">
        <w:rPr>
          <w:rFonts w:hint="cs"/>
          <w:rtl/>
        </w:rPr>
        <w:t xml:space="preserve">و تفکیک </w:t>
      </w:r>
      <w:r w:rsidR="009663FD">
        <w:rPr>
          <w:rFonts w:hint="cs"/>
          <w:rtl/>
        </w:rPr>
        <w:t>برای ما روشن نیست !</w:t>
      </w:r>
      <w:r w:rsidR="00BC5AC3">
        <w:rPr>
          <w:rFonts w:hint="cs"/>
          <w:rtl/>
        </w:rPr>
        <w:t xml:space="preserve"> </w:t>
      </w:r>
      <w:r w:rsidR="00F4529E">
        <w:rPr>
          <w:rFonts w:hint="cs"/>
          <w:rtl/>
        </w:rPr>
        <w:t xml:space="preserve">اگر شکّ کنایه از عدم حجّت باشد </w:t>
      </w:r>
      <w:r w:rsidR="005166E7">
        <w:rPr>
          <w:rFonts w:hint="cs"/>
          <w:rtl/>
        </w:rPr>
        <w:t xml:space="preserve">و موضوعیت نداشته باشد ، </w:t>
      </w:r>
      <w:r w:rsidR="00F4529E">
        <w:rPr>
          <w:rFonts w:hint="cs"/>
          <w:rtl/>
        </w:rPr>
        <w:t xml:space="preserve">چه فرقی دارد حجّت </w:t>
      </w:r>
      <w:r w:rsidR="005166E7">
        <w:rPr>
          <w:rFonts w:hint="cs"/>
          <w:rtl/>
        </w:rPr>
        <w:t xml:space="preserve">بر نقض </w:t>
      </w:r>
      <w:r w:rsidR="00F4529E">
        <w:rPr>
          <w:rFonts w:hint="cs"/>
          <w:rtl/>
        </w:rPr>
        <w:t xml:space="preserve">استصحاب باشد یا غیر آن ؟ بله اگر تقدّم استصحاب سببی به ملاک حکومت می بود ، ادعاء فرق امکان داشت چون قاعده طهارت در </w:t>
      </w:r>
      <w:r w:rsidR="00563E4B">
        <w:rPr>
          <w:rFonts w:hint="cs"/>
          <w:rtl/>
        </w:rPr>
        <w:t xml:space="preserve">ناحیه سبب </w:t>
      </w:r>
      <w:r w:rsidR="00C03A4F">
        <w:rPr>
          <w:rFonts w:hint="cs"/>
          <w:rtl/>
        </w:rPr>
        <w:t>صلاحیت برای حکومت ندارد زیرا</w:t>
      </w:r>
      <w:r w:rsidR="00563E4B">
        <w:rPr>
          <w:rFonts w:hint="cs"/>
          <w:rtl/>
        </w:rPr>
        <w:t xml:space="preserve"> این قاعده </w:t>
      </w:r>
      <w:r w:rsidR="00097685">
        <w:rPr>
          <w:rFonts w:hint="cs"/>
          <w:rtl/>
        </w:rPr>
        <w:t>ادعاء علمیت نمی کند و نسبت به حکومت بر دلیلی که عل</w:t>
      </w:r>
      <w:r w:rsidR="009F4810">
        <w:rPr>
          <w:rFonts w:hint="cs"/>
          <w:rtl/>
        </w:rPr>
        <w:t>م در موضوع آن أخذ شده قاصر است ؛ اما الان که ملاک ورود است نه حکومت .</w:t>
      </w:r>
      <w:r w:rsidR="00F4529E">
        <w:rPr>
          <w:rFonts w:hint="cs"/>
          <w:rtl/>
        </w:rPr>
        <w:t xml:space="preserve"> </w:t>
      </w:r>
      <w:r w:rsidR="00BC5AC3">
        <w:rPr>
          <w:rFonts w:hint="cs"/>
          <w:rtl/>
        </w:rPr>
        <w:t xml:space="preserve"> </w:t>
      </w:r>
    </w:p>
    <w:p w:rsidR="002A1E1F" w:rsidRDefault="002A1E1F" w:rsidP="002A1E1F">
      <w:pPr>
        <w:pStyle w:val="Heading1"/>
        <w:rPr>
          <w:rtl/>
        </w:rPr>
      </w:pPr>
      <w:bookmarkStart w:id="29" w:name="_Toc531638611"/>
      <w:bookmarkStart w:id="30" w:name="_Toc531638662"/>
      <w:r>
        <w:rPr>
          <w:rFonts w:hint="cs"/>
          <w:rtl/>
        </w:rPr>
        <w:t>تقریب سوّم برای تقدّم استصحاب سببی : حکومت</w:t>
      </w:r>
      <w:bookmarkEnd w:id="29"/>
      <w:bookmarkEnd w:id="30"/>
      <w:r>
        <w:rPr>
          <w:rFonts w:hint="cs"/>
          <w:rtl/>
        </w:rPr>
        <w:t xml:space="preserve">  </w:t>
      </w:r>
    </w:p>
    <w:p w:rsidR="00D03A17" w:rsidRPr="006162A2" w:rsidRDefault="00D03A17" w:rsidP="00872641">
      <w:pPr>
        <w:jc w:val="both"/>
        <w:rPr>
          <w:rtl/>
        </w:rPr>
      </w:pPr>
      <w:r>
        <w:rPr>
          <w:rFonts w:hint="cs"/>
          <w:rtl/>
        </w:rPr>
        <w:t xml:space="preserve">   بیان سوّم </w:t>
      </w:r>
      <w:r w:rsidR="00D2286F">
        <w:rPr>
          <w:rFonts w:hint="cs"/>
          <w:rtl/>
        </w:rPr>
        <w:t>برای تقدّم استصحاب سببی بر استصحاب مسببّی ، ادعای حکومت است البته نه به تقریبی که در کلمات بزرگان بیان شده ، بلکه به بیانی مشابه آن چه سابقا در مورد حکومت استصحاب بر سایر اصول عملیه مطرح شد .</w:t>
      </w:r>
      <w:r w:rsidR="001C52BB">
        <w:rPr>
          <w:rFonts w:hint="cs"/>
          <w:rtl/>
        </w:rPr>
        <w:t xml:space="preserve"> این حکومت را در جلسه بعد</w:t>
      </w:r>
      <w:bookmarkStart w:id="31" w:name="_GoBack"/>
      <w:bookmarkEnd w:id="31"/>
      <w:r w:rsidR="00DD6979">
        <w:rPr>
          <w:rFonts w:hint="cs"/>
          <w:rtl/>
        </w:rPr>
        <w:t xml:space="preserve"> تقریر می کنیم .</w:t>
      </w:r>
    </w:p>
    <w:sectPr w:rsidR="00D03A17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9AE" w:rsidRDefault="005B69AE" w:rsidP="008B750B">
      <w:pPr>
        <w:spacing w:line="240" w:lineRule="auto"/>
      </w:pPr>
      <w:r>
        <w:separator/>
      </w:r>
    </w:p>
  </w:endnote>
  <w:endnote w:type="continuationSeparator" w:id="0">
    <w:p w:rsidR="005B69AE" w:rsidRDefault="005B69AE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042B94" w:rsidRPr="00042B94">
            <w:rPr>
              <w:noProof/>
              <w:rtl/>
              <w:lang w:val="fa-IR"/>
            </w:rPr>
            <w:t>5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4C33E9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39" w:name="BokAdres"/>
          <w:bookmarkEnd w:id="39"/>
          <w:r>
            <w:rPr>
              <w:color w:val="808080" w:themeColor="background1" w:themeShade="80"/>
            </w:rPr>
            <w:t>U1mq1_13970912-037_ab1_mfeb.ir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9AE" w:rsidRDefault="005B69AE" w:rsidP="008B750B">
      <w:pPr>
        <w:spacing w:line="240" w:lineRule="auto"/>
      </w:pPr>
      <w:r>
        <w:separator/>
      </w:r>
    </w:p>
  </w:footnote>
  <w:footnote w:type="continuationSeparator" w:id="0">
    <w:p w:rsidR="005B69AE" w:rsidRDefault="005B69AE" w:rsidP="008B750B">
      <w:pPr>
        <w:spacing w:line="240" w:lineRule="auto"/>
      </w:pPr>
      <w:r>
        <w:continuationSeparator/>
      </w:r>
    </w:p>
  </w:footnote>
  <w:footnote w:id="1">
    <w:p w:rsidR="00D766B7" w:rsidRPr="005D725F" w:rsidRDefault="00D766B7" w:rsidP="005D725F">
      <w:pPr>
        <w:pStyle w:val="FootnoteText"/>
      </w:pPr>
      <w:r w:rsidRPr="005D725F">
        <w:rPr>
          <w:rStyle w:val="FootnoteReference"/>
          <w:vertAlign w:val="baseline"/>
        </w:rPr>
        <w:footnoteRef/>
      </w:r>
      <w:r w:rsidRPr="005D725F">
        <w:rPr>
          <w:rFonts w:hint="cs"/>
          <w:rtl/>
        </w:rPr>
        <w:t>. سابقا گفتیم شکی که موضوع استصحاب است « شکّ در واقع + نبود حجت » می باشد .</w:t>
      </w:r>
    </w:p>
  </w:footnote>
  <w:footnote w:id="2">
    <w:p w:rsidR="005F68CB" w:rsidRPr="005F68CB" w:rsidRDefault="005F68CB" w:rsidP="005F68CB">
      <w:pPr>
        <w:pStyle w:val="FootnoteText"/>
        <w:jc w:val="both"/>
        <w:rPr>
          <w:rtl/>
        </w:rPr>
      </w:pPr>
      <w:r w:rsidRPr="005F68CB">
        <w:rPr>
          <w:rStyle w:val="FootnoteReference"/>
          <w:vertAlign w:val="baseline"/>
        </w:rPr>
        <w:footnoteRef/>
      </w:r>
      <w:r w:rsidRPr="005F68CB">
        <w:rPr>
          <w:rFonts w:hint="cs"/>
          <w:rtl/>
        </w:rPr>
        <w:t>. بنا بر این که اصل سببی را حاکم بر اصل مسببّی بدانیم یا وارد .</w:t>
      </w:r>
    </w:p>
  </w:footnote>
  <w:footnote w:id="3">
    <w:p w:rsidR="00751288" w:rsidRPr="00751288" w:rsidRDefault="00751288" w:rsidP="00751288">
      <w:pPr>
        <w:pStyle w:val="FootnoteText"/>
      </w:pPr>
      <w:r>
        <w:t>.</w:t>
      </w:r>
      <w:r w:rsidRPr="00751288">
        <w:footnoteRef/>
      </w:r>
      <w:r w:rsidRPr="00751288">
        <w:rPr>
          <w:rtl/>
        </w:rPr>
        <w:t xml:space="preserve"> </w:t>
      </w:r>
      <w:hyperlink r:id="rId1" w:history="1">
        <w:r w:rsidRPr="00751288">
          <w:rPr>
            <w:rStyle w:val="Hyperlink"/>
            <w:rtl/>
          </w:rPr>
          <w:t>تهذ</w:t>
        </w:r>
        <w:r w:rsidRPr="00751288">
          <w:rPr>
            <w:rStyle w:val="Hyperlink"/>
            <w:rFonts w:hint="cs"/>
            <w:rtl/>
          </w:rPr>
          <w:t>ی</w:t>
        </w:r>
        <w:r w:rsidRPr="00751288">
          <w:rPr>
            <w:rStyle w:val="Hyperlink"/>
            <w:rFonts w:hint="eastAsia"/>
            <w:rtl/>
          </w:rPr>
          <w:t>ب</w:t>
        </w:r>
        <w:r w:rsidRPr="00751288">
          <w:rPr>
            <w:rStyle w:val="Hyperlink"/>
            <w:rtl/>
          </w:rPr>
          <w:t xml:space="preserve"> الاحکام، ش</w:t>
        </w:r>
        <w:r w:rsidRPr="00751288">
          <w:rPr>
            <w:rStyle w:val="Hyperlink"/>
            <w:rFonts w:hint="cs"/>
            <w:rtl/>
          </w:rPr>
          <w:t>ی</w:t>
        </w:r>
        <w:r w:rsidRPr="00751288">
          <w:rPr>
            <w:rStyle w:val="Hyperlink"/>
            <w:rFonts w:hint="eastAsia"/>
            <w:rtl/>
          </w:rPr>
          <w:t>خ</w:t>
        </w:r>
        <w:r w:rsidRPr="00751288">
          <w:rPr>
            <w:rStyle w:val="Hyperlink"/>
            <w:rtl/>
          </w:rPr>
          <w:t xml:space="preserve"> طوس</w:t>
        </w:r>
        <w:r w:rsidRPr="00751288">
          <w:rPr>
            <w:rStyle w:val="Hyperlink"/>
            <w:rFonts w:hint="cs"/>
            <w:rtl/>
          </w:rPr>
          <w:t>ی</w:t>
        </w:r>
        <w:r w:rsidRPr="00751288">
          <w:rPr>
            <w:rStyle w:val="Hyperlink"/>
            <w:rFonts w:hint="eastAsia"/>
            <w:rtl/>
          </w:rPr>
          <w:t>،</w:t>
        </w:r>
        <w:r w:rsidRPr="00751288">
          <w:rPr>
            <w:rStyle w:val="Hyperlink"/>
            <w:rtl/>
          </w:rPr>
          <w:t xml:space="preserve"> ج1، ص285</w:t>
        </w:r>
        <w:r w:rsidRPr="00751288">
          <w:rPr>
            <w:rStyle w:val="Hyperlink"/>
          </w:rPr>
          <w:t>.</w:t>
        </w:r>
      </w:hyperlink>
    </w:p>
  </w:footnote>
  <w:footnote w:id="4">
    <w:p w:rsidR="00476EC3" w:rsidRPr="00476EC3" w:rsidRDefault="00476EC3" w:rsidP="00476EC3">
      <w:pPr>
        <w:pStyle w:val="FootnoteText"/>
      </w:pPr>
      <w:r>
        <w:t>.</w:t>
      </w:r>
      <w:r w:rsidRPr="00476EC3">
        <w:footnoteRef/>
      </w:r>
      <w:r w:rsidRPr="00476EC3">
        <w:rPr>
          <w:rtl/>
        </w:rPr>
        <w:t xml:space="preserve"> </w:t>
      </w:r>
      <w:hyperlink r:id="rId2" w:history="1">
        <w:r w:rsidRPr="00476EC3">
          <w:rPr>
            <w:rStyle w:val="Hyperlink"/>
            <w:rtl/>
          </w:rPr>
          <w:t>فرائد الاصول، ش</w:t>
        </w:r>
        <w:r w:rsidRPr="00476EC3">
          <w:rPr>
            <w:rStyle w:val="Hyperlink"/>
            <w:rFonts w:hint="cs"/>
            <w:rtl/>
          </w:rPr>
          <w:t>ی</w:t>
        </w:r>
        <w:r w:rsidRPr="00476EC3">
          <w:rPr>
            <w:rStyle w:val="Hyperlink"/>
            <w:rFonts w:hint="eastAsia"/>
            <w:rtl/>
          </w:rPr>
          <w:t>خ</w:t>
        </w:r>
        <w:r w:rsidRPr="00476EC3">
          <w:rPr>
            <w:rStyle w:val="Hyperlink"/>
            <w:rtl/>
          </w:rPr>
          <w:t xml:space="preserve"> مرتض</w:t>
        </w:r>
        <w:r w:rsidRPr="00476EC3">
          <w:rPr>
            <w:rStyle w:val="Hyperlink"/>
            <w:rFonts w:hint="cs"/>
            <w:rtl/>
          </w:rPr>
          <w:t>ی</w:t>
        </w:r>
        <w:r w:rsidRPr="00476EC3">
          <w:rPr>
            <w:rStyle w:val="Hyperlink"/>
            <w:rtl/>
          </w:rPr>
          <w:t xml:space="preserve"> انصار</w:t>
        </w:r>
        <w:r w:rsidRPr="00476EC3">
          <w:rPr>
            <w:rStyle w:val="Hyperlink"/>
            <w:rFonts w:hint="cs"/>
            <w:rtl/>
          </w:rPr>
          <w:t>ی</w:t>
        </w:r>
        <w:r w:rsidRPr="00476EC3">
          <w:rPr>
            <w:rStyle w:val="Hyperlink"/>
            <w:rFonts w:hint="eastAsia"/>
            <w:rtl/>
          </w:rPr>
          <w:t>،</w:t>
        </w:r>
        <w:r w:rsidRPr="00476EC3">
          <w:rPr>
            <w:rStyle w:val="Hyperlink"/>
            <w:rtl/>
          </w:rPr>
          <w:t xml:space="preserve"> ج3، ص394</w:t>
        </w:r>
        <w:r w:rsidRPr="00476EC3">
          <w:rPr>
            <w:rStyle w:val="Hyperlink"/>
          </w:rPr>
          <w:t>.</w:t>
        </w:r>
      </w:hyperlink>
    </w:p>
  </w:footnote>
  <w:footnote w:id="5">
    <w:p w:rsidR="00FD2A32" w:rsidRPr="00266B58" w:rsidRDefault="00FD2A32" w:rsidP="00266B58">
      <w:pPr>
        <w:pStyle w:val="FootnoteText"/>
        <w:jc w:val="both"/>
        <w:rPr>
          <w:rtl/>
        </w:rPr>
      </w:pPr>
      <w:r w:rsidRPr="00266B58">
        <w:rPr>
          <w:rStyle w:val="FootnoteReference"/>
          <w:vertAlign w:val="baseline"/>
        </w:rPr>
        <w:footnoteRef/>
      </w:r>
      <w:r w:rsidRPr="00266B58">
        <w:rPr>
          <w:rFonts w:hint="cs"/>
          <w:rtl/>
        </w:rPr>
        <w:t xml:space="preserve">. نهایه </w:t>
      </w:r>
      <w:r w:rsidR="00EB7613">
        <w:rPr>
          <w:rFonts w:hint="cs"/>
          <w:rtl/>
        </w:rPr>
        <w:t>الدرایۀ</w:t>
      </w:r>
      <w:r w:rsidRPr="00266B58">
        <w:rPr>
          <w:rFonts w:hint="cs"/>
          <w:rtl/>
        </w:rPr>
        <w:t xml:space="preserve"> ( طبع قدیم ) ، محقّق اصفهانی ، ج 3 ، ص 293</w:t>
      </w:r>
    </w:p>
  </w:footnote>
  <w:footnote w:id="6">
    <w:p w:rsidR="004A7C08" w:rsidRPr="004A7C08" w:rsidRDefault="004A7C08" w:rsidP="004A7C08">
      <w:pPr>
        <w:pStyle w:val="FootnoteText"/>
        <w:jc w:val="both"/>
      </w:pPr>
      <w:r w:rsidRPr="004A7C08">
        <w:rPr>
          <w:rStyle w:val="FootnoteReference"/>
          <w:vertAlign w:val="baseline"/>
        </w:rPr>
        <w:footnoteRef/>
      </w:r>
      <w:r w:rsidRPr="004A7C08">
        <w:rPr>
          <w:rFonts w:hint="cs"/>
          <w:rtl/>
        </w:rPr>
        <w:t>. استصحاب ازلی هم جاری نیست ، اما اگر جاری باشد نفی طهارت می کند .</w:t>
      </w:r>
    </w:p>
  </w:footnote>
  <w:footnote w:id="7">
    <w:p w:rsidR="00F024DB" w:rsidRPr="00F024DB" w:rsidRDefault="00927015" w:rsidP="00F024DB">
      <w:pPr>
        <w:pStyle w:val="FootnoteText"/>
      </w:pPr>
      <w:r>
        <w:t>.</w:t>
      </w:r>
      <w:r w:rsidR="00F024DB" w:rsidRPr="00F024DB">
        <w:footnoteRef/>
      </w:r>
      <w:r w:rsidR="00F024DB" w:rsidRPr="00F024DB">
        <w:rPr>
          <w:rtl/>
        </w:rPr>
        <w:t xml:space="preserve"> </w:t>
      </w:r>
      <w:hyperlink r:id="rId3" w:history="1">
        <w:r w:rsidR="00F024DB" w:rsidRPr="00F024DB">
          <w:rPr>
            <w:rStyle w:val="Hyperlink"/>
            <w:rtl/>
          </w:rPr>
          <w:t>مصباح الاصول، الس</w:t>
        </w:r>
        <w:r w:rsidR="00F024DB" w:rsidRPr="00F024DB">
          <w:rPr>
            <w:rStyle w:val="Hyperlink"/>
            <w:rFonts w:hint="cs"/>
            <w:rtl/>
          </w:rPr>
          <w:t>ی</w:t>
        </w:r>
        <w:r w:rsidR="00F024DB" w:rsidRPr="00F024DB">
          <w:rPr>
            <w:rStyle w:val="Hyperlink"/>
            <w:rFonts w:hint="eastAsia"/>
            <w:rtl/>
          </w:rPr>
          <w:t>د</w:t>
        </w:r>
        <w:r w:rsidR="00F024DB" w:rsidRPr="00F024DB">
          <w:rPr>
            <w:rStyle w:val="Hyperlink"/>
            <w:rtl/>
          </w:rPr>
          <w:t xml:space="preserve"> أبوالقاسم الخوئ</w:t>
        </w:r>
        <w:r w:rsidR="00F024DB" w:rsidRPr="00F024DB">
          <w:rPr>
            <w:rStyle w:val="Hyperlink"/>
            <w:rFonts w:hint="cs"/>
            <w:rtl/>
          </w:rPr>
          <w:t>ی</w:t>
        </w:r>
        <w:r w:rsidR="00F024DB" w:rsidRPr="00F024DB">
          <w:rPr>
            <w:rStyle w:val="Hyperlink"/>
            <w:rFonts w:hint="eastAsia"/>
            <w:rtl/>
          </w:rPr>
          <w:t>،</w:t>
        </w:r>
        <w:r w:rsidR="00F024DB" w:rsidRPr="00F024DB">
          <w:rPr>
            <w:rStyle w:val="Hyperlink"/>
            <w:rtl/>
          </w:rPr>
          <w:t xml:space="preserve"> ج3، ص248</w:t>
        </w:r>
        <w:r w:rsidR="00F024DB" w:rsidRPr="00F024DB">
          <w:rPr>
            <w:rStyle w:val="Hyperlink"/>
          </w:rPr>
          <w:t>.</w:t>
        </w:r>
      </w:hyperlink>
      <w:r>
        <w:rPr>
          <w:rFonts w:hint="cs"/>
          <w:rtl/>
        </w:rPr>
        <w:t xml:space="preserve"> و </w:t>
      </w:r>
      <w:hyperlink r:id="rId4" w:history="1">
        <w:r w:rsidRPr="00927015">
          <w:rPr>
            <w:rStyle w:val="Hyperlink"/>
            <w:rtl/>
          </w:rPr>
          <w:t>بحوث ف</w:t>
        </w:r>
        <w:r w:rsidRPr="00927015">
          <w:rPr>
            <w:rStyle w:val="Hyperlink"/>
            <w:rFonts w:hint="cs"/>
            <w:rtl/>
          </w:rPr>
          <w:t>ی</w:t>
        </w:r>
        <w:r w:rsidRPr="00927015">
          <w:rPr>
            <w:rStyle w:val="Hyperlink"/>
            <w:rtl/>
          </w:rPr>
          <w:t xml:space="preserve"> علم الأصول، الس</w:t>
        </w:r>
        <w:r w:rsidRPr="00927015">
          <w:rPr>
            <w:rStyle w:val="Hyperlink"/>
            <w:rFonts w:hint="cs"/>
            <w:rtl/>
          </w:rPr>
          <w:t>ی</w:t>
        </w:r>
        <w:r w:rsidRPr="00927015">
          <w:rPr>
            <w:rStyle w:val="Hyperlink"/>
            <w:rFonts w:hint="eastAsia"/>
            <w:rtl/>
          </w:rPr>
          <w:t>د</w:t>
        </w:r>
        <w:r w:rsidRPr="00927015">
          <w:rPr>
            <w:rStyle w:val="Hyperlink"/>
            <w:rtl/>
          </w:rPr>
          <w:t xml:space="preserve"> محمد باقر الصدر، ج6، ص344.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32" w:name="BokNum"/>
    <w:bookmarkEnd w:id="32"/>
    <w:r w:rsidR="004C33E9">
      <w:rPr>
        <w:b/>
        <w:bCs/>
        <w:sz w:val="20"/>
        <w:szCs w:val="24"/>
        <w:rtl/>
      </w:rPr>
      <w:t>037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33" w:name="Bokdars"/>
    <w:bookmarkEnd w:id="33"/>
    <w:r w:rsidR="004C33E9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34" w:name="Bokostad"/>
    <w:bookmarkEnd w:id="34"/>
    <w:r w:rsidR="004C33E9">
      <w:rPr>
        <w:b/>
        <w:bCs/>
        <w:color w:val="632423" w:themeColor="accent2" w:themeShade="80"/>
        <w:sz w:val="20"/>
        <w:szCs w:val="24"/>
        <w:rtl/>
      </w:rPr>
      <w:t>قائ</w:t>
    </w:r>
    <w:r w:rsidR="004C33E9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4C33E9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4C33E9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35" w:name="BokTarikh"/>
    <w:bookmarkEnd w:id="35"/>
    <w:r w:rsidR="004C33E9">
      <w:rPr>
        <w:sz w:val="24"/>
        <w:szCs w:val="24"/>
        <w:rtl/>
      </w:rPr>
      <w:t>12 /9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36" w:name="BokSabj"/>
    <w:bookmarkEnd w:id="36"/>
    <w:r w:rsidR="004C33E9">
      <w:rPr>
        <w:color w:val="000000" w:themeColor="text1"/>
        <w:sz w:val="24"/>
        <w:szCs w:val="24"/>
        <w:rtl/>
      </w:rPr>
      <w:t>تطب</w:t>
    </w:r>
    <w:r w:rsidR="004C33E9">
      <w:rPr>
        <w:rFonts w:hint="cs"/>
        <w:color w:val="000000" w:themeColor="text1"/>
        <w:sz w:val="24"/>
        <w:szCs w:val="24"/>
        <w:rtl/>
      </w:rPr>
      <w:t>ی</w:t>
    </w:r>
    <w:r w:rsidR="004C33E9">
      <w:rPr>
        <w:rFonts w:hint="eastAsia"/>
        <w:color w:val="000000" w:themeColor="text1"/>
        <w:sz w:val="24"/>
        <w:szCs w:val="24"/>
        <w:rtl/>
      </w:rPr>
      <w:t>قات</w:t>
    </w:r>
    <w:r w:rsidR="004C33E9">
      <w:rPr>
        <w:color w:val="000000" w:themeColor="text1"/>
        <w:sz w:val="24"/>
        <w:szCs w:val="24"/>
        <w:rtl/>
      </w:rPr>
      <w:t xml:space="preserve"> تعارض غ</w:t>
    </w:r>
    <w:r w:rsidR="004C33E9">
      <w:rPr>
        <w:rFonts w:hint="cs"/>
        <w:color w:val="000000" w:themeColor="text1"/>
        <w:sz w:val="24"/>
        <w:szCs w:val="24"/>
        <w:rtl/>
      </w:rPr>
      <w:t>ی</w:t>
    </w:r>
    <w:r w:rsidR="004C33E9">
      <w:rPr>
        <w:rFonts w:hint="eastAsia"/>
        <w:color w:val="000000" w:themeColor="text1"/>
        <w:sz w:val="24"/>
        <w:szCs w:val="24"/>
        <w:rtl/>
      </w:rPr>
      <w:t>ر</w:t>
    </w:r>
    <w:r w:rsidR="004C33E9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37" w:name="Bokmoqarer"/>
    <w:bookmarkEnd w:id="37"/>
    <w:r w:rsidR="004C33E9">
      <w:rPr>
        <w:sz w:val="24"/>
        <w:szCs w:val="24"/>
        <w:rtl/>
      </w:rPr>
      <w:t>عل</w:t>
    </w:r>
    <w:r w:rsidR="004C33E9">
      <w:rPr>
        <w:rFonts w:hint="cs"/>
        <w:sz w:val="24"/>
        <w:szCs w:val="24"/>
        <w:rtl/>
      </w:rPr>
      <w:t>ی</w:t>
    </w:r>
    <w:r w:rsidR="004C33E9">
      <w:rPr>
        <w:sz w:val="24"/>
        <w:szCs w:val="24"/>
        <w:rtl/>
      </w:rPr>
      <w:t xml:space="preserve"> بهادرزا</w:t>
    </w:r>
    <w:r w:rsidR="004C33E9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38" w:name="BokSabj2"/>
    <w:bookmarkEnd w:id="38"/>
    <w:r w:rsidR="004C33E9">
      <w:rPr>
        <w:sz w:val="24"/>
        <w:szCs w:val="24"/>
        <w:rtl/>
      </w:rPr>
      <w:t>رابطه استصحاب و استصحاب</w:t>
    </w:r>
    <w:r w:rsidR="004C33E9">
      <w:rPr>
        <w:rFonts w:hint="cs"/>
        <w:sz w:val="24"/>
        <w:szCs w:val="24"/>
        <w:rtl/>
      </w:rPr>
      <w:t>ی</w:t>
    </w:r>
    <w:r w:rsidR="004C33E9">
      <w:rPr>
        <w:sz w:val="24"/>
        <w:szCs w:val="24"/>
        <w:rtl/>
      </w:rPr>
      <w:t xml:space="preserve"> د</w:t>
    </w:r>
    <w:r w:rsidR="004C33E9">
      <w:rPr>
        <w:rFonts w:hint="cs"/>
        <w:sz w:val="24"/>
        <w:szCs w:val="24"/>
        <w:rtl/>
      </w:rPr>
      <w:t>ی</w:t>
    </w:r>
    <w:r w:rsidR="004C33E9">
      <w:rPr>
        <w:rFonts w:hint="eastAsia"/>
        <w:sz w:val="24"/>
        <w:szCs w:val="24"/>
        <w:rtl/>
      </w:rPr>
      <w:t>گر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1287B"/>
    <w:rsid w:val="00025777"/>
    <w:rsid w:val="00025B70"/>
    <w:rsid w:val="00031176"/>
    <w:rsid w:val="00031756"/>
    <w:rsid w:val="0003401B"/>
    <w:rsid w:val="00034687"/>
    <w:rsid w:val="000353D7"/>
    <w:rsid w:val="00042B94"/>
    <w:rsid w:val="00043318"/>
    <w:rsid w:val="00052F97"/>
    <w:rsid w:val="00055496"/>
    <w:rsid w:val="00055830"/>
    <w:rsid w:val="00062F7D"/>
    <w:rsid w:val="00080A41"/>
    <w:rsid w:val="00080E63"/>
    <w:rsid w:val="0008299B"/>
    <w:rsid w:val="00087181"/>
    <w:rsid w:val="000913AA"/>
    <w:rsid w:val="00094847"/>
    <w:rsid w:val="000968EC"/>
    <w:rsid w:val="00096C63"/>
    <w:rsid w:val="00097685"/>
    <w:rsid w:val="000A2645"/>
    <w:rsid w:val="000A3D41"/>
    <w:rsid w:val="000B01BE"/>
    <w:rsid w:val="000B0557"/>
    <w:rsid w:val="000B5DB5"/>
    <w:rsid w:val="000C3947"/>
    <w:rsid w:val="000C4070"/>
    <w:rsid w:val="000C7B41"/>
    <w:rsid w:val="000D06AC"/>
    <w:rsid w:val="000D2A37"/>
    <w:rsid w:val="000D30E9"/>
    <w:rsid w:val="000D3501"/>
    <w:rsid w:val="000D6749"/>
    <w:rsid w:val="000D6818"/>
    <w:rsid w:val="000E20C8"/>
    <w:rsid w:val="000E335E"/>
    <w:rsid w:val="000F16CF"/>
    <w:rsid w:val="000F54D8"/>
    <w:rsid w:val="000F5BAC"/>
    <w:rsid w:val="000F6BF7"/>
    <w:rsid w:val="00102585"/>
    <w:rsid w:val="00107550"/>
    <w:rsid w:val="00114AB7"/>
    <w:rsid w:val="00116B2B"/>
    <w:rsid w:val="0011740D"/>
    <w:rsid w:val="00124E3D"/>
    <w:rsid w:val="001253EE"/>
    <w:rsid w:val="00127E95"/>
    <w:rsid w:val="00130659"/>
    <w:rsid w:val="00133C8C"/>
    <w:rsid w:val="001347C7"/>
    <w:rsid w:val="001356B0"/>
    <w:rsid w:val="00144DED"/>
    <w:rsid w:val="00151937"/>
    <w:rsid w:val="00154071"/>
    <w:rsid w:val="001576E3"/>
    <w:rsid w:val="00161CF4"/>
    <w:rsid w:val="00172915"/>
    <w:rsid w:val="00181844"/>
    <w:rsid w:val="001837E9"/>
    <w:rsid w:val="00183B45"/>
    <w:rsid w:val="00184DDD"/>
    <w:rsid w:val="00187DFA"/>
    <w:rsid w:val="00187EB6"/>
    <w:rsid w:val="001A1BC1"/>
    <w:rsid w:val="001A1EA5"/>
    <w:rsid w:val="001A2574"/>
    <w:rsid w:val="001A27D7"/>
    <w:rsid w:val="001A294E"/>
    <w:rsid w:val="001A4320"/>
    <w:rsid w:val="001A45EA"/>
    <w:rsid w:val="001A4ED8"/>
    <w:rsid w:val="001B109E"/>
    <w:rsid w:val="001B2488"/>
    <w:rsid w:val="001B38DE"/>
    <w:rsid w:val="001B5215"/>
    <w:rsid w:val="001B654A"/>
    <w:rsid w:val="001B6799"/>
    <w:rsid w:val="001C0C3B"/>
    <w:rsid w:val="001C1362"/>
    <w:rsid w:val="001C52BB"/>
    <w:rsid w:val="001D2E9A"/>
    <w:rsid w:val="001D597F"/>
    <w:rsid w:val="001E3FD4"/>
    <w:rsid w:val="001F3C3D"/>
    <w:rsid w:val="001F7279"/>
    <w:rsid w:val="0020241A"/>
    <w:rsid w:val="00203821"/>
    <w:rsid w:val="00203C87"/>
    <w:rsid w:val="00207778"/>
    <w:rsid w:val="00211632"/>
    <w:rsid w:val="00211F4E"/>
    <w:rsid w:val="0021630D"/>
    <w:rsid w:val="002203C8"/>
    <w:rsid w:val="00220F76"/>
    <w:rsid w:val="002218F3"/>
    <w:rsid w:val="0022714D"/>
    <w:rsid w:val="00237B54"/>
    <w:rsid w:val="00237BB3"/>
    <w:rsid w:val="0024121B"/>
    <w:rsid w:val="00242521"/>
    <w:rsid w:val="00247D2F"/>
    <w:rsid w:val="00255A07"/>
    <w:rsid w:val="00256560"/>
    <w:rsid w:val="0026564D"/>
    <w:rsid w:val="00266B58"/>
    <w:rsid w:val="0026744F"/>
    <w:rsid w:val="0027605E"/>
    <w:rsid w:val="00281E00"/>
    <w:rsid w:val="0029475D"/>
    <w:rsid w:val="00294A52"/>
    <w:rsid w:val="002A1E1F"/>
    <w:rsid w:val="002A3F98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2220D"/>
    <w:rsid w:val="0033402C"/>
    <w:rsid w:val="00340521"/>
    <w:rsid w:val="00345C73"/>
    <w:rsid w:val="003469EC"/>
    <w:rsid w:val="00354A99"/>
    <w:rsid w:val="00360311"/>
    <w:rsid w:val="00361922"/>
    <w:rsid w:val="0037339B"/>
    <w:rsid w:val="00384B3B"/>
    <w:rsid w:val="00386C11"/>
    <w:rsid w:val="0039600B"/>
    <w:rsid w:val="00397466"/>
    <w:rsid w:val="003A6148"/>
    <w:rsid w:val="003C33F6"/>
    <w:rsid w:val="003C3D2E"/>
    <w:rsid w:val="003C43A5"/>
    <w:rsid w:val="003D7C91"/>
    <w:rsid w:val="003E1C5C"/>
    <w:rsid w:val="003E6650"/>
    <w:rsid w:val="003E7371"/>
    <w:rsid w:val="003F5B46"/>
    <w:rsid w:val="00401363"/>
    <w:rsid w:val="00402E47"/>
    <w:rsid w:val="00423764"/>
    <w:rsid w:val="00425015"/>
    <w:rsid w:val="00426BE5"/>
    <w:rsid w:val="00430994"/>
    <w:rsid w:val="004346E2"/>
    <w:rsid w:val="00441B6D"/>
    <w:rsid w:val="0044741E"/>
    <w:rsid w:val="004479E7"/>
    <w:rsid w:val="004556EF"/>
    <w:rsid w:val="004576DD"/>
    <w:rsid w:val="00462B07"/>
    <w:rsid w:val="00465BD2"/>
    <w:rsid w:val="004715C8"/>
    <w:rsid w:val="00476EC3"/>
    <w:rsid w:val="004807E5"/>
    <w:rsid w:val="00481C31"/>
    <w:rsid w:val="00482FC1"/>
    <w:rsid w:val="00483027"/>
    <w:rsid w:val="00483A81"/>
    <w:rsid w:val="004871AA"/>
    <w:rsid w:val="004918D7"/>
    <w:rsid w:val="004926E1"/>
    <w:rsid w:val="004A2FEA"/>
    <w:rsid w:val="004A7C08"/>
    <w:rsid w:val="004C33E9"/>
    <w:rsid w:val="004C3957"/>
    <w:rsid w:val="004D2DD7"/>
    <w:rsid w:val="004D75C5"/>
    <w:rsid w:val="004E13CF"/>
    <w:rsid w:val="004E2186"/>
    <w:rsid w:val="004E39F4"/>
    <w:rsid w:val="004E66FB"/>
    <w:rsid w:val="004F470A"/>
    <w:rsid w:val="004F4C59"/>
    <w:rsid w:val="004F5BFC"/>
    <w:rsid w:val="00500C8F"/>
    <w:rsid w:val="00501909"/>
    <w:rsid w:val="0050520D"/>
    <w:rsid w:val="00506D94"/>
    <w:rsid w:val="00507BBB"/>
    <w:rsid w:val="005128DF"/>
    <w:rsid w:val="0051592A"/>
    <w:rsid w:val="005166E7"/>
    <w:rsid w:val="005206FE"/>
    <w:rsid w:val="005257ED"/>
    <w:rsid w:val="00525F41"/>
    <w:rsid w:val="005306F8"/>
    <w:rsid w:val="005351BA"/>
    <w:rsid w:val="0054023D"/>
    <w:rsid w:val="005426BF"/>
    <w:rsid w:val="00545C73"/>
    <w:rsid w:val="00553165"/>
    <w:rsid w:val="0056213C"/>
    <w:rsid w:val="00563D88"/>
    <w:rsid w:val="00563E4B"/>
    <w:rsid w:val="005719D9"/>
    <w:rsid w:val="00580C24"/>
    <w:rsid w:val="0058293B"/>
    <w:rsid w:val="005968EF"/>
    <w:rsid w:val="00596C1E"/>
    <w:rsid w:val="005A2E26"/>
    <w:rsid w:val="005A6574"/>
    <w:rsid w:val="005B1A1C"/>
    <w:rsid w:val="005B69AE"/>
    <w:rsid w:val="005B7BCA"/>
    <w:rsid w:val="005C0DAE"/>
    <w:rsid w:val="005C188E"/>
    <w:rsid w:val="005C463C"/>
    <w:rsid w:val="005D2349"/>
    <w:rsid w:val="005D7116"/>
    <w:rsid w:val="005D725F"/>
    <w:rsid w:val="005E1B60"/>
    <w:rsid w:val="005E5507"/>
    <w:rsid w:val="005E607B"/>
    <w:rsid w:val="005E78EA"/>
    <w:rsid w:val="005F0A8D"/>
    <w:rsid w:val="005F1437"/>
    <w:rsid w:val="005F68CB"/>
    <w:rsid w:val="00601229"/>
    <w:rsid w:val="00603B67"/>
    <w:rsid w:val="006152CE"/>
    <w:rsid w:val="006162A2"/>
    <w:rsid w:val="006202A0"/>
    <w:rsid w:val="006240DA"/>
    <w:rsid w:val="0063256E"/>
    <w:rsid w:val="00633F04"/>
    <w:rsid w:val="00635219"/>
    <w:rsid w:val="00635EC0"/>
    <w:rsid w:val="00640B58"/>
    <w:rsid w:val="00644BF7"/>
    <w:rsid w:val="00651B02"/>
    <w:rsid w:val="00651B19"/>
    <w:rsid w:val="00660A29"/>
    <w:rsid w:val="00695519"/>
    <w:rsid w:val="006A2243"/>
    <w:rsid w:val="006A4134"/>
    <w:rsid w:val="006A5DDA"/>
    <w:rsid w:val="006A6701"/>
    <w:rsid w:val="006B21F4"/>
    <w:rsid w:val="006B3753"/>
    <w:rsid w:val="006B49C8"/>
    <w:rsid w:val="006B5588"/>
    <w:rsid w:val="006B7AD6"/>
    <w:rsid w:val="006C50FD"/>
    <w:rsid w:val="006D1DD4"/>
    <w:rsid w:val="006D4014"/>
    <w:rsid w:val="006D44C1"/>
    <w:rsid w:val="006D625A"/>
    <w:rsid w:val="006E2443"/>
    <w:rsid w:val="006E324B"/>
    <w:rsid w:val="006E5651"/>
    <w:rsid w:val="006E5B85"/>
    <w:rsid w:val="006E632E"/>
    <w:rsid w:val="006F026A"/>
    <w:rsid w:val="006F73C7"/>
    <w:rsid w:val="0070265B"/>
    <w:rsid w:val="00704813"/>
    <w:rsid w:val="00715E1E"/>
    <w:rsid w:val="007175F7"/>
    <w:rsid w:val="0072290D"/>
    <w:rsid w:val="00723D6D"/>
    <w:rsid w:val="00724537"/>
    <w:rsid w:val="00731724"/>
    <w:rsid w:val="0073474B"/>
    <w:rsid w:val="00735511"/>
    <w:rsid w:val="00737208"/>
    <w:rsid w:val="00740CA0"/>
    <w:rsid w:val="00744DE6"/>
    <w:rsid w:val="00751288"/>
    <w:rsid w:val="00757B0C"/>
    <w:rsid w:val="00762452"/>
    <w:rsid w:val="007639E0"/>
    <w:rsid w:val="00772B8C"/>
    <w:rsid w:val="00775507"/>
    <w:rsid w:val="007811D5"/>
    <w:rsid w:val="00783473"/>
    <w:rsid w:val="00784340"/>
    <w:rsid w:val="0078594B"/>
    <w:rsid w:val="00795E02"/>
    <w:rsid w:val="007967EB"/>
    <w:rsid w:val="007979D0"/>
    <w:rsid w:val="007A0855"/>
    <w:rsid w:val="007A4E18"/>
    <w:rsid w:val="007A68A8"/>
    <w:rsid w:val="007A7B8C"/>
    <w:rsid w:val="007B013F"/>
    <w:rsid w:val="007B254A"/>
    <w:rsid w:val="007B2FCF"/>
    <w:rsid w:val="007C0418"/>
    <w:rsid w:val="007C433D"/>
    <w:rsid w:val="007C6D9E"/>
    <w:rsid w:val="007D1C43"/>
    <w:rsid w:val="007D6C53"/>
    <w:rsid w:val="007E1564"/>
    <w:rsid w:val="007E1E87"/>
    <w:rsid w:val="007E5B3F"/>
    <w:rsid w:val="007F2257"/>
    <w:rsid w:val="007F4DDD"/>
    <w:rsid w:val="0080091D"/>
    <w:rsid w:val="00804108"/>
    <w:rsid w:val="00804FC4"/>
    <w:rsid w:val="008106EC"/>
    <w:rsid w:val="00816367"/>
    <w:rsid w:val="00816A0B"/>
    <w:rsid w:val="00824B22"/>
    <w:rsid w:val="00826E57"/>
    <w:rsid w:val="008304E9"/>
    <w:rsid w:val="00830C53"/>
    <w:rsid w:val="00837FAA"/>
    <w:rsid w:val="00841F77"/>
    <w:rsid w:val="0085276D"/>
    <w:rsid w:val="0085670D"/>
    <w:rsid w:val="00863390"/>
    <w:rsid w:val="0086385C"/>
    <w:rsid w:val="00871916"/>
    <w:rsid w:val="00872641"/>
    <w:rsid w:val="00877A51"/>
    <w:rsid w:val="00887D41"/>
    <w:rsid w:val="00891551"/>
    <w:rsid w:val="008956DD"/>
    <w:rsid w:val="008A0B2B"/>
    <w:rsid w:val="008A510E"/>
    <w:rsid w:val="008A522A"/>
    <w:rsid w:val="008B4464"/>
    <w:rsid w:val="008B576D"/>
    <w:rsid w:val="008B750B"/>
    <w:rsid w:val="008C3162"/>
    <w:rsid w:val="008C3D98"/>
    <w:rsid w:val="008D1F14"/>
    <w:rsid w:val="008D2D78"/>
    <w:rsid w:val="008E3924"/>
    <w:rsid w:val="008F13F7"/>
    <w:rsid w:val="008F5B29"/>
    <w:rsid w:val="008F5B4D"/>
    <w:rsid w:val="00901FBB"/>
    <w:rsid w:val="00907425"/>
    <w:rsid w:val="00916462"/>
    <w:rsid w:val="00916FFD"/>
    <w:rsid w:val="0092179A"/>
    <w:rsid w:val="00923C34"/>
    <w:rsid w:val="00924152"/>
    <w:rsid w:val="0092513D"/>
    <w:rsid w:val="00927015"/>
    <w:rsid w:val="00927A9F"/>
    <w:rsid w:val="00931B91"/>
    <w:rsid w:val="009335CC"/>
    <w:rsid w:val="00935A55"/>
    <w:rsid w:val="00937536"/>
    <w:rsid w:val="0094084C"/>
    <w:rsid w:val="00941CEB"/>
    <w:rsid w:val="00944F92"/>
    <w:rsid w:val="0094720F"/>
    <w:rsid w:val="00947F4A"/>
    <w:rsid w:val="00953B28"/>
    <w:rsid w:val="00954322"/>
    <w:rsid w:val="009568F8"/>
    <w:rsid w:val="00957CAA"/>
    <w:rsid w:val="009663FD"/>
    <w:rsid w:val="0096778A"/>
    <w:rsid w:val="00977656"/>
    <w:rsid w:val="00982634"/>
    <w:rsid w:val="009833F4"/>
    <w:rsid w:val="009846A7"/>
    <w:rsid w:val="0098794D"/>
    <w:rsid w:val="0099497B"/>
    <w:rsid w:val="009965E9"/>
    <w:rsid w:val="009A43BA"/>
    <w:rsid w:val="009B0D05"/>
    <w:rsid w:val="009B4581"/>
    <w:rsid w:val="009B4CA6"/>
    <w:rsid w:val="009B79F8"/>
    <w:rsid w:val="009C66D5"/>
    <w:rsid w:val="009C6C7A"/>
    <w:rsid w:val="009D13FD"/>
    <w:rsid w:val="009D266A"/>
    <w:rsid w:val="009E628C"/>
    <w:rsid w:val="009E6C6E"/>
    <w:rsid w:val="009F04A0"/>
    <w:rsid w:val="009F4810"/>
    <w:rsid w:val="009F79F4"/>
    <w:rsid w:val="009F7E07"/>
    <w:rsid w:val="00A01522"/>
    <w:rsid w:val="00A03247"/>
    <w:rsid w:val="00A03830"/>
    <w:rsid w:val="00A04CA0"/>
    <w:rsid w:val="00A10A11"/>
    <w:rsid w:val="00A13C6A"/>
    <w:rsid w:val="00A17B09"/>
    <w:rsid w:val="00A30462"/>
    <w:rsid w:val="00A31AF7"/>
    <w:rsid w:val="00A400A1"/>
    <w:rsid w:val="00A457C6"/>
    <w:rsid w:val="00A46AD0"/>
    <w:rsid w:val="00A47063"/>
    <w:rsid w:val="00A473A8"/>
    <w:rsid w:val="00A513F0"/>
    <w:rsid w:val="00A529A0"/>
    <w:rsid w:val="00A53D3A"/>
    <w:rsid w:val="00A61AC8"/>
    <w:rsid w:val="00A6366F"/>
    <w:rsid w:val="00A65D4C"/>
    <w:rsid w:val="00A70512"/>
    <w:rsid w:val="00AA1F60"/>
    <w:rsid w:val="00AA40D7"/>
    <w:rsid w:val="00AA53FE"/>
    <w:rsid w:val="00AB5F7D"/>
    <w:rsid w:val="00AC0C50"/>
    <w:rsid w:val="00AC6FE2"/>
    <w:rsid w:val="00AE300E"/>
    <w:rsid w:val="00AE4730"/>
    <w:rsid w:val="00AF3925"/>
    <w:rsid w:val="00AF663A"/>
    <w:rsid w:val="00B07C1D"/>
    <w:rsid w:val="00B1296B"/>
    <w:rsid w:val="00B1366D"/>
    <w:rsid w:val="00B164FE"/>
    <w:rsid w:val="00B17584"/>
    <w:rsid w:val="00B2292F"/>
    <w:rsid w:val="00B27B8A"/>
    <w:rsid w:val="00B41C84"/>
    <w:rsid w:val="00B41CEE"/>
    <w:rsid w:val="00B42534"/>
    <w:rsid w:val="00B43021"/>
    <w:rsid w:val="00B43169"/>
    <w:rsid w:val="00B501A8"/>
    <w:rsid w:val="00B50D51"/>
    <w:rsid w:val="00B55AE4"/>
    <w:rsid w:val="00B708F8"/>
    <w:rsid w:val="00B70B46"/>
    <w:rsid w:val="00B739B0"/>
    <w:rsid w:val="00B814A3"/>
    <w:rsid w:val="00B96F38"/>
    <w:rsid w:val="00BA3B49"/>
    <w:rsid w:val="00BA483D"/>
    <w:rsid w:val="00BB4131"/>
    <w:rsid w:val="00BC5AC3"/>
    <w:rsid w:val="00BC634E"/>
    <w:rsid w:val="00BC716B"/>
    <w:rsid w:val="00BD0E74"/>
    <w:rsid w:val="00BD3B63"/>
    <w:rsid w:val="00BD5F8C"/>
    <w:rsid w:val="00BE29DD"/>
    <w:rsid w:val="00BF7782"/>
    <w:rsid w:val="00C03A4F"/>
    <w:rsid w:val="00C066AF"/>
    <w:rsid w:val="00C105F2"/>
    <w:rsid w:val="00C10E06"/>
    <w:rsid w:val="00C145B8"/>
    <w:rsid w:val="00C2438F"/>
    <w:rsid w:val="00C31AF0"/>
    <w:rsid w:val="00C32A7E"/>
    <w:rsid w:val="00C347F1"/>
    <w:rsid w:val="00C34F28"/>
    <w:rsid w:val="00C35241"/>
    <w:rsid w:val="00C368DF"/>
    <w:rsid w:val="00C37B91"/>
    <w:rsid w:val="00C442C5"/>
    <w:rsid w:val="00C51A02"/>
    <w:rsid w:val="00C57B5C"/>
    <w:rsid w:val="00C57C7C"/>
    <w:rsid w:val="00C61049"/>
    <w:rsid w:val="00C61098"/>
    <w:rsid w:val="00C63FFE"/>
    <w:rsid w:val="00C82D01"/>
    <w:rsid w:val="00C91EB6"/>
    <w:rsid w:val="00C970CA"/>
    <w:rsid w:val="00C974C3"/>
    <w:rsid w:val="00CA10B0"/>
    <w:rsid w:val="00CA2F8E"/>
    <w:rsid w:val="00CA3EE2"/>
    <w:rsid w:val="00CA7FD5"/>
    <w:rsid w:val="00CB3287"/>
    <w:rsid w:val="00CB33E2"/>
    <w:rsid w:val="00CB4E68"/>
    <w:rsid w:val="00CB758A"/>
    <w:rsid w:val="00CC2733"/>
    <w:rsid w:val="00CD0050"/>
    <w:rsid w:val="00CD656C"/>
    <w:rsid w:val="00CD705D"/>
    <w:rsid w:val="00CE58AE"/>
    <w:rsid w:val="00CE7407"/>
    <w:rsid w:val="00CE7481"/>
    <w:rsid w:val="00CF0A8F"/>
    <w:rsid w:val="00CF377D"/>
    <w:rsid w:val="00CF65BF"/>
    <w:rsid w:val="00D03A17"/>
    <w:rsid w:val="00D048CE"/>
    <w:rsid w:val="00D05867"/>
    <w:rsid w:val="00D10998"/>
    <w:rsid w:val="00D13369"/>
    <w:rsid w:val="00D14C19"/>
    <w:rsid w:val="00D14FB1"/>
    <w:rsid w:val="00D15CBD"/>
    <w:rsid w:val="00D221CB"/>
    <w:rsid w:val="00D2286F"/>
    <w:rsid w:val="00D23391"/>
    <w:rsid w:val="00D31805"/>
    <w:rsid w:val="00D34017"/>
    <w:rsid w:val="00D34382"/>
    <w:rsid w:val="00D41E71"/>
    <w:rsid w:val="00D46E41"/>
    <w:rsid w:val="00D552B9"/>
    <w:rsid w:val="00D64304"/>
    <w:rsid w:val="00D735B2"/>
    <w:rsid w:val="00D74021"/>
    <w:rsid w:val="00D766B7"/>
    <w:rsid w:val="00D76D01"/>
    <w:rsid w:val="00D922A9"/>
    <w:rsid w:val="00D9394A"/>
    <w:rsid w:val="00DA0E4C"/>
    <w:rsid w:val="00DA7728"/>
    <w:rsid w:val="00DB0CBB"/>
    <w:rsid w:val="00DB5AE9"/>
    <w:rsid w:val="00DB67CC"/>
    <w:rsid w:val="00DC3783"/>
    <w:rsid w:val="00DC4C46"/>
    <w:rsid w:val="00DD5ADC"/>
    <w:rsid w:val="00DD6979"/>
    <w:rsid w:val="00DE1070"/>
    <w:rsid w:val="00E00219"/>
    <w:rsid w:val="00E0316B"/>
    <w:rsid w:val="00E16273"/>
    <w:rsid w:val="00E16FAD"/>
    <w:rsid w:val="00E25E10"/>
    <w:rsid w:val="00E26F91"/>
    <w:rsid w:val="00E50B41"/>
    <w:rsid w:val="00E5219B"/>
    <w:rsid w:val="00E52D07"/>
    <w:rsid w:val="00E5518B"/>
    <w:rsid w:val="00E609FE"/>
    <w:rsid w:val="00E630BE"/>
    <w:rsid w:val="00E75190"/>
    <w:rsid w:val="00E75920"/>
    <w:rsid w:val="00E76DB3"/>
    <w:rsid w:val="00E80D96"/>
    <w:rsid w:val="00E871FA"/>
    <w:rsid w:val="00E936A4"/>
    <w:rsid w:val="00E954BB"/>
    <w:rsid w:val="00EA45E7"/>
    <w:rsid w:val="00EB2214"/>
    <w:rsid w:val="00EB7613"/>
    <w:rsid w:val="00EB78E3"/>
    <w:rsid w:val="00EB7BE3"/>
    <w:rsid w:val="00EC1C4B"/>
    <w:rsid w:val="00EC735A"/>
    <w:rsid w:val="00ED132D"/>
    <w:rsid w:val="00ED30D5"/>
    <w:rsid w:val="00ED5F38"/>
    <w:rsid w:val="00EF27FE"/>
    <w:rsid w:val="00F024DB"/>
    <w:rsid w:val="00F07FB6"/>
    <w:rsid w:val="00F149D0"/>
    <w:rsid w:val="00F16B53"/>
    <w:rsid w:val="00F173FC"/>
    <w:rsid w:val="00F25ECD"/>
    <w:rsid w:val="00F318BE"/>
    <w:rsid w:val="00F33297"/>
    <w:rsid w:val="00F343FB"/>
    <w:rsid w:val="00F359FE"/>
    <w:rsid w:val="00F42159"/>
    <w:rsid w:val="00F4235F"/>
    <w:rsid w:val="00F4256E"/>
    <w:rsid w:val="00F42EE1"/>
    <w:rsid w:val="00F4529E"/>
    <w:rsid w:val="00F60F1F"/>
    <w:rsid w:val="00F64141"/>
    <w:rsid w:val="00F64F6A"/>
    <w:rsid w:val="00F66C88"/>
    <w:rsid w:val="00F67508"/>
    <w:rsid w:val="00F71FC9"/>
    <w:rsid w:val="00F72011"/>
    <w:rsid w:val="00F73B48"/>
    <w:rsid w:val="00F74F51"/>
    <w:rsid w:val="00F842AD"/>
    <w:rsid w:val="00F914EB"/>
    <w:rsid w:val="00F91B85"/>
    <w:rsid w:val="00F938E7"/>
    <w:rsid w:val="00F95D71"/>
    <w:rsid w:val="00FA2F3A"/>
    <w:rsid w:val="00FA3B17"/>
    <w:rsid w:val="00FA40D6"/>
    <w:rsid w:val="00FA5E8D"/>
    <w:rsid w:val="00FA5F3D"/>
    <w:rsid w:val="00FB399E"/>
    <w:rsid w:val="00FB7F50"/>
    <w:rsid w:val="00FC2A85"/>
    <w:rsid w:val="00FC40AF"/>
    <w:rsid w:val="00FC73B9"/>
    <w:rsid w:val="00FC7961"/>
    <w:rsid w:val="00FD0A16"/>
    <w:rsid w:val="00FD2A32"/>
    <w:rsid w:val="00FD6571"/>
    <w:rsid w:val="00FE2A31"/>
    <w:rsid w:val="00FE3D7D"/>
    <w:rsid w:val="00FE64AE"/>
    <w:rsid w:val="00FE6DCF"/>
    <w:rsid w:val="00FF1A7D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046/3/248/" TargetMode="External"/><Relationship Id="rId2" Type="http://schemas.openxmlformats.org/officeDocument/2006/relationships/hyperlink" Target="http://lib.eshia.ir/13056/3/394/" TargetMode="External"/><Relationship Id="rId1" Type="http://schemas.openxmlformats.org/officeDocument/2006/relationships/hyperlink" Target="http://lib.eshia.ir/10083/1/285/" TargetMode="External"/><Relationship Id="rId4" Type="http://schemas.openxmlformats.org/officeDocument/2006/relationships/hyperlink" Target="http://lib.eshia.ir/13064/6/344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7529A-BD25-4601-8185-659589F0B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185</TotalTime>
  <Pages>1</Pages>
  <Words>1411</Words>
  <Characters>8049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9442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265</cp:revision>
  <cp:lastPrinted>2018-12-07T18:14:00Z</cp:lastPrinted>
  <dcterms:created xsi:type="dcterms:W3CDTF">2018-12-03T15:43:00Z</dcterms:created>
  <dcterms:modified xsi:type="dcterms:W3CDTF">2018-12-07T18:14:00Z</dcterms:modified>
  <cp:contentStatus>ویرایش 2.5</cp:contentStatus>
  <cp:version>2.7</cp:version>
</cp:coreProperties>
</file>