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0C4612">
      <w:pPr>
        <w:jc w:val="both"/>
        <w:rPr>
          <w:rtl/>
        </w:rPr>
      </w:pPr>
      <w:bookmarkStart w:id="0" w:name="_GoBack"/>
      <w:bookmarkEnd w:id="0"/>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2A1E3C" w:rsidRDefault="002A1E3C" w:rsidP="002A1E3C">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3054952" w:history="1">
        <w:r w:rsidRPr="00EB03FF">
          <w:rPr>
            <w:rStyle w:val="Hyperlink"/>
            <w:noProof/>
            <w:rtl/>
          </w:rPr>
          <w:t>قاعده الجمع مهما امکن اول</w:t>
        </w:r>
        <w:r w:rsidRPr="00EB03FF">
          <w:rPr>
            <w:rStyle w:val="Hyperlink"/>
            <w:rFonts w:hint="cs"/>
            <w:noProof/>
            <w:rtl/>
          </w:rPr>
          <w:t>ی</w:t>
        </w:r>
        <w:r w:rsidRPr="00EB03FF">
          <w:rPr>
            <w:rStyle w:val="Hyperlink"/>
            <w:noProof/>
            <w:rtl/>
          </w:rPr>
          <w:t xml:space="preserve"> من الطرح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3054952 </w:instrText>
        </w:r>
        <w:r>
          <w:rPr>
            <w:noProof/>
            <w:webHidden/>
          </w:rPr>
          <w:instrText>\h</w:instrText>
        </w:r>
        <w:r>
          <w:rPr>
            <w:noProof/>
            <w:webHidden/>
            <w:rtl/>
          </w:rPr>
          <w:instrText xml:space="preserve"> </w:instrText>
        </w:r>
        <w:r>
          <w:rPr>
            <w:noProof/>
            <w:webHidden/>
            <w:rtl/>
          </w:rPr>
        </w:r>
        <w:r>
          <w:rPr>
            <w:noProof/>
            <w:webHidden/>
            <w:rtl/>
          </w:rPr>
          <w:fldChar w:fldCharType="separate"/>
        </w:r>
        <w:r w:rsidR="00A571F8">
          <w:rPr>
            <w:noProof/>
            <w:webHidden/>
            <w:rtl/>
          </w:rPr>
          <w:t>1</w:t>
        </w:r>
        <w:r>
          <w:rPr>
            <w:noProof/>
            <w:webHidden/>
            <w:rtl/>
          </w:rPr>
          <w:fldChar w:fldCharType="end"/>
        </w:r>
      </w:hyperlink>
    </w:p>
    <w:p w:rsidR="002A1E3C" w:rsidRDefault="00410C39" w:rsidP="002A1E3C">
      <w:pPr>
        <w:pStyle w:val="TOC2"/>
        <w:tabs>
          <w:tab w:val="right" w:leader="dot" w:pos="10194"/>
        </w:tabs>
        <w:rPr>
          <w:rFonts w:asciiTheme="minorHAnsi" w:eastAsiaTheme="minorEastAsia" w:hAnsiTheme="minorHAnsi" w:cstheme="minorBidi"/>
          <w:bCs w:val="0"/>
          <w:noProof/>
          <w:color w:val="auto"/>
          <w:szCs w:val="22"/>
          <w:rtl/>
          <w:lang w:bidi="ar-SA"/>
        </w:rPr>
      </w:pPr>
      <w:hyperlink w:anchor="_Toc3054953" w:history="1">
        <w:r w:rsidR="002A1E3C" w:rsidRPr="00EB03FF">
          <w:rPr>
            <w:rStyle w:val="Hyperlink"/>
            <w:noProof/>
            <w:rtl/>
          </w:rPr>
          <w:t>استدلال قائل</w:t>
        </w:r>
        <w:r w:rsidR="002A1E3C" w:rsidRPr="00EB03FF">
          <w:rPr>
            <w:rStyle w:val="Hyperlink"/>
            <w:rFonts w:hint="cs"/>
            <w:noProof/>
            <w:rtl/>
          </w:rPr>
          <w:t>ی</w:t>
        </w:r>
        <w:r w:rsidR="002A1E3C" w:rsidRPr="00EB03FF">
          <w:rPr>
            <w:rStyle w:val="Hyperlink"/>
            <w:rFonts w:hint="eastAsia"/>
            <w:noProof/>
            <w:rtl/>
          </w:rPr>
          <w:t>ن</w:t>
        </w:r>
        <w:r w:rsidR="002A1E3C" w:rsidRPr="00EB03FF">
          <w:rPr>
            <w:rStyle w:val="Hyperlink"/>
            <w:noProof/>
            <w:rtl/>
          </w:rPr>
          <w:t xml:space="preserve"> به قاعده الجمع مهما امکن اول</w:t>
        </w:r>
        <w:r w:rsidR="002A1E3C" w:rsidRPr="00EB03FF">
          <w:rPr>
            <w:rStyle w:val="Hyperlink"/>
            <w:rFonts w:hint="cs"/>
            <w:noProof/>
            <w:rtl/>
          </w:rPr>
          <w:t>ی</w:t>
        </w:r>
        <w:r w:rsidR="002A1E3C">
          <w:rPr>
            <w:noProof/>
            <w:webHidden/>
            <w:rtl/>
          </w:rPr>
          <w:tab/>
        </w:r>
        <w:r w:rsidR="002A1E3C">
          <w:rPr>
            <w:noProof/>
            <w:webHidden/>
            <w:rtl/>
          </w:rPr>
          <w:fldChar w:fldCharType="begin"/>
        </w:r>
        <w:r w:rsidR="002A1E3C">
          <w:rPr>
            <w:noProof/>
            <w:webHidden/>
            <w:rtl/>
          </w:rPr>
          <w:instrText xml:space="preserve"> </w:instrText>
        </w:r>
        <w:r w:rsidR="002A1E3C">
          <w:rPr>
            <w:noProof/>
            <w:webHidden/>
          </w:rPr>
          <w:instrText>PAGEREF</w:instrText>
        </w:r>
        <w:r w:rsidR="002A1E3C">
          <w:rPr>
            <w:noProof/>
            <w:webHidden/>
            <w:rtl/>
          </w:rPr>
          <w:instrText xml:space="preserve"> _</w:instrText>
        </w:r>
        <w:r w:rsidR="002A1E3C">
          <w:rPr>
            <w:noProof/>
            <w:webHidden/>
          </w:rPr>
          <w:instrText>Toc</w:instrText>
        </w:r>
        <w:r w:rsidR="002A1E3C">
          <w:rPr>
            <w:noProof/>
            <w:webHidden/>
            <w:rtl/>
          </w:rPr>
          <w:instrText xml:space="preserve">3054953 </w:instrText>
        </w:r>
        <w:r w:rsidR="002A1E3C">
          <w:rPr>
            <w:noProof/>
            <w:webHidden/>
          </w:rPr>
          <w:instrText>\h</w:instrText>
        </w:r>
        <w:r w:rsidR="002A1E3C">
          <w:rPr>
            <w:noProof/>
            <w:webHidden/>
            <w:rtl/>
          </w:rPr>
          <w:instrText xml:space="preserve"> </w:instrText>
        </w:r>
        <w:r w:rsidR="002A1E3C">
          <w:rPr>
            <w:noProof/>
            <w:webHidden/>
            <w:rtl/>
          </w:rPr>
        </w:r>
        <w:r w:rsidR="002A1E3C">
          <w:rPr>
            <w:noProof/>
            <w:webHidden/>
            <w:rtl/>
          </w:rPr>
          <w:fldChar w:fldCharType="separate"/>
        </w:r>
        <w:r w:rsidR="00A571F8">
          <w:rPr>
            <w:noProof/>
            <w:webHidden/>
            <w:rtl/>
          </w:rPr>
          <w:t>2</w:t>
        </w:r>
        <w:r w:rsidR="002A1E3C">
          <w:rPr>
            <w:noProof/>
            <w:webHidden/>
            <w:rtl/>
          </w:rPr>
          <w:fldChar w:fldCharType="end"/>
        </w:r>
      </w:hyperlink>
    </w:p>
    <w:p w:rsidR="002A1E3C" w:rsidRDefault="00410C39" w:rsidP="002A1E3C">
      <w:pPr>
        <w:pStyle w:val="TOC2"/>
        <w:tabs>
          <w:tab w:val="right" w:leader="dot" w:pos="10194"/>
        </w:tabs>
        <w:rPr>
          <w:rFonts w:asciiTheme="minorHAnsi" w:eastAsiaTheme="minorEastAsia" w:hAnsiTheme="minorHAnsi" w:cstheme="minorBidi"/>
          <w:bCs w:val="0"/>
          <w:noProof/>
          <w:color w:val="auto"/>
          <w:szCs w:val="22"/>
          <w:rtl/>
          <w:lang w:bidi="ar-SA"/>
        </w:rPr>
      </w:pPr>
      <w:hyperlink w:anchor="_Toc3054954" w:history="1">
        <w:r w:rsidR="002A1E3C" w:rsidRPr="00EB03FF">
          <w:rPr>
            <w:rStyle w:val="Hyperlink"/>
            <w:noProof/>
            <w:rtl/>
          </w:rPr>
          <w:t>مناقشه در قاعده الجمع مهما امکن</w:t>
        </w:r>
        <w:r w:rsidR="002A1E3C">
          <w:rPr>
            <w:noProof/>
            <w:webHidden/>
            <w:rtl/>
          </w:rPr>
          <w:tab/>
        </w:r>
        <w:r w:rsidR="002A1E3C">
          <w:rPr>
            <w:noProof/>
            <w:webHidden/>
            <w:rtl/>
          </w:rPr>
          <w:fldChar w:fldCharType="begin"/>
        </w:r>
        <w:r w:rsidR="002A1E3C">
          <w:rPr>
            <w:noProof/>
            <w:webHidden/>
            <w:rtl/>
          </w:rPr>
          <w:instrText xml:space="preserve"> </w:instrText>
        </w:r>
        <w:r w:rsidR="002A1E3C">
          <w:rPr>
            <w:noProof/>
            <w:webHidden/>
          </w:rPr>
          <w:instrText>PAGEREF</w:instrText>
        </w:r>
        <w:r w:rsidR="002A1E3C">
          <w:rPr>
            <w:noProof/>
            <w:webHidden/>
            <w:rtl/>
          </w:rPr>
          <w:instrText xml:space="preserve"> _</w:instrText>
        </w:r>
        <w:r w:rsidR="002A1E3C">
          <w:rPr>
            <w:noProof/>
            <w:webHidden/>
          </w:rPr>
          <w:instrText>Toc</w:instrText>
        </w:r>
        <w:r w:rsidR="002A1E3C">
          <w:rPr>
            <w:noProof/>
            <w:webHidden/>
            <w:rtl/>
          </w:rPr>
          <w:instrText xml:space="preserve">3054954 </w:instrText>
        </w:r>
        <w:r w:rsidR="002A1E3C">
          <w:rPr>
            <w:noProof/>
            <w:webHidden/>
          </w:rPr>
          <w:instrText>\h</w:instrText>
        </w:r>
        <w:r w:rsidR="002A1E3C">
          <w:rPr>
            <w:noProof/>
            <w:webHidden/>
            <w:rtl/>
          </w:rPr>
          <w:instrText xml:space="preserve"> </w:instrText>
        </w:r>
        <w:r w:rsidR="002A1E3C">
          <w:rPr>
            <w:noProof/>
            <w:webHidden/>
            <w:rtl/>
          </w:rPr>
        </w:r>
        <w:r w:rsidR="002A1E3C">
          <w:rPr>
            <w:noProof/>
            <w:webHidden/>
            <w:rtl/>
          </w:rPr>
          <w:fldChar w:fldCharType="separate"/>
        </w:r>
        <w:r w:rsidR="00A571F8">
          <w:rPr>
            <w:noProof/>
            <w:webHidden/>
            <w:rtl/>
          </w:rPr>
          <w:t>2</w:t>
        </w:r>
        <w:r w:rsidR="002A1E3C">
          <w:rPr>
            <w:noProof/>
            <w:webHidden/>
            <w:rtl/>
          </w:rPr>
          <w:fldChar w:fldCharType="end"/>
        </w:r>
      </w:hyperlink>
    </w:p>
    <w:p w:rsidR="00C91EB6" w:rsidRPr="00C91EB6" w:rsidRDefault="002A1E3C" w:rsidP="000C4612">
      <w:pPr>
        <w:jc w:val="both"/>
      </w:pPr>
      <w:r>
        <w:rPr>
          <w:rFonts w:cs="B Titr"/>
          <w:noProof/>
          <w:webHidden/>
          <w:color w:val="632423" w:themeColor="accent2" w:themeShade="80"/>
          <w:szCs w:val="24"/>
          <w:rtl/>
        </w:rPr>
        <w:fldChar w:fldCharType="end"/>
      </w:r>
    </w:p>
    <w:p w:rsidR="00F343FB" w:rsidRPr="00A6366F" w:rsidRDefault="00F842AD" w:rsidP="000C4612">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F40EC4">
        <w:rPr>
          <w:rtl/>
        </w:rPr>
        <w:t>قاعده الجمع مهما امکن</w:t>
      </w:r>
      <w:r w:rsidR="00025B70">
        <w:rPr>
          <w:rFonts w:hint="cs"/>
          <w:rtl/>
        </w:rPr>
        <w:t xml:space="preserve"> </w:t>
      </w:r>
      <w:r w:rsidR="00386C11" w:rsidRPr="00A6366F">
        <w:rPr>
          <w:rFonts w:hint="cs"/>
          <w:rtl/>
        </w:rPr>
        <w:t>/</w:t>
      </w:r>
      <w:bookmarkStart w:id="2" w:name="BokSabj_d"/>
      <w:bookmarkEnd w:id="2"/>
      <w:r w:rsidR="00F40EC4">
        <w:rPr>
          <w:rtl/>
        </w:rPr>
        <w:t>تعارض</w:t>
      </w:r>
      <w:r w:rsidR="00386C11" w:rsidRPr="00A6366F">
        <w:rPr>
          <w:rFonts w:hint="cs"/>
          <w:rtl/>
        </w:rPr>
        <w:t xml:space="preserve"> /</w:t>
      </w:r>
      <w:bookmarkStart w:id="3" w:name="Bokkolli"/>
      <w:bookmarkEnd w:id="3"/>
      <w:r w:rsidR="00F40EC4">
        <w:rPr>
          <w:rtl/>
        </w:rPr>
        <w:t>تعادل و تراج</w:t>
      </w:r>
      <w:r w:rsidR="00F40EC4">
        <w:rPr>
          <w:rFonts w:hint="cs"/>
          <w:rtl/>
        </w:rPr>
        <w:t>ی</w:t>
      </w:r>
      <w:r w:rsidR="00F40EC4">
        <w:rPr>
          <w:rFonts w:hint="eastAsia"/>
          <w:rtl/>
        </w:rPr>
        <w:t>ح</w:t>
      </w:r>
      <w:r w:rsidR="001B6799" w:rsidRPr="00A6366F">
        <w:rPr>
          <w:rFonts w:hint="cs"/>
          <w:rtl/>
        </w:rPr>
        <w:t xml:space="preserve"> </w:t>
      </w:r>
    </w:p>
    <w:p w:rsidR="008F5B4D" w:rsidRPr="009C66D5" w:rsidRDefault="008F5B4D" w:rsidP="000C4612">
      <w:pPr>
        <w:jc w:val="both"/>
        <w:rPr>
          <w:rStyle w:val="Emphasis"/>
          <w:b/>
          <w:bCs w:val="0"/>
          <w:rtl/>
        </w:rPr>
      </w:pPr>
      <w:r w:rsidRPr="009C66D5">
        <w:rPr>
          <w:rStyle w:val="Emphasis"/>
          <w:rFonts w:hint="cs"/>
          <w:b/>
          <w:bCs w:val="0"/>
          <w:rtl/>
        </w:rPr>
        <w:t>خلاصه مباحث گذشته:</w:t>
      </w:r>
    </w:p>
    <w:p w:rsidR="003A6148" w:rsidRDefault="00CF5960" w:rsidP="000C4612">
      <w:pPr>
        <w:pBdr>
          <w:bottom w:val="double" w:sz="6" w:space="1" w:color="auto"/>
        </w:pBdr>
        <w:jc w:val="both"/>
        <w:rPr>
          <w:rtl/>
        </w:rPr>
      </w:pPr>
      <w:r>
        <w:rPr>
          <w:rFonts w:hint="cs"/>
          <w:rtl/>
        </w:rPr>
        <w:t xml:space="preserve">بحث </w:t>
      </w:r>
      <w:r w:rsidR="00B82B96">
        <w:rPr>
          <w:rFonts w:hint="cs"/>
          <w:rtl/>
        </w:rPr>
        <w:t>در اصل اولی و ثانوی گذشت</w:t>
      </w:r>
    </w:p>
    <w:p w:rsidR="00247D2F" w:rsidRPr="003A6148" w:rsidRDefault="00247D2F" w:rsidP="000C4612">
      <w:pPr>
        <w:pBdr>
          <w:bottom w:val="double" w:sz="6" w:space="1" w:color="auto"/>
        </w:pBdr>
        <w:jc w:val="both"/>
      </w:pPr>
    </w:p>
    <w:p w:rsidR="008F5B4D" w:rsidRDefault="008F5B4D" w:rsidP="000C4612">
      <w:pPr>
        <w:jc w:val="both"/>
      </w:pPr>
    </w:p>
    <w:p w:rsidR="00F96405" w:rsidRDefault="00F96405" w:rsidP="000C4612">
      <w:pPr>
        <w:pStyle w:val="Heading1"/>
        <w:jc w:val="both"/>
        <w:rPr>
          <w:rtl/>
        </w:rPr>
      </w:pPr>
      <w:bookmarkStart w:id="4" w:name="_Toc3054952"/>
      <w:r>
        <w:rPr>
          <w:rFonts w:hint="cs"/>
          <w:rtl/>
        </w:rPr>
        <w:t>قاعده الجمع مهما امکن اولی من الطرح</w:t>
      </w:r>
      <w:bookmarkEnd w:id="4"/>
    </w:p>
    <w:p w:rsidR="009354C7" w:rsidRDefault="009354C7" w:rsidP="000C4612">
      <w:pPr>
        <w:jc w:val="both"/>
        <w:rPr>
          <w:rtl/>
        </w:rPr>
      </w:pPr>
      <w:r w:rsidRPr="009354C7">
        <w:rPr>
          <w:rtl/>
        </w:rPr>
        <w:t>مرحوم آخوند در ذ</w:t>
      </w:r>
      <w:r w:rsidRPr="009354C7">
        <w:rPr>
          <w:rFonts w:hint="cs"/>
          <w:rtl/>
        </w:rPr>
        <w:t>ی</w:t>
      </w:r>
      <w:r w:rsidRPr="009354C7">
        <w:rPr>
          <w:rFonts w:hint="eastAsia"/>
          <w:rtl/>
        </w:rPr>
        <w:t>ل</w:t>
      </w:r>
      <w:r w:rsidRPr="009354C7">
        <w:rPr>
          <w:rtl/>
        </w:rPr>
        <w:t xml:space="preserve"> بحث اصل اول</w:t>
      </w:r>
      <w:r w:rsidRPr="009354C7">
        <w:rPr>
          <w:rFonts w:hint="cs"/>
          <w:rtl/>
        </w:rPr>
        <w:t>ی</w:t>
      </w:r>
      <w:r w:rsidRPr="009354C7">
        <w:rPr>
          <w:rtl/>
        </w:rPr>
        <w:t xml:space="preserve"> در متعارض</w:t>
      </w:r>
      <w:r w:rsidRPr="009354C7">
        <w:rPr>
          <w:rFonts w:hint="cs"/>
          <w:rtl/>
        </w:rPr>
        <w:t>ی</w:t>
      </w:r>
      <w:r w:rsidRPr="009354C7">
        <w:rPr>
          <w:rFonts w:hint="eastAsia"/>
          <w:rtl/>
        </w:rPr>
        <w:t>ن</w:t>
      </w:r>
      <w:r w:rsidR="00FA1C87">
        <w:rPr>
          <w:rFonts w:hint="cs"/>
          <w:rtl/>
        </w:rPr>
        <w:t xml:space="preserve"> که تساقط دانسته و تنها در نفی ثالث آن را حجت دانستند</w:t>
      </w:r>
      <w:r w:rsidRPr="009354C7">
        <w:rPr>
          <w:rFonts w:hint="eastAsia"/>
          <w:rtl/>
        </w:rPr>
        <w:t>،</w:t>
      </w:r>
      <w:r w:rsidRPr="009354C7">
        <w:rPr>
          <w:rtl/>
        </w:rPr>
        <w:t xml:space="preserve"> به قاعده </w:t>
      </w:r>
      <w:r w:rsidR="00FA1C87">
        <w:rPr>
          <w:rFonts w:hint="cs"/>
          <w:rtl/>
        </w:rPr>
        <w:t xml:space="preserve">معروفه غیر معموله، </w:t>
      </w:r>
      <w:r w:rsidRPr="009354C7">
        <w:rPr>
          <w:rtl/>
        </w:rPr>
        <w:t>«الجمع مهما امکن اول</w:t>
      </w:r>
      <w:r w:rsidRPr="009354C7">
        <w:rPr>
          <w:rFonts w:hint="cs"/>
          <w:rtl/>
        </w:rPr>
        <w:t>ی</w:t>
      </w:r>
      <w:r w:rsidRPr="009354C7">
        <w:rPr>
          <w:rtl/>
        </w:rPr>
        <w:t xml:space="preserve"> من الطرح» اشاره کرده‌اند. در کلمات برخ</w:t>
      </w:r>
      <w:r w:rsidRPr="009354C7">
        <w:rPr>
          <w:rFonts w:hint="cs"/>
          <w:rtl/>
        </w:rPr>
        <w:t>ی</w:t>
      </w:r>
      <w:r w:rsidRPr="009354C7">
        <w:rPr>
          <w:rtl/>
        </w:rPr>
        <w:t xml:space="preserve"> از علماء گفته شده جمع </w:t>
      </w:r>
      <w:r w:rsidR="00FA1C87">
        <w:rPr>
          <w:rFonts w:hint="cs"/>
          <w:rtl/>
        </w:rPr>
        <w:t>بین روایات در هر صورت،</w:t>
      </w:r>
      <w:r w:rsidRPr="009354C7">
        <w:rPr>
          <w:rtl/>
        </w:rPr>
        <w:t>حت</w:t>
      </w:r>
      <w:r w:rsidRPr="009354C7">
        <w:rPr>
          <w:rFonts w:hint="cs"/>
          <w:rtl/>
        </w:rPr>
        <w:t>ی</w:t>
      </w:r>
      <w:r w:rsidRPr="009354C7">
        <w:rPr>
          <w:rtl/>
        </w:rPr>
        <w:t xml:space="preserve"> اگر تبرع</w:t>
      </w:r>
      <w:r w:rsidRPr="009354C7">
        <w:rPr>
          <w:rFonts w:hint="cs"/>
          <w:rtl/>
        </w:rPr>
        <w:t>ی</w:t>
      </w:r>
      <w:r w:rsidR="00FA1C87">
        <w:rPr>
          <w:rtl/>
        </w:rPr>
        <w:t xml:space="preserve"> باشد</w:t>
      </w:r>
      <w:r w:rsidR="00FA1C87">
        <w:rPr>
          <w:rFonts w:hint="cs"/>
          <w:rtl/>
        </w:rPr>
        <w:t xml:space="preserve"> نیز، </w:t>
      </w:r>
      <w:r w:rsidRPr="009354C7">
        <w:rPr>
          <w:rtl/>
        </w:rPr>
        <w:t>بر تساقط مقدم است. بنابرا</w:t>
      </w:r>
      <w:r w:rsidRPr="009354C7">
        <w:rPr>
          <w:rFonts w:hint="cs"/>
          <w:rtl/>
        </w:rPr>
        <w:t>ی</w:t>
      </w:r>
      <w:r w:rsidRPr="009354C7">
        <w:rPr>
          <w:rFonts w:hint="eastAsia"/>
          <w:rtl/>
        </w:rPr>
        <w:t>ن</w:t>
      </w:r>
      <w:r w:rsidRPr="009354C7">
        <w:rPr>
          <w:rtl/>
        </w:rPr>
        <w:t xml:space="preserve"> اگر ا</w:t>
      </w:r>
      <w:r w:rsidRPr="009354C7">
        <w:rPr>
          <w:rFonts w:hint="cs"/>
          <w:rtl/>
        </w:rPr>
        <w:t>ی</w:t>
      </w:r>
      <w:r w:rsidRPr="009354C7">
        <w:rPr>
          <w:rFonts w:hint="eastAsia"/>
          <w:rtl/>
        </w:rPr>
        <w:t>ن</w:t>
      </w:r>
      <w:r w:rsidRPr="009354C7">
        <w:rPr>
          <w:rtl/>
        </w:rPr>
        <w:t xml:space="preserve"> قاعده تمام باشد خلاف اصل اول</w:t>
      </w:r>
      <w:r w:rsidRPr="009354C7">
        <w:rPr>
          <w:rFonts w:hint="cs"/>
          <w:rtl/>
        </w:rPr>
        <w:t>ی</w:t>
      </w:r>
      <w:r w:rsidRPr="009354C7">
        <w:rPr>
          <w:rtl/>
        </w:rPr>
        <w:t xml:space="preserve"> تساقط است و لذا اثبات اصل او</w:t>
      </w:r>
      <w:r w:rsidRPr="009354C7">
        <w:rPr>
          <w:rFonts w:hint="eastAsia"/>
          <w:rtl/>
        </w:rPr>
        <w:t>ل</w:t>
      </w:r>
      <w:r w:rsidRPr="009354C7">
        <w:rPr>
          <w:rFonts w:hint="cs"/>
          <w:rtl/>
        </w:rPr>
        <w:t>ی</w:t>
      </w:r>
      <w:r w:rsidRPr="009354C7">
        <w:rPr>
          <w:rtl/>
        </w:rPr>
        <w:t xml:space="preserve"> متوقف بر بطلان ا</w:t>
      </w:r>
      <w:r w:rsidRPr="009354C7">
        <w:rPr>
          <w:rFonts w:hint="cs"/>
          <w:rtl/>
        </w:rPr>
        <w:t>ی</w:t>
      </w:r>
      <w:r w:rsidRPr="009354C7">
        <w:rPr>
          <w:rFonts w:hint="eastAsia"/>
          <w:rtl/>
        </w:rPr>
        <w:t>ن</w:t>
      </w:r>
      <w:r w:rsidRPr="009354C7">
        <w:rPr>
          <w:rtl/>
        </w:rPr>
        <w:t xml:space="preserve"> قاعده است. </w:t>
      </w:r>
    </w:p>
    <w:p w:rsidR="003E6650" w:rsidRDefault="009354C7" w:rsidP="000C4612">
      <w:pPr>
        <w:jc w:val="both"/>
        <w:rPr>
          <w:rtl/>
        </w:rPr>
      </w:pPr>
      <w:r w:rsidRPr="009354C7">
        <w:rPr>
          <w:rtl/>
        </w:rPr>
        <w:t xml:space="preserve">مرحوم آخوند </w:t>
      </w:r>
      <w:r w:rsidR="000C4612">
        <w:rPr>
          <w:rFonts w:hint="cs"/>
          <w:rtl/>
        </w:rPr>
        <w:t xml:space="preserve">در اشکال به این قاعده </w:t>
      </w:r>
      <w:r w:rsidRPr="009354C7">
        <w:rPr>
          <w:rtl/>
        </w:rPr>
        <w:t>م</w:t>
      </w:r>
      <w:r w:rsidRPr="009354C7">
        <w:rPr>
          <w:rFonts w:hint="cs"/>
          <w:rtl/>
        </w:rPr>
        <w:t>ی‌</w:t>
      </w:r>
      <w:r w:rsidRPr="009354C7">
        <w:rPr>
          <w:rFonts w:hint="eastAsia"/>
          <w:rtl/>
        </w:rPr>
        <w:t>فرما</w:t>
      </w:r>
      <w:r w:rsidRPr="009354C7">
        <w:rPr>
          <w:rFonts w:hint="cs"/>
          <w:rtl/>
        </w:rPr>
        <w:t>ی</w:t>
      </w:r>
      <w:r w:rsidRPr="009354C7">
        <w:rPr>
          <w:rFonts w:hint="eastAsia"/>
          <w:rtl/>
        </w:rPr>
        <w:t>ند</w:t>
      </w:r>
      <w:r w:rsidR="00D47C29" w:rsidRPr="009354C7">
        <w:rPr>
          <w:rFonts w:hint="cs"/>
          <w:rtl/>
        </w:rPr>
        <w:t>:</w:t>
      </w:r>
      <w:r w:rsidR="00F96405">
        <w:rPr>
          <w:rFonts w:hint="cs"/>
          <w:rtl/>
        </w:rPr>
        <w:t xml:space="preserve"> </w:t>
      </w:r>
      <w:r w:rsidR="00D47C29">
        <w:rPr>
          <w:rFonts w:hint="cs"/>
          <w:rtl/>
        </w:rPr>
        <w:t xml:space="preserve">اولا: </w:t>
      </w:r>
      <w:r w:rsidR="000C4612">
        <w:rPr>
          <w:rFonts w:hint="cs"/>
          <w:rtl/>
        </w:rPr>
        <w:t xml:space="preserve">این قاعده دلیلی بر آن وجود ندارد و </w:t>
      </w:r>
      <w:r w:rsidR="00F96405">
        <w:rPr>
          <w:rFonts w:hint="cs"/>
          <w:rtl/>
        </w:rPr>
        <w:t>دلیلی بر جمع بین روایات در غیر از</w:t>
      </w:r>
      <w:r w:rsidR="00D47C29">
        <w:rPr>
          <w:rFonts w:hint="cs"/>
          <w:rtl/>
        </w:rPr>
        <w:t xml:space="preserve"> </w:t>
      </w:r>
      <w:r w:rsidR="00F96405">
        <w:rPr>
          <w:rFonts w:hint="cs"/>
          <w:rtl/>
        </w:rPr>
        <w:t xml:space="preserve">موارد جمع عرفی و دیگر مواردی که بعنوان جمع صحیح دانسته شد، وجود ندارد و اعمال جمع تبرعی </w:t>
      </w:r>
      <w:r w:rsidR="000C4612">
        <w:rPr>
          <w:rFonts w:hint="cs"/>
          <w:rtl/>
        </w:rPr>
        <w:t xml:space="preserve">و تصرف در یک یا دو دلیل، </w:t>
      </w:r>
      <w:r w:rsidR="00F96405">
        <w:rPr>
          <w:rFonts w:hint="cs"/>
          <w:rtl/>
        </w:rPr>
        <w:t>بدون مساعدت و شاهد از عرف</w:t>
      </w:r>
      <w:r w:rsidR="000C4612">
        <w:rPr>
          <w:rFonts w:hint="cs"/>
          <w:rtl/>
        </w:rPr>
        <w:t>، دلیلی ندارد و</w:t>
      </w:r>
      <w:r w:rsidR="00F96405">
        <w:rPr>
          <w:rFonts w:hint="cs"/>
          <w:rtl/>
        </w:rPr>
        <w:t xml:space="preserve"> </w:t>
      </w:r>
      <w:r w:rsidR="00D47C29">
        <w:rPr>
          <w:rFonts w:hint="cs"/>
          <w:rtl/>
        </w:rPr>
        <w:t xml:space="preserve">صحیح نیست. ثانیا: </w:t>
      </w:r>
      <w:r w:rsidR="000C4612">
        <w:rPr>
          <w:rFonts w:hint="cs"/>
          <w:rtl/>
        </w:rPr>
        <w:t xml:space="preserve">این قاعده متناقض گونه است؛ زیرا </w:t>
      </w:r>
      <w:r w:rsidR="00D47C29">
        <w:rPr>
          <w:rFonts w:hint="cs"/>
          <w:rtl/>
        </w:rPr>
        <w:t xml:space="preserve">وقتی بدون در نظر داشتن جمع عرفی در یک یا دو دلیل </w:t>
      </w:r>
      <w:r w:rsidR="005A719D">
        <w:rPr>
          <w:rFonts w:hint="cs"/>
          <w:rtl/>
        </w:rPr>
        <w:t xml:space="preserve">تصرف شود، در حقیقت همان دلیل طرح شده است ولذا این قاعده جمع بین دو دلیل نمی کند بلکه طرح هر دو دلیل می کند؛ زیرا ظهور هر یک از دو خبر را </w:t>
      </w:r>
      <w:r w:rsidR="000C4612">
        <w:rPr>
          <w:rFonts w:hint="cs"/>
          <w:rtl/>
        </w:rPr>
        <w:t xml:space="preserve">که منحل در مفادش میباشد، </w:t>
      </w:r>
      <w:r w:rsidR="005A719D">
        <w:rPr>
          <w:rFonts w:hint="cs"/>
          <w:rtl/>
        </w:rPr>
        <w:t>در مقداری از مفاد آن، طرح میکند پس این قاعده با مضمون خودش متناقض است.</w:t>
      </w:r>
    </w:p>
    <w:p w:rsidR="000C4612" w:rsidRDefault="000C4612" w:rsidP="000C4612">
      <w:pPr>
        <w:jc w:val="both"/>
        <w:rPr>
          <w:rtl/>
        </w:rPr>
      </w:pPr>
      <w:r>
        <w:rPr>
          <w:rFonts w:hint="cs"/>
          <w:rtl/>
        </w:rPr>
        <w:t>مرحوم آخوند در انتها اشاره میکنند که این قاعده مبتنی بر توهم فاسدی است که با بیان آن، این قاعده از اساس باطل خواهد شد.</w:t>
      </w:r>
    </w:p>
    <w:p w:rsidR="005A719D" w:rsidRDefault="005A719D" w:rsidP="000C4612">
      <w:pPr>
        <w:pStyle w:val="Heading2"/>
        <w:jc w:val="both"/>
        <w:rPr>
          <w:rtl/>
        </w:rPr>
      </w:pPr>
      <w:bookmarkStart w:id="5" w:name="_Toc3054953"/>
      <w:r>
        <w:rPr>
          <w:rFonts w:hint="cs"/>
          <w:rtl/>
        </w:rPr>
        <w:lastRenderedPageBreak/>
        <w:t>استدلال قائلین به قاعده الجمع مهما امکن اولی</w:t>
      </w:r>
      <w:bookmarkEnd w:id="5"/>
    </w:p>
    <w:p w:rsidR="005F13CB" w:rsidRDefault="005A719D" w:rsidP="000C4612">
      <w:pPr>
        <w:jc w:val="both"/>
        <w:rPr>
          <w:rtl/>
        </w:rPr>
      </w:pPr>
      <w:r>
        <w:rPr>
          <w:rFonts w:hint="cs"/>
          <w:rtl/>
        </w:rPr>
        <w:t>ادعا شده است که این قاعده مطابق با اصل است و نیازی به استدلال مجزا بر آن وجود ندارد، بلکه برای رد آن نیازمند دلیل هستیم؛ زیرا هر چند که دو دلیل در ظهور منافی هستند، ولی تنافی در صدور ندارند پس دلیل حجیت صدور هر دو خبر</w:t>
      </w:r>
      <w:r w:rsidR="000C4612">
        <w:rPr>
          <w:rFonts w:hint="cs"/>
          <w:rtl/>
        </w:rPr>
        <w:t>،</w:t>
      </w:r>
      <w:r>
        <w:rPr>
          <w:rFonts w:hint="cs"/>
          <w:rtl/>
        </w:rPr>
        <w:t xml:space="preserve"> حجت است و</w:t>
      </w:r>
      <w:r w:rsidR="00931993">
        <w:rPr>
          <w:rFonts w:hint="cs"/>
          <w:rtl/>
        </w:rPr>
        <w:t xml:space="preserve"> </w:t>
      </w:r>
      <w:r w:rsidR="000C4612">
        <w:rPr>
          <w:rFonts w:hint="cs"/>
          <w:rtl/>
        </w:rPr>
        <w:t>نباید به جهت تنافی در ظهور، از دلیل حجیت صدور نیز رفع ید نمود ولذا</w:t>
      </w:r>
      <w:r>
        <w:rPr>
          <w:rFonts w:hint="cs"/>
          <w:rtl/>
        </w:rPr>
        <w:t xml:space="preserve"> باید به هر دو خبر </w:t>
      </w:r>
      <w:r w:rsidR="000C4612">
        <w:rPr>
          <w:rFonts w:hint="cs"/>
          <w:rtl/>
        </w:rPr>
        <w:t xml:space="preserve">فی الجمله </w:t>
      </w:r>
      <w:r w:rsidR="00931993">
        <w:rPr>
          <w:rFonts w:hint="cs"/>
          <w:rtl/>
        </w:rPr>
        <w:t xml:space="preserve">عمل </w:t>
      </w:r>
      <w:r>
        <w:rPr>
          <w:rFonts w:hint="cs"/>
          <w:rtl/>
        </w:rPr>
        <w:t xml:space="preserve">نمود، </w:t>
      </w:r>
      <w:r w:rsidR="00931993">
        <w:rPr>
          <w:rFonts w:hint="cs"/>
          <w:rtl/>
        </w:rPr>
        <w:t xml:space="preserve">زیرا دلیل حجیت خبر ثقه به معنای این است که به صدور هر دو خبر همانند دو خبر قطعی ملتزم باش. بنابر این </w:t>
      </w:r>
      <w:r>
        <w:rPr>
          <w:rFonts w:hint="cs"/>
          <w:rtl/>
        </w:rPr>
        <w:t>همانطور که در دو خبر قطعی الصدور اگر تعارضی رخ دهد، حکم به تساقط نمی شود و به جمع تبرعی تمسک می شود در صورتی که حجت بر صدور هر دو خبر باشد نیز اینگونه است و نباید تنافی در ظهور، موجب تساقط ادله حجیت صدور شود.</w:t>
      </w:r>
    </w:p>
    <w:p w:rsidR="005A719D" w:rsidRPr="005A719D" w:rsidRDefault="005A719D" w:rsidP="00344263">
      <w:pPr>
        <w:jc w:val="both"/>
        <w:rPr>
          <w:rtl/>
        </w:rPr>
      </w:pPr>
      <w:r>
        <w:rPr>
          <w:rFonts w:hint="cs"/>
          <w:rtl/>
        </w:rPr>
        <w:t xml:space="preserve"> بنابر این همانطور که </w:t>
      </w:r>
      <w:r w:rsidR="005F13CB">
        <w:rPr>
          <w:rFonts w:hint="cs"/>
          <w:rtl/>
        </w:rPr>
        <w:t xml:space="preserve">در اکرم العالم و لا تکرم العالم که متعارضند ولی دلیلی شاهد جمع این دو بوده و میگوید اکرم العالم العادل و لا تکرم العالم الفاسق، تساقط نمی شود و در نتیجه به هر دو خبر عمل میشود، هنگامی که بدون شاهد جمع نیز می توان جمع تبرعی کرده و به مضمون دو خبر عمل کرد، نباید آن را </w:t>
      </w:r>
      <w:r w:rsidR="00931993">
        <w:rPr>
          <w:rFonts w:hint="cs"/>
          <w:rtl/>
        </w:rPr>
        <w:t xml:space="preserve">به طور کلی، </w:t>
      </w:r>
      <w:r w:rsidR="00AC6240">
        <w:rPr>
          <w:rFonts w:hint="cs"/>
          <w:rtl/>
        </w:rPr>
        <w:t xml:space="preserve">طرح کرد و به جهت تعبد به صدور باید </w:t>
      </w:r>
      <w:r w:rsidR="00344263">
        <w:rPr>
          <w:rFonts w:hint="cs"/>
          <w:rtl/>
        </w:rPr>
        <w:t>به نوعی به هر دو روایت فی الجمله و در جزئی از مدلولش عمل نمود.</w:t>
      </w:r>
    </w:p>
    <w:p w:rsidR="00451E33" w:rsidRDefault="005F13CB" w:rsidP="000C4612">
      <w:pPr>
        <w:jc w:val="both"/>
        <w:rPr>
          <w:rtl/>
        </w:rPr>
      </w:pPr>
      <w:r>
        <w:rPr>
          <w:rFonts w:hint="cs"/>
          <w:rtl/>
        </w:rPr>
        <w:t>به عبارت دیگر از مضمون هر یک از خبرین متعارض، تنها به مقدار ضرورت رفع ید می شود ولذا در مقداری که بتوان به هر خبر عمل کرد، نباید آن را طرح نمود.</w:t>
      </w:r>
    </w:p>
    <w:p w:rsidR="00451E33" w:rsidRDefault="00451E33" w:rsidP="00A30908">
      <w:pPr>
        <w:pStyle w:val="Heading2"/>
        <w:jc w:val="both"/>
        <w:rPr>
          <w:rtl/>
        </w:rPr>
      </w:pPr>
      <w:bookmarkStart w:id="6" w:name="_Toc3054954"/>
      <w:r>
        <w:rPr>
          <w:rFonts w:hint="cs"/>
          <w:rtl/>
        </w:rPr>
        <w:t xml:space="preserve">مناقشه </w:t>
      </w:r>
      <w:r w:rsidR="00A30908">
        <w:rPr>
          <w:rFonts w:hint="cs"/>
          <w:rtl/>
        </w:rPr>
        <w:t>در قا</w:t>
      </w:r>
      <w:r>
        <w:rPr>
          <w:rFonts w:hint="cs"/>
          <w:rtl/>
        </w:rPr>
        <w:t>عده الجمع مهما امکن</w:t>
      </w:r>
      <w:bookmarkEnd w:id="6"/>
    </w:p>
    <w:p w:rsidR="001A1EA5" w:rsidRDefault="00344263" w:rsidP="00A30908">
      <w:pPr>
        <w:jc w:val="both"/>
        <w:rPr>
          <w:rtl/>
        </w:rPr>
      </w:pPr>
      <w:r>
        <w:rPr>
          <w:rFonts w:hint="cs"/>
          <w:rtl/>
        </w:rPr>
        <w:t xml:space="preserve">مرحوم آخوند در مناقشه به این بیان می فرمایند: </w:t>
      </w:r>
      <w:r w:rsidR="00451E33">
        <w:rPr>
          <w:rFonts w:hint="cs"/>
          <w:rtl/>
        </w:rPr>
        <w:t>در مواردی که سند دو روایت ق</w:t>
      </w:r>
      <w:r w:rsidR="00876DBB">
        <w:rPr>
          <w:rFonts w:hint="cs"/>
          <w:rtl/>
        </w:rPr>
        <w:t>طعی نباشد هر چند که ظهور و مفاد آن تنافی دارد</w:t>
      </w:r>
      <w:r w:rsidR="00A30908">
        <w:rPr>
          <w:rFonts w:hint="cs"/>
          <w:rtl/>
        </w:rPr>
        <w:t>،</w:t>
      </w:r>
      <w:r w:rsidR="00876DBB">
        <w:rPr>
          <w:rFonts w:hint="cs"/>
          <w:rtl/>
        </w:rPr>
        <w:t xml:space="preserve"> ولی تعارض بین دو خبر</w:t>
      </w:r>
      <w:r w:rsidR="00A30908">
        <w:rPr>
          <w:rFonts w:hint="cs"/>
          <w:rtl/>
        </w:rPr>
        <w:t xml:space="preserve"> در ظهور</w:t>
      </w:r>
      <w:r w:rsidR="00876DBB">
        <w:rPr>
          <w:rFonts w:hint="cs"/>
          <w:rtl/>
        </w:rPr>
        <w:t xml:space="preserve">، </w:t>
      </w:r>
      <w:r w:rsidR="00A30908">
        <w:rPr>
          <w:rFonts w:hint="cs"/>
          <w:rtl/>
        </w:rPr>
        <w:t xml:space="preserve">منشا تعارض صدور آن خواهد بود؛ زیرا دلیل </w:t>
      </w:r>
      <w:r w:rsidR="00876DBB">
        <w:rPr>
          <w:rFonts w:hint="cs"/>
          <w:rtl/>
        </w:rPr>
        <w:t>حجیت صدور</w:t>
      </w:r>
      <w:r w:rsidR="00A30908">
        <w:rPr>
          <w:rFonts w:hint="cs"/>
          <w:rtl/>
        </w:rPr>
        <w:t>، خبر را بدون در نظر داشتن مفاد</w:t>
      </w:r>
      <w:r w:rsidR="007D2C53">
        <w:rPr>
          <w:rFonts w:hint="cs"/>
          <w:rtl/>
        </w:rPr>
        <w:t xml:space="preserve"> حجت نمی کند</w:t>
      </w:r>
      <w:r w:rsidR="00876DBB">
        <w:rPr>
          <w:rFonts w:hint="cs"/>
          <w:rtl/>
        </w:rPr>
        <w:t xml:space="preserve">، </w:t>
      </w:r>
      <w:r w:rsidR="007D2C53">
        <w:rPr>
          <w:rFonts w:hint="cs"/>
          <w:rtl/>
        </w:rPr>
        <w:t xml:space="preserve">بلکه </w:t>
      </w:r>
      <w:r w:rsidR="00876DBB">
        <w:rPr>
          <w:rFonts w:hint="cs"/>
          <w:rtl/>
        </w:rPr>
        <w:t xml:space="preserve">خبر را به لحاظ مفاد و مضمون، حجت میکند به این معنا که خبر ثقه را در مضمون آن که حکم شرعی است تصدیق کن و بدان عمل کن ولذا اگر خبر مهمل و یا مجمل </w:t>
      </w:r>
      <w:r w:rsidR="00A30908">
        <w:rPr>
          <w:rFonts w:hint="cs"/>
          <w:rtl/>
        </w:rPr>
        <w:t xml:space="preserve">باشد، قابلیت جعل حجیت را ندارد. و </w:t>
      </w:r>
      <w:r w:rsidR="00876DBB">
        <w:rPr>
          <w:rFonts w:hint="cs"/>
          <w:rtl/>
        </w:rPr>
        <w:t xml:space="preserve">اگر </w:t>
      </w:r>
      <w:r w:rsidR="00A30908">
        <w:rPr>
          <w:rFonts w:hint="cs"/>
          <w:rtl/>
        </w:rPr>
        <w:t xml:space="preserve">هم </w:t>
      </w:r>
      <w:r w:rsidR="00876DBB">
        <w:rPr>
          <w:rFonts w:hint="cs"/>
          <w:rtl/>
        </w:rPr>
        <w:t>دو خبر متعارض باشند، تعبد به صدور آن بدون تصدیق به مفاد آن ممکن نیست.</w:t>
      </w:r>
    </w:p>
    <w:p w:rsidR="00FB2AE2" w:rsidRDefault="007D2C53" w:rsidP="00FB2AE2">
      <w:pPr>
        <w:jc w:val="both"/>
        <w:rPr>
          <w:rtl/>
        </w:rPr>
      </w:pPr>
      <w:r>
        <w:rPr>
          <w:rFonts w:hint="cs"/>
          <w:rtl/>
        </w:rPr>
        <w:t>بنابر این مودای دلیل حجیت خبر ثقه این است که به هر دوخبر عمل کن و از آن جا که این دو خبر متعارض هستند</w:t>
      </w:r>
      <w:r w:rsidR="00FB2AE2">
        <w:rPr>
          <w:rFonts w:hint="cs"/>
          <w:rtl/>
        </w:rPr>
        <w:t>،</w:t>
      </w:r>
      <w:r>
        <w:rPr>
          <w:rFonts w:hint="cs"/>
          <w:rtl/>
        </w:rPr>
        <w:t xml:space="preserve"> نمی توان به هر دو </w:t>
      </w:r>
      <w:r w:rsidR="00FB2AE2">
        <w:rPr>
          <w:rFonts w:hint="cs"/>
          <w:rtl/>
        </w:rPr>
        <w:t xml:space="preserve">در مفاد خود </w:t>
      </w:r>
      <w:r>
        <w:rPr>
          <w:rFonts w:hint="cs"/>
          <w:rtl/>
        </w:rPr>
        <w:t>عمل نمود</w:t>
      </w:r>
      <w:r w:rsidR="00FB2AE2">
        <w:rPr>
          <w:rFonts w:hint="cs"/>
          <w:rtl/>
        </w:rPr>
        <w:t xml:space="preserve"> و در غیر از مفادش نیز وجهی برای عمل به آن ندارد </w:t>
      </w:r>
      <w:r>
        <w:rPr>
          <w:rFonts w:hint="cs"/>
          <w:rtl/>
        </w:rPr>
        <w:t>و</w:t>
      </w:r>
      <w:r w:rsidR="00FB2AE2">
        <w:rPr>
          <w:rFonts w:hint="cs"/>
          <w:rtl/>
        </w:rPr>
        <w:t>لذا دو</w:t>
      </w:r>
      <w:r>
        <w:rPr>
          <w:rFonts w:hint="cs"/>
          <w:rtl/>
        </w:rPr>
        <w:t xml:space="preserve"> خبر متعارض هستند و از حجیت در صدور نیز ساقط می شوند.</w:t>
      </w:r>
    </w:p>
    <w:p w:rsidR="00876DBB" w:rsidRDefault="00876DBB" w:rsidP="00A96088">
      <w:pPr>
        <w:jc w:val="both"/>
        <w:rPr>
          <w:rtl/>
        </w:rPr>
      </w:pPr>
      <w:r>
        <w:rPr>
          <w:rFonts w:hint="cs"/>
          <w:rtl/>
        </w:rPr>
        <w:lastRenderedPageBreak/>
        <w:t>اما عمل به جزئی از مضمون هر یک از دو خبر متعارض و طرح به مقدار ضرورت از دو خبر نیز نمی تواند موجب تصحیح این قاعده شود؛ زیرا هر دلیلی در تمام مفاد خودش با دلیل دیگر تن</w:t>
      </w:r>
      <w:r w:rsidR="00A96088">
        <w:rPr>
          <w:rFonts w:hint="cs"/>
          <w:rtl/>
        </w:rPr>
        <w:t>افی دارد و تقدیم هر دلیل در هر ج</w:t>
      </w:r>
      <w:r>
        <w:rPr>
          <w:rFonts w:hint="cs"/>
          <w:rtl/>
        </w:rPr>
        <w:t>زئی از مفادش، موجب طرح دلیل دیگر به همان مقدار می شود و ترجیح هر یک</w:t>
      </w:r>
      <w:r w:rsidR="00A96088">
        <w:rPr>
          <w:rFonts w:hint="cs"/>
          <w:rtl/>
        </w:rPr>
        <w:t xml:space="preserve"> بر دیگری، ترجیح بلا مرجح است بنابر این </w:t>
      </w:r>
      <w:r>
        <w:rPr>
          <w:rFonts w:hint="cs"/>
          <w:rtl/>
        </w:rPr>
        <w:t xml:space="preserve">پس از تعارض دو خبر در مودا، حجیت صدور نیز </w:t>
      </w:r>
      <w:r w:rsidR="0051465C">
        <w:rPr>
          <w:rFonts w:hint="cs"/>
          <w:rtl/>
        </w:rPr>
        <w:t xml:space="preserve">از بین می رود </w:t>
      </w:r>
      <w:r w:rsidR="00770B3C">
        <w:rPr>
          <w:rFonts w:hint="cs"/>
          <w:rtl/>
        </w:rPr>
        <w:t>و عمل به هیچیک از متعارضین نیز صحیح نمی باشد.</w:t>
      </w:r>
    </w:p>
    <w:p w:rsidR="00A96088" w:rsidRDefault="00770B3C" w:rsidP="00A96088">
      <w:pPr>
        <w:jc w:val="both"/>
        <w:rPr>
          <w:rtl/>
        </w:rPr>
      </w:pPr>
      <w:r>
        <w:rPr>
          <w:rFonts w:hint="cs"/>
          <w:rtl/>
        </w:rPr>
        <w:t xml:space="preserve">به عبارت دیگر </w:t>
      </w:r>
      <w:r w:rsidR="00A96088">
        <w:rPr>
          <w:rFonts w:hint="cs"/>
          <w:rtl/>
        </w:rPr>
        <w:t>هر دلیل دو جزء دارد یکی اصل دلالت آن به صورت مهمل و دیگری اطلاق آن در تمام افراد.</w:t>
      </w:r>
    </w:p>
    <w:p w:rsidR="00770B3C" w:rsidRDefault="00A96088" w:rsidP="000C4612">
      <w:pPr>
        <w:jc w:val="both"/>
        <w:rPr>
          <w:rtl/>
        </w:rPr>
      </w:pPr>
      <w:r>
        <w:rPr>
          <w:rFonts w:hint="cs"/>
          <w:rtl/>
        </w:rPr>
        <w:t xml:space="preserve">بنابر این </w:t>
      </w:r>
      <w:r w:rsidR="00770B3C">
        <w:rPr>
          <w:rFonts w:hint="cs"/>
          <w:rtl/>
        </w:rPr>
        <w:t xml:space="preserve">در </w:t>
      </w:r>
      <w:r>
        <w:rPr>
          <w:rFonts w:hint="cs"/>
          <w:rtl/>
        </w:rPr>
        <w:t xml:space="preserve">فرض </w:t>
      </w:r>
      <w:r w:rsidR="00770B3C">
        <w:rPr>
          <w:rFonts w:hint="cs"/>
          <w:rtl/>
        </w:rPr>
        <w:t xml:space="preserve">تعارض، امر مردد بین این است که از اطلاق هر دو روایت به لحاظ جزئی از مفادش رفع ید شود </w:t>
      </w:r>
      <w:r>
        <w:rPr>
          <w:rFonts w:hint="cs"/>
          <w:rtl/>
        </w:rPr>
        <w:t xml:space="preserve">و از اطلاق آن دست برداشته شود و دلالت آن را به صورت مهمل پذیرفته شود </w:t>
      </w:r>
      <w:r w:rsidR="00770B3C">
        <w:rPr>
          <w:rFonts w:hint="cs"/>
          <w:rtl/>
        </w:rPr>
        <w:t>یا اینکه از یک دلیل به طور کلی رفع ید شود که هیچکدام ترجیحی بر دیگری ندارد.</w:t>
      </w:r>
      <w:r w:rsidR="00C877B3">
        <w:rPr>
          <w:rFonts w:hint="cs"/>
          <w:rtl/>
        </w:rPr>
        <w:t xml:space="preserve"> مثلا در تعارض بین ثمن العذره سحت و بین لا باس ببیع العذره، می توان از اطلاق هر دو دلیل رفع ید نمود و تنها به نحو اجمال به هر دو دلیل تمسک نمود و میتوان از یک دلیل به طور کلی دست برداشت. بنابر این دوران بین متباینین است و هیچکدام بر دیگری ترجیحی ندارد.</w:t>
      </w:r>
    </w:p>
    <w:p w:rsidR="00C877B3" w:rsidRDefault="00C877B3" w:rsidP="000C4612">
      <w:pPr>
        <w:jc w:val="both"/>
        <w:rPr>
          <w:rtl/>
        </w:rPr>
      </w:pPr>
      <w:r>
        <w:rPr>
          <w:rFonts w:hint="cs"/>
          <w:rtl/>
        </w:rPr>
        <w:t>بنابر این هرچند که مقتضی حجیت در هر دو خبر وجو</w:t>
      </w:r>
      <w:r w:rsidR="00A96088">
        <w:rPr>
          <w:rFonts w:hint="cs"/>
          <w:rtl/>
        </w:rPr>
        <w:t>د</w:t>
      </w:r>
      <w:r>
        <w:rPr>
          <w:rFonts w:hint="cs"/>
          <w:rtl/>
        </w:rPr>
        <w:t xml:space="preserve"> دارد، ولی در فرض تعارض بین حجیت صدور هر یک از متعارضین تنافی بو</w:t>
      </w:r>
      <w:r w:rsidR="00A96088">
        <w:rPr>
          <w:rFonts w:hint="cs"/>
          <w:rtl/>
        </w:rPr>
        <w:t>ده و موجب تساقط هر دو خبر میشود پس همانطور که اگر دو نص، متعارض باشند نمی توان جمع تبرعی نمود، در اینگونه موارد نیز وجهی برای جمع تبرعی نیست.</w:t>
      </w:r>
    </w:p>
    <w:p w:rsidR="00C877B3" w:rsidRDefault="00C877B3" w:rsidP="000C4612">
      <w:pPr>
        <w:jc w:val="both"/>
        <w:rPr>
          <w:rtl/>
        </w:rPr>
      </w:pPr>
      <w:r>
        <w:rPr>
          <w:rFonts w:hint="cs"/>
          <w:rtl/>
        </w:rPr>
        <w:t>البته اگر مراد از این قاعد این باشد که</w:t>
      </w:r>
      <w:r w:rsidR="00256144">
        <w:rPr>
          <w:rFonts w:hint="cs"/>
          <w:rtl/>
        </w:rPr>
        <w:t>:</w:t>
      </w:r>
      <w:r>
        <w:rPr>
          <w:rFonts w:hint="cs"/>
          <w:rtl/>
        </w:rPr>
        <w:t xml:space="preserve"> الجمع العرفی مهما امکن اولی من الطرح و مراد از اولی در آن نیز اولویت تعیینیه مانند آیه اولوا الارحام بعضهم اولی ببعض باشد، این قاعده صحیح است؛ </w:t>
      </w:r>
    </w:p>
    <w:p w:rsidR="00C877B3" w:rsidRDefault="00C877B3" w:rsidP="00256144">
      <w:pPr>
        <w:jc w:val="both"/>
        <w:rPr>
          <w:rtl/>
        </w:rPr>
      </w:pPr>
      <w:r>
        <w:rPr>
          <w:rFonts w:hint="cs"/>
          <w:rtl/>
        </w:rPr>
        <w:t xml:space="preserve">بنابر این قاعده تقدیم جمع تبرعی بر تساقط صحیح نیست و جز عده معدودی، هیچکس قائل به اعمال جمع تبرعی نشده است. اما مرحوم شیخ طوسی در تهذیب و استبصار </w:t>
      </w:r>
      <w:r w:rsidR="00576881">
        <w:rPr>
          <w:rFonts w:hint="cs"/>
          <w:rtl/>
        </w:rPr>
        <w:t xml:space="preserve">بسیار زیاد از جمع های تبرعی استفاده نموده است ولی این مطلب دلالت بر این ندارد که ایشان قائل به این قاعده موهون است؛ زیرا در بسیاری از موارد، ایشان تمسک به شاهد جمع می کنند و در مواردی که شاهد جمعی نیز بر آن در بین روایات وجود ندارد، غرض ایشان از بیان جمع های تبرعی، عمل به آن در فقه و ادعای عرفی بودن </w:t>
      </w:r>
      <w:r w:rsidR="00317B16">
        <w:rPr>
          <w:rFonts w:hint="cs"/>
          <w:rtl/>
        </w:rPr>
        <w:t>آ</w:t>
      </w:r>
      <w:r w:rsidR="00576881">
        <w:rPr>
          <w:rFonts w:hint="cs"/>
          <w:rtl/>
        </w:rPr>
        <w:t xml:space="preserve">ن نیست، بلکه </w:t>
      </w:r>
      <w:r w:rsidR="00317B16" w:rsidRPr="00317B16">
        <w:rPr>
          <w:rtl/>
        </w:rPr>
        <w:t>از مقدمه ش</w:t>
      </w:r>
      <w:r w:rsidR="00317B16" w:rsidRPr="00317B16">
        <w:rPr>
          <w:rFonts w:hint="cs"/>
          <w:rtl/>
        </w:rPr>
        <w:t>ی</w:t>
      </w:r>
      <w:r w:rsidR="00317B16" w:rsidRPr="00317B16">
        <w:rPr>
          <w:rFonts w:hint="eastAsia"/>
          <w:rtl/>
        </w:rPr>
        <w:t>خ</w:t>
      </w:r>
      <w:r w:rsidR="00317B16" w:rsidRPr="00317B16">
        <w:rPr>
          <w:rtl/>
        </w:rPr>
        <w:t xml:space="preserve"> طوس</w:t>
      </w:r>
      <w:r w:rsidR="00317B16" w:rsidRPr="00317B16">
        <w:rPr>
          <w:rFonts w:hint="cs"/>
          <w:rtl/>
        </w:rPr>
        <w:t>ی</w:t>
      </w:r>
      <w:r w:rsidR="00317B16" w:rsidRPr="00317B16">
        <w:rPr>
          <w:rtl/>
        </w:rPr>
        <w:t xml:space="preserve"> بر تهذ</w:t>
      </w:r>
      <w:r w:rsidR="00317B16" w:rsidRPr="00317B16">
        <w:rPr>
          <w:rFonts w:hint="cs"/>
          <w:rtl/>
        </w:rPr>
        <w:t>ی</w:t>
      </w:r>
      <w:r w:rsidR="00317B16" w:rsidRPr="00317B16">
        <w:rPr>
          <w:rFonts w:hint="eastAsia"/>
          <w:rtl/>
        </w:rPr>
        <w:t>ب</w:t>
      </w:r>
      <w:r w:rsidR="00317B16" w:rsidRPr="00317B16">
        <w:rPr>
          <w:rtl/>
        </w:rPr>
        <w:t xml:space="preserve"> استفاده م</w:t>
      </w:r>
      <w:r w:rsidR="00317B16" w:rsidRPr="00317B16">
        <w:rPr>
          <w:rFonts w:hint="cs"/>
          <w:rtl/>
        </w:rPr>
        <w:t>ی‌</w:t>
      </w:r>
      <w:r w:rsidR="00317B16" w:rsidRPr="00317B16">
        <w:rPr>
          <w:rFonts w:hint="eastAsia"/>
          <w:rtl/>
        </w:rPr>
        <w:t>شود</w:t>
      </w:r>
      <w:r w:rsidR="00317B16" w:rsidRPr="00317B16">
        <w:rPr>
          <w:rtl/>
        </w:rPr>
        <w:t xml:space="preserve"> که </w:t>
      </w:r>
      <w:r w:rsidR="00317B16">
        <w:rPr>
          <w:rFonts w:hint="cs"/>
          <w:rtl/>
        </w:rPr>
        <w:t>مراد ایشان</w:t>
      </w:r>
      <w:r w:rsidR="00317B16" w:rsidRPr="00317B16">
        <w:rPr>
          <w:rtl/>
        </w:rPr>
        <w:t>، جمع کلام</w:t>
      </w:r>
      <w:r w:rsidR="00317B16" w:rsidRPr="00317B16">
        <w:rPr>
          <w:rFonts w:hint="cs"/>
          <w:rtl/>
        </w:rPr>
        <w:t>ی</w:t>
      </w:r>
      <w:r w:rsidR="00317B16" w:rsidRPr="00317B16">
        <w:rPr>
          <w:rtl/>
        </w:rPr>
        <w:t xml:space="preserve"> است نه جمع فقه</w:t>
      </w:r>
      <w:r w:rsidR="00317B16" w:rsidRPr="00317B16">
        <w:rPr>
          <w:rFonts w:hint="cs"/>
          <w:rtl/>
        </w:rPr>
        <w:t>ی</w:t>
      </w:r>
      <w:r w:rsidR="00317B16" w:rsidRPr="00317B16">
        <w:rPr>
          <w:rtl/>
        </w:rPr>
        <w:t xml:space="preserve"> </w:t>
      </w:r>
      <w:r w:rsidR="00317B16" w:rsidRPr="00317B16">
        <w:rPr>
          <w:rFonts w:hint="cs"/>
          <w:rtl/>
        </w:rPr>
        <w:t>ی</w:t>
      </w:r>
      <w:r w:rsidR="00317B16" w:rsidRPr="00317B16">
        <w:rPr>
          <w:rFonts w:hint="eastAsia"/>
          <w:rtl/>
        </w:rPr>
        <w:t>ا</w:t>
      </w:r>
      <w:r w:rsidR="00317B16" w:rsidRPr="00317B16">
        <w:rPr>
          <w:rtl/>
        </w:rPr>
        <w:t xml:space="preserve"> اصول</w:t>
      </w:r>
      <w:r w:rsidR="00317B16" w:rsidRPr="00317B16">
        <w:rPr>
          <w:rFonts w:hint="cs"/>
          <w:rtl/>
        </w:rPr>
        <w:t>ی</w:t>
      </w:r>
      <w:r w:rsidR="00256144">
        <w:rPr>
          <w:rFonts w:hint="cs"/>
          <w:rtl/>
        </w:rPr>
        <w:t xml:space="preserve">؛ زیرا </w:t>
      </w:r>
      <w:r w:rsidR="00317B16" w:rsidRPr="00317B16">
        <w:rPr>
          <w:rtl/>
        </w:rPr>
        <w:t>ا</w:t>
      </w:r>
      <w:r w:rsidR="00317B16" w:rsidRPr="00317B16">
        <w:rPr>
          <w:rFonts w:hint="cs"/>
          <w:rtl/>
        </w:rPr>
        <w:t>ی</w:t>
      </w:r>
      <w:r w:rsidR="00317B16" w:rsidRPr="00317B16">
        <w:rPr>
          <w:rFonts w:hint="eastAsia"/>
          <w:rtl/>
        </w:rPr>
        <w:t>شان</w:t>
      </w:r>
      <w:r w:rsidR="00317B16" w:rsidRPr="00317B16">
        <w:rPr>
          <w:rtl/>
        </w:rPr>
        <w:t xml:space="preserve"> م</w:t>
      </w:r>
      <w:r w:rsidR="00317B16" w:rsidRPr="00317B16">
        <w:rPr>
          <w:rFonts w:hint="cs"/>
          <w:rtl/>
        </w:rPr>
        <w:t>ی‌</w:t>
      </w:r>
      <w:r w:rsidR="00317B16" w:rsidRPr="00317B16">
        <w:rPr>
          <w:rFonts w:hint="eastAsia"/>
          <w:rtl/>
        </w:rPr>
        <w:t>فرما</w:t>
      </w:r>
      <w:r w:rsidR="00317B16" w:rsidRPr="00317B16">
        <w:rPr>
          <w:rFonts w:hint="cs"/>
          <w:rtl/>
        </w:rPr>
        <w:t>ی</w:t>
      </w:r>
      <w:r w:rsidR="00317B16" w:rsidRPr="00317B16">
        <w:rPr>
          <w:rFonts w:hint="eastAsia"/>
          <w:rtl/>
        </w:rPr>
        <w:t>ند</w:t>
      </w:r>
      <w:r w:rsidR="00324C82">
        <w:rPr>
          <w:rStyle w:val="FootnoteReference"/>
          <w:rtl/>
        </w:rPr>
        <w:footnoteReference w:id="1"/>
      </w:r>
      <w:r w:rsidR="00317B16" w:rsidRPr="00317B16">
        <w:rPr>
          <w:rtl/>
        </w:rPr>
        <w:t xml:space="preserve"> عده‌ا</w:t>
      </w:r>
      <w:r w:rsidR="00317B16" w:rsidRPr="00317B16">
        <w:rPr>
          <w:rFonts w:hint="cs"/>
          <w:rtl/>
        </w:rPr>
        <w:t>ی</w:t>
      </w:r>
      <w:r w:rsidR="00317B16" w:rsidRPr="00317B16">
        <w:rPr>
          <w:rtl/>
        </w:rPr>
        <w:t xml:space="preserve"> از ش</w:t>
      </w:r>
      <w:r w:rsidR="00317B16" w:rsidRPr="00317B16">
        <w:rPr>
          <w:rFonts w:hint="cs"/>
          <w:rtl/>
        </w:rPr>
        <w:t>ی</w:t>
      </w:r>
      <w:r w:rsidR="00317B16" w:rsidRPr="00317B16">
        <w:rPr>
          <w:rFonts w:hint="eastAsia"/>
          <w:rtl/>
        </w:rPr>
        <w:t>عه</w:t>
      </w:r>
      <w:r w:rsidR="00317B16" w:rsidRPr="00317B16">
        <w:rPr>
          <w:rtl/>
        </w:rPr>
        <w:t xml:space="preserve"> معتقدند اگر از کس</w:t>
      </w:r>
      <w:r w:rsidR="00317B16" w:rsidRPr="00317B16">
        <w:rPr>
          <w:rFonts w:hint="cs"/>
          <w:rtl/>
        </w:rPr>
        <w:t>ی</w:t>
      </w:r>
      <w:r w:rsidR="00317B16" w:rsidRPr="00317B16">
        <w:rPr>
          <w:rtl/>
        </w:rPr>
        <w:t xml:space="preserve"> کلام متهافت صادر شد نم</w:t>
      </w:r>
      <w:r w:rsidR="00317B16" w:rsidRPr="00317B16">
        <w:rPr>
          <w:rFonts w:hint="cs"/>
          <w:rtl/>
        </w:rPr>
        <w:t>ی‌</w:t>
      </w:r>
      <w:r w:rsidR="00317B16" w:rsidRPr="00317B16">
        <w:rPr>
          <w:rFonts w:hint="eastAsia"/>
          <w:rtl/>
        </w:rPr>
        <w:t>تواند</w:t>
      </w:r>
      <w:r w:rsidR="00317B16" w:rsidRPr="00317B16">
        <w:rPr>
          <w:rtl/>
        </w:rPr>
        <w:t xml:space="preserve"> امام باشد و معصوم باشد و چون ا</w:t>
      </w:r>
      <w:r w:rsidR="00317B16" w:rsidRPr="00317B16">
        <w:rPr>
          <w:rFonts w:hint="cs"/>
          <w:rtl/>
        </w:rPr>
        <w:t>ی</w:t>
      </w:r>
      <w:r w:rsidR="00317B16" w:rsidRPr="00317B16">
        <w:rPr>
          <w:rFonts w:hint="eastAsia"/>
          <w:rtl/>
        </w:rPr>
        <w:t>ن</w:t>
      </w:r>
      <w:r w:rsidR="00317B16" w:rsidRPr="00317B16">
        <w:rPr>
          <w:rtl/>
        </w:rPr>
        <w:t xml:space="preserve"> روا</w:t>
      </w:r>
      <w:r w:rsidR="00317B16" w:rsidRPr="00317B16">
        <w:rPr>
          <w:rFonts w:hint="cs"/>
          <w:rtl/>
        </w:rPr>
        <w:t>ی</w:t>
      </w:r>
      <w:r w:rsidR="00317B16" w:rsidRPr="00317B16">
        <w:rPr>
          <w:rFonts w:hint="eastAsia"/>
          <w:rtl/>
        </w:rPr>
        <w:t>ات</w:t>
      </w:r>
      <w:r w:rsidR="00317B16" w:rsidRPr="00317B16">
        <w:rPr>
          <w:rtl/>
        </w:rPr>
        <w:t xml:space="preserve"> متعارض صادر شده است پس ا</w:t>
      </w:r>
      <w:r w:rsidR="00317B16" w:rsidRPr="00317B16">
        <w:rPr>
          <w:rFonts w:hint="cs"/>
          <w:rtl/>
        </w:rPr>
        <w:t>ی</w:t>
      </w:r>
      <w:r w:rsidR="00317B16" w:rsidRPr="00317B16">
        <w:rPr>
          <w:rFonts w:hint="eastAsia"/>
          <w:rtl/>
        </w:rPr>
        <w:t>ن</w:t>
      </w:r>
      <w:r w:rsidR="00317B16" w:rsidRPr="00317B16">
        <w:rPr>
          <w:rtl/>
        </w:rPr>
        <w:t xml:space="preserve"> ا</w:t>
      </w:r>
      <w:r w:rsidR="00317B16" w:rsidRPr="00317B16">
        <w:rPr>
          <w:rFonts w:hint="eastAsia"/>
          <w:rtl/>
        </w:rPr>
        <w:t>فراد</w:t>
      </w:r>
      <w:r w:rsidR="00317B16" w:rsidRPr="00317B16">
        <w:rPr>
          <w:rtl/>
        </w:rPr>
        <w:t xml:space="preserve"> ائمه ن</w:t>
      </w:r>
      <w:r w:rsidR="00317B16" w:rsidRPr="00317B16">
        <w:rPr>
          <w:rFonts w:hint="cs"/>
          <w:rtl/>
        </w:rPr>
        <w:t>ی</w:t>
      </w:r>
      <w:r w:rsidR="00317B16" w:rsidRPr="00317B16">
        <w:rPr>
          <w:rFonts w:hint="eastAsia"/>
          <w:rtl/>
        </w:rPr>
        <w:t>ستند</w:t>
      </w:r>
      <w:r w:rsidR="00317B16" w:rsidRPr="00317B16">
        <w:rPr>
          <w:rtl/>
        </w:rPr>
        <w:t xml:space="preserve">. </w:t>
      </w:r>
      <w:r w:rsidR="00256144">
        <w:rPr>
          <w:rFonts w:hint="cs"/>
          <w:rtl/>
        </w:rPr>
        <w:t xml:space="preserve">بنابر این </w:t>
      </w:r>
      <w:r w:rsidR="00317B16" w:rsidRPr="00317B16">
        <w:rPr>
          <w:rtl/>
        </w:rPr>
        <w:t>ا</w:t>
      </w:r>
      <w:r w:rsidR="00317B16" w:rsidRPr="00317B16">
        <w:rPr>
          <w:rFonts w:hint="cs"/>
          <w:rtl/>
        </w:rPr>
        <w:t>ی</w:t>
      </w:r>
      <w:r w:rsidR="00317B16" w:rsidRPr="00317B16">
        <w:rPr>
          <w:rFonts w:hint="eastAsia"/>
          <w:rtl/>
        </w:rPr>
        <w:t>شان</w:t>
      </w:r>
      <w:r w:rsidR="00317B16" w:rsidRPr="00317B16">
        <w:rPr>
          <w:rtl/>
        </w:rPr>
        <w:t xml:space="preserve"> در صدد رفع ا</w:t>
      </w:r>
      <w:r w:rsidR="00317B16" w:rsidRPr="00317B16">
        <w:rPr>
          <w:rFonts w:hint="cs"/>
          <w:rtl/>
        </w:rPr>
        <w:t>ی</w:t>
      </w:r>
      <w:r w:rsidR="00317B16" w:rsidRPr="00317B16">
        <w:rPr>
          <w:rFonts w:hint="eastAsia"/>
          <w:rtl/>
        </w:rPr>
        <w:t>ن</w:t>
      </w:r>
      <w:r w:rsidR="00317B16" w:rsidRPr="00317B16">
        <w:rPr>
          <w:rtl/>
        </w:rPr>
        <w:t xml:space="preserve"> اشکال </w:t>
      </w:r>
      <w:r w:rsidR="00317B16" w:rsidRPr="00317B16">
        <w:rPr>
          <w:rtl/>
        </w:rPr>
        <w:lastRenderedPageBreak/>
        <w:t>برآمده‌اند که در ا</w:t>
      </w:r>
      <w:r w:rsidR="00317B16" w:rsidRPr="00317B16">
        <w:rPr>
          <w:rFonts w:hint="cs"/>
          <w:rtl/>
        </w:rPr>
        <w:t>ی</w:t>
      </w:r>
      <w:r w:rsidR="00317B16" w:rsidRPr="00317B16">
        <w:rPr>
          <w:rFonts w:hint="eastAsia"/>
          <w:rtl/>
        </w:rPr>
        <w:t>ن</w:t>
      </w:r>
      <w:r w:rsidR="00317B16" w:rsidRPr="00317B16">
        <w:rPr>
          <w:rtl/>
        </w:rPr>
        <w:t xml:space="preserve"> موارد هم جمع ب</w:t>
      </w:r>
      <w:r w:rsidR="00317B16" w:rsidRPr="00317B16">
        <w:rPr>
          <w:rFonts w:hint="cs"/>
          <w:rtl/>
        </w:rPr>
        <w:t>ی</w:t>
      </w:r>
      <w:r w:rsidR="00317B16" w:rsidRPr="00317B16">
        <w:rPr>
          <w:rFonts w:hint="eastAsia"/>
          <w:rtl/>
        </w:rPr>
        <w:t>ن</w:t>
      </w:r>
      <w:r w:rsidR="00317B16" w:rsidRPr="00317B16">
        <w:rPr>
          <w:rtl/>
        </w:rPr>
        <w:t xml:space="preserve"> دو دل</w:t>
      </w:r>
      <w:r w:rsidR="00317B16" w:rsidRPr="00317B16">
        <w:rPr>
          <w:rFonts w:hint="cs"/>
          <w:rtl/>
        </w:rPr>
        <w:t>ی</w:t>
      </w:r>
      <w:r w:rsidR="00317B16" w:rsidRPr="00317B16">
        <w:rPr>
          <w:rFonts w:hint="eastAsia"/>
          <w:rtl/>
        </w:rPr>
        <w:t>ل</w:t>
      </w:r>
      <w:r w:rsidR="00256144">
        <w:rPr>
          <w:rtl/>
        </w:rPr>
        <w:t xml:space="preserve"> ممکن است</w:t>
      </w:r>
      <w:r w:rsidR="00256144">
        <w:rPr>
          <w:rFonts w:hint="cs"/>
          <w:rtl/>
        </w:rPr>
        <w:t xml:space="preserve">؛ زیرا شاید </w:t>
      </w:r>
      <w:r w:rsidR="00317B16" w:rsidRPr="00317B16">
        <w:rPr>
          <w:rtl/>
        </w:rPr>
        <w:t>شاهد جمع ب</w:t>
      </w:r>
      <w:r w:rsidR="00317B16" w:rsidRPr="00317B16">
        <w:rPr>
          <w:rFonts w:hint="cs"/>
          <w:rtl/>
        </w:rPr>
        <w:t>ی</w:t>
      </w:r>
      <w:r w:rsidR="00317B16" w:rsidRPr="00317B16">
        <w:rPr>
          <w:rFonts w:hint="eastAsia"/>
          <w:rtl/>
        </w:rPr>
        <w:t>ن</w:t>
      </w:r>
      <w:r w:rsidR="00317B16" w:rsidRPr="00317B16">
        <w:rPr>
          <w:rtl/>
        </w:rPr>
        <w:t xml:space="preserve"> آنها به دست ما نرس</w:t>
      </w:r>
      <w:r w:rsidR="00317B16" w:rsidRPr="00317B16">
        <w:rPr>
          <w:rFonts w:hint="cs"/>
          <w:rtl/>
        </w:rPr>
        <w:t>ی</w:t>
      </w:r>
      <w:r w:rsidR="00317B16" w:rsidRPr="00317B16">
        <w:rPr>
          <w:rFonts w:hint="eastAsia"/>
          <w:rtl/>
        </w:rPr>
        <w:t>ده</w:t>
      </w:r>
      <w:r w:rsidR="00317B16" w:rsidRPr="00317B16">
        <w:rPr>
          <w:rtl/>
        </w:rPr>
        <w:t xml:space="preserve"> است و </w:t>
      </w:r>
      <w:r w:rsidR="00317B16" w:rsidRPr="00317B16">
        <w:rPr>
          <w:rFonts w:hint="cs"/>
          <w:rtl/>
        </w:rPr>
        <w:t>ی</w:t>
      </w:r>
      <w:r w:rsidR="00317B16" w:rsidRPr="00317B16">
        <w:rPr>
          <w:rFonts w:hint="eastAsia"/>
          <w:rtl/>
        </w:rPr>
        <w:t>ا</w:t>
      </w:r>
      <w:r w:rsidR="00317B16" w:rsidRPr="00317B16">
        <w:rPr>
          <w:rtl/>
        </w:rPr>
        <w:t xml:space="preserve"> برخ</w:t>
      </w:r>
      <w:r w:rsidR="00317B16" w:rsidRPr="00317B16">
        <w:rPr>
          <w:rFonts w:hint="cs"/>
          <w:rtl/>
        </w:rPr>
        <w:t>ی</w:t>
      </w:r>
      <w:r w:rsidR="00317B16" w:rsidRPr="00317B16">
        <w:rPr>
          <w:rtl/>
        </w:rPr>
        <w:t xml:space="preserve"> در فضا</w:t>
      </w:r>
      <w:r w:rsidR="00317B16" w:rsidRPr="00317B16">
        <w:rPr>
          <w:rFonts w:hint="cs"/>
          <w:rtl/>
        </w:rPr>
        <w:t>ی</w:t>
      </w:r>
      <w:r w:rsidR="00317B16" w:rsidRPr="00317B16">
        <w:rPr>
          <w:rtl/>
        </w:rPr>
        <w:t xml:space="preserve"> تق</w:t>
      </w:r>
      <w:r w:rsidR="00317B16" w:rsidRPr="00317B16">
        <w:rPr>
          <w:rFonts w:hint="cs"/>
          <w:rtl/>
        </w:rPr>
        <w:t>ی</w:t>
      </w:r>
      <w:r w:rsidR="00317B16" w:rsidRPr="00317B16">
        <w:rPr>
          <w:rFonts w:hint="eastAsia"/>
          <w:rtl/>
        </w:rPr>
        <w:t>ه</w:t>
      </w:r>
      <w:r w:rsidR="00317B16" w:rsidRPr="00317B16">
        <w:rPr>
          <w:rtl/>
        </w:rPr>
        <w:t xml:space="preserve"> صادر شده است و لذا نم</w:t>
      </w:r>
      <w:r w:rsidR="00317B16" w:rsidRPr="00317B16">
        <w:rPr>
          <w:rFonts w:hint="cs"/>
          <w:rtl/>
        </w:rPr>
        <w:t>ی‌</w:t>
      </w:r>
      <w:r w:rsidR="00317B16" w:rsidRPr="00317B16">
        <w:rPr>
          <w:rFonts w:hint="eastAsia"/>
          <w:rtl/>
        </w:rPr>
        <w:t>توان</w:t>
      </w:r>
      <w:r w:rsidR="00317B16" w:rsidRPr="00317B16">
        <w:rPr>
          <w:rtl/>
        </w:rPr>
        <w:t xml:space="preserve"> از تعارض روا</w:t>
      </w:r>
      <w:r w:rsidR="00317B16" w:rsidRPr="00317B16">
        <w:rPr>
          <w:rFonts w:hint="cs"/>
          <w:rtl/>
        </w:rPr>
        <w:t>ی</w:t>
      </w:r>
      <w:r w:rsidR="00317B16" w:rsidRPr="00317B16">
        <w:rPr>
          <w:rFonts w:hint="eastAsia"/>
          <w:rtl/>
        </w:rPr>
        <w:t>ات</w:t>
      </w:r>
      <w:r w:rsidR="00317B16" w:rsidRPr="00317B16">
        <w:rPr>
          <w:rtl/>
        </w:rPr>
        <w:t xml:space="preserve"> استفاده کرد که در کلمات ائمه عل</w:t>
      </w:r>
      <w:r w:rsidR="00317B16" w:rsidRPr="00317B16">
        <w:rPr>
          <w:rFonts w:hint="cs"/>
          <w:rtl/>
        </w:rPr>
        <w:t>ی</w:t>
      </w:r>
      <w:r w:rsidR="00317B16" w:rsidRPr="00317B16">
        <w:rPr>
          <w:rFonts w:hint="eastAsia"/>
          <w:rtl/>
        </w:rPr>
        <w:t>هم</w:t>
      </w:r>
      <w:r w:rsidR="00317B16" w:rsidRPr="00317B16">
        <w:rPr>
          <w:rtl/>
        </w:rPr>
        <w:t xml:space="preserve"> السلام تهافت </w:t>
      </w:r>
      <w:r w:rsidR="00317B16" w:rsidRPr="00317B16">
        <w:rPr>
          <w:rFonts w:hint="eastAsia"/>
          <w:rtl/>
        </w:rPr>
        <w:t>رخ</w:t>
      </w:r>
      <w:r w:rsidR="00317B16" w:rsidRPr="00317B16">
        <w:rPr>
          <w:rtl/>
        </w:rPr>
        <w:t xml:space="preserve"> داده است همان طور که تهافت و تعارض</w:t>
      </w:r>
      <w:r w:rsidR="00317B16" w:rsidRPr="00317B16">
        <w:rPr>
          <w:rFonts w:hint="cs"/>
          <w:rtl/>
        </w:rPr>
        <w:t>ی</w:t>
      </w:r>
      <w:r w:rsidR="00317B16" w:rsidRPr="00317B16">
        <w:rPr>
          <w:rtl/>
        </w:rPr>
        <w:t xml:space="preserve"> ب</w:t>
      </w:r>
      <w:r w:rsidR="00317B16" w:rsidRPr="00317B16">
        <w:rPr>
          <w:rFonts w:hint="cs"/>
          <w:rtl/>
        </w:rPr>
        <w:t>ی</w:t>
      </w:r>
      <w:r w:rsidR="00317B16" w:rsidRPr="00317B16">
        <w:rPr>
          <w:rFonts w:hint="eastAsia"/>
          <w:rtl/>
        </w:rPr>
        <w:t>ن</w:t>
      </w:r>
      <w:r w:rsidR="00317B16" w:rsidRPr="00317B16">
        <w:rPr>
          <w:rtl/>
        </w:rPr>
        <w:t xml:space="preserve"> آ</w:t>
      </w:r>
      <w:r w:rsidR="00317B16" w:rsidRPr="00317B16">
        <w:rPr>
          <w:rFonts w:hint="cs"/>
          <w:rtl/>
        </w:rPr>
        <w:t>ی</w:t>
      </w:r>
      <w:r w:rsidR="00317B16" w:rsidRPr="00317B16">
        <w:rPr>
          <w:rFonts w:hint="eastAsia"/>
          <w:rtl/>
        </w:rPr>
        <w:t>ات</w:t>
      </w:r>
      <w:r w:rsidR="00317B16" w:rsidRPr="00317B16">
        <w:rPr>
          <w:rtl/>
        </w:rPr>
        <w:t xml:space="preserve"> قرآن وجود ندارد.</w:t>
      </w:r>
      <w:r w:rsidR="00317B16">
        <w:rPr>
          <w:rFonts w:hint="cs"/>
          <w:rtl/>
        </w:rPr>
        <w:t xml:space="preserve"> بنابر این جمع های مذکور در کلام ایشان، </w:t>
      </w:r>
      <w:r w:rsidR="00576881">
        <w:rPr>
          <w:rFonts w:hint="cs"/>
          <w:rtl/>
        </w:rPr>
        <w:t>صرفا ابداء احتمالی بوده برای کسانی که به جهت تعارض در روایات، به جهت اینکه در کلام الهی و معصوم، تنافی و اختلاف رخ نمی دهد، در عصمت ائمه تشکیک ن</w:t>
      </w:r>
      <w:r w:rsidR="00317B16">
        <w:rPr>
          <w:rFonts w:hint="cs"/>
          <w:rtl/>
        </w:rPr>
        <w:t>موده و از مذهب خارج می شده اند و</w:t>
      </w:r>
      <w:r w:rsidR="00576881">
        <w:rPr>
          <w:rFonts w:hint="cs"/>
          <w:rtl/>
        </w:rPr>
        <w:t xml:space="preserve"> </w:t>
      </w:r>
      <w:r w:rsidR="00A30908">
        <w:rPr>
          <w:rFonts w:hint="cs"/>
          <w:rtl/>
        </w:rPr>
        <w:t xml:space="preserve"> </w:t>
      </w:r>
      <w:r w:rsidR="00576881">
        <w:rPr>
          <w:rFonts w:hint="cs"/>
          <w:rtl/>
        </w:rPr>
        <w:t>غرض ایشان از ارائه جمع های تبرعی این بوده است که تهافت در کلمات ائمه محکم و قطعی نیست و ممکن است مراد از روایت معنایی باشد که تنافی بین آنها رخ ندهد و منافاتی با عصمت ائمه نداشته باشد.</w:t>
      </w:r>
    </w:p>
    <w:p w:rsidR="00317B16" w:rsidRPr="006162A2" w:rsidRDefault="00317B16" w:rsidP="000C4612">
      <w:pPr>
        <w:jc w:val="both"/>
        <w:rPr>
          <w:rtl/>
        </w:rPr>
      </w:pPr>
    </w:p>
    <w:sectPr w:rsidR="00317B16"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0C39" w:rsidRDefault="00410C39" w:rsidP="008B750B">
      <w:pPr>
        <w:spacing w:line="240" w:lineRule="auto"/>
      </w:pPr>
      <w:r>
        <w:separator/>
      </w:r>
    </w:p>
  </w:endnote>
  <w:endnote w:type="continuationSeparator" w:id="0">
    <w:p w:rsidR="00410C39" w:rsidRDefault="00410C39"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A571F8" w:rsidRPr="00A571F8">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F40EC4" w:rsidP="001B6799">
          <w:pPr>
            <w:pStyle w:val="Footer"/>
            <w:bidi w:val="0"/>
            <w:rPr>
              <w:color w:val="808080" w:themeColor="background1" w:themeShade="80"/>
              <w:rtl/>
            </w:rPr>
          </w:pPr>
          <w:bookmarkStart w:id="14" w:name="BokAdres"/>
          <w:bookmarkEnd w:id="14"/>
          <w:r>
            <w:rPr>
              <w:color w:val="808080" w:themeColor="background1" w:themeShade="80"/>
            </w:rPr>
            <w:t>U1mq1_13871218-093_hs2_mfeb.ir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0C39" w:rsidRDefault="00410C39" w:rsidP="008B750B">
      <w:pPr>
        <w:spacing w:line="240" w:lineRule="auto"/>
      </w:pPr>
      <w:r>
        <w:separator/>
      </w:r>
    </w:p>
  </w:footnote>
  <w:footnote w:type="continuationSeparator" w:id="0">
    <w:p w:rsidR="00410C39" w:rsidRDefault="00410C39" w:rsidP="008B750B">
      <w:pPr>
        <w:spacing w:line="240" w:lineRule="auto"/>
      </w:pPr>
      <w:r>
        <w:continuationSeparator/>
      </w:r>
    </w:p>
  </w:footnote>
  <w:footnote w:id="1">
    <w:p w:rsidR="00324C82" w:rsidRPr="00324C82" w:rsidRDefault="00324C82" w:rsidP="00324C82">
      <w:pPr>
        <w:pStyle w:val="FootnoteText"/>
      </w:pPr>
      <w:r w:rsidRPr="00324C82">
        <w:footnoteRef/>
      </w:r>
      <w:r w:rsidRPr="00324C82">
        <w:rPr>
          <w:rtl/>
        </w:rPr>
        <w:t xml:space="preserve"> </w:t>
      </w:r>
      <w:hyperlink r:id="rId1" w:history="1">
        <w:r w:rsidRPr="00324C82">
          <w:rPr>
            <w:rStyle w:val="Hyperlink"/>
            <w:rtl/>
          </w:rPr>
          <w:t>تهذ</w:t>
        </w:r>
        <w:r w:rsidRPr="00324C82">
          <w:rPr>
            <w:rStyle w:val="Hyperlink"/>
            <w:rFonts w:hint="cs"/>
            <w:rtl/>
          </w:rPr>
          <w:t>ی</w:t>
        </w:r>
        <w:r w:rsidRPr="00324C82">
          <w:rPr>
            <w:rStyle w:val="Hyperlink"/>
            <w:rFonts w:hint="eastAsia"/>
            <w:rtl/>
          </w:rPr>
          <w:t>ب</w:t>
        </w:r>
        <w:r w:rsidRPr="00324C82">
          <w:rPr>
            <w:rStyle w:val="Hyperlink"/>
            <w:rtl/>
          </w:rPr>
          <w:t xml:space="preserve"> الاحکام، ش</w:t>
        </w:r>
        <w:r w:rsidRPr="00324C82">
          <w:rPr>
            <w:rStyle w:val="Hyperlink"/>
            <w:rFonts w:hint="cs"/>
            <w:rtl/>
          </w:rPr>
          <w:t>ی</w:t>
        </w:r>
        <w:r w:rsidRPr="00324C82">
          <w:rPr>
            <w:rStyle w:val="Hyperlink"/>
            <w:rFonts w:hint="eastAsia"/>
            <w:rtl/>
          </w:rPr>
          <w:t>خ</w:t>
        </w:r>
        <w:r w:rsidRPr="00324C82">
          <w:rPr>
            <w:rStyle w:val="Hyperlink"/>
            <w:rtl/>
          </w:rPr>
          <w:t xml:space="preserve"> طوس</w:t>
        </w:r>
        <w:r w:rsidRPr="00324C82">
          <w:rPr>
            <w:rStyle w:val="Hyperlink"/>
            <w:rFonts w:hint="cs"/>
            <w:rtl/>
          </w:rPr>
          <w:t>ی</w:t>
        </w:r>
        <w:r w:rsidRPr="00324C82">
          <w:rPr>
            <w:rStyle w:val="Hyperlink"/>
            <w:rFonts w:hint="eastAsia"/>
            <w:rtl/>
          </w:rPr>
          <w:t>،</w:t>
        </w:r>
        <w:r w:rsidRPr="00324C82">
          <w:rPr>
            <w:rStyle w:val="Hyperlink"/>
            <w:rtl/>
          </w:rPr>
          <w:t xml:space="preserve"> ج1، ص2.</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7" w:name="BokNum"/>
    <w:bookmarkEnd w:id="7"/>
    <w:r w:rsidR="00F40EC4">
      <w:rPr>
        <w:b/>
        <w:bCs/>
        <w:sz w:val="20"/>
        <w:szCs w:val="24"/>
        <w:rtl/>
      </w:rPr>
      <w:t>093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8" w:name="Bokdars"/>
    <w:bookmarkEnd w:id="8"/>
    <w:r w:rsidR="00F40EC4">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9" w:name="Bokostad"/>
    <w:bookmarkEnd w:id="9"/>
    <w:r w:rsidR="00F40EC4">
      <w:rPr>
        <w:b/>
        <w:bCs/>
        <w:color w:val="632423" w:themeColor="accent2" w:themeShade="80"/>
        <w:sz w:val="20"/>
        <w:szCs w:val="24"/>
        <w:rtl/>
      </w:rPr>
      <w:t>قائ</w:t>
    </w:r>
    <w:r w:rsidR="00F40EC4">
      <w:rPr>
        <w:rFonts w:hint="cs"/>
        <w:b/>
        <w:bCs/>
        <w:color w:val="632423" w:themeColor="accent2" w:themeShade="80"/>
        <w:sz w:val="20"/>
        <w:szCs w:val="24"/>
        <w:rtl/>
      </w:rPr>
      <w:t>ی</w:t>
    </w:r>
    <w:r w:rsidR="00F40EC4">
      <w:rPr>
        <w:rFonts w:hint="eastAsia"/>
        <w:b/>
        <w:bCs/>
        <w:color w:val="632423" w:themeColor="accent2" w:themeShade="80"/>
        <w:sz w:val="20"/>
        <w:szCs w:val="24"/>
        <w:rtl/>
      </w:rPr>
      <w:t>ن</w:t>
    </w:r>
    <w:r w:rsidR="00F40EC4">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0" w:name="BokTarikh"/>
    <w:bookmarkEnd w:id="10"/>
    <w:r w:rsidR="00F40EC4">
      <w:rPr>
        <w:sz w:val="24"/>
        <w:szCs w:val="24"/>
        <w:rtl/>
      </w:rPr>
      <w:t>18 /12 /1387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1" w:name="BokSabj"/>
    <w:bookmarkEnd w:id="11"/>
    <w:r w:rsidR="00F40EC4">
      <w:rPr>
        <w:color w:val="000000" w:themeColor="text1"/>
        <w:sz w:val="24"/>
        <w:szCs w:val="24"/>
        <w:rtl/>
      </w:rPr>
      <w:t>تعارض</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2" w:name="Bokmoqarer"/>
    <w:bookmarkEnd w:id="12"/>
    <w:r w:rsidR="00F40EC4">
      <w:rPr>
        <w:sz w:val="24"/>
        <w:szCs w:val="24"/>
        <w:rtl/>
      </w:rPr>
      <w:t>حس</w:t>
    </w:r>
    <w:r w:rsidR="00F40EC4">
      <w:rPr>
        <w:rFonts w:hint="cs"/>
        <w:sz w:val="24"/>
        <w:szCs w:val="24"/>
        <w:rtl/>
      </w:rPr>
      <w:t>ی</w:t>
    </w:r>
    <w:r w:rsidR="00F40EC4">
      <w:rPr>
        <w:rFonts w:hint="eastAsia"/>
        <w:sz w:val="24"/>
        <w:szCs w:val="24"/>
        <w:rtl/>
      </w:rPr>
      <w:t>ن</w:t>
    </w:r>
    <w:r w:rsidR="00F40EC4">
      <w:rPr>
        <w:sz w:val="24"/>
        <w:szCs w:val="24"/>
        <w:rtl/>
      </w:rPr>
      <w:t xml:space="preserve"> سل</w:t>
    </w:r>
    <w:r w:rsidR="00F40EC4">
      <w:rPr>
        <w:rFonts w:hint="cs"/>
        <w:sz w:val="24"/>
        <w:szCs w:val="24"/>
        <w:rtl/>
      </w:rPr>
      <w:t>ی</w:t>
    </w:r>
    <w:r w:rsidR="00F40EC4">
      <w:rPr>
        <w:rFonts w:hint="eastAsia"/>
        <w:sz w:val="24"/>
        <w:szCs w:val="24"/>
        <w:rtl/>
      </w:rPr>
      <w:t>م</w:t>
    </w:r>
    <w:r w:rsidR="00F40EC4">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3" w:name="BokSabj2"/>
    <w:bookmarkEnd w:id="13"/>
    <w:r w:rsidR="00F40EC4">
      <w:rPr>
        <w:sz w:val="24"/>
        <w:szCs w:val="24"/>
        <w:rtl/>
      </w:rPr>
      <w:t>قاعده الجمع مهما امکن</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C4612"/>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144"/>
    <w:rsid w:val="00256560"/>
    <w:rsid w:val="0027605E"/>
    <w:rsid w:val="00281E00"/>
    <w:rsid w:val="00294A52"/>
    <w:rsid w:val="002A1E3C"/>
    <w:rsid w:val="002B575F"/>
    <w:rsid w:val="002B729B"/>
    <w:rsid w:val="002C23B5"/>
    <w:rsid w:val="002C53A2"/>
    <w:rsid w:val="002D0040"/>
    <w:rsid w:val="002D2FA8"/>
    <w:rsid w:val="002E220F"/>
    <w:rsid w:val="00307311"/>
    <w:rsid w:val="00317B16"/>
    <w:rsid w:val="0032100F"/>
    <w:rsid w:val="00324C82"/>
    <w:rsid w:val="0033402C"/>
    <w:rsid w:val="00340521"/>
    <w:rsid w:val="00344263"/>
    <w:rsid w:val="00345C73"/>
    <w:rsid w:val="00354A99"/>
    <w:rsid w:val="00360311"/>
    <w:rsid w:val="00361922"/>
    <w:rsid w:val="0037339B"/>
    <w:rsid w:val="00386C11"/>
    <w:rsid w:val="00390EFC"/>
    <w:rsid w:val="00397466"/>
    <w:rsid w:val="003A6148"/>
    <w:rsid w:val="003C33F6"/>
    <w:rsid w:val="003C3D2E"/>
    <w:rsid w:val="003C43A5"/>
    <w:rsid w:val="003E1C5C"/>
    <w:rsid w:val="003E6650"/>
    <w:rsid w:val="003F5B46"/>
    <w:rsid w:val="00401363"/>
    <w:rsid w:val="00402E47"/>
    <w:rsid w:val="00410C39"/>
    <w:rsid w:val="00425015"/>
    <w:rsid w:val="00430994"/>
    <w:rsid w:val="00441B6D"/>
    <w:rsid w:val="00451E33"/>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465C"/>
    <w:rsid w:val="0051592A"/>
    <w:rsid w:val="005206FE"/>
    <w:rsid w:val="005257ED"/>
    <w:rsid w:val="005306F8"/>
    <w:rsid w:val="0054023D"/>
    <w:rsid w:val="005426BF"/>
    <w:rsid w:val="0056213C"/>
    <w:rsid w:val="00576881"/>
    <w:rsid w:val="00580C24"/>
    <w:rsid w:val="005968EF"/>
    <w:rsid w:val="00596C1E"/>
    <w:rsid w:val="005A2E26"/>
    <w:rsid w:val="005A719D"/>
    <w:rsid w:val="005B7BCA"/>
    <w:rsid w:val="005C0DAE"/>
    <w:rsid w:val="005C188E"/>
    <w:rsid w:val="005D2349"/>
    <w:rsid w:val="005E1B60"/>
    <w:rsid w:val="005E5507"/>
    <w:rsid w:val="005E607B"/>
    <w:rsid w:val="005F0A8D"/>
    <w:rsid w:val="005F13CB"/>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0B3C"/>
    <w:rsid w:val="00775507"/>
    <w:rsid w:val="00783473"/>
    <w:rsid w:val="0078594B"/>
    <w:rsid w:val="00795E02"/>
    <w:rsid w:val="007979D0"/>
    <w:rsid w:val="007A4E18"/>
    <w:rsid w:val="007A7B8C"/>
    <w:rsid w:val="007C6D9E"/>
    <w:rsid w:val="007D1C43"/>
    <w:rsid w:val="007D2C5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76DBB"/>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1993"/>
    <w:rsid w:val="009335CC"/>
    <w:rsid w:val="009354C7"/>
    <w:rsid w:val="00935A55"/>
    <w:rsid w:val="00941CEB"/>
    <w:rsid w:val="0094720F"/>
    <w:rsid w:val="00953B28"/>
    <w:rsid w:val="00954322"/>
    <w:rsid w:val="00957CAA"/>
    <w:rsid w:val="0096778A"/>
    <w:rsid w:val="00977656"/>
    <w:rsid w:val="009846A7"/>
    <w:rsid w:val="0098794D"/>
    <w:rsid w:val="0099497B"/>
    <w:rsid w:val="009A2066"/>
    <w:rsid w:val="009A43BA"/>
    <w:rsid w:val="009B0D05"/>
    <w:rsid w:val="009B4CA6"/>
    <w:rsid w:val="009B79F8"/>
    <w:rsid w:val="009C66D5"/>
    <w:rsid w:val="009D13FD"/>
    <w:rsid w:val="009D266A"/>
    <w:rsid w:val="009F7E07"/>
    <w:rsid w:val="00A01522"/>
    <w:rsid w:val="00A10A11"/>
    <w:rsid w:val="00A13C6A"/>
    <w:rsid w:val="00A17B09"/>
    <w:rsid w:val="00A30908"/>
    <w:rsid w:val="00A457C6"/>
    <w:rsid w:val="00A46AD0"/>
    <w:rsid w:val="00A47063"/>
    <w:rsid w:val="00A473A8"/>
    <w:rsid w:val="00A513F0"/>
    <w:rsid w:val="00A571F8"/>
    <w:rsid w:val="00A61AC8"/>
    <w:rsid w:val="00A6366F"/>
    <w:rsid w:val="00A65D4C"/>
    <w:rsid w:val="00A70512"/>
    <w:rsid w:val="00A96088"/>
    <w:rsid w:val="00AA1F60"/>
    <w:rsid w:val="00AA40D7"/>
    <w:rsid w:val="00AB5F7D"/>
    <w:rsid w:val="00AC0C50"/>
    <w:rsid w:val="00AC6240"/>
    <w:rsid w:val="00AC6FE2"/>
    <w:rsid w:val="00AF3925"/>
    <w:rsid w:val="00B1296B"/>
    <w:rsid w:val="00B2292F"/>
    <w:rsid w:val="00B43169"/>
    <w:rsid w:val="00B501A8"/>
    <w:rsid w:val="00B55AE4"/>
    <w:rsid w:val="00B57E69"/>
    <w:rsid w:val="00B70B46"/>
    <w:rsid w:val="00B739B0"/>
    <w:rsid w:val="00B814A3"/>
    <w:rsid w:val="00B82B96"/>
    <w:rsid w:val="00B966D2"/>
    <w:rsid w:val="00B96F38"/>
    <w:rsid w:val="00BB654F"/>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877B3"/>
    <w:rsid w:val="00C91EB6"/>
    <w:rsid w:val="00CA10B0"/>
    <w:rsid w:val="00CA2F8E"/>
    <w:rsid w:val="00CA3EE2"/>
    <w:rsid w:val="00CA7FD5"/>
    <w:rsid w:val="00CB3287"/>
    <w:rsid w:val="00CB33E2"/>
    <w:rsid w:val="00CB4E68"/>
    <w:rsid w:val="00CC2733"/>
    <w:rsid w:val="00CD0050"/>
    <w:rsid w:val="00CE7481"/>
    <w:rsid w:val="00CF0A8F"/>
    <w:rsid w:val="00CF5960"/>
    <w:rsid w:val="00D048CE"/>
    <w:rsid w:val="00D10998"/>
    <w:rsid w:val="00D15CBD"/>
    <w:rsid w:val="00D221CB"/>
    <w:rsid w:val="00D23391"/>
    <w:rsid w:val="00D31805"/>
    <w:rsid w:val="00D47C29"/>
    <w:rsid w:val="00D552B9"/>
    <w:rsid w:val="00D735B2"/>
    <w:rsid w:val="00D74021"/>
    <w:rsid w:val="00D76D01"/>
    <w:rsid w:val="00D922A9"/>
    <w:rsid w:val="00D9394A"/>
    <w:rsid w:val="00DB0CBB"/>
    <w:rsid w:val="00DB67CC"/>
    <w:rsid w:val="00DC3783"/>
    <w:rsid w:val="00DE1070"/>
    <w:rsid w:val="00E00219"/>
    <w:rsid w:val="00E0316B"/>
    <w:rsid w:val="00E25E10"/>
    <w:rsid w:val="00E26548"/>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0EC4"/>
    <w:rsid w:val="00F42159"/>
    <w:rsid w:val="00F4256E"/>
    <w:rsid w:val="00F42EE1"/>
    <w:rsid w:val="00F60F1F"/>
    <w:rsid w:val="00F64141"/>
    <w:rsid w:val="00F67508"/>
    <w:rsid w:val="00F71FC9"/>
    <w:rsid w:val="00F73B48"/>
    <w:rsid w:val="00F74F51"/>
    <w:rsid w:val="00F842AD"/>
    <w:rsid w:val="00F914EB"/>
    <w:rsid w:val="00F91B85"/>
    <w:rsid w:val="00F938E7"/>
    <w:rsid w:val="00F96405"/>
    <w:rsid w:val="00FA1C87"/>
    <w:rsid w:val="00FA3B17"/>
    <w:rsid w:val="00FA5E8D"/>
    <w:rsid w:val="00FA5F3D"/>
    <w:rsid w:val="00FB2AE2"/>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324C8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0083/1/2/&#1575;&#1604;&#1587;&#1604;&#16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D57E38-6BCC-4969-956E-B967048C5E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130</TotalTime>
  <Pages>1</Pages>
  <Words>967</Words>
  <Characters>5518</Characters>
  <Application>Microsoft Office Word</Application>
  <DocSecurity>0</DocSecurity>
  <Lines>45</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6473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23</cp:revision>
  <cp:lastPrinted>2019-03-11T04:16:00Z</cp:lastPrinted>
  <dcterms:created xsi:type="dcterms:W3CDTF">2019-03-09T13:41:00Z</dcterms:created>
  <dcterms:modified xsi:type="dcterms:W3CDTF">2019-03-11T04:16:00Z</dcterms:modified>
  <cp:contentStatus>ویرایش 2.5</cp:contentStatus>
  <cp:version>2.7</cp:version>
</cp:coreProperties>
</file>