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25E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25ED5" w:rsidRDefault="00025ED5" w:rsidP="00025ED5">
      <w:pPr>
        <w:pStyle w:val="TOC1"/>
        <w:rPr>
          <w:rFonts w:asciiTheme="minorHAnsi" w:eastAsiaTheme="minorEastAsia" w:hAnsiTheme="minorHAnsi" w:cstheme="minorBidi"/>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1-9</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535014574" w:history="1">
        <w:r w:rsidRPr="00440A3D">
          <w:rPr>
            <w:rStyle w:val="Hyperlink"/>
            <w:noProof/>
            <w:rtl/>
          </w:rPr>
          <w:t>تعارض امارات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535014574 </w:instrText>
        </w:r>
        <w:r>
          <w:rPr>
            <w:noProof/>
            <w:webHidden/>
          </w:rPr>
          <w:instrText>\h</w:instrText>
        </w:r>
        <w:r>
          <w:rPr>
            <w:noProof/>
            <w:webHidden/>
            <w:rtl/>
          </w:rPr>
          <w:instrText xml:space="preserve"> </w:instrText>
        </w:r>
        <w:r>
          <w:rPr>
            <w:noProof/>
            <w:webHidden/>
            <w:rtl/>
          </w:rPr>
        </w:r>
        <w:r>
          <w:rPr>
            <w:noProof/>
            <w:webHidden/>
            <w:rtl/>
          </w:rPr>
          <w:fldChar w:fldCharType="separate"/>
        </w:r>
        <w:r w:rsidR="00E5251F">
          <w:rPr>
            <w:noProof/>
            <w:webHidden/>
            <w:rtl/>
          </w:rPr>
          <w:t>1</w:t>
        </w:r>
        <w:r>
          <w:rPr>
            <w:noProof/>
            <w:webHidden/>
            <w:rtl/>
          </w:rPr>
          <w:fldChar w:fldCharType="end"/>
        </w:r>
      </w:hyperlink>
    </w:p>
    <w:p w:rsidR="00025ED5" w:rsidRDefault="00642577" w:rsidP="00025ED5">
      <w:pPr>
        <w:pStyle w:val="TOC2"/>
        <w:tabs>
          <w:tab w:val="right" w:leader="dot" w:pos="10194"/>
        </w:tabs>
        <w:rPr>
          <w:rFonts w:asciiTheme="minorHAnsi" w:eastAsiaTheme="minorEastAsia" w:hAnsiTheme="minorHAnsi" w:cstheme="minorBidi"/>
          <w:bCs w:val="0"/>
          <w:noProof/>
          <w:color w:val="auto"/>
          <w:szCs w:val="22"/>
          <w:rtl/>
          <w:lang w:bidi="ar-SA"/>
        </w:rPr>
      </w:pPr>
      <w:hyperlink w:anchor="_Toc535014575" w:history="1">
        <w:r w:rsidR="00025ED5" w:rsidRPr="00440A3D">
          <w:rPr>
            <w:rStyle w:val="Hyperlink"/>
            <w:noProof/>
            <w:rtl/>
          </w:rPr>
          <w:t>محقق اصفهان</w:t>
        </w:r>
        <w:r w:rsidR="00025ED5" w:rsidRPr="00440A3D">
          <w:rPr>
            <w:rStyle w:val="Hyperlink"/>
            <w:rFonts w:hint="cs"/>
            <w:noProof/>
            <w:rtl/>
          </w:rPr>
          <w:t>ی</w:t>
        </w:r>
        <w:r w:rsidR="00025ED5" w:rsidRPr="00440A3D">
          <w:rPr>
            <w:rStyle w:val="Hyperlink"/>
            <w:noProof/>
            <w:rtl/>
          </w:rPr>
          <w:t>: احتمالات حج</w:t>
        </w:r>
        <w:r w:rsidR="00025ED5" w:rsidRPr="00440A3D">
          <w:rPr>
            <w:rStyle w:val="Hyperlink"/>
            <w:rFonts w:hint="cs"/>
            <w:noProof/>
            <w:rtl/>
          </w:rPr>
          <w:t>ی</w:t>
        </w:r>
        <w:r w:rsidR="00025ED5" w:rsidRPr="00440A3D">
          <w:rPr>
            <w:rStyle w:val="Hyperlink"/>
            <w:rFonts w:hint="eastAsia"/>
            <w:noProof/>
            <w:rtl/>
          </w:rPr>
          <w:t>ت</w:t>
        </w:r>
        <w:r w:rsidR="00025ED5" w:rsidRPr="00440A3D">
          <w:rPr>
            <w:rStyle w:val="Hyperlink"/>
            <w:noProof/>
            <w:rtl/>
          </w:rPr>
          <w:t>، در تعارض امارات</w:t>
        </w:r>
        <w:r w:rsidR="00025ED5">
          <w:rPr>
            <w:noProof/>
            <w:webHidden/>
            <w:rtl/>
          </w:rPr>
          <w:tab/>
        </w:r>
        <w:r w:rsidR="00025ED5">
          <w:rPr>
            <w:noProof/>
            <w:webHidden/>
            <w:rtl/>
          </w:rPr>
          <w:fldChar w:fldCharType="begin"/>
        </w:r>
        <w:r w:rsidR="00025ED5">
          <w:rPr>
            <w:noProof/>
            <w:webHidden/>
            <w:rtl/>
          </w:rPr>
          <w:instrText xml:space="preserve"> </w:instrText>
        </w:r>
        <w:r w:rsidR="00025ED5">
          <w:rPr>
            <w:noProof/>
            <w:webHidden/>
          </w:rPr>
          <w:instrText>PAGEREF</w:instrText>
        </w:r>
        <w:r w:rsidR="00025ED5">
          <w:rPr>
            <w:noProof/>
            <w:webHidden/>
            <w:rtl/>
          </w:rPr>
          <w:instrText xml:space="preserve"> _</w:instrText>
        </w:r>
        <w:r w:rsidR="00025ED5">
          <w:rPr>
            <w:noProof/>
            <w:webHidden/>
          </w:rPr>
          <w:instrText>Toc</w:instrText>
        </w:r>
        <w:r w:rsidR="00025ED5">
          <w:rPr>
            <w:noProof/>
            <w:webHidden/>
            <w:rtl/>
          </w:rPr>
          <w:instrText xml:space="preserve">535014575 </w:instrText>
        </w:r>
        <w:r w:rsidR="00025ED5">
          <w:rPr>
            <w:noProof/>
            <w:webHidden/>
          </w:rPr>
          <w:instrText>\h</w:instrText>
        </w:r>
        <w:r w:rsidR="00025ED5">
          <w:rPr>
            <w:noProof/>
            <w:webHidden/>
            <w:rtl/>
          </w:rPr>
          <w:instrText xml:space="preserve"> </w:instrText>
        </w:r>
        <w:r w:rsidR="00025ED5">
          <w:rPr>
            <w:noProof/>
            <w:webHidden/>
            <w:rtl/>
          </w:rPr>
        </w:r>
        <w:r w:rsidR="00025ED5">
          <w:rPr>
            <w:noProof/>
            <w:webHidden/>
            <w:rtl/>
          </w:rPr>
          <w:fldChar w:fldCharType="separate"/>
        </w:r>
        <w:r w:rsidR="00E5251F">
          <w:rPr>
            <w:noProof/>
            <w:webHidden/>
            <w:rtl/>
          </w:rPr>
          <w:t>1</w:t>
        </w:r>
        <w:r w:rsidR="00025ED5">
          <w:rPr>
            <w:noProof/>
            <w:webHidden/>
            <w:rtl/>
          </w:rPr>
          <w:fldChar w:fldCharType="end"/>
        </w:r>
      </w:hyperlink>
    </w:p>
    <w:p w:rsidR="00025ED5" w:rsidRDefault="00642577" w:rsidP="00025ED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014576" w:history="1">
        <w:r w:rsidR="00025ED5" w:rsidRPr="00440A3D">
          <w:rPr>
            <w:rStyle w:val="Hyperlink"/>
            <w:noProof/>
            <w:rtl/>
          </w:rPr>
          <w:t>احتمال دوم: حج</w:t>
        </w:r>
        <w:r w:rsidR="00025ED5" w:rsidRPr="00440A3D">
          <w:rPr>
            <w:rStyle w:val="Hyperlink"/>
            <w:rFonts w:hint="cs"/>
            <w:noProof/>
            <w:rtl/>
          </w:rPr>
          <w:t>ی</w:t>
        </w:r>
        <w:r w:rsidR="00025ED5" w:rsidRPr="00440A3D">
          <w:rPr>
            <w:rStyle w:val="Hyperlink"/>
            <w:rFonts w:hint="eastAsia"/>
            <w:noProof/>
            <w:rtl/>
          </w:rPr>
          <w:t>ت</w:t>
        </w:r>
        <w:r w:rsidR="00025ED5" w:rsidRPr="00440A3D">
          <w:rPr>
            <w:rStyle w:val="Hyperlink"/>
            <w:noProof/>
            <w:rtl/>
          </w:rPr>
          <w:t xml:space="preserve"> هر دو اماره</w:t>
        </w:r>
        <w:r w:rsidR="00025ED5">
          <w:rPr>
            <w:noProof/>
            <w:webHidden/>
            <w:rtl/>
          </w:rPr>
          <w:tab/>
        </w:r>
        <w:r w:rsidR="00025ED5">
          <w:rPr>
            <w:noProof/>
            <w:webHidden/>
            <w:rtl/>
          </w:rPr>
          <w:fldChar w:fldCharType="begin"/>
        </w:r>
        <w:r w:rsidR="00025ED5">
          <w:rPr>
            <w:noProof/>
            <w:webHidden/>
            <w:rtl/>
          </w:rPr>
          <w:instrText xml:space="preserve"> </w:instrText>
        </w:r>
        <w:r w:rsidR="00025ED5">
          <w:rPr>
            <w:noProof/>
            <w:webHidden/>
          </w:rPr>
          <w:instrText>PAGEREF</w:instrText>
        </w:r>
        <w:r w:rsidR="00025ED5">
          <w:rPr>
            <w:noProof/>
            <w:webHidden/>
            <w:rtl/>
          </w:rPr>
          <w:instrText xml:space="preserve"> _</w:instrText>
        </w:r>
        <w:r w:rsidR="00025ED5">
          <w:rPr>
            <w:noProof/>
            <w:webHidden/>
          </w:rPr>
          <w:instrText>Toc</w:instrText>
        </w:r>
        <w:r w:rsidR="00025ED5">
          <w:rPr>
            <w:noProof/>
            <w:webHidden/>
            <w:rtl/>
          </w:rPr>
          <w:instrText xml:space="preserve">535014576 </w:instrText>
        </w:r>
        <w:r w:rsidR="00025ED5">
          <w:rPr>
            <w:noProof/>
            <w:webHidden/>
          </w:rPr>
          <w:instrText>\h</w:instrText>
        </w:r>
        <w:r w:rsidR="00025ED5">
          <w:rPr>
            <w:noProof/>
            <w:webHidden/>
            <w:rtl/>
          </w:rPr>
          <w:instrText xml:space="preserve"> </w:instrText>
        </w:r>
        <w:r w:rsidR="00025ED5">
          <w:rPr>
            <w:noProof/>
            <w:webHidden/>
            <w:rtl/>
          </w:rPr>
        </w:r>
        <w:r w:rsidR="00025ED5">
          <w:rPr>
            <w:noProof/>
            <w:webHidden/>
            <w:rtl/>
          </w:rPr>
          <w:fldChar w:fldCharType="separate"/>
        </w:r>
        <w:r w:rsidR="00E5251F">
          <w:rPr>
            <w:noProof/>
            <w:webHidden/>
            <w:rtl/>
          </w:rPr>
          <w:t>1</w:t>
        </w:r>
        <w:r w:rsidR="00025ED5">
          <w:rPr>
            <w:noProof/>
            <w:webHidden/>
            <w:rtl/>
          </w:rPr>
          <w:fldChar w:fldCharType="end"/>
        </w:r>
      </w:hyperlink>
    </w:p>
    <w:p w:rsidR="00025ED5" w:rsidRDefault="00642577" w:rsidP="00025ED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014577" w:history="1">
        <w:r w:rsidR="00025ED5" w:rsidRPr="00440A3D">
          <w:rPr>
            <w:rStyle w:val="Hyperlink"/>
            <w:noProof/>
            <w:rtl/>
          </w:rPr>
          <w:t>احتمال سوم: حج</w:t>
        </w:r>
        <w:r w:rsidR="00025ED5" w:rsidRPr="00440A3D">
          <w:rPr>
            <w:rStyle w:val="Hyperlink"/>
            <w:rFonts w:hint="cs"/>
            <w:noProof/>
            <w:rtl/>
          </w:rPr>
          <w:t>ی</w:t>
        </w:r>
        <w:r w:rsidR="00025ED5" w:rsidRPr="00440A3D">
          <w:rPr>
            <w:rStyle w:val="Hyperlink"/>
            <w:rFonts w:hint="eastAsia"/>
            <w:noProof/>
            <w:rtl/>
          </w:rPr>
          <w:t>ت</w:t>
        </w:r>
        <w:r w:rsidR="00025ED5" w:rsidRPr="00440A3D">
          <w:rPr>
            <w:rStyle w:val="Hyperlink"/>
            <w:noProof/>
            <w:rtl/>
          </w:rPr>
          <w:t xml:space="preserve"> تخ</w:t>
        </w:r>
        <w:r w:rsidR="00025ED5" w:rsidRPr="00440A3D">
          <w:rPr>
            <w:rStyle w:val="Hyperlink"/>
            <w:rFonts w:hint="cs"/>
            <w:noProof/>
            <w:rtl/>
          </w:rPr>
          <w:t>یی</w:t>
        </w:r>
        <w:r w:rsidR="00025ED5" w:rsidRPr="00440A3D">
          <w:rPr>
            <w:rStyle w:val="Hyperlink"/>
            <w:rFonts w:hint="eastAsia"/>
            <w:noProof/>
            <w:rtl/>
          </w:rPr>
          <w:t>ر</w:t>
        </w:r>
        <w:r w:rsidR="00025ED5" w:rsidRPr="00440A3D">
          <w:rPr>
            <w:rStyle w:val="Hyperlink"/>
            <w:rFonts w:hint="cs"/>
            <w:noProof/>
            <w:rtl/>
          </w:rPr>
          <w:t>ی</w:t>
        </w:r>
        <w:r w:rsidR="00025ED5">
          <w:rPr>
            <w:noProof/>
            <w:webHidden/>
            <w:rtl/>
          </w:rPr>
          <w:tab/>
        </w:r>
        <w:r w:rsidR="00025ED5">
          <w:rPr>
            <w:noProof/>
            <w:webHidden/>
            <w:rtl/>
          </w:rPr>
          <w:fldChar w:fldCharType="begin"/>
        </w:r>
        <w:r w:rsidR="00025ED5">
          <w:rPr>
            <w:noProof/>
            <w:webHidden/>
            <w:rtl/>
          </w:rPr>
          <w:instrText xml:space="preserve"> </w:instrText>
        </w:r>
        <w:r w:rsidR="00025ED5">
          <w:rPr>
            <w:noProof/>
            <w:webHidden/>
          </w:rPr>
          <w:instrText>PAGEREF</w:instrText>
        </w:r>
        <w:r w:rsidR="00025ED5">
          <w:rPr>
            <w:noProof/>
            <w:webHidden/>
            <w:rtl/>
          </w:rPr>
          <w:instrText xml:space="preserve"> _</w:instrText>
        </w:r>
        <w:r w:rsidR="00025ED5">
          <w:rPr>
            <w:noProof/>
            <w:webHidden/>
          </w:rPr>
          <w:instrText>Toc</w:instrText>
        </w:r>
        <w:r w:rsidR="00025ED5">
          <w:rPr>
            <w:noProof/>
            <w:webHidden/>
            <w:rtl/>
          </w:rPr>
          <w:instrText xml:space="preserve">535014577 </w:instrText>
        </w:r>
        <w:r w:rsidR="00025ED5">
          <w:rPr>
            <w:noProof/>
            <w:webHidden/>
          </w:rPr>
          <w:instrText>\h</w:instrText>
        </w:r>
        <w:r w:rsidR="00025ED5">
          <w:rPr>
            <w:noProof/>
            <w:webHidden/>
            <w:rtl/>
          </w:rPr>
          <w:instrText xml:space="preserve"> </w:instrText>
        </w:r>
        <w:r w:rsidR="00025ED5">
          <w:rPr>
            <w:noProof/>
            <w:webHidden/>
            <w:rtl/>
          </w:rPr>
        </w:r>
        <w:r w:rsidR="00025ED5">
          <w:rPr>
            <w:noProof/>
            <w:webHidden/>
            <w:rtl/>
          </w:rPr>
          <w:fldChar w:fldCharType="separate"/>
        </w:r>
        <w:r w:rsidR="00E5251F">
          <w:rPr>
            <w:noProof/>
            <w:webHidden/>
            <w:rtl/>
          </w:rPr>
          <w:t>2</w:t>
        </w:r>
        <w:r w:rsidR="00025ED5">
          <w:rPr>
            <w:noProof/>
            <w:webHidden/>
            <w:rtl/>
          </w:rPr>
          <w:fldChar w:fldCharType="end"/>
        </w:r>
      </w:hyperlink>
    </w:p>
    <w:p w:rsidR="00025ED5" w:rsidRDefault="00642577" w:rsidP="00025ED5">
      <w:pPr>
        <w:pStyle w:val="TOC4"/>
        <w:tabs>
          <w:tab w:val="right" w:leader="dot" w:pos="10194"/>
        </w:tabs>
        <w:rPr>
          <w:rFonts w:asciiTheme="minorHAnsi" w:eastAsiaTheme="minorEastAsia" w:hAnsiTheme="minorHAnsi" w:cstheme="minorBidi"/>
          <w:bCs w:val="0"/>
          <w:noProof/>
          <w:color w:val="auto"/>
          <w:szCs w:val="22"/>
          <w:rtl/>
          <w:lang w:bidi="ar-SA"/>
        </w:rPr>
      </w:pPr>
      <w:hyperlink w:anchor="_Toc535014578" w:history="1">
        <w:r w:rsidR="00025ED5" w:rsidRPr="00440A3D">
          <w:rPr>
            <w:rStyle w:val="Hyperlink"/>
            <w:noProof/>
            <w:rtl/>
          </w:rPr>
          <w:t>مناقشه استاد در ب</w:t>
        </w:r>
        <w:r w:rsidR="00025ED5" w:rsidRPr="00440A3D">
          <w:rPr>
            <w:rStyle w:val="Hyperlink"/>
            <w:rFonts w:hint="cs"/>
            <w:noProof/>
            <w:rtl/>
          </w:rPr>
          <w:t>ی</w:t>
        </w:r>
        <w:r w:rsidR="00025ED5" w:rsidRPr="00440A3D">
          <w:rPr>
            <w:rStyle w:val="Hyperlink"/>
            <w:rFonts w:hint="eastAsia"/>
            <w:noProof/>
            <w:rtl/>
          </w:rPr>
          <w:t>ان</w:t>
        </w:r>
        <w:r w:rsidR="00025ED5" w:rsidRPr="00440A3D">
          <w:rPr>
            <w:rStyle w:val="Hyperlink"/>
            <w:noProof/>
            <w:rtl/>
          </w:rPr>
          <w:t xml:space="preserve"> محقق اصفهان</w:t>
        </w:r>
        <w:r w:rsidR="00025ED5" w:rsidRPr="00440A3D">
          <w:rPr>
            <w:rStyle w:val="Hyperlink"/>
            <w:rFonts w:hint="cs"/>
            <w:noProof/>
            <w:rtl/>
          </w:rPr>
          <w:t>ی</w:t>
        </w:r>
        <w:r w:rsidR="00025ED5">
          <w:rPr>
            <w:noProof/>
            <w:webHidden/>
            <w:rtl/>
          </w:rPr>
          <w:tab/>
        </w:r>
        <w:r w:rsidR="00025ED5">
          <w:rPr>
            <w:noProof/>
            <w:webHidden/>
            <w:rtl/>
          </w:rPr>
          <w:fldChar w:fldCharType="begin"/>
        </w:r>
        <w:r w:rsidR="00025ED5">
          <w:rPr>
            <w:noProof/>
            <w:webHidden/>
            <w:rtl/>
          </w:rPr>
          <w:instrText xml:space="preserve"> </w:instrText>
        </w:r>
        <w:r w:rsidR="00025ED5">
          <w:rPr>
            <w:noProof/>
            <w:webHidden/>
          </w:rPr>
          <w:instrText>PAGEREF</w:instrText>
        </w:r>
        <w:r w:rsidR="00025ED5">
          <w:rPr>
            <w:noProof/>
            <w:webHidden/>
            <w:rtl/>
          </w:rPr>
          <w:instrText xml:space="preserve"> _</w:instrText>
        </w:r>
        <w:r w:rsidR="00025ED5">
          <w:rPr>
            <w:noProof/>
            <w:webHidden/>
          </w:rPr>
          <w:instrText>Toc</w:instrText>
        </w:r>
        <w:r w:rsidR="00025ED5">
          <w:rPr>
            <w:noProof/>
            <w:webHidden/>
            <w:rtl/>
          </w:rPr>
          <w:instrText xml:space="preserve">535014578 </w:instrText>
        </w:r>
        <w:r w:rsidR="00025ED5">
          <w:rPr>
            <w:noProof/>
            <w:webHidden/>
          </w:rPr>
          <w:instrText>\h</w:instrText>
        </w:r>
        <w:r w:rsidR="00025ED5">
          <w:rPr>
            <w:noProof/>
            <w:webHidden/>
            <w:rtl/>
          </w:rPr>
          <w:instrText xml:space="preserve"> </w:instrText>
        </w:r>
        <w:r w:rsidR="00025ED5">
          <w:rPr>
            <w:noProof/>
            <w:webHidden/>
            <w:rtl/>
          </w:rPr>
        </w:r>
        <w:r w:rsidR="00025ED5">
          <w:rPr>
            <w:noProof/>
            <w:webHidden/>
            <w:rtl/>
          </w:rPr>
          <w:fldChar w:fldCharType="separate"/>
        </w:r>
        <w:r w:rsidR="00E5251F">
          <w:rPr>
            <w:noProof/>
            <w:webHidden/>
            <w:rtl/>
          </w:rPr>
          <w:t>2</w:t>
        </w:r>
        <w:r w:rsidR="00025ED5">
          <w:rPr>
            <w:noProof/>
            <w:webHidden/>
            <w:rtl/>
          </w:rPr>
          <w:fldChar w:fldCharType="end"/>
        </w:r>
      </w:hyperlink>
    </w:p>
    <w:p w:rsidR="00C91EB6" w:rsidRPr="00C91EB6" w:rsidRDefault="00025ED5" w:rsidP="00025ED5">
      <w:pPr>
        <w:jc w:val="both"/>
      </w:pPr>
      <w:r>
        <w:rPr>
          <w:rStyle w:val="Hyperlink"/>
          <w:rFonts w:cs="B Titr"/>
          <w:noProof/>
          <w:szCs w:val="24"/>
          <w:rtl/>
        </w:rPr>
        <w:fldChar w:fldCharType="end"/>
      </w:r>
    </w:p>
    <w:p w:rsidR="00F343FB" w:rsidRPr="00A6366F" w:rsidRDefault="00F842AD" w:rsidP="00025ED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D7689">
        <w:rPr>
          <w:rtl/>
        </w:rPr>
        <w:t>تعارض امارات</w:t>
      </w:r>
      <w:r w:rsidR="00025B70">
        <w:rPr>
          <w:rFonts w:hint="cs"/>
          <w:rtl/>
        </w:rPr>
        <w:t xml:space="preserve"> </w:t>
      </w:r>
      <w:r w:rsidR="00386C11" w:rsidRPr="00A6366F">
        <w:rPr>
          <w:rFonts w:hint="cs"/>
          <w:rtl/>
        </w:rPr>
        <w:t>/</w:t>
      </w:r>
      <w:bookmarkStart w:id="2" w:name="BokSabj_d"/>
      <w:bookmarkEnd w:id="2"/>
      <w:r w:rsidR="00FD7689">
        <w:rPr>
          <w:rtl/>
        </w:rPr>
        <w:t>تعارض</w:t>
      </w:r>
      <w:r w:rsidR="00386C11" w:rsidRPr="00A6366F">
        <w:rPr>
          <w:rFonts w:hint="cs"/>
          <w:rtl/>
        </w:rPr>
        <w:t xml:space="preserve"> /</w:t>
      </w:r>
      <w:bookmarkStart w:id="3" w:name="Bokkolli"/>
      <w:bookmarkEnd w:id="3"/>
      <w:r w:rsidR="00FD7689">
        <w:rPr>
          <w:rtl/>
        </w:rPr>
        <w:t>تعادل و تراج</w:t>
      </w:r>
      <w:r w:rsidR="00FD7689">
        <w:rPr>
          <w:rFonts w:hint="cs"/>
          <w:rtl/>
        </w:rPr>
        <w:t>ی</w:t>
      </w:r>
      <w:r w:rsidR="00FD7689">
        <w:rPr>
          <w:rFonts w:hint="eastAsia"/>
          <w:rtl/>
        </w:rPr>
        <w:t>ح</w:t>
      </w:r>
      <w:r w:rsidR="001B6799" w:rsidRPr="00A6366F">
        <w:rPr>
          <w:rFonts w:hint="cs"/>
          <w:rtl/>
        </w:rPr>
        <w:t xml:space="preserve"> </w:t>
      </w:r>
    </w:p>
    <w:p w:rsidR="008F5B4D" w:rsidRPr="009C66D5" w:rsidRDefault="008F5B4D" w:rsidP="00025ED5">
      <w:pPr>
        <w:jc w:val="both"/>
        <w:rPr>
          <w:rStyle w:val="Emphasis"/>
          <w:b/>
          <w:bCs w:val="0"/>
          <w:rtl/>
        </w:rPr>
      </w:pPr>
      <w:r w:rsidRPr="009C66D5">
        <w:rPr>
          <w:rStyle w:val="Emphasis"/>
          <w:rFonts w:hint="cs"/>
          <w:b/>
          <w:bCs w:val="0"/>
          <w:rtl/>
        </w:rPr>
        <w:t>خلاصه مباحث گذشته:</w:t>
      </w:r>
    </w:p>
    <w:p w:rsidR="00F10302" w:rsidRDefault="00F6088F" w:rsidP="00025ED5">
      <w:pPr>
        <w:pBdr>
          <w:bottom w:val="double" w:sz="6" w:space="1" w:color="auto"/>
        </w:pBdr>
        <w:jc w:val="both"/>
        <w:rPr>
          <w:rtl/>
        </w:rPr>
      </w:pPr>
      <w:r>
        <w:rPr>
          <w:rFonts w:hint="cs"/>
          <w:rtl/>
        </w:rPr>
        <w:t xml:space="preserve"> </w:t>
      </w:r>
      <w:r w:rsidR="009350B5">
        <w:rPr>
          <w:rFonts w:hint="cs"/>
          <w:rtl/>
        </w:rPr>
        <w:t xml:space="preserve">بحث در کلام مرحوم اصفهانی نسبت به مقتضای اصل در متعارضین نسبت به مدلول مطابقی بود و </w:t>
      </w:r>
      <w:r w:rsidR="00D10650">
        <w:rPr>
          <w:rFonts w:hint="cs"/>
          <w:rtl/>
        </w:rPr>
        <w:t>مرحوم اصفهانی همانند مرحوم آخوند در مدلول مطابقی قائل به تساقط شدند زیرا تعبد به احدهما معین و احدهمای غیر معین ممکن نیست .</w:t>
      </w:r>
    </w:p>
    <w:p w:rsidR="003E6650" w:rsidRDefault="004D081B" w:rsidP="00025ED5">
      <w:pPr>
        <w:pStyle w:val="Heading1"/>
        <w:jc w:val="both"/>
        <w:rPr>
          <w:rtl/>
        </w:rPr>
      </w:pPr>
      <w:bookmarkStart w:id="4" w:name="_Toc535014496"/>
      <w:bookmarkStart w:id="5" w:name="_Toc535014574"/>
      <w:r>
        <w:rPr>
          <w:rFonts w:hint="cs"/>
          <w:rtl/>
        </w:rPr>
        <w:t>تعارض امارات</w:t>
      </w:r>
      <w:bookmarkEnd w:id="4"/>
      <w:bookmarkEnd w:id="5"/>
    </w:p>
    <w:p w:rsidR="004D081B" w:rsidRDefault="00025ED5" w:rsidP="00025ED5">
      <w:pPr>
        <w:pStyle w:val="Heading2"/>
        <w:jc w:val="both"/>
        <w:rPr>
          <w:rtl/>
        </w:rPr>
      </w:pPr>
      <w:bookmarkStart w:id="6" w:name="_Toc535014497"/>
      <w:bookmarkStart w:id="7" w:name="_Toc535014575"/>
      <w:r>
        <w:rPr>
          <w:rFonts w:hint="cs"/>
          <w:rtl/>
        </w:rPr>
        <w:t>کلام محقق اصفهانی در احتمالات حجیت در مدلول مطابقی متعارضین</w:t>
      </w:r>
      <w:r w:rsidR="00A83F22">
        <w:rPr>
          <w:rStyle w:val="FootnoteReference"/>
          <w:rtl/>
        </w:rPr>
        <w:footnoteReference w:id="1"/>
      </w:r>
      <w:bookmarkEnd w:id="6"/>
      <w:bookmarkEnd w:id="7"/>
    </w:p>
    <w:p w:rsidR="004D081B" w:rsidRDefault="00A83F22" w:rsidP="00025ED5">
      <w:pPr>
        <w:pStyle w:val="Heading3"/>
        <w:jc w:val="both"/>
        <w:rPr>
          <w:rtl/>
        </w:rPr>
      </w:pPr>
      <w:bookmarkStart w:id="8" w:name="_Toc535014498"/>
      <w:bookmarkStart w:id="9" w:name="_Toc535014576"/>
      <w:r>
        <w:rPr>
          <w:rFonts w:hint="cs"/>
          <w:rtl/>
        </w:rPr>
        <w:t xml:space="preserve">احتمال دوم: </w:t>
      </w:r>
      <w:r w:rsidR="004D081B">
        <w:rPr>
          <w:rFonts w:hint="cs"/>
          <w:rtl/>
        </w:rPr>
        <w:t>حجیت هر دو اماره</w:t>
      </w:r>
      <w:bookmarkEnd w:id="8"/>
      <w:bookmarkEnd w:id="9"/>
    </w:p>
    <w:p w:rsidR="00EE5ED0" w:rsidRDefault="004D081B" w:rsidP="00025ED5">
      <w:pPr>
        <w:jc w:val="both"/>
        <w:rPr>
          <w:rtl/>
        </w:rPr>
      </w:pPr>
      <w:r>
        <w:rPr>
          <w:rtl/>
        </w:rPr>
        <w:t>تعبد به هردو خبر به جهت وجود احتمال صدق در هر دو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نم</w:t>
      </w:r>
      <w:r>
        <w:rPr>
          <w:rFonts w:hint="cs"/>
          <w:rtl/>
        </w:rPr>
        <w:t>ی</w:t>
      </w:r>
      <w:r>
        <w:rPr>
          <w:rtl/>
        </w:rPr>
        <w:t xml:space="preserve"> باشد ز</w:t>
      </w:r>
      <w:r>
        <w:rPr>
          <w:rFonts w:hint="cs"/>
          <w:rtl/>
        </w:rPr>
        <w:t>ی</w:t>
      </w:r>
      <w:r>
        <w:rPr>
          <w:rFonts w:hint="eastAsia"/>
          <w:rtl/>
        </w:rPr>
        <w:t>را</w:t>
      </w:r>
      <w:r>
        <w:rPr>
          <w:rtl/>
        </w:rPr>
        <w:t>:</w:t>
      </w:r>
    </w:p>
    <w:p w:rsidR="004D081B" w:rsidRDefault="00EE5ED0" w:rsidP="00025ED5">
      <w:pPr>
        <w:jc w:val="both"/>
        <w:rPr>
          <w:rtl/>
        </w:rPr>
      </w:pPr>
      <w:r>
        <w:rPr>
          <w:rFonts w:hint="cs"/>
          <w:rtl/>
        </w:rPr>
        <w:t xml:space="preserve">اولا: </w:t>
      </w:r>
      <w:r w:rsidR="004D081B">
        <w:rPr>
          <w:rtl/>
        </w:rPr>
        <w:t xml:space="preserve"> مقتض</w:t>
      </w:r>
      <w:r w:rsidR="004D081B">
        <w:rPr>
          <w:rFonts w:hint="cs"/>
          <w:rtl/>
        </w:rPr>
        <w:t>ی</w:t>
      </w:r>
      <w:r w:rsidR="004D081B">
        <w:rPr>
          <w:rtl/>
        </w:rPr>
        <w:t xml:space="preserve"> حج</w:t>
      </w:r>
      <w:r w:rsidR="004D081B">
        <w:rPr>
          <w:rFonts w:hint="cs"/>
          <w:rtl/>
        </w:rPr>
        <w:t>ی</w:t>
      </w:r>
      <w:r w:rsidR="004D081B">
        <w:rPr>
          <w:rFonts w:hint="eastAsia"/>
          <w:rtl/>
        </w:rPr>
        <w:t>ت</w:t>
      </w:r>
      <w:r w:rsidR="004D081B">
        <w:rPr>
          <w:rtl/>
        </w:rPr>
        <w:t xml:space="preserve"> احتمال صدق ن</w:t>
      </w:r>
      <w:r w:rsidR="004D081B">
        <w:rPr>
          <w:rFonts w:hint="cs"/>
          <w:rtl/>
        </w:rPr>
        <w:t>ی</w:t>
      </w:r>
      <w:r w:rsidR="004D081B">
        <w:rPr>
          <w:rFonts w:hint="eastAsia"/>
          <w:rtl/>
        </w:rPr>
        <w:t>ست</w:t>
      </w:r>
      <w:r w:rsidR="004D081B">
        <w:rPr>
          <w:rtl/>
        </w:rPr>
        <w:t xml:space="preserve"> و سنخ حج</w:t>
      </w:r>
      <w:r w:rsidR="004D081B">
        <w:rPr>
          <w:rFonts w:hint="cs"/>
          <w:rtl/>
        </w:rPr>
        <w:t>ی</w:t>
      </w:r>
      <w:r w:rsidR="004D081B">
        <w:rPr>
          <w:rFonts w:hint="eastAsia"/>
          <w:rtl/>
        </w:rPr>
        <w:t>ت</w:t>
      </w:r>
      <w:r w:rsidR="004D081B">
        <w:rPr>
          <w:rtl/>
        </w:rPr>
        <w:t xml:space="preserve"> در امارات و اصول عمل</w:t>
      </w:r>
      <w:r w:rsidR="004D081B">
        <w:rPr>
          <w:rFonts w:hint="cs"/>
          <w:rtl/>
        </w:rPr>
        <w:t>ی</w:t>
      </w:r>
      <w:r w:rsidR="004D081B">
        <w:rPr>
          <w:rFonts w:hint="eastAsia"/>
          <w:rtl/>
        </w:rPr>
        <w:t>ه</w:t>
      </w:r>
      <w:r w:rsidR="004D081B">
        <w:rPr>
          <w:rtl/>
        </w:rPr>
        <w:t xml:space="preserve"> متفاوت است. سنخ حج</w:t>
      </w:r>
      <w:r w:rsidR="004D081B">
        <w:rPr>
          <w:rFonts w:hint="cs"/>
          <w:rtl/>
        </w:rPr>
        <w:t>ی</w:t>
      </w:r>
      <w:r w:rsidR="004D081B">
        <w:rPr>
          <w:rFonts w:hint="eastAsia"/>
          <w:rtl/>
        </w:rPr>
        <w:t>ت</w:t>
      </w:r>
      <w:r w:rsidR="004D081B">
        <w:rPr>
          <w:rtl/>
        </w:rPr>
        <w:t xml:space="preserve"> در اصول عمل</w:t>
      </w:r>
      <w:r w:rsidR="004D081B">
        <w:rPr>
          <w:rFonts w:hint="cs"/>
          <w:rtl/>
        </w:rPr>
        <w:t>ی</w:t>
      </w:r>
      <w:r w:rsidR="004D081B">
        <w:rPr>
          <w:rFonts w:hint="eastAsia"/>
          <w:rtl/>
        </w:rPr>
        <w:t>ه</w:t>
      </w:r>
      <w:r w:rsidR="004D081B">
        <w:rPr>
          <w:rtl/>
        </w:rPr>
        <w:t xml:space="preserve"> منوط به شک است، اما در امارات هرچند شک و احتمال صدق شرط حج</w:t>
      </w:r>
      <w:r w:rsidR="004D081B">
        <w:rPr>
          <w:rFonts w:hint="cs"/>
          <w:rtl/>
        </w:rPr>
        <w:t>ی</w:t>
      </w:r>
      <w:r w:rsidR="004D081B">
        <w:rPr>
          <w:rFonts w:hint="eastAsia"/>
          <w:rtl/>
        </w:rPr>
        <w:t>ت</w:t>
      </w:r>
      <w:r w:rsidR="004D081B">
        <w:rPr>
          <w:rtl/>
        </w:rPr>
        <w:t xml:space="preserve"> است؛ ول</w:t>
      </w:r>
      <w:r w:rsidR="004D081B">
        <w:rPr>
          <w:rFonts w:hint="cs"/>
          <w:rtl/>
        </w:rPr>
        <w:t>ی</w:t>
      </w:r>
      <w:r w:rsidR="004D081B">
        <w:rPr>
          <w:rtl/>
        </w:rPr>
        <w:t xml:space="preserve"> در علم اجمال</w:t>
      </w:r>
      <w:r w:rsidR="004D081B">
        <w:rPr>
          <w:rFonts w:hint="cs"/>
          <w:rtl/>
        </w:rPr>
        <w:t>ی</w:t>
      </w:r>
      <w:r w:rsidR="004D081B">
        <w:rPr>
          <w:rtl/>
        </w:rPr>
        <w:t xml:space="preserve"> به کذب حج</w:t>
      </w:r>
      <w:r w:rsidR="004D081B">
        <w:rPr>
          <w:rFonts w:hint="cs"/>
          <w:rtl/>
        </w:rPr>
        <w:t>ی</w:t>
      </w:r>
      <w:r w:rsidR="004D081B">
        <w:rPr>
          <w:rFonts w:hint="eastAsia"/>
          <w:rtl/>
        </w:rPr>
        <w:t>ت</w:t>
      </w:r>
      <w:r w:rsidR="004D081B">
        <w:rPr>
          <w:rtl/>
        </w:rPr>
        <w:t xml:space="preserve"> ممکن ن</w:t>
      </w:r>
      <w:r w:rsidR="004D081B">
        <w:rPr>
          <w:rFonts w:hint="cs"/>
          <w:rtl/>
        </w:rPr>
        <w:t>ی</w:t>
      </w:r>
      <w:r w:rsidR="004D081B">
        <w:rPr>
          <w:rFonts w:hint="eastAsia"/>
          <w:rtl/>
        </w:rPr>
        <w:t>ست؛</w:t>
      </w:r>
      <w:r w:rsidR="004D081B">
        <w:rPr>
          <w:rtl/>
        </w:rPr>
        <w:t xml:space="preserve"> ز</w:t>
      </w:r>
      <w:r w:rsidR="004D081B">
        <w:rPr>
          <w:rFonts w:hint="cs"/>
          <w:rtl/>
        </w:rPr>
        <w:t>ی</w:t>
      </w:r>
      <w:r w:rsidR="004D081B">
        <w:rPr>
          <w:rFonts w:hint="eastAsia"/>
          <w:rtl/>
        </w:rPr>
        <w:t>را</w:t>
      </w:r>
      <w:r w:rsidR="004D081B">
        <w:rPr>
          <w:rtl/>
        </w:rPr>
        <w:t xml:space="preserve"> مقتض</w:t>
      </w:r>
      <w:r w:rsidR="004D081B">
        <w:rPr>
          <w:rFonts w:hint="cs"/>
          <w:rtl/>
        </w:rPr>
        <w:t>ی</w:t>
      </w:r>
      <w:r w:rsidR="004D081B">
        <w:rPr>
          <w:rtl/>
        </w:rPr>
        <w:t xml:space="preserve"> حج</w:t>
      </w:r>
      <w:r w:rsidR="004D081B">
        <w:rPr>
          <w:rFonts w:hint="cs"/>
          <w:rtl/>
        </w:rPr>
        <w:t>ی</w:t>
      </w:r>
      <w:r w:rsidR="004D081B">
        <w:rPr>
          <w:rFonts w:hint="eastAsia"/>
          <w:rtl/>
        </w:rPr>
        <w:t>ت</w:t>
      </w:r>
      <w:r w:rsidR="004D081B">
        <w:rPr>
          <w:rtl/>
        </w:rPr>
        <w:t xml:space="preserve"> مصلحت واقع</w:t>
      </w:r>
      <w:r w:rsidR="004D081B">
        <w:rPr>
          <w:rFonts w:hint="cs"/>
          <w:rtl/>
        </w:rPr>
        <w:t>ی</w:t>
      </w:r>
      <w:r w:rsidR="004D081B">
        <w:rPr>
          <w:rFonts w:hint="eastAsia"/>
          <w:rtl/>
        </w:rPr>
        <w:t>ه،</w:t>
      </w:r>
      <w:r w:rsidR="004D081B">
        <w:rPr>
          <w:rtl/>
        </w:rPr>
        <w:t xml:space="preserve"> به مقدار محتمل و در فرض احتمال و عدم غفلت است ؛ بنابرا</w:t>
      </w:r>
      <w:r w:rsidR="004D081B">
        <w:rPr>
          <w:rFonts w:hint="cs"/>
          <w:rtl/>
        </w:rPr>
        <w:t>ی</w:t>
      </w:r>
      <w:r w:rsidR="004D081B">
        <w:rPr>
          <w:rFonts w:hint="eastAsia"/>
          <w:rtl/>
        </w:rPr>
        <w:t>ن</w:t>
      </w:r>
      <w:r w:rsidR="004D081B">
        <w:rPr>
          <w:rtl/>
        </w:rPr>
        <w:t xml:space="preserve"> واقع</w:t>
      </w:r>
      <w:r w:rsidR="004D081B">
        <w:rPr>
          <w:rFonts w:hint="cs"/>
          <w:rtl/>
        </w:rPr>
        <w:t>ی</w:t>
      </w:r>
      <w:r w:rsidR="004D081B">
        <w:rPr>
          <w:rFonts w:hint="eastAsia"/>
          <w:rtl/>
        </w:rPr>
        <w:t>ت</w:t>
      </w:r>
      <w:r w:rsidR="004D081B">
        <w:rPr>
          <w:rtl/>
        </w:rPr>
        <w:t xml:space="preserve"> محتمله ملاک حج</w:t>
      </w:r>
      <w:r w:rsidR="004D081B">
        <w:rPr>
          <w:rFonts w:hint="cs"/>
          <w:rtl/>
        </w:rPr>
        <w:t>ی</w:t>
      </w:r>
      <w:r w:rsidR="004D081B">
        <w:rPr>
          <w:rFonts w:hint="eastAsia"/>
          <w:rtl/>
        </w:rPr>
        <w:t>ت</w:t>
      </w:r>
      <w:r w:rsidR="004D081B">
        <w:rPr>
          <w:rtl/>
        </w:rPr>
        <w:t xml:space="preserve"> اماره است. پس اگر واقع</w:t>
      </w:r>
      <w:r w:rsidR="004D081B">
        <w:rPr>
          <w:rFonts w:hint="cs"/>
          <w:rtl/>
        </w:rPr>
        <w:t>ی</w:t>
      </w:r>
      <w:r w:rsidR="004D081B">
        <w:rPr>
          <w:rFonts w:hint="eastAsia"/>
          <w:rtl/>
        </w:rPr>
        <w:t>ت</w:t>
      </w:r>
      <w:r w:rsidR="004D081B">
        <w:rPr>
          <w:rtl/>
        </w:rPr>
        <w:t xml:space="preserve"> محتمله، متعدد باشد؛ حج</w:t>
      </w:r>
      <w:r w:rsidR="004D081B">
        <w:rPr>
          <w:rFonts w:hint="cs"/>
          <w:rtl/>
        </w:rPr>
        <w:t>ی</w:t>
      </w:r>
      <w:r w:rsidR="004D081B">
        <w:rPr>
          <w:rFonts w:hint="eastAsia"/>
          <w:rtl/>
        </w:rPr>
        <w:t>ت</w:t>
      </w:r>
      <w:r w:rsidR="004D081B">
        <w:rPr>
          <w:rtl/>
        </w:rPr>
        <w:t xml:space="preserve"> متعدد ن</w:t>
      </w:r>
      <w:r w:rsidR="004D081B">
        <w:rPr>
          <w:rFonts w:hint="cs"/>
          <w:rtl/>
        </w:rPr>
        <w:t>ی</w:t>
      </w:r>
      <w:r w:rsidR="004D081B">
        <w:rPr>
          <w:rFonts w:hint="eastAsia"/>
          <w:rtl/>
        </w:rPr>
        <w:t>ز</w:t>
      </w:r>
      <w:r w:rsidR="004D081B">
        <w:rPr>
          <w:rtl/>
        </w:rPr>
        <w:t xml:space="preserve"> قابل جعل است؛ اما در فرض تعارض واقع</w:t>
      </w:r>
      <w:r w:rsidR="004D081B">
        <w:rPr>
          <w:rFonts w:hint="cs"/>
          <w:rtl/>
        </w:rPr>
        <w:t>ی</w:t>
      </w:r>
      <w:r w:rsidR="004D081B">
        <w:rPr>
          <w:rFonts w:hint="eastAsia"/>
          <w:rtl/>
        </w:rPr>
        <w:t>ت</w:t>
      </w:r>
      <w:r w:rsidR="004D081B">
        <w:rPr>
          <w:rtl/>
        </w:rPr>
        <w:t xml:space="preserve"> محتمله واحد بوده و به ت</w:t>
      </w:r>
      <w:r w:rsidR="004D081B">
        <w:rPr>
          <w:rFonts w:hint="eastAsia"/>
          <w:rtl/>
        </w:rPr>
        <w:t>بع</w:t>
      </w:r>
      <w:r w:rsidR="004D081B">
        <w:rPr>
          <w:rtl/>
        </w:rPr>
        <w:t xml:space="preserve"> حج</w:t>
      </w:r>
      <w:r w:rsidR="004D081B">
        <w:rPr>
          <w:rFonts w:hint="cs"/>
          <w:rtl/>
        </w:rPr>
        <w:t>ی</w:t>
      </w:r>
      <w:r w:rsidR="004D081B">
        <w:rPr>
          <w:rFonts w:hint="eastAsia"/>
          <w:rtl/>
        </w:rPr>
        <w:t>ت</w:t>
      </w:r>
      <w:r w:rsidR="004D081B">
        <w:rPr>
          <w:rtl/>
        </w:rPr>
        <w:t xml:space="preserve"> ن</w:t>
      </w:r>
      <w:r w:rsidR="004D081B">
        <w:rPr>
          <w:rFonts w:hint="cs"/>
          <w:rtl/>
        </w:rPr>
        <w:t>ی</w:t>
      </w:r>
      <w:r w:rsidR="004D081B">
        <w:rPr>
          <w:rFonts w:hint="eastAsia"/>
          <w:rtl/>
        </w:rPr>
        <w:t>ز</w:t>
      </w:r>
      <w:r w:rsidR="004D081B">
        <w:rPr>
          <w:rtl/>
        </w:rPr>
        <w:t xml:space="preserve"> واحد است و مقتض</w:t>
      </w:r>
      <w:r w:rsidR="004D081B">
        <w:rPr>
          <w:rFonts w:hint="cs"/>
          <w:rtl/>
        </w:rPr>
        <w:t>ی</w:t>
      </w:r>
      <w:r w:rsidR="004D081B">
        <w:rPr>
          <w:rtl/>
        </w:rPr>
        <w:t xml:space="preserve"> برا</w:t>
      </w:r>
      <w:r w:rsidR="004D081B">
        <w:rPr>
          <w:rFonts w:hint="cs"/>
          <w:rtl/>
        </w:rPr>
        <w:t>ی</w:t>
      </w:r>
      <w:r w:rsidR="004D081B">
        <w:rPr>
          <w:rtl/>
        </w:rPr>
        <w:t xml:space="preserve"> حج</w:t>
      </w:r>
      <w:r w:rsidR="004D081B">
        <w:rPr>
          <w:rFonts w:hint="cs"/>
          <w:rtl/>
        </w:rPr>
        <w:t>ی</w:t>
      </w:r>
      <w:r w:rsidR="004D081B">
        <w:rPr>
          <w:rFonts w:hint="eastAsia"/>
          <w:rtl/>
        </w:rPr>
        <w:t>ت</w:t>
      </w:r>
      <w:r w:rsidR="004D081B">
        <w:rPr>
          <w:rtl/>
        </w:rPr>
        <w:t xml:space="preserve"> هر دو خبر وجود ندارد .</w:t>
      </w:r>
    </w:p>
    <w:p w:rsidR="004D081B" w:rsidRDefault="004D081B" w:rsidP="00025ED5">
      <w:pPr>
        <w:jc w:val="both"/>
        <w:rPr>
          <w:rtl/>
        </w:rPr>
      </w:pPr>
      <w:r>
        <w:rPr>
          <w:rFonts w:hint="eastAsia"/>
          <w:rtl/>
        </w:rPr>
        <w:t>بنابر</w:t>
      </w:r>
      <w:r>
        <w:rPr>
          <w:rtl/>
        </w:rPr>
        <w:t xml:space="preserve"> آنچه در عدم امکان جعل دو اماره </w:t>
      </w:r>
      <w:r>
        <w:rPr>
          <w:rFonts w:hint="cs"/>
          <w:rtl/>
        </w:rPr>
        <w:t>ی</w:t>
      </w:r>
      <w:r>
        <w:rPr>
          <w:rtl/>
        </w:rPr>
        <w:t xml:space="preserve"> متناف</w:t>
      </w:r>
      <w:r>
        <w:rPr>
          <w:rFonts w:hint="cs"/>
          <w:rtl/>
        </w:rPr>
        <w:t>ی</w:t>
      </w:r>
      <w:r>
        <w:rPr>
          <w:rtl/>
        </w:rPr>
        <w:t xml:space="preserve"> گذشت، روشن م</w:t>
      </w:r>
      <w:r>
        <w:rPr>
          <w:rFonts w:hint="cs"/>
          <w:rtl/>
        </w:rPr>
        <w:t>ی</w:t>
      </w:r>
      <w:r>
        <w:rPr>
          <w:rtl/>
        </w:rPr>
        <w:t xml:space="preserve"> شود که اماره، به جهت دلالت بر واقع، علاوه بر دلالت مطابق</w:t>
      </w:r>
      <w:r>
        <w:rPr>
          <w:rFonts w:hint="cs"/>
          <w:rtl/>
        </w:rPr>
        <w:t>ی</w:t>
      </w:r>
      <w:r>
        <w:rPr>
          <w:rFonts w:hint="eastAsia"/>
          <w:rtl/>
        </w:rPr>
        <w:t>،</w:t>
      </w:r>
      <w:r>
        <w:rPr>
          <w:rtl/>
        </w:rPr>
        <w:t xml:space="preserve"> نف</w:t>
      </w:r>
      <w:r>
        <w:rPr>
          <w:rFonts w:hint="cs"/>
          <w:rtl/>
        </w:rPr>
        <w:t>ی</w:t>
      </w:r>
      <w:r>
        <w:rPr>
          <w:rtl/>
        </w:rPr>
        <w:t xml:space="preserve"> مفاد مغا</w:t>
      </w:r>
      <w:r>
        <w:rPr>
          <w:rFonts w:hint="cs"/>
          <w:rtl/>
        </w:rPr>
        <w:t>ی</w:t>
      </w:r>
      <w:r>
        <w:rPr>
          <w:rFonts w:hint="eastAsia"/>
          <w:rtl/>
        </w:rPr>
        <w:t>ر</w:t>
      </w:r>
      <w:r>
        <w:rPr>
          <w:rtl/>
        </w:rPr>
        <w:t xml:space="preserve"> خود را ن</w:t>
      </w:r>
      <w:r>
        <w:rPr>
          <w:rFonts w:hint="cs"/>
          <w:rtl/>
        </w:rPr>
        <w:t>ی</w:t>
      </w:r>
      <w:r>
        <w:rPr>
          <w:rFonts w:hint="eastAsia"/>
          <w:rtl/>
        </w:rPr>
        <w:t>ز</w:t>
      </w:r>
      <w:r>
        <w:rPr>
          <w:rtl/>
        </w:rPr>
        <w:t xml:space="preserve"> دارد بر خلاف اصول عمل</w:t>
      </w:r>
      <w:r>
        <w:rPr>
          <w:rFonts w:hint="cs"/>
          <w:rtl/>
        </w:rPr>
        <w:t>ی</w:t>
      </w:r>
      <w:r>
        <w:rPr>
          <w:rFonts w:hint="eastAsia"/>
          <w:rtl/>
        </w:rPr>
        <w:t>ه</w:t>
      </w:r>
      <w:r>
        <w:rPr>
          <w:rtl/>
        </w:rPr>
        <w:t xml:space="preserve"> که حج</w:t>
      </w:r>
      <w:r>
        <w:rPr>
          <w:rFonts w:hint="cs"/>
          <w:rtl/>
        </w:rPr>
        <w:t>ی</w:t>
      </w:r>
      <w:r>
        <w:rPr>
          <w:rFonts w:hint="eastAsia"/>
          <w:rtl/>
        </w:rPr>
        <w:t>ت</w:t>
      </w:r>
      <w:r>
        <w:rPr>
          <w:rtl/>
        </w:rPr>
        <w:t xml:space="preserve"> آن بر اساس واقع ن</w:t>
      </w:r>
      <w:r>
        <w:rPr>
          <w:rFonts w:hint="cs"/>
          <w:rtl/>
        </w:rPr>
        <w:t>ی</w:t>
      </w:r>
      <w:r>
        <w:rPr>
          <w:rFonts w:hint="eastAsia"/>
          <w:rtl/>
        </w:rPr>
        <w:t>ست</w:t>
      </w:r>
      <w:r>
        <w:rPr>
          <w:rtl/>
        </w:rPr>
        <w:t xml:space="preserve"> و وجود هرکدام مفاد اصل مغا</w:t>
      </w:r>
      <w:r>
        <w:rPr>
          <w:rFonts w:hint="cs"/>
          <w:rtl/>
        </w:rPr>
        <w:t>ی</w:t>
      </w:r>
      <w:r>
        <w:rPr>
          <w:rFonts w:hint="eastAsia"/>
          <w:rtl/>
        </w:rPr>
        <w:t>ر</w:t>
      </w:r>
      <w:r>
        <w:rPr>
          <w:rtl/>
        </w:rPr>
        <w:t xml:space="preserve"> خود را نف</w:t>
      </w:r>
      <w:r>
        <w:rPr>
          <w:rFonts w:hint="cs"/>
          <w:rtl/>
        </w:rPr>
        <w:t>ی</w:t>
      </w:r>
      <w:r>
        <w:rPr>
          <w:rtl/>
        </w:rPr>
        <w:t xml:space="preserve"> نم</w:t>
      </w:r>
      <w:r>
        <w:rPr>
          <w:rFonts w:hint="cs"/>
          <w:rtl/>
        </w:rPr>
        <w:t>ی</w:t>
      </w:r>
      <w:r>
        <w:rPr>
          <w:rtl/>
        </w:rPr>
        <w:t xml:space="preserve"> کند.</w:t>
      </w:r>
    </w:p>
    <w:p w:rsidR="004D081B" w:rsidRDefault="004D081B" w:rsidP="00025ED5">
      <w:pPr>
        <w:jc w:val="both"/>
        <w:rPr>
          <w:rtl/>
        </w:rPr>
      </w:pPr>
      <w:r>
        <w:rPr>
          <w:rFonts w:hint="eastAsia"/>
          <w:rtl/>
        </w:rPr>
        <w:lastRenderedPageBreak/>
        <w:t>به</w:t>
      </w:r>
      <w:r>
        <w:rPr>
          <w:rtl/>
        </w:rPr>
        <w:t xml:space="preserve"> عبارت د</w:t>
      </w:r>
      <w:r>
        <w:rPr>
          <w:rFonts w:hint="cs"/>
          <w:rtl/>
        </w:rPr>
        <w:t>ی</w:t>
      </w:r>
      <w:r>
        <w:rPr>
          <w:rFonts w:hint="eastAsia"/>
          <w:rtl/>
        </w:rPr>
        <w:t>گر</w:t>
      </w:r>
      <w:r>
        <w:rPr>
          <w:rtl/>
        </w:rPr>
        <w:t xml:space="preserve"> وقت</w:t>
      </w:r>
      <w:r>
        <w:rPr>
          <w:rFonts w:hint="cs"/>
          <w:rtl/>
        </w:rPr>
        <w:t>ی</w:t>
      </w:r>
      <w:r>
        <w:rPr>
          <w:rtl/>
        </w:rPr>
        <w:t xml:space="preserve"> اماره واقع را روشن م</w:t>
      </w:r>
      <w:r>
        <w:rPr>
          <w:rFonts w:hint="cs"/>
          <w:rtl/>
        </w:rPr>
        <w:t>ی</w:t>
      </w:r>
      <w:r>
        <w:rPr>
          <w:rtl/>
        </w:rPr>
        <w:t xml:space="preserve"> کند، دلالت مطابق</w:t>
      </w:r>
      <w:r>
        <w:rPr>
          <w:rFonts w:hint="cs"/>
          <w:rtl/>
        </w:rPr>
        <w:t>ی</w:t>
      </w:r>
      <w:r>
        <w:rPr>
          <w:rtl/>
        </w:rPr>
        <w:t xml:space="preserve"> بر تع</w:t>
      </w:r>
      <w:r>
        <w:rPr>
          <w:rFonts w:hint="cs"/>
          <w:rtl/>
        </w:rPr>
        <w:t>یی</w:t>
      </w:r>
      <w:r>
        <w:rPr>
          <w:rFonts w:hint="eastAsia"/>
          <w:rtl/>
        </w:rPr>
        <w:t>ن</w:t>
      </w:r>
      <w:r>
        <w:rPr>
          <w:rtl/>
        </w:rPr>
        <w:t xml:space="preserve"> واقع، مفاد مغا</w:t>
      </w:r>
      <w:r>
        <w:rPr>
          <w:rFonts w:hint="cs"/>
          <w:rtl/>
        </w:rPr>
        <w:t>ی</w:t>
      </w:r>
      <w:r>
        <w:rPr>
          <w:rFonts w:hint="eastAsia"/>
          <w:rtl/>
        </w:rPr>
        <w:t>ر</w:t>
      </w:r>
      <w:r>
        <w:rPr>
          <w:rtl/>
        </w:rPr>
        <w:t xml:space="preserve"> را ن</w:t>
      </w:r>
      <w:r>
        <w:rPr>
          <w:rFonts w:hint="cs"/>
          <w:rtl/>
        </w:rPr>
        <w:t>ی</w:t>
      </w:r>
      <w:r>
        <w:rPr>
          <w:rFonts w:hint="eastAsia"/>
          <w:rtl/>
        </w:rPr>
        <w:t>ز</w:t>
      </w:r>
      <w:r>
        <w:rPr>
          <w:rtl/>
        </w:rPr>
        <w:t xml:space="preserve"> نف</w:t>
      </w:r>
      <w:r>
        <w:rPr>
          <w:rFonts w:hint="cs"/>
          <w:rtl/>
        </w:rPr>
        <w:t>ی</w:t>
      </w:r>
      <w:r>
        <w:rPr>
          <w:rtl/>
        </w:rPr>
        <w:t xml:space="preserve"> م</w:t>
      </w:r>
      <w:r>
        <w:rPr>
          <w:rFonts w:hint="cs"/>
          <w:rtl/>
        </w:rPr>
        <w:t>ی</w:t>
      </w:r>
      <w:r>
        <w:rPr>
          <w:rtl/>
        </w:rPr>
        <w:t xml:space="preserve"> کند و دلالت التزام</w:t>
      </w:r>
      <w:r>
        <w:rPr>
          <w:rFonts w:hint="cs"/>
          <w:rtl/>
        </w:rPr>
        <w:t>ی</w:t>
      </w:r>
      <w:r>
        <w:rPr>
          <w:rtl/>
        </w:rPr>
        <w:t xml:space="preserve"> بر نف</w:t>
      </w:r>
      <w:r>
        <w:rPr>
          <w:rFonts w:hint="cs"/>
          <w:rtl/>
        </w:rPr>
        <w:t>ی</w:t>
      </w:r>
      <w:r>
        <w:rPr>
          <w:rtl/>
        </w:rPr>
        <w:t xml:space="preserve"> ثالث شکل م</w:t>
      </w:r>
      <w:r>
        <w:rPr>
          <w:rFonts w:hint="cs"/>
          <w:rtl/>
        </w:rPr>
        <w:t>ی</w:t>
      </w:r>
      <w:r>
        <w:rPr>
          <w:rtl/>
        </w:rPr>
        <w:t xml:space="preserve"> گ</w:t>
      </w:r>
      <w:r>
        <w:rPr>
          <w:rFonts w:hint="cs"/>
          <w:rtl/>
        </w:rPr>
        <w:t>ی</w:t>
      </w:r>
      <w:r>
        <w:rPr>
          <w:rFonts w:hint="eastAsia"/>
          <w:rtl/>
        </w:rPr>
        <w:t>رد</w:t>
      </w:r>
      <w:r>
        <w:rPr>
          <w:rtl/>
        </w:rPr>
        <w:t>.</w:t>
      </w:r>
    </w:p>
    <w:p w:rsidR="00E60E50" w:rsidRDefault="004D081B" w:rsidP="00025ED5">
      <w:pPr>
        <w:jc w:val="both"/>
        <w:rPr>
          <w:rtl/>
        </w:rPr>
      </w:pPr>
      <w:r>
        <w:rPr>
          <w:rFonts w:hint="cs"/>
          <w:rtl/>
        </w:rPr>
        <w:t xml:space="preserve"> </w:t>
      </w:r>
      <w:r w:rsidR="00EE5ED0">
        <w:rPr>
          <w:rFonts w:hint="cs"/>
          <w:rtl/>
        </w:rPr>
        <w:t xml:space="preserve">ثانیا: </w:t>
      </w:r>
      <w:r>
        <w:rPr>
          <w:rFonts w:hint="cs"/>
          <w:rtl/>
        </w:rPr>
        <w:t>حجیت هر دو اماره هرچند در اموری مانند تعارض وجوب ظهر و جمعه قابل فرض است؛ ولی درتنافی بین متناقضین مانند وجوب و عدم وجوب و متضادین مانند وجوب و استحباب، حجیت و جعل حکم برای هر دو مفاد قابل تصور نیست؛ هر چند که احتیاط در این عناوین ممکن است ولی جعل هر دو مفاد، ممکن نیست.</w:t>
      </w:r>
    </w:p>
    <w:p w:rsidR="004D081B" w:rsidRDefault="00025ED5" w:rsidP="00025ED5">
      <w:pPr>
        <w:pStyle w:val="Heading3"/>
        <w:jc w:val="both"/>
      </w:pPr>
      <w:bookmarkStart w:id="10" w:name="_Toc535014499"/>
      <w:bookmarkStart w:id="11" w:name="_Toc535014577"/>
      <w:r>
        <w:rPr>
          <w:rFonts w:hint="cs"/>
          <w:rtl/>
        </w:rPr>
        <w:t xml:space="preserve">احتمال سوم: </w:t>
      </w:r>
      <w:r w:rsidR="004D081B">
        <w:rPr>
          <w:rFonts w:hint="cs"/>
          <w:rtl/>
        </w:rPr>
        <w:t>حجیت تخییری</w:t>
      </w:r>
      <w:bookmarkEnd w:id="10"/>
      <w:bookmarkEnd w:id="11"/>
      <w:r w:rsidR="004D081B">
        <w:rPr>
          <w:rFonts w:hint="cs"/>
          <w:rtl/>
        </w:rPr>
        <w:t xml:space="preserve"> </w:t>
      </w:r>
    </w:p>
    <w:p w:rsidR="00EE5ED0" w:rsidRDefault="00AC2732" w:rsidP="00025ED5">
      <w:pPr>
        <w:jc w:val="both"/>
        <w:rPr>
          <w:rtl/>
        </w:rPr>
      </w:pPr>
      <w:r>
        <w:rPr>
          <w:rFonts w:hint="cs"/>
          <w:rtl/>
        </w:rPr>
        <w:t xml:space="preserve">وجه بطلان این احتمال </w:t>
      </w:r>
      <w:r w:rsidR="00EE5ED0">
        <w:rPr>
          <w:rFonts w:hint="cs"/>
          <w:rtl/>
        </w:rPr>
        <w:t>می تواند همانند وجه بطلان احتمال سابق مطرح شود؛</w:t>
      </w:r>
      <w:r>
        <w:rPr>
          <w:rFonts w:hint="cs"/>
          <w:rtl/>
        </w:rPr>
        <w:t xml:space="preserve"> ولی مرحوم اصفهانی در اشکال به این احتمال بیان دیگری دارند و می فرمایند: اثباتا و ثبوتا مقتضی حجیت تخییری نیست زیرا</w:t>
      </w:r>
      <w:r w:rsidR="00EE5ED0">
        <w:rPr>
          <w:rFonts w:hint="cs"/>
          <w:rtl/>
        </w:rPr>
        <w:t>:</w:t>
      </w:r>
    </w:p>
    <w:p w:rsidR="00E06C9A" w:rsidRDefault="00AC2732" w:rsidP="00025ED5">
      <w:pPr>
        <w:jc w:val="both"/>
        <w:rPr>
          <w:rtl/>
        </w:rPr>
      </w:pPr>
      <w:r>
        <w:rPr>
          <w:rFonts w:hint="cs"/>
          <w:rtl/>
        </w:rPr>
        <w:t xml:space="preserve"> در مقام اثبات ادله حجیت خبر واحد تخییر را اثبات نمی کنند</w:t>
      </w:r>
      <w:r w:rsidR="00EE5ED0">
        <w:rPr>
          <w:rFonts w:hint="cs"/>
          <w:rtl/>
        </w:rPr>
        <w:t>؛</w:t>
      </w:r>
      <w:r>
        <w:rPr>
          <w:rFonts w:hint="cs"/>
          <w:rtl/>
        </w:rPr>
        <w:t xml:space="preserve"> </w:t>
      </w:r>
      <w:r w:rsidR="00EE5ED0">
        <w:rPr>
          <w:rFonts w:hint="cs"/>
          <w:rtl/>
        </w:rPr>
        <w:t xml:space="preserve">بلکه ادله </w:t>
      </w:r>
      <w:r w:rsidR="00E06C9A">
        <w:rPr>
          <w:rFonts w:hint="cs"/>
          <w:rtl/>
        </w:rPr>
        <w:t>حجیت خبر،</w:t>
      </w:r>
      <w:r w:rsidR="00EE5ED0">
        <w:rPr>
          <w:rFonts w:hint="cs"/>
          <w:rtl/>
        </w:rPr>
        <w:t xml:space="preserve"> </w:t>
      </w:r>
      <w:r w:rsidR="00305DED">
        <w:rPr>
          <w:rFonts w:hint="cs"/>
          <w:rtl/>
        </w:rPr>
        <w:t>حجیت</w:t>
      </w:r>
      <w:r w:rsidR="00E06C9A">
        <w:rPr>
          <w:rFonts w:hint="cs"/>
          <w:rtl/>
        </w:rPr>
        <w:t xml:space="preserve"> هردو خبر</w:t>
      </w:r>
      <w:r w:rsidR="00EE5ED0">
        <w:rPr>
          <w:rFonts w:hint="cs"/>
          <w:rtl/>
        </w:rPr>
        <w:t>را اثبات می کند</w:t>
      </w:r>
      <w:r w:rsidR="00E06C9A">
        <w:rPr>
          <w:rFonts w:hint="cs"/>
          <w:rtl/>
        </w:rPr>
        <w:t xml:space="preserve"> که در این مورد</w:t>
      </w:r>
      <w:r w:rsidR="00EE5ED0">
        <w:rPr>
          <w:rFonts w:hint="cs"/>
          <w:rtl/>
        </w:rPr>
        <w:t xml:space="preserve"> حجیت هر دو</w:t>
      </w:r>
      <w:r w:rsidR="00E06C9A">
        <w:rPr>
          <w:rFonts w:hint="cs"/>
          <w:rtl/>
        </w:rPr>
        <w:t xml:space="preserve"> ممکن نیست و اینکه گفته شود اطلاقات حجیت به مقدار محذور</w:t>
      </w:r>
      <w:r w:rsidR="006E73EC">
        <w:rPr>
          <w:rFonts w:hint="cs"/>
          <w:rtl/>
        </w:rPr>
        <w:t>(عدم امکان حجیت هر دو خبر به جهت نبود مقتضی برای جعل دو اماره)</w:t>
      </w:r>
      <w:r w:rsidR="00E06C9A">
        <w:rPr>
          <w:rFonts w:hint="cs"/>
          <w:rtl/>
        </w:rPr>
        <w:t xml:space="preserve"> مقید شود</w:t>
      </w:r>
      <w:r w:rsidR="00EE5ED0">
        <w:rPr>
          <w:rFonts w:hint="cs"/>
          <w:rtl/>
        </w:rPr>
        <w:t xml:space="preserve"> و در نتیجه حکم به تخییر می شود</w:t>
      </w:r>
      <w:r w:rsidR="00E06C9A">
        <w:rPr>
          <w:rFonts w:hint="cs"/>
          <w:rtl/>
        </w:rPr>
        <w:t>، صحیح نیست زیرا شمول اطلاق در موارد تعارض قطعی نیست تا در آن به جهت دلالت اقتضا دست از حجیت هر دو خبر برداشته و حکم به تخییر شود.</w:t>
      </w:r>
    </w:p>
    <w:p w:rsidR="00E06C9A" w:rsidRDefault="00E06C9A" w:rsidP="00025ED5">
      <w:pPr>
        <w:jc w:val="both"/>
        <w:rPr>
          <w:rtl/>
        </w:rPr>
      </w:pPr>
      <w:r>
        <w:rPr>
          <w:rFonts w:hint="cs"/>
          <w:rtl/>
        </w:rPr>
        <w:t xml:space="preserve">در مقام ثبوت نیز جعل حجیت تخییری ممکن نیست و مقتضی حجیت که طریقیت </w:t>
      </w:r>
      <w:r w:rsidR="00305DED">
        <w:rPr>
          <w:rFonts w:hint="cs"/>
          <w:rtl/>
        </w:rPr>
        <w:t xml:space="preserve">است (نه مصلحت واقع است که لازم التحصیل باشد و نه مصلحت مودا طبق مسلک مصلحت سلوکیه است که رعایت آن لازم باشد)، </w:t>
      </w:r>
      <w:r>
        <w:rPr>
          <w:rFonts w:hint="cs"/>
          <w:rtl/>
        </w:rPr>
        <w:t>در</w:t>
      </w:r>
      <w:r w:rsidR="00305DED">
        <w:rPr>
          <w:rFonts w:hint="cs"/>
          <w:rtl/>
        </w:rPr>
        <w:t xml:space="preserve">تخییر </w:t>
      </w:r>
      <w:r>
        <w:rPr>
          <w:rFonts w:hint="cs"/>
          <w:rtl/>
        </w:rPr>
        <w:t>وجود ندارد؛ زیرا تخییر بین آنچه واقع را نشان نمی دهد و آنچه احتمال اصابه ب</w:t>
      </w:r>
      <w:r w:rsidR="006E73EC">
        <w:rPr>
          <w:rFonts w:hint="cs"/>
          <w:rtl/>
        </w:rPr>
        <w:t>ه واقع دارد، به مقتضای طریقیت</w:t>
      </w:r>
      <w:r>
        <w:rPr>
          <w:rFonts w:hint="cs"/>
          <w:rtl/>
        </w:rPr>
        <w:t xml:space="preserve"> اماره ممکن نیست</w:t>
      </w:r>
      <w:r w:rsidR="00305DED">
        <w:rPr>
          <w:rFonts w:hint="cs"/>
          <w:rtl/>
        </w:rPr>
        <w:t>؛ زیرا جعل حجیت برای آنچه واقع را نشان نمی دهد ممکن نیست و آنچه در روایات تخییر بیان شده است، تخییر به ملاک طریقیت واقع نیست. بنابراین</w:t>
      </w:r>
      <w:r>
        <w:rPr>
          <w:rFonts w:hint="cs"/>
          <w:rtl/>
        </w:rPr>
        <w:t xml:space="preserve"> در این مورد که واقع واحد است تخییر بین دو متنافی امکان ندارد.</w:t>
      </w:r>
    </w:p>
    <w:p w:rsidR="00305DED" w:rsidRDefault="00305DED" w:rsidP="00025ED5">
      <w:pPr>
        <w:jc w:val="both"/>
        <w:rPr>
          <w:rtl/>
        </w:rPr>
      </w:pPr>
      <w:r>
        <w:rPr>
          <w:rFonts w:hint="cs"/>
          <w:rtl/>
        </w:rPr>
        <w:t>مرحوم اصفهانی از این بیانات نتیجه می گیرند که اقتضاء قاعده اولیه در مدلول مطابقی، تساقط است</w:t>
      </w:r>
    </w:p>
    <w:p w:rsidR="00E06C9A" w:rsidRDefault="00E06C9A" w:rsidP="00025ED5">
      <w:pPr>
        <w:pStyle w:val="Heading4"/>
        <w:jc w:val="both"/>
        <w:rPr>
          <w:rtl/>
        </w:rPr>
      </w:pPr>
      <w:bookmarkStart w:id="12" w:name="_Toc535014500"/>
      <w:bookmarkStart w:id="13" w:name="_Toc535014578"/>
      <w:r>
        <w:rPr>
          <w:rFonts w:hint="cs"/>
          <w:rtl/>
        </w:rPr>
        <w:t>مناقشه استاد در بیان محقق اصفهانی</w:t>
      </w:r>
      <w:bookmarkEnd w:id="12"/>
      <w:bookmarkEnd w:id="13"/>
    </w:p>
    <w:p w:rsidR="00E06C9A" w:rsidRDefault="00053664" w:rsidP="00025ED5">
      <w:pPr>
        <w:jc w:val="both"/>
        <w:rPr>
          <w:rtl/>
        </w:rPr>
      </w:pPr>
      <w:r>
        <w:rPr>
          <w:rFonts w:hint="cs"/>
          <w:rtl/>
        </w:rPr>
        <w:t>کلام محقق اصفهانی</w:t>
      </w:r>
      <w:r w:rsidR="00711CBA">
        <w:rPr>
          <w:rFonts w:hint="cs"/>
          <w:rtl/>
        </w:rPr>
        <w:t xml:space="preserve"> در عدم امکان جعل حجیت برای فرد مردد، صحیح نیست؛ زیرا </w:t>
      </w:r>
      <w:r>
        <w:rPr>
          <w:rFonts w:hint="cs"/>
          <w:rtl/>
        </w:rPr>
        <w:t xml:space="preserve">جعل حجیت برای مردد ممکن است؛ زیرا </w:t>
      </w:r>
      <w:r w:rsidR="00305DED">
        <w:rPr>
          <w:rFonts w:hint="cs"/>
          <w:rtl/>
        </w:rPr>
        <w:t xml:space="preserve">هرچند که </w:t>
      </w:r>
      <w:r w:rsidR="007D691A">
        <w:rPr>
          <w:rFonts w:hint="cs"/>
          <w:rtl/>
        </w:rPr>
        <w:t>فرد مردد مصداق واقعی ندارد؛ زیرا مردد ماهیت و حقیقت و مصداق ندارد</w:t>
      </w:r>
      <w:r>
        <w:rPr>
          <w:rFonts w:hint="cs"/>
          <w:rtl/>
        </w:rPr>
        <w:t>؛</w:t>
      </w:r>
      <w:r w:rsidR="007D691A">
        <w:rPr>
          <w:rFonts w:hint="cs"/>
          <w:rtl/>
        </w:rPr>
        <w:t xml:space="preserve"> اما جعل حجیت برای مردد</w:t>
      </w:r>
      <w:r w:rsidR="004F48BF">
        <w:rPr>
          <w:rFonts w:hint="cs"/>
          <w:rtl/>
        </w:rPr>
        <w:t>،</w:t>
      </w:r>
      <w:r w:rsidR="007D691A">
        <w:rPr>
          <w:rFonts w:hint="cs"/>
          <w:rtl/>
        </w:rPr>
        <w:t xml:space="preserve"> همانطور که </w:t>
      </w:r>
      <w:r w:rsidR="007D691A">
        <w:rPr>
          <w:rFonts w:hint="cs"/>
          <w:rtl/>
        </w:rPr>
        <w:lastRenderedPageBreak/>
        <w:t>مرحوم آخوند در واجب تخییری ن</w:t>
      </w:r>
      <w:r w:rsidR="00711CBA">
        <w:rPr>
          <w:rFonts w:hint="cs"/>
          <w:rtl/>
        </w:rPr>
        <w:t>یز فرمودند</w:t>
      </w:r>
      <w:r w:rsidR="007536B7">
        <w:rPr>
          <w:rStyle w:val="FootnoteReference"/>
          <w:rtl/>
        </w:rPr>
        <w:footnoteReference w:id="2"/>
      </w:r>
      <w:r w:rsidR="00711CBA">
        <w:rPr>
          <w:rFonts w:hint="cs"/>
          <w:rtl/>
        </w:rPr>
        <w:t>، امکان دارد زیرا</w:t>
      </w:r>
      <w:r w:rsidR="007D691A">
        <w:rPr>
          <w:rFonts w:hint="cs"/>
          <w:rtl/>
        </w:rPr>
        <w:t xml:space="preserve"> علم که امر حقیقی است، به واقع مردد تعلق می گیرد پس امر اعتباری مانند حجیت نیز به مردد تعلق می گیرد.</w:t>
      </w:r>
      <w:r w:rsidR="00711CBA">
        <w:rPr>
          <w:rFonts w:hint="cs"/>
          <w:rtl/>
        </w:rPr>
        <w:t xml:space="preserve"> البته در موارد مردد، همانطور که مرحوم اصفهانی نیز فرموده اند: علم به جامع بما لایخرج عن الطرفین تعلق می گیرد پس تعلق حجیت به جامع بما لا یخرج عن الطرفین نیز ممکن است؛ زیرا جامع خبر نیز بالحمل الشایع خبر است پس ادله حجیت خبر واحد شامل آن می شود.</w:t>
      </w:r>
    </w:p>
    <w:p w:rsidR="00711CBA" w:rsidRDefault="00711CBA" w:rsidP="00025ED5">
      <w:pPr>
        <w:jc w:val="both"/>
        <w:rPr>
          <w:rtl/>
        </w:rPr>
      </w:pPr>
      <w:r>
        <w:rPr>
          <w:rFonts w:hint="cs"/>
          <w:rtl/>
        </w:rPr>
        <w:t>وقتی جعل حجیت برای مردد ممکن است، پس اثر احتیاط نیز برای آن متصور است و محذوری در ناحیه عدم امکان حرکت از ناحیه مبهم نیز لازم نمی آید.</w:t>
      </w:r>
    </w:p>
    <w:sectPr w:rsidR="00711CB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577" w:rsidRDefault="00642577" w:rsidP="008B750B">
      <w:pPr>
        <w:spacing w:line="240" w:lineRule="auto"/>
      </w:pPr>
      <w:r>
        <w:separator/>
      </w:r>
    </w:p>
  </w:endnote>
  <w:endnote w:type="continuationSeparator" w:id="0">
    <w:p w:rsidR="00642577" w:rsidRDefault="006425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8BF" w:rsidRDefault="004F48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4F48BF" w:rsidRPr="006D44C1" w:rsidTr="0020241A">
      <w:tc>
        <w:tcPr>
          <w:tcW w:w="3382" w:type="dxa"/>
          <w:tcBorders>
            <w:top w:val="nil"/>
            <w:left w:val="nil"/>
            <w:bottom w:val="nil"/>
            <w:right w:val="nil"/>
          </w:tcBorders>
        </w:tcPr>
        <w:p w:rsidR="004F48BF" w:rsidRDefault="004F48B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F48BF" w:rsidRDefault="004F48BF" w:rsidP="006D44C1">
          <w:pPr>
            <w:pStyle w:val="Footer"/>
            <w:jc w:val="right"/>
            <w:rPr>
              <w:rtl/>
            </w:rPr>
          </w:pPr>
          <w:r>
            <w:rPr>
              <w:rFonts w:hint="cs"/>
              <w:rtl/>
            </w:rPr>
            <w:t xml:space="preserve">صفحه </w:t>
          </w:r>
          <w:r>
            <w:fldChar w:fldCharType="begin"/>
          </w:r>
          <w:r>
            <w:instrText>PAGE   \* MERGEFORMAT</w:instrText>
          </w:r>
          <w:r>
            <w:fldChar w:fldCharType="separate"/>
          </w:r>
          <w:r w:rsidR="00E5251F" w:rsidRPr="00E5251F">
            <w:rPr>
              <w:noProof/>
              <w:rtl/>
              <w:lang w:val="fa-IR"/>
            </w:rPr>
            <w:t>1</w:t>
          </w:r>
          <w:r>
            <w:rPr>
              <w:noProof/>
            </w:rPr>
            <w:fldChar w:fldCharType="end"/>
          </w:r>
        </w:p>
      </w:tc>
      <w:tc>
        <w:tcPr>
          <w:tcW w:w="4786" w:type="dxa"/>
          <w:tcBorders>
            <w:top w:val="nil"/>
            <w:left w:val="nil"/>
            <w:bottom w:val="nil"/>
            <w:right w:val="nil"/>
          </w:tcBorders>
          <w:vAlign w:val="center"/>
        </w:tcPr>
        <w:p w:rsidR="004F48BF" w:rsidRPr="006D44C1" w:rsidRDefault="004F48BF" w:rsidP="001B6799">
          <w:pPr>
            <w:pStyle w:val="Footer"/>
            <w:bidi w:val="0"/>
            <w:rPr>
              <w:color w:val="808080" w:themeColor="background1" w:themeShade="80"/>
              <w:rtl/>
            </w:rPr>
          </w:pPr>
          <w:bookmarkStart w:id="21" w:name="BokAdres"/>
          <w:bookmarkEnd w:id="21"/>
          <w:r>
            <w:rPr>
              <w:color w:val="808080" w:themeColor="background1" w:themeShade="80"/>
            </w:rPr>
            <w:t>U1mq1_13971019-062_hs2_mfeb.ir</w:t>
          </w:r>
        </w:p>
      </w:tc>
    </w:tr>
  </w:tbl>
  <w:p w:rsidR="004F48BF" w:rsidRDefault="004F48BF"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8BF" w:rsidRDefault="004F48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577" w:rsidRDefault="00642577" w:rsidP="008B750B">
      <w:pPr>
        <w:spacing w:line="240" w:lineRule="auto"/>
      </w:pPr>
      <w:r>
        <w:separator/>
      </w:r>
    </w:p>
  </w:footnote>
  <w:footnote w:type="continuationSeparator" w:id="0">
    <w:p w:rsidR="00642577" w:rsidRDefault="00642577" w:rsidP="008B750B">
      <w:pPr>
        <w:spacing w:line="240" w:lineRule="auto"/>
      </w:pPr>
      <w:r>
        <w:continuationSeparator/>
      </w:r>
    </w:p>
  </w:footnote>
  <w:footnote w:id="1">
    <w:p w:rsidR="00A83F22" w:rsidRPr="00A83F22" w:rsidRDefault="00A83F22" w:rsidP="00A83F22">
      <w:pPr>
        <w:pStyle w:val="FootnoteText"/>
      </w:pPr>
      <w:r w:rsidRPr="00A83F22">
        <w:footnoteRef/>
      </w:r>
      <w:r w:rsidRPr="00A83F22">
        <w:rPr>
          <w:rtl/>
        </w:rPr>
        <w:t xml:space="preserve"> </w:t>
      </w:r>
      <w:hyperlink r:id="rId1" w:history="1">
        <w:r w:rsidRPr="00A83F22">
          <w:rPr>
            <w:rStyle w:val="Hyperlink"/>
            <w:rFonts w:hint="eastAsia"/>
            <w:rtl/>
          </w:rPr>
          <w:t>نها</w:t>
        </w:r>
        <w:r w:rsidRPr="00A83F22">
          <w:rPr>
            <w:rStyle w:val="Hyperlink"/>
            <w:rFonts w:hint="cs"/>
            <w:rtl/>
          </w:rPr>
          <w:t>ی</w:t>
        </w:r>
        <w:r w:rsidRPr="00A83F22">
          <w:rPr>
            <w:rStyle w:val="Hyperlink"/>
            <w:rFonts w:hint="eastAsia"/>
            <w:rtl/>
          </w:rPr>
          <w:t>ة</w:t>
        </w:r>
        <w:r w:rsidRPr="00A83F22">
          <w:rPr>
            <w:rStyle w:val="Hyperlink"/>
            <w:rtl/>
          </w:rPr>
          <w:t xml:space="preserve"> الدرا</w:t>
        </w:r>
        <w:r w:rsidRPr="00A83F22">
          <w:rPr>
            <w:rStyle w:val="Hyperlink"/>
            <w:rFonts w:hint="cs"/>
            <w:rtl/>
          </w:rPr>
          <w:t>ی</w:t>
        </w:r>
        <w:r w:rsidRPr="00A83F22">
          <w:rPr>
            <w:rStyle w:val="Hyperlink"/>
            <w:rFonts w:hint="eastAsia"/>
            <w:rtl/>
          </w:rPr>
          <w:t>ه</w:t>
        </w:r>
        <w:r w:rsidRPr="00A83F22">
          <w:rPr>
            <w:rStyle w:val="Hyperlink"/>
            <w:rtl/>
          </w:rPr>
          <w:t xml:space="preserve"> ف</w:t>
        </w:r>
        <w:r w:rsidRPr="00A83F22">
          <w:rPr>
            <w:rStyle w:val="Hyperlink"/>
            <w:rFonts w:hint="cs"/>
            <w:rtl/>
          </w:rPr>
          <w:t>ی</w:t>
        </w:r>
        <w:r w:rsidRPr="00A83F22">
          <w:rPr>
            <w:rStyle w:val="Hyperlink"/>
            <w:rtl/>
          </w:rPr>
          <w:t xml:space="preserve"> شرح الکفا</w:t>
        </w:r>
        <w:r w:rsidRPr="00A83F22">
          <w:rPr>
            <w:rStyle w:val="Hyperlink"/>
            <w:rFonts w:hint="cs"/>
            <w:rtl/>
          </w:rPr>
          <w:t>ی</w:t>
        </w:r>
        <w:r w:rsidRPr="00A83F22">
          <w:rPr>
            <w:rStyle w:val="Hyperlink"/>
            <w:rFonts w:hint="eastAsia"/>
            <w:rtl/>
          </w:rPr>
          <w:t>ه،</w:t>
        </w:r>
        <w:r w:rsidRPr="00A83F22">
          <w:rPr>
            <w:rStyle w:val="Hyperlink"/>
            <w:rtl/>
          </w:rPr>
          <w:t xml:space="preserve"> محمد حس</w:t>
        </w:r>
        <w:r w:rsidRPr="00A83F22">
          <w:rPr>
            <w:rStyle w:val="Hyperlink"/>
            <w:rFonts w:hint="cs"/>
            <w:rtl/>
          </w:rPr>
          <w:t>ی</w:t>
        </w:r>
        <w:r w:rsidRPr="00A83F22">
          <w:rPr>
            <w:rStyle w:val="Hyperlink"/>
            <w:rFonts w:hint="eastAsia"/>
            <w:rtl/>
          </w:rPr>
          <w:t>ن</w:t>
        </w:r>
        <w:r w:rsidRPr="00A83F22">
          <w:rPr>
            <w:rStyle w:val="Hyperlink"/>
            <w:rtl/>
          </w:rPr>
          <w:t xml:space="preserve"> اصفهان</w:t>
        </w:r>
        <w:r w:rsidRPr="00A83F22">
          <w:rPr>
            <w:rStyle w:val="Hyperlink"/>
            <w:rFonts w:hint="cs"/>
            <w:rtl/>
          </w:rPr>
          <w:t>ی</w:t>
        </w:r>
        <w:r w:rsidRPr="00A83F22">
          <w:rPr>
            <w:rStyle w:val="Hyperlink"/>
            <w:rFonts w:hint="eastAsia"/>
            <w:rtl/>
          </w:rPr>
          <w:t>،</w:t>
        </w:r>
        <w:r w:rsidRPr="00A83F22">
          <w:rPr>
            <w:rStyle w:val="Hyperlink"/>
            <w:rtl/>
          </w:rPr>
          <w:t xml:space="preserve"> ج3، ص330.</w:t>
        </w:r>
      </w:hyperlink>
    </w:p>
  </w:footnote>
  <w:footnote w:id="2">
    <w:p w:rsidR="007536B7" w:rsidRPr="007536B7" w:rsidRDefault="007536B7" w:rsidP="007536B7">
      <w:pPr>
        <w:pStyle w:val="FootnoteText"/>
      </w:pPr>
      <w:r w:rsidRPr="007536B7">
        <w:footnoteRef/>
      </w:r>
      <w:r w:rsidRPr="007536B7">
        <w:rPr>
          <w:rtl/>
        </w:rPr>
        <w:t xml:space="preserve"> </w:t>
      </w:r>
      <w:hyperlink r:id="rId2" w:history="1">
        <w:r w:rsidRPr="007536B7">
          <w:rPr>
            <w:rStyle w:val="Hyperlink"/>
            <w:rtl/>
          </w:rPr>
          <w:t>کفا</w:t>
        </w:r>
        <w:r w:rsidRPr="007536B7">
          <w:rPr>
            <w:rStyle w:val="Hyperlink"/>
            <w:rFonts w:hint="cs"/>
            <w:rtl/>
          </w:rPr>
          <w:t>ی</w:t>
        </w:r>
        <w:r w:rsidRPr="007536B7">
          <w:rPr>
            <w:rStyle w:val="Hyperlink"/>
            <w:rFonts w:hint="eastAsia"/>
            <w:rtl/>
          </w:rPr>
          <w:t>ه</w:t>
        </w:r>
        <w:r w:rsidRPr="007536B7">
          <w:rPr>
            <w:rStyle w:val="Hyperlink"/>
            <w:rtl/>
          </w:rPr>
          <w:t xml:space="preserve"> الاصول، آخوند خراسان</w:t>
        </w:r>
        <w:r w:rsidRPr="007536B7">
          <w:rPr>
            <w:rStyle w:val="Hyperlink"/>
            <w:rFonts w:hint="cs"/>
            <w:rtl/>
          </w:rPr>
          <w:t>ی</w:t>
        </w:r>
        <w:r w:rsidRPr="007536B7">
          <w:rPr>
            <w:rStyle w:val="Hyperlink"/>
            <w:rFonts w:hint="eastAsia"/>
            <w:rtl/>
          </w:rPr>
          <w:t>،</w:t>
        </w:r>
        <w:r w:rsidRPr="007536B7">
          <w:rPr>
            <w:rStyle w:val="Hyperlink"/>
            <w:rtl/>
          </w:rPr>
          <w:t xml:space="preserve"> ج1، ص141.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8BF" w:rsidRDefault="004F48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8BF" w:rsidRPr="001D2E9A" w:rsidRDefault="004F48BF"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14" w:name="BokNum"/>
    <w:bookmarkEnd w:id="14"/>
    <w:r>
      <w:rPr>
        <w:b/>
        <w:bCs/>
        <w:sz w:val="20"/>
        <w:szCs w:val="24"/>
        <w:rtl/>
      </w:rPr>
      <w:t>062</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6" w:name="Bokostad"/>
    <w:bookmarkEnd w:id="1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7" w:name="BokTarikh"/>
    <w:bookmarkEnd w:id="17"/>
    <w:r>
      <w:rPr>
        <w:sz w:val="24"/>
        <w:szCs w:val="24"/>
        <w:rtl/>
      </w:rPr>
      <w:t>19 /10 /1397</w:t>
    </w:r>
  </w:p>
  <w:p w:rsidR="004F48BF" w:rsidRPr="00F16B53" w:rsidRDefault="004F48BF"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8" w:name="BokSabj"/>
    <w:bookmarkEnd w:id="18"/>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9" w:name="Bokmoqarer"/>
    <w:bookmarkEnd w:id="1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8BF" w:rsidRDefault="004F48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5ED5"/>
    <w:rsid w:val="000353D7"/>
    <w:rsid w:val="00053664"/>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5DED"/>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1CDE"/>
    <w:rsid w:val="004D081B"/>
    <w:rsid w:val="004D2DD7"/>
    <w:rsid w:val="004D75C5"/>
    <w:rsid w:val="004E2186"/>
    <w:rsid w:val="004E66FB"/>
    <w:rsid w:val="004F470A"/>
    <w:rsid w:val="004F48BF"/>
    <w:rsid w:val="004F4C59"/>
    <w:rsid w:val="00500C8F"/>
    <w:rsid w:val="00501909"/>
    <w:rsid w:val="005050D4"/>
    <w:rsid w:val="00507BBB"/>
    <w:rsid w:val="005128DF"/>
    <w:rsid w:val="0051592A"/>
    <w:rsid w:val="005206FE"/>
    <w:rsid w:val="005257ED"/>
    <w:rsid w:val="005306F8"/>
    <w:rsid w:val="005340CC"/>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577"/>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3EC"/>
    <w:rsid w:val="006F026A"/>
    <w:rsid w:val="0070265B"/>
    <w:rsid w:val="00704813"/>
    <w:rsid w:val="00711CBA"/>
    <w:rsid w:val="0072290D"/>
    <w:rsid w:val="00723D6D"/>
    <w:rsid w:val="00724537"/>
    <w:rsid w:val="00731724"/>
    <w:rsid w:val="0073474B"/>
    <w:rsid w:val="00735511"/>
    <w:rsid w:val="00737208"/>
    <w:rsid w:val="00744DE6"/>
    <w:rsid w:val="007536B7"/>
    <w:rsid w:val="00762452"/>
    <w:rsid w:val="007639E0"/>
    <w:rsid w:val="00775507"/>
    <w:rsid w:val="00783473"/>
    <w:rsid w:val="0078594B"/>
    <w:rsid w:val="00787794"/>
    <w:rsid w:val="00795E02"/>
    <w:rsid w:val="007979D0"/>
    <w:rsid w:val="007A4E18"/>
    <w:rsid w:val="007A7B8C"/>
    <w:rsid w:val="007C6D9E"/>
    <w:rsid w:val="007D1C43"/>
    <w:rsid w:val="007D691A"/>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67505"/>
    <w:rsid w:val="00871916"/>
    <w:rsid w:val="008956DD"/>
    <w:rsid w:val="008A510E"/>
    <w:rsid w:val="008A522A"/>
    <w:rsid w:val="008B4464"/>
    <w:rsid w:val="008B750B"/>
    <w:rsid w:val="008C3162"/>
    <w:rsid w:val="008D1F14"/>
    <w:rsid w:val="008E3924"/>
    <w:rsid w:val="008F13F7"/>
    <w:rsid w:val="008F32C7"/>
    <w:rsid w:val="008F5B4D"/>
    <w:rsid w:val="008F790E"/>
    <w:rsid w:val="00907425"/>
    <w:rsid w:val="00923C34"/>
    <w:rsid w:val="00924152"/>
    <w:rsid w:val="0092513D"/>
    <w:rsid w:val="00927A9F"/>
    <w:rsid w:val="009335CC"/>
    <w:rsid w:val="009350B5"/>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9A1"/>
    <w:rsid w:val="009D13FD"/>
    <w:rsid w:val="009D266A"/>
    <w:rsid w:val="009F7E07"/>
    <w:rsid w:val="00A01522"/>
    <w:rsid w:val="00A10A11"/>
    <w:rsid w:val="00A13C6A"/>
    <w:rsid w:val="00A161E3"/>
    <w:rsid w:val="00A17B09"/>
    <w:rsid w:val="00A457C6"/>
    <w:rsid w:val="00A46AD0"/>
    <w:rsid w:val="00A47063"/>
    <w:rsid w:val="00A473A8"/>
    <w:rsid w:val="00A513F0"/>
    <w:rsid w:val="00A61AC8"/>
    <w:rsid w:val="00A6366F"/>
    <w:rsid w:val="00A65D4C"/>
    <w:rsid w:val="00A70512"/>
    <w:rsid w:val="00A83F22"/>
    <w:rsid w:val="00AA1F60"/>
    <w:rsid w:val="00AA40D7"/>
    <w:rsid w:val="00AB5F7D"/>
    <w:rsid w:val="00AC0C50"/>
    <w:rsid w:val="00AC2732"/>
    <w:rsid w:val="00AC6FE2"/>
    <w:rsid w:val="00AF3925"/>
    <w:rsid w:val="00B1296B"/>
    <w:rsid w:val="00B2292F"/>
    <w:rsid w:val="00B43169"/>
    <w:rsid w:val="00B501A8"/>
    <w:rsid w:val="00B55AE4"/>
    <w:rsid w:val="00B70B46"/>
    <w:rsid w:val="00B739B0"/>
    <w:rsid w:val="00B814A3"/>
    <w:rsid w:val="00B96F38"/>
    <w:rsid w:val="00BC716B"/>
    <w:rsid w:val="00BD0E74"/>
    <w:rsid w:val="00BD1BFA"/>
    <w:rsid w:val="00BD5F8C"/>
    <w:rsid w:val="00BE29DD"/>
    <w:rsid w:val="00C066AF"/>
    <w:rsid w:val="00C10E06"/>
    <w:rsid w:val="00C145B8"/>
    <w:rsid w:val="00C24356"/>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650"/>
    <w:rsid w:val="00D10998"/>
    <w:rsid w:val="00D15CBD"/>
    <w:rsid w:val="00D17044"/>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6C9A"/>
    <w:rsid w:val="00E25E10"/>
    <w:rsid w:val="00E50B41"/>
    <w:rsid w:val="00E5219B"/>
    <w:rsid w:val="00E5251F"/>
    <w:rsid w:val="00E52A86"/>
    <w:rsid w:val="00E52D07"/>
    <w:rsid w:val="00E5518B"/>
    <w:rsid w:val="00E609FE"/>
    <w:rsid w:val="00E60E50"/>
    <w:rsid w:val="00E630BE"/>
    <w:rsid w:val="00E75920"/>
    <w:rsid w:val="00E80D96"/>
    <w:rsid w:val="00E871FA"/>
    <w:rsid w:val="00E936A4"/>
    <w:rsid w:val="00E954BB"/>
    <w:rsid w:val="00EA45E7"/>
    <w:rsid w:val="00EB78E3"/>
    <w:rsid w:val="00EB7BE3"/>
    <w:rsid w:val="00EC1C4B"/>
    <w:rsid w:val="00EC735A"/>
    <w:rsid w:val="00ED5F38"/>
    <w:rsid w:val="00EE5ED0"/>
    <w:rsid w:val="00EF27FE"/>
    <w:rsid w:val="00F07FB6"/>
    <w:rsid w:val="00F10302"/>
    <w:rsid w:val="00F149D0"/>
    <w:rsid w:val="00F16B53"/>
    <w:rsid w:val="00F25ECD"/>
    <w:rsid w:val="00F318BE"/>
    <w:rsid w:val="00F33297"/>
    <w:rsid w:val="00F343FB"/>
    <w:rsid w:val="00F359FE"/>
    <w:rsid w:val="00F42159"/>
    <w:rsid w:val="00F4256E"/>
    <w:rsid w:val="00F42EE1"/>
    <w:rsid w:val="00F6088F"/>
    <w:rsid w:val="00F60F1F"/>
    <w:rsid w:val="00F64141"/>
    <w:rsid w:val="00F67508"/>
    <w:rsid w:val="00F71FC9"/>
    <w:rsid w:val="00F728D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689"/>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BD1B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41/&#1608;&#1575;&#1601;" TargetMode="External"/><Relationship Id="rId1" Type="http://schemas.openxmlformats.org/officeDocument/2006/relationships/hyperlink" Target="http://lib.eshia.ir/27897/3/330/&#1605;&#1578;&#1587;&#1575;&#1608;&#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47301-A590-4136-B823-3F3EDAB13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180</TotalTime>
  <Pages>1</Pages>
  <Words>616</Words>
  <Characters>3515</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4123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20</cp:revision>
  <cp:lastPrinted>2019-01-11T20:49:00Z</cp:lastPrinted>
  <dcterms:created xsi:type="dcterms:W3CDTF">2019-01-09T13:10:00Z</dcterms:created>
  <dcterms:modified xsi:type="dcterms:W3CDTF">2019-01-11T20:49:00Z</dcterms:modified>
  <cp:contentStatus>ویرایش 2.5</cp:contentStatus>
  <cp:version>2.7</cp:version>
</cp:coreProperties>
</file>