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F33F9" w:rsidRDefault="007F33F9" w:rsidP="007F33F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30172323" w:history="1">
        <w:r w:rsidRPr="00F824D7">
          <w:rPr>
            <w:rStyle w:val="Hyperlink"/>
            <w:noProof/>
            <w:rtl/>
          </w:rPr>
          <w:t>تقر</w:t>
        </w:r>
        <w:r w:rsidRPr="00F824D7">
          <w:rPr>
            <w:rStyle w:val="Hyperlink"/>
            <w:rFonts w:hint="cs"/>
            <w:noProof/>
            <w:rtl/>
          </w:rPr>
          <w:t>ی</w:t>
        </w:r>
        <w:r w:rsidRPr="00F824D7">
          <w:rPr>
            <w:rStyle w:val="Hyperlink"/>
            <w:rFonts w:hint="eastAsia"/>
            <w:noProof/>
            <w:rtl/>
          </w:rPr>
          <w:t>ب</w:t>
        </w:r>
        <w:r w:rsidRPr="00F824D7">
          <w:rPr>
            <w:rStyle w:val="Hyperlink"/>
            <w:noProof/>
            <w:rtl/>
          </w:rPr>
          <w:t xml:space="preserve"> مختار ورود : اطلاق متعلّق </w:t>
        </w:r>
        <w:r w:rsidRPr="00F824D7">
          <w:rPr>
            <w:rStyle w:val="Hyperlink"/>
            <w:rFonts w:hint="cs"/>
            <w:noProof/>
            <w:rtl/>
          </w:rPr>
          <w:t>ی</w:t>
        </w:r>
        <w:r w:rsidRPr="00F824D7">
          <w:rPr>
            <w:rStyle w:val="Hyperlink"/>
            <w:rFonts w:hint="eastAsia"/>
            <w:noProof/>
            <w:rtl/>
          </w:rPr>
          <w:t>ق</w:t>
        </w:r>
        <w:r w:rsidRPr="00F824D7">
          <w:rPr>
            <w:rStyle w:val="Hyperlink"/>
            <w:rFonts w:hint="cs"/>
            <w:noProof/>
            <w:rtl/>
          </w:rPr>
          <w:t>ی</w:t>
        </w:r>
        <w:r w:rsidRPr="00F824D7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Toc530172323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EE21A2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F33F9" w:rsidRDefault="005C7011" w:rsidP="007F33F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172324" w:history="1">
        <w:r w:rsidR="007F33F9" w:rsidRPr="00F824D7">
          <w:rPr>
            <w:rStyle w:val="Hyperlink"/>
            <w:noProof/>
            <w:rtl/>
          </w:rPr>
          <w:t>شبهه : ثبوت توارد در مقام</w:t>
        </w:r>
        <w:r w:rsidR="007F33F9">
          <w:rPr>
            <w:noProof/>
            <w:webHidden/>
            <w:rtl/>
          </w:rPr>
          <w:tab/>
        </w:r>
        <w:r w:rsidR="007F33F9">
          <w:rPr>
            <w:rStyle w:val="Hyperlink"/>
            <w:noProof/>
            <w:rtl/>
          </w:rPr>
          <w:fldChar w:fldCharType="begin"/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noProof/>
            <w:webHidden/>
          </w:rPr>
          <w:instrText>PAGEREF</w:instrText>
        </w:r>
        <w:r w:rsidR="007F33F9">
          <w:rPr>
            <w:noProof/>
            <w:webHidden/>
            <w:rtl/>
          </w:rPr>
          <w:instrText xml:space="preserve"> _</w:instrText>
        </w:r>
        <w:r w:rsidR="007F33F9">
          <w:rPr>
            <w:noProof/>
            <w:webHidden/>
          </w:rPr>
          <w:instrText>Toc530172324 \h</w:instrText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rStyle w:val="Hyperlink"/>
            <w:noProof/>
            <w:rtl/>
          </w:rPr>
        </w:r>
        <w:r w:rsidR="007F33F9">
          <w:rPr>
            <w:rStyle w:val="Hyperlink"/>
            <w:noProof/>
            <w:rtl/>
          </w:rPr>
          <w:fldChar w:fldCharType="separate"/>
        </w:r>
        <w:r w:rsidR="00EE21A2">
          <w:rPr>
            <w:noProof/>
            <w:webHidden/>
            <w:rtl/>
          </w:rPr>
          <w:t>1</w:t>
        </w:r>
        <w:r w:rsidR="007F33F9">
          <w:rPr>
            <w:rStyle w:val="Hyperlink"/>
            <w:noProof/>
            <w:rtl/>
          </w:rPr>
          <w:fldChar w:fldCharType="end"/>
        </w:r>
      </w:hyperlink>
    </w:p>
    <w:p w:rsidR="007F33F9" w:rsidRDefault="005C7011" w:rsidP="007F33F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172325" w:history="1">
        <w:r w:rsidR="007F33F9" w:rsidRPr="00F824D7">
          <w:rPr>
            <w:rStyle w:val="Hyperlink"/>
            <w:noProof/>
            <w:rtl/>
          </w:rPr>
          <w:t>پاسخ : عدم ورود برائت بر استصحاب در فرض حج</w:t>
        </w:r>
        <w:r w:rsidR="007F33F9" w:rsidRPr="00F824D7">
          <w:rPr>
            <w:rStyle w:val="Hyperlink"/>
            <w:rFonts w:hint="cs"/>
            <w:noProof/>
            <w:rtl/>
          </w:rPr>
          <w:t>ی</w:t>
        </w:r>
        <w:r w:rsidR="007F33F9" w:rsidRPr="00F824D7">
          <w:rPr>
            <w:rStyle w:val="Hyperlink"/>
            <w:rFonts w:hint="eastAsia"/>
            <w:noProof/>
            <w:rtl/>
          </w:rPr>
          <w:t>ت</w:t>
        </w:r>
        <w:r w:rsidR="007F33F9">
          <w:rPr>
            <w:noProof/>
            <w:webHidden/>
            <w:rtl/>
          </w:rPr>
          <w:tab/>
        </w:r>
        <w:r w:rsidR="007F33F9">
          <w:rPr>
            <w:rStyle w:val="Hyperlink"/>
            <w:noProof/>
            <w:rtl/>
          </w:rPr>
          <w:fldChar w:fldCharType="begin"/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noProof/>
            <w:webHidden/>
          </w:rPr>
          <w:instrText>PAGEREF</w:instrText>
        </w:r>
        <w:r w:rsidR="007F33F9">
          <w:rPr>
            <w:noProof/>
            <w:webHidden/>
            <w:rtl/>
          </w:rPr>
          <w:instrText xml:space="preserve"> _</w:instrText>
        </w:r>
        <w:r w:rsidR="007F33F9">
          <w:rPr>
            <w:noProof/>
            <w:webHidden/>
          </w:rPr>
          <w:instrText>Toc530172325 \h</w:instrText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rStyle w:val="Hyperlink"/>
            <w:noProof/>
            <w:rtl/>
          </w:rPr>
        </w:r>
        <w:r w:rsidR="007F33F9">
          <w:rPr>
            <w:rStyle w:val="Hyperlink"/>
            <w:noProof/>
            <w:rtl/>
          </w:rPr>
          <w:fldChar w:fldCharType="separate"/>
        </w:r>
        <w:r w:rsidR="00EE21A2">
          <w:rPr>
            <w:noProof/>
            <w:webHidden/>
            <w:rtl/>
          </w:rPr>
          <w:t>2</w:t>
        </w:r>
        <w:r w:rsidR="007F33F9">
          <w:rPr>
            <w:rStyle w:val="Hyperlink"/>
            <w:noProof/>
            <w:rtl/>
          </w:rPr>
          <w:fldChar w:fldCharType="end"/>
        </w:r>
      </w:hyperlink>
    </w:p>
    <w:p w:rsidR="007F33F9" w:rsidRDefault="005C7011" w:rsidP="007F33F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172326" w:history="1">
        <w:r w:rsidR="007F33F9" w:rsidRPr="00F824D7">
          <w:rPr>
            <w:rStyle w:val="Hyperlink"/>
            <w:noProof/>
            <w:rtl/>
          </w:rPr>
          <w:t>تنظ</w:t>
        </w:r>
        <w:r w:rsidR="007F33F9" w:rsidRPr="00F824D7">
          <w:rPr>
            <w:rStyle w:val="Hyperlink"/>
            <w:rFonts w:hint="cs"/>
            <w:noProof/>
            <w:rtl/>
          </w:rPr>
          <w:t>ی</w:t>
        </w:r>
        <w:r w:rsidR="007F33F9" w:rsidRPr="00F824D7">
          <w:rPr>
            <w:rStyle w:val="Hyperlink"/>
            <w:rFonts w:hint="eastAsia"/>
            <w:noProof/>
            <w:rtl/>
          </w:rPr>
          <w:t>ر</w:t>
        </w:r>
        <w:r w:rsidR="007F33F9" w:rsidRPr="00F824D7">
          <w:rPr>
            <w:rStyle w:val="Hyperlink"/>
            <w:noProof/>
            <w:rtl/>
          </w:rPr>
          <w:t xml:space="preserve"> تقدّم استصحاب بر اصول نقل</w:t>
        </w:r>
        <w:r w:rsidR="007F33F9" w:rsidRPr="00F824D7">
          <w:rPr>
            <w:rStyle w:val="Hyperlink"/>
            <w:rFonts w:hint="cs"/>
            <w:noProof/>
            <w:rtl/>
          </w:rPr>
          <w:t>ی</w:t>
        </w:r>
        <w:r w:rsidR="007F33F9" w:rsidRPr="00F824D7">
          <w:rPr>
            <w:rStyle w:val="Hyperlink"/>
            <w:noProof/>
            <w:rtl/>
          </w:rPr>
          <w:t xml:space="preserve"> به تقدّم امارات بر استصحاب</w:t>
        </w:r>
        <w:r w:rsidR="007F33F9">
          <w:rPr>
            <w:noProof/>
            <w:webHidden/>
            <w:rtl/>
          </w:rPr>
          <w:tab/>
        </w:r>
        <w:r w:rsidR="007F33F9">
          <w:rPr>
            <w:rStyle w:val="Hyperlink"/>
            <w:noProof/>
            <w:rtl/>
          </w:rPr>
          <w:fldChar w:fldCharType="begin"/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noProof/>
            <w:webHidden/>
          </w:rPr>
          <w:instrText>PAGEREF</w:instrText>
        </w:r>
        <w:r w:rsidR="007F33F9">
          <w:rPr>
            <w:noProof/>
            <w:webHidden/>
            <w:rtl/>
          </w:rPr>
          <w:instrText xml:space="preserve"> _</w:instrText>
        </w:r>
        <w:r w:rsidR="007F33F9">
          <w:rPr>
            <w:noProof/>
            <w:webHidden/>
          </w:rPr>
          <w:instrText>Toc530172326 \h</w:instrText>
        </w:r>
        <w:r w:rsidR="007F33F9">
          <w:rPr>
            <w:noProof/>
            <w:webHidden/>
            <w:rtl/>
          </w:rPr>
          <w:instrText xml:space="preserve"> </w:instrText>
        </w:r>
        <w:r w:rsidR="007F33F9">
          <w:rPr>
            <w:rStyle w:val="Hyperlink"/>
            <w:noProof/>
            <w:rtl/>
          </w:rPr>
        </w:r>
        <w:r w:rsidR="007F33F9">
          <w:rPr>
            <w:rStyle w:val="Hyperlink"/>
            <w:noProof/>
            <w:rtl/>
          </w:rPr>
          <w:fldChar w:fldCharType="separate"/>
        </w:r>
        <w:r w:rsidR="00EE21A2">
          <w:rPr>
            <w:noProof/>
            <w:webHidden/>
            <w:rtl/>
          </w:rPr>
          <w:t>2</w:t>
        </w:r>
        <w:r w:rsidR="007F33F9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7F33F9" w:rsidP="007F33F9">
      <w: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0D5E19">
        <w:rPr>
          <w:rtl/>
        </w:rPr>
        <w:t>رابطه استصحاب و اصول شرع</w:t>
      </w:r>
      <w:r w:rsidR="000D5E19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0D5E19">
        <w:rPr>
          <w:rtl/>
        </w:rPr>
        <w:t>تطب</w:t>
      </w:r>
      <w:r w:rsidR="000D5E19">
        <w:rPr>
          <w:rFonts w:hint="cs"/>
          <w:rtl/>
        </w:rPr>
        <w:t>ی</w:t>
      </w:r>
      <w:r w:rsidR="000D5E19">
        <w:rPr>
          <w:rFonts w:hint="eastAsia"/>
          <w:rtl/>
        </w:rPr>
        <w:t>قات</w:t>
      </w:r>
      <w:r w:rsidR="000D5E19">
        <w:rPr>
          <w:rtl/>
        </w:rPr>
        <w:t xml:space="preserve"> تعارض غ</w:t>
      </w:r>
      <w:r w:rsidR="000D5E19">
        <w:rPr>
          <w:rFonts w:hint="cs"/>
          <w:rtl/>
        </w:rPr>
        <w:t>ی</w:t>
      </w:r>
      <w:r w:rsidR="000D5E19">
        <w:rPr>
          <w:rFonts w:hint="eastAsia"/>
          <w:rtl/>
        </w:rPr>
        <w:t>ر</w:t>
      </w:r>
      <w:r w:rsidR="000D5E19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0D5E19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D013FF" w:rsidP="005919B1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بحث در تقریر کلام مرحوم آخوند در تقدیم استصحاب بر سایر اصول عملی شرعی بود ، بعد از آن که</w:t>
      </w:r>
      <w:r w:rsidR="00E86292">
        <w:rPr>
          <w:rFonts w:hint="cs"/>
          <w:rtl/>
        </w:rPr>
        <w:t xml:space="preserve"> تمام محقّقان</w:t>
      </w:r>
      <w:r>
        <w:rPr>
          <w:rFonts w:hint="cs"/>
          <w:rtl/>
        </w:rPr>
        <w:t xml:space="preserve"> </w:t>
      </w:r>
      <w:r w:rsidR="008B23B5">
        <w:rPr>
          <w:rFonts w:hint="cs"/>
          <w:rtl/>
        </w:rPr>
        <w:t>تقدیم استصحاب بر اصول عملی عقلی</w:t>
      </w:r>
      <w:r w:rsidR="00E86292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به « ورود » دانستند .</w:t>
      </w:r>
      <w:r w:rsidR="00A659B6">
        <w:rPr>
          <w:rFonts w:hint="cs"/>
          <w:rtl/>
        </w:rPr>
        <w:t xml:space="preserve"> </w:t>
      </w:r>
      <w:r w:rsidR="00C37481">
        <w:rPr>
          <w:rFonts w:hint="cs"/>
          <w:rtl/>
        </w:rPr>
        <w:t xml:space="preserve">در مورد اصول نقلی </w:t>
      </w:r>
      <w:r w:rsidR="00A659B6">
        <w:rPr>
          <w:rFonts w:hint="cs"/>
          <w:rtl/>
        </w:rPr>
        <w:t xml:space="preserve">کلام مرحوم شیخ </w:t>
      </w:r>
      <w:r w:rsidR="00C37481">
        <w:rPr>
          <w:rFonts w:hint="cs"/>
          <w:rtl/>
        </w:rPr>
        <w:t>و مرحوم آخوند متفاوت است</w:t>
      </w:r>
      <w:r w:rsidR="00A659B6">
        <w:rPr>
          <w:rFonts w:hint="cs"/>
          <w:rtl/>
        </w:rPr>
        <w:t xml:space="preserve"> ، مرحوم شیخ قائل به « حکومت » استصحاب بر اصول نقلی شده اند اما مرحوم آخوند متمایل به « ورود </w:t>
      </w:r>
      <w:r w:rsidR="00057BE0">
        <w:rPr>
          <w:rFonts w:hint="cs"/>
          <w:rtl/>
        </w:rPr>
        <w:t>» ،</w:t>
      </w:r>
      <w:r w:rsidR="00A659B6">
        <w:rPr>
          <w:rFonts w:hint="cs"/>
          <w:rtl/>
        </w:rPr>
        <w:t xml:space="preserve"> همانگونه که تقدّم امارات بر استصحاب هم به ملاک « ورود » است </w:t>
      </w:r>
      <w:r w:rsidR="000166DE">
        <w:rPr>
          <w:rFonts w:hint="cs"/>
          <w:rtl/>
        </w:rPr>
        <w:t xml:space="preserve">؛ </w:t>
      </w:r>
      <w:r w:rsidR="005919B1">
        <w:rPr>
          <w:rFonts w:hint="cs"/>
          <w:rtl/>
        </w:rPr>
        <w:t>و فرمود</w:t>
      </w:r>
      <w:r w:rsidR="007074B2">
        <w:rPr>
          <w:rFonts w:hint="cs"/>
          <w:rtl/>
        </w:rPr>
        <w:t>ه ا</w:t>
      </w:r>
      <w:r w:rsidR="005919B1">
        <w:rPr>
          <w:rFonts w:hint="cs"/>
          <w:rtl/>
        </w:rPr>
        <w:t>ند</w:t>
      </w:r>
      <w:r w:rsidR="005E074D">
        <w:rPr>
          <w:rFonts w:hint="cs"/>
          <w:rtl/>
        </w:rPr>
        <w:t xml:space="preserve"> که تحقّق « ورود » </w:t>
      </w:r>
      <w:r w:rsidR="0050261B">
        <w:rPr>
          <w:rFonts w:hint="cs"/>
          <w:rtl/>
        </w:rPr>
        <w:t xml:space="preserve">، </w:t>
      </w:r>
      <w:r w:rsidR="005E074D">
        <w:rPr>
          <w:rFonts w:hint="cs"/>
          <w:rtl/>
        </w:rPr>
        <w:t>مقتضای توفیق عرفی است .</w:t>
      </w:r>
    </w:p>
    <w:p w:rsidR="008F5B4D" w:rsidRDefault="00DF41EB" w:rsidP="00DF41EB">
      <w:pPr>
        <w:pStyle w:val="Heading1"/>
      </w:pPr>
      <w:bookmarkStart w:id="4" w:name="_Toc530172323"/>
      <w:r>
        <w:rPr>
          <w:rFonts w:hint="cs"/>
          <w:rtl/>
        </w:rPr>
        <w:t>تقریب مختار</w:t>
      </w:r>
      <w:r w:rsidR="00BB53CC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</w:t>
      </w:r>
      <w:r w:rsidR="00BB53CC">
        <w:rPr>
          <w:rFonts w:hint="cs"/>
          <w:rtl/>
        </w:rPr>
        <w:t xml:space="preserve">برای </w:t>
      </w:r>
      <w:r>
        <w:rPr>
          <w:rFonts w:hint="cs"/>
          <w:rtl/>
        </w:rPr>
        <w:t>ورود : اطلاق متعلّق یقین</w:t>
      </w:r>
      <w:bookmarkEnd w:id="4"/>
    </w:p>
    <w:p w:rsidR="006D6CC7" w:rsidRDefault="000166DE" w:rsidP="00767A07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D5598">
        <w:rPr>
          <w:rFonts w:hint="cs"/>
          <w:rtl/>
        </w:rPr>
        <w:t>ایشان تقدّم استصحاب بر</w:t>
      </w:r>
      <w:r w:rsidR="006B742F">
        <w:rPr>
          <w:rFonts w:hint="cs"/>
          <w:rtl/>
        </w:rPr>
        <w:t xml:space="preserve"> برائت </w:t>
      </w:r>
      <w:r w:rsidR="000D5598">
        <w:rPr>
          <w:rFonts w:hint="cs"/>
          <w:rtl/>
        </w:rPr>
        <w:t>را به سبب « ورود » استص</w:t>
      </w:r>
      <w:r w:rsidR="00CE66F4">
        <w:rPr>
          <w:rFonts w:hint="cs"/>
          <w:rtl/>
        </w:rPr>
        <w:t>حاب بر دلیل برائت دانستند ؛ زیرا</w:t>
      </w:r>
      <w:r w:rsidR="00F93226">
        <w:rPr>
          <w:rFonts w:hint="cs"/>
          <w:rtl/>
        </w:rPr>
        <w:t xml:space="preserve"> معتقدند</w:t>
      </w:r>
      <w:r w:rsidR="00DA7DA1">
        <w:rPr>
          <w:rFonts w:hint="cs"/>
          <w:rtl/>
        </w:rPr>
        <w:t xml:space="preserve"> هر چند</w:t>
      </w:r>
      <w:r w:rsidR="000D5598">
        <w:rPr>
          <w:rFonts w:hint="cs"/>
          <w:rtl/>
        </w:rPr>
        <w:t xml:space="preserve"> </w:t>
      </w:r>
      <w:r w:rsidR="00DA7DA1">
        <w:rPr>
          <w:rFonts w:hint="cs"/>
          <w:rtl/>
        </w:rPr>
        <w:t>که مفاد استصحاب حکم واقعی نیست</w:t>
      </w:r>
      <w:r w:rsidR="00DA7DA1">
        <w:rPr>
          <w:rFonts w:hint="cs"/>
          <w:rtl/>
        </w:rPr>
        <w:t xml:space="preserve"> </w:t>
      </w:r>
      <w:r w:rsidR="00767A07">
        <w:rPr>
          <w:rFonts w:hint="cs"/>
          <w:rtl/>
        </w:rPr>
        <w:t xml:space="preserve">، </w:t>
      </w:r>
      <w:r w:rsidR="00DA7DA1">
        <w:rPr>
          <w:rFonts w:hint="cs"/>
          <w:rtl/>
        </w:rPr>
        <w:t xml:space="preserve">اما </w:t>
      </w:r>
      <w:r w:rsidR="000D5598">
        <w:rPr>
          <w:rFonts w:hint="cs"/>
          <w:rtl/>
        </w:rPr>
        <w:t xml:space="preserve">استصحاب </w:t>
      </w:r>
      <w:r w:rsidR="00DA7DA1">
        <w:rPr>
          <w:rFonts w:hint="cs"/>
          <w:rtl/>
        </w:rPr>
        <w:t>به کمک دلیل اعتبارش که قطعی است</w:t>
      </w:r>
      <w:r w:rsidR="000D5598">
        <w:rPr>
          <w:rStyle w:val="FootnoteReference"/>
          <w:rtl/>
        </w:rPr>
        <w:footnoteReference w:id="2"/>
      </w:r>
      <w:r w:rsidR="00136FD5">
        <w:rPr>
          <w:rFonts w:hint="cs"/>
          <w:rtl/>
        </w:rPr>
        <w:t xml:space="preserve">حقیقتا از </w:t>
      </w:r>
      <w:r w:rsidR="006B134F">
        <w:rPr>
          <w:rFonts w:hint="cs"/>
          <w:rtl/>
        </w:rPr>
        <w:t>موضوع حدیث رفع</w:t>
      </w:r>
      <w:r w:rsidR="00DA7DA1">
        <w:rPr>
          <w:rFonts w:hint="cs"/>
          <w:rtl/>
        </w:rPr>
        <w:t xml:space="preserve"> خارج است</w:t>
      </w:r>
      <w:r w:rsidR="00767A07">
        <w:rPr>
          <w:rFonts w:hint="cs"/>
          <w:rtl/>
        </w:rPr>
        <w:t xml:space="preserve"> </w:t>
      </w:r>
      <w:r w:rsidR="00C542E1">
        <w:rPr>
          <w:rFonts w:hint="cs"/>
          <w:rtl/>
        </w:rPr>
        <w:t xml:space="preserve">چون </w:t>
      </w:r>
      <w:r w:rsidR="0066529B">
        <w:rPr>
          <w:rFonts w:hint="cs"/>
          <w:rtl/>
        </w:rPr>
        <w:t>« ما لا یعلم » هم اختصاص به حکم واقعی ندارد</w:t>
      </w:r>
      <w:r w:rsidR="003947A2">
        <w:rPr>
          <w:rFonts w:hint="cs"/>
          <w:rtl/>
        </w:rPr>
        <w:t xml:space="preserve"> بلکه </w:t>
      </w:r>
      <w:r w:rsidR="00CC59A5">
        <w:rPr>
          <w:rFonts w:hint="cs"/>
          <w:rtl/>
        </w:rPr>
        <w:t xml:space="preserve">أعمّ از حکم واقعی و ظاهری می باشد </w:t>
      </w:r>
      <w:r w:rsidR="00FD1163">
        <w:rPr>
          <w:rStyle w:val="FootnoteReference"/>
          <w:rtl/>
        </w:rPr>
        <w:footnoteReference w:id="3"/>
      </w:r>
      <w:r w:rsidR="00E73766">
        <w:rPr>
          <w:rFonts w:hint="cs"/>
          <w:rtl/>
        </w:rPr>
        <w:t>. بنابراین از آن جهت</w:t>
      </w:r>
      <w:r w:rsidR="00CC59A5">
        <w:rPr>
          <w:rFonts w:hint="cs"/>
          <w:rtl/>
        </w:rPr>
        <w:t xml:space="preserve"> که استصحاب باعث قطع به وظیفه ظاهری می شود ، مجالی برای شکل گیری موضوع دلیل برائت باقی نمی ماند .</w:t>
      </w:r>
    </w:p>
    <w:p w:rsidR="00A37499" w:rsidRDefault="00A37499" w:rsidP="00A37499">
      <w:pPr>
        <w:pStyle w:val="Heading6"/>
        <w:rPr>
          <w:rtl/>
        </w:rPr>
      </w:pPr>
      <w:bookmarkStart w:id="5" w:name="_Toc530172324"/>
      <w:r>
        <w:rPr>
          <w:rFonts w:hint="cs"/>
          <w:rtl/>
        </w:rPr>
        <w:t>شبهه : ثبوت توارد در مقام</w:t>
      </w:r>
      <w:bookmarkEnd w:id="5"/>
    </w:p>
    <w:p w:rsidR="001A1EA5" w:rsidRDefault="006D6CC7" w:rsidP="001B78D8">
      <w:pPr>
        <w:jc w:val="both"/>
        <w:rPr>
          <w:rtl/>
        </w:rPr>
      </w:pPr>
      <w:r>
        <w:rPr>
          <w:rFonts w:hint="cs"/>
          <w:rtl/>
        </w:rPr>
        <w:t xml:space="preserve">   اما </w:t>
      </w:r>
      <w:r w:rsidR="004B178D">
        <w:rPr>
          <w:rFonts w:hint="cs"/>
          <w:rtl/>
        </w:rPr>
        <w:t xml:space="preserve">چرا عکس این مطلب صادق نیست </w:t>
      </w:r>
      <w:r>
        <w:rPr>
          <w:rFonts w:hint="cs"/>
          <w:rtl/>
        </w:rPr>
        <w:t xml:space="preserve">؟ </w:t>
      </w:r>
      <w:r w:rsidR="001B78D8">
        <w:rPr>
          <w:rFonts w:hint="cs"/>
          <w:rtl/>
        </w:rPr>
        <w:t>به عبارت دیگر چرا دلیل برائت متضمّن اعتبار</w:t>
      </w:r>
      <w:r w:rsidR="00072B6F">
        <w:rPr>
          <w:rFonts w:hint="cs"/>
          <w:rtl/>
        </w:rPr>
        <w:t xml:space="preserve"> تطبیق</w:t>
      </w:r>
      <w:r w:rsidR="001B78D8">
        <w:rPr>
          <w:rFonts w:hint="cs"/>
          <w:rtl/>
        </w:rPr>
        <w:t xml:space="preserve"> ای</w:t>
      </w:r>
      <w:r w:rsidR="00072B6F">
        <w:rPr>
          <w:rFonts w:hint="cs"/>
          <w:rtl/>
        </w:rPr>
        <w:t xml:space="preserve">ن اصل در مورد استصحاب نباشد ؟ </w:t>
      </w:r>
      <w:r w:rsidR="00A91253">
        <w:rPr>
          <w:rFonts w:hint="cs"/>
          <w:rtl/>
        </w:rPr>
        <w:t>تقدیم « رفع ما لا یعلمون » باعث حصول حج</w:t>
      </w:r>
      <w:r w:rsidR="009162A5">
        <w:rPr>
          <w:rFonts w:hint="cs"/>
          <w:rtl/>
        </w:rPr>
        <w:t>ّ</w:t>
      </w:r>
      <w:r w:rsidR="00A91253">
        <w:rPr>
          <w:rFonts w:hint="cs"/>
          <w:rtl/>
        </w:rPr>
        <w:t xml:space="preserve">ت بر برائت می شود </w:t>
      </w:r>
      <w:r w:rsidR="00457AB9">
        <w:rPr>
          <w:rFonts w:hint="cs"/>
          <w:rtl/>
        </w:rPr>
        <w:t>و در این حال</w:t>
      </w:r>
      <w:r w:rsidR="00A4289D">
        <w:rPr>
          <w:rFonts w:hint="cs"/>
          <w:rtl/>
        </w:rPr>
        <w:t xml:space="preserve"> عمل به برائت مشمول</w:t>
      </w:r>
      <w:r w:rsidR="009162A5">
        <w:rPr>
          <w:rFonts w:hint="cs"/>
          <w:rtl/>
        </w:rPr>
        <w:t xml:space="preserve"> دلیل استصحاب نیست زیرا نه « نقض یقین به شک » بلکه « نقض یقین به یقین</w:t>
      </w:r>
      <w:r w:rsidR="00696434">
        <w:rPr>
          <w:rStyle w:val="FootnoteReference"/>
          <w:rtl/>
        </w:rPr>
        <w:footnoteReference w:id="4"/>
      </w:r>
      <w:r w:rsidR="009162A5">
        <w:rPr>
          <w:rFonts w:hint="cs"/>
          <w:rtl/>
        </w:rPr>
        <w:t>» می باشد .</w:t>
      </w:r>
    </w:p>
    <w:p w:rsidR="00475E9C" w:rsidRDefault="00475E9C" w:rsidP="00475E9C">
      <w:pPr>
        <w:pStyle w:val="Heading6"/>
        <w:rPr>
          <w:rtl/>
        </w:rPr>
      </w:pPr>
      <w:bookmarkStart w:id="6" w:name="_Toc530172325"/>
      <w:r>
        <w:rPr>
          <w:rFonts w:hint="cs"/>
          <w:rtl/>
        </w:rPr>
        <w:lastRenderedPageBreak/>
        <w:t>پاسخ : عدم ورود برائت بر استصحاب در فرض حجیت</w:t>
      </w:r>
      <w:bookmarkEnd w:id="6"/>
    </w:p>
    <w:p w:rsidR="00442782" w:rsidRDefault="00457AB9" w:rsidP="00437D2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070F6">
        <w:rPr>
          <w:rFonts w:hint="cs"/>
          <w:rtl/>
        </w:rPr>
        <w:t>مرحوم آخوند</w:t>
      </w:r>
      <w:r>
        <w:rPr>
          <w:rFonts w:hint="cs"/>
          <w:rtl/>
        </w:rPr>
        <w:t xml:space="preserve"> </w:t>
      </w:r>
      <w:r w:rsidR="00C45C8A">
        <w:rPr>
          <w:rFonts w:hint="cs"/>
          <w:rtl/>
        </w:rPr>
        <w:t xml:space="preserve">پاسخ داده اند در موارد تمامیت ارکان استصحاب ، </w:t>
      </w:r>
      <w:r w:rsidR="00437D26">
        <w:rPr>
          <w:rFonts w:hint="cs"/>
          <w:rtl/>
        </w:rPr>
        <w:t xml:space="preserve">برائت حتی در فرض حجیت هم نمی تواند وارد بر آن باشد </w:t>
      </w:r>
      <w:r w:rsidR="003F2284">
        <w:rPr>
          <w:rFonts w:hint="cs"/>
          <w:rtl/>
        </w:rPr>
        <w:t xml:space="preserve">؛ زیرا مفاد حدیث رفع این نیست که مکلّف در موارد عدم علم به حکم ، یقین به عدم حکم دارد تا این که عمل به آن مصداق « نقض یقین به شک » نباشد . </w:t>
      </w:r>
    </w:p>
    <w:p w:rsidR="00E7066C" w:rsidRDefault="00442782" w:rsidP="003B28E7">
      <w:pPr>
        <w:jc w:val="both"/>
        <w:rPr>
          <w:rtl/>
        </w:rPr>
      </w:pPr>
      <w:r>
        <w:rPr>
          <w:rFonts w:hint="cs"/>
          <w:rtl/>
        </w:rPr>
        <w:t xml:space="preserve">   بلکه امر متعیّن در آن</w:t>
      </w:r>
      <w:r w:rsidR="00EA5298">
        <w:rPr>
          <w:rFonts w:hint="cs"/>
          <w:rtl/>
        </w:rPr>
        <w:t xml:space="preserve"> است که دلیل برائت مخصّص</w:t>
      </w:r>
      <w:r w:rsidR="00383763">
        <w:rPr>
          <w:rFonts w:hint="cs"/>
          <w:rtl/>
        </w:rPr>
        <w:t xml:space="preserve"> یا مقیّد</w:t>
      </w:r>
      <w:r w:rsidR="007A5BF1">
        <w:rPr>
          <w:rStyle w:val="FootnoteReference"/>
          <w:rtl/>
        </w:rPr>
        <w:footnoteReference w:id="5"/>
      </w:r>
      <w:r w:rsidR="00EA5298">
        <w:rPr>
          <w:rFonts w:hint="cs"/>
          <w:rtl/>
        </w:rPr>
        <w:t xml:space="preserve"> دلیل استصحاب باشد</w:t>
      </w:r>
      <w:r w:rsidR="00FD5508">
        <w:rPr>
          <w:rStyle w:val="FootnoteReference"/>
          <w:rtl/>
        </w:rPr>
        <w:footnoteReference w:id="6"/>
      </w:r>
      <w:r w:rsidR="004353B2">
        <w:rPr>
          <w:rFonts w:hint="cs"/>
          <w:rtl/>
        </w:rPr>
        <w:t xml:space="preserve"> </w:t>
      </w:r>
      <w:r w:rsidR="00EC3A4B">
        <w:rPr>
          <w:rFonts w:hint="cs"/>
          <w:rtl/>
        </w:rPr>
        <w:t xml:space="preserve">و این </w:t>
      </w:r>
      <w:r w:rsidR="005C560A">
        <w:rPr>
          <w:rFonts w:hint="cs"/>
          <w:rtl/>
        </w:rPr>
        <w:t>تخصیص</w:t>
      </w:r>
      <w:r w:rsidR="009358C3">
        <w:rPr>
          <w:rFonts w:hint="cs"/>
          <w:rtl/>
        </w:rPr>
        <w:t xml:space="preserve"> </w:t>
      </w:r>
      <w:r w:rsidR="009358C3">
        <w:rPr>
          <w:rFonts w:hint="cs"/>
          <w:rtl/>
        </w:rPr>
        <w:t>همانگونه که سابقا گذشت</w:t>
      </w:r>
      <w:r w:rsidR="008445AE">
        <w:rPr>
          <w:rFonts w:hint="cs"/>
          <w:rtl/>
        </w:rPr>
        <w:t xml:space="preserve"> ممکن نمی باشد</w:t>
      </w:r>
      <w:r w:rsidR="009773A0">
        <w:rPr>
          <w:rFonts w:hint="cs"/>
          <w:rtl/>
        </w:rPr>
        <w:t xml:space="preserve"> مگر بلا وجه یا به وجهی دوری</w:t>
      </w:r>
      <w:r w:rsidR="000F27C6">
        <w:rPr>
          <w:rFonts w:hint="cs"/>
          <w:rtl/>
        </w:rPr>
        <w:t xml:space="preserve"> </w:t>
      </w:r>
      <w:r w:rsidR="009773A0">
        <w:rPr>
          <w:rFonts w:hint="cs"/>
          <w:rtl/>
        </w:rPr>
        <w:t>.</w:t>
      </w:r>
      <w:r w:rsidR="006F7B1D">
        <w:rPr>
          <w:rFonts w:hint="cs"/>
          <w:rtl/>
        </w:rPr>
        <w:t xml:space="preserve"> </w:t>
      </w:r>
      <w:r w:rsidR="001975A4">
        <w:rPr>
          <w:rFonts w:hint="cs"/>
          <w:rtl/>
        </w:rPr>
        <w:t>با توجه به این بیان</w:t>
      </w:r>
      <w:r w:rsidR="00365C2C">
        <w:rPr>
          <w:rFonts w:hint="cs"/>
          <w:rtl/>
        </w:rPr>
        <w:t xml:space="preserve"> حدی</w:t>
      </w:r>
      <w:r w:rsidR="00CA4962">
        <w:rPr>
          <w:rFonts w:hint="cs"/>
          <w:rtl/>
        </w:rPr>
        <w:t xml:space="preserve">ث رفع </w:t>
      </w:r>
      <w:r w:rsidR="007C53E7">
        <w:rPr>
          <w:rFonts w:hint="cs"/>
          <w:rtl/>
        </w:rPr>
        <w:t xml:space="preserve">حتّی </w:t>
      </w:r>
      <w:r w:rsidR="00CA4962">
        <w:rPr>
          <w:rFonts w:hint="cs"/>
          <w:rtl/>
        </w:rPr>
        <w:t xml:space="preserve">صالح برای مخصصّیت نیست </w:t>
      </w:r>
      <w:r w:rsidR="00BF53CC">
        <w:rPr>
          <w:rFonts w:hint="cs"/>
          <w:rtl/>
        </w:rPr>
        <w:t>و در نتیجه</w:t>
      </w:r>
      <w:r w:rsidR="00A85BC7">
        <w:rPr>
          <w:rFonts w:hint="cs"/>
          <w:rtl/>
        </w:rPr>
        <w:t xml:space="preserve"> </w:t>
      </w:r>
      <w:r w:rsidR="00741771">
        <w:rPr>
          <w:rFonts w:hint="cs"/>
          <w:rtl/>
        </w:rPr>
        <w:t xml:space="preserve">حجیت </w:t>
      </w:r>
      <w:r w:rsidR="00A85BC7">
        <w:rPr>
          <w:rFonts w:hint="cs"/>
          <w:rtl/>
        </w:rPr>
        <w:t xml:space="preserve">عموم دلیل استصحاب </w:t>
      </w:r>
      <w:r w:rsidR="00741771">
        <w:rPr>
          <w:rFonts w:hint="cs"/>
          <w:rtl/>
        </w:rPr>
        <w:t xml:space="preserve">در موارد برائت ، قطعی است </w:t>
      </w:r>
      <w:r w:rsidR="005F1F3C">
        <w:rPr>
          <w:rStyle w:val="FootnoteReference"/>
          <w:rtl/>
        </w:rPr>
        <w:footnoteReference w:id="7"/>
      </w:r>
      <w:r w:rsidR="00E74829">
        <w:rPr>
          <w:rFonts w:hint="cs"/>
          <w:rtl/>
        </w:rPr>
        <w:t xml:space="preserve">و </w:t>
      </w:r>
      <w:r w:rsidR="000628D3">
        <w:rPr>
          <w:rFonts w:hint="cs"/>
          <w:rtl/>
        </w:rPr>
        <w:t>خروج</w:t>
      </w:r>
      <w:r w:rsidR="00E779C9">
        <w:rPr>
          <w:rFonts w:hint="cs"/>
          <w:rtl/>
        </w:rPr>
        <w:t xml:space="preserve"> آن </w:t>
      </w:r>
      <w:r w:rsidR="000628D3">
        <w:rPr>
          <w:rFonts w:hint="cs"/>
          <w:rtl/>
        </w:rPr>
        <w:t>به « ورود » می باشد</w:t>
      </w:r>
      <w:r w:rsidR="00E779C9">
        <w:rPr>
          <w:rFonts w:hint="cs"/>
          <w:rtl/>
        </w:rPr>
        <w:t xml:space="preserve"> .</w:t>
      </w:r>
      <w:r w:rsidR="00741771">
        <w:rPr>
          <w:rFonts w:hint="cs"/>
          <w:rtl/>
        </w:rPr>
        <w:t xml:space="preserve"> </w:t>
      </w:r>
      <w:r w:rsidR="00D9543D">
        <w:rPr>
          <w:rFonts w:hint="cs"/>
          <w:rtl/>
        </w:rPr>
        <w:t xml:space="preserve">پس امر دایر میان تخصیص و ورود است ؛ و چون تخصیص </w:t>
      </w:r>
      <w:r w:rsidR="0049039C">
        <w:rPr>
          <w:rFonts w:hint="cs"/>
          <w:rtl/>
        </w:rPr>
        <w:t xml:space="preserve">جز به وجهی دوری </w:t>
      </w:r>
      <w:r w:rsidR="002D187C">
        <w:rPr>
          <w:rFonts w:hint="cs"/>
          <w:rtl/>
        </w:rPr>
        <w:t>ممکن نیست</w:t>
      </w:r>
      <w:r w:rsidR="00D9543D">
        <w:rPr>
          <w:rFonts w:hint="cs"/>
          <w:rtl/>
        </w:rPr>
        <w:t xml:space="preserve"> ، امر متعیّن در ورود ا</w:t>
      </w:r>
      <w:r w:rsidR="00BF3AF1">
        <w:rPr>
          <w:rFonts w:hint="cs"/>
          <w:rtl/>
        </w:rPr>
        <w:t>س</w:t>
      </w:r>
      <w:r w:rsidR="00D9543D">
        <w:rPr>
          <w:rFonts w:hint="cs"/>
          <w:rtl/>
        </w:rPr>
        <w:t xml:space="preserve">ت </w:t>
      </w:r>
      <w:r w:rsidR="00BF3AF1">
        <w:rPr>
          <w:rFonts w:hint="cs"/>
          <w:rtl/>
        </w:rPr>
        <w:t>.</w:t>
      </w:r>
      <w:r w:rsidR="00C50495">
        <w:rPr>
          <w:rStyle w:val="FootnoteReference"/>
          <w:rtl/>
        </w:rPr>
        <w:footnoteReference w:id="8"/>
      </w:r>
      <w:r w:rsidR="00BF3AF1">
        <w:rPr>
          <w:rFonts w:hint="cs"/>
          <w:rtl/>
        </w:rPr>
        <w:t xml:space="preserve"> به عبارت دیگر مقام از صغریات قانون کلّی </w:t>
      </w:r>
      <w:r w:rsidR="00204F22">
        <w:rPr>
          <w:rFonts w:hint="cs"/>
          <w:rtl/>
        </w:rPr>
        <w:t xml:space="preserve">دوران میان تخصیص و ورود است </w:t>
      </w:r>
      <w:r w:rsidR="00925B2F">
        <w:rPr>
          <w:rFonts w:hint="cs"/>
          <w:rtl/>
        </w:rPr>
        <w:t xml:space="preserve">که گفته شده </w:t>
      </w:r>
      <w:r w:rsidR="0039386F">
        <w:rPr>
          <w:rFonts w:hint="cs"/>
          <w:rtl/>
        </w:rPr>
        <w:t>« ورود »</w:t>
      </w:r>
      <w:r w:rsidR="00E40DFF">
        <w:rPr>
          <w:rFonts w:hint="cs"/>
          <w:rtl/>
        </w:rPr>
        <w:t xml:space="preserve"> مقدّم</w:t>
      </w:r>
      <w:r w:rsidR="0039386F">
        <w:rPr>
          <w:rFonts w:hint="cs"/>
          <w:rtl/>
        </w:rPr>
        <w:t xml:space="preserve"> است .</w:t>
      </w:r>
    </w:p>
    <w:p w:rsidR="003124B4" w:rsidRDefault="003124B4" w:rsidP="003124B4">
      <w:pPr>
        <w:pStyle w:val="Heading6"/>
        <w:rPr>
          <w:rtl/>
        </w:rPr>
      </w:pPr>
      <w:bookmarkStart w:id="7" w:name="_Toc530172326"/>
      <w:r>
        <w:rPr>
          <w:rFonts w:hint="cs"/>
          <w:rtl/>
        </w:rPr>
        <w:t xml:space="preserve">تنظیر </w:t>
      </w:r>
      <w:r w:rsidR="00076E5D">
        <w:rPr>
          <w:rFonts w:hint="cs"/>
          <w:rtl/>
        </w:rPr>
        <w:t>تقدّم استصحاب بر اصول نقلی به تقدّم امارات بر استصحاب</w:t>
      </w:r>
      <w:bookmarkEnd w:id="7"/>
    </w:p>
    <w:p w:rsidR="00FB0D43" w:rsidRPr="006162A2" w:rsidRDefault="00FB0D43" w:rsidP="00B5419B">
      <w:pPr>
        <w:jc w:val="both"/>
        <w:rPr>
          <w:rtl/>
        </w:rPr>
      </w:pPr>
      <w:r>
        <w:rPr>
          <w:rFonts w:hint="cs"/>
          <w:rtl/>
        </w:rPr>
        <w:t xml:space="preserve">   این بیان مرحوم آخوند شبیه همان مطلبی است که در مورد امارات فرمودند</w:t>
      </w:r>
      <w:r w:rsidR="004C524C">
        <w:rPr>
          <w:rFonts w:hint="cs"/>
          <w:rtl/>
        </w:rPr>
        <w:t xml:space="preserve"> .</w:t>
      </w:r>
      <w:r w:rsidR="00B5419B">
        <w:rPr>
          <w:rStyle w:val="FootnoteReference"/>
          <w:rtl/>
        </w:rPr>
        <w:footnoteReference w:id="9"/>
      </w:r>
      <w:r w:rsidR="004C524C">
        <w:rPr>
          <w:rFonts w:hint="cs"/>
          <w:rtl/>
        </w:rPr>
        <w:t xml:space="preserve"> ایشان در آن مقام</w:t>
      </w:r>
      <w:r w:rsidR="00DE34E2">
        <w:rPr>
          <w:rFonts w:hint="cs"/>
          <w:rtl/>
        </w:rPr>
        <w:t xml:space="preserve"> بی</w:t>
      </w:r>
      <w:r w:rsidR="00133583">
        <w:rPr>
          <w:rFonts w:hint="cs"/>
          <w:rtl/>
        </w:rPr>
        <w:t>ان کرد</w:t>
      </w:r>
      <w:r w:rsidR="00DE34E2">
        <w:rPr>
          <w:rFonts w:hint="cs"/>
          <w:rtl/>
        </w:rPr>
        <w:t>ند</w:t>
      </w:r>
      <w:r>
        <w:rPr>
          <w:rFonts w:hint="cs"/>
          <w:rtl/>
        </w:rPr>
        <w:t xml:space="preserve"> هر چند حکایت امارات </w:t>
      </w:r>
      <w:r w:rsidR="00106185">
        <w:rPr>
          <w:rFonts w:hint="cs"/>
          <w:rtl/>
        </w:rPr>
        <w:t>از واقع ظنّی ا</w:t>
      </w:r>
      <w:r>
        <w:rPr>
          <w:rFonts w:hint="cs"/>
          <w:rtl/>
        </w:rPr>
        <w:t xml:space="preserve">ست اما حجیت آن ها قطعی می باشد </w:t>
      </w:r>
      <w:r w:rsidR="009608C2">
        <w:rPr>
          <w:rFonts w:hint="cs"/>
          <w:rtl/>
        </w:rPr>
        <w:t>؛ در این حال اگر امار</w:t>
      </w:r>
      <w:r w:rsidR="004E782B">
        <w:rPr>
          <w:rFonts w:hint="cs"/>
          <w:rtl/>
        </w:rPr>
        <w:t>ات مقدّم باشند ، تقدّمشان بر اصول به ملاک ورود است</w:t>
      </w:r>
      <w:r w:rsidR="00EB6E8C">
        <w:rPr>
          <w:rFonts w:hint="cs"/>
          <w:rtl/>
        </w:rPr>
        <w:t xml:space="preserve"> ؛ </w:t>
      </w:r>
      <w:r w:rsidR="005A1093">
        <w:rPr>
          <w:rFonts w:hint="cs"/>
          <w:rtl/>
        </w:rPr>
        <w:t xml:space="preserve">زیرا دلیل اعتبار اماره قاضی به عدم </w:t>
      </w:r>
      <w:r w:rsidR="000A1FB0">
        <w:rPr>
          <w:rFonts w:hint="cs"/>
          <w:rtl/>
        </w:rPr>
        <w:t>یقینی</w:t>
      </w:r>
      <w:r w:rsidR="006715D3">
        <w:rPr>
          <w:rFonts w:hint="cs"/>
          <w:rtl/>
        </w:rPr>
        <w:t xml:space="preserve"> </w:t>
      </w:r>
      <w:r w:rsidR="005A1093">
        <w:rPr>
          <w:rFonts w:hint="cs"/>
          <w:rtl/>
        </w:rPr>
        <w:t>تنجّز</w:t>
      </w:r>
      <w:r w:rsidR="00161F58">
        <w:rPr>
          <w:rFonts w:hint="cs"/>
          <w:rtl/>
        </w:rPr>
        <w:t xml:space="preserve"> </w:t>
      </w:r>
      <w:r w:rsidR="005A1093">
        <w:rPr>
          <w:rFonts w:hint="cs"/>
          <w:rtl/>
        </w:rPr>
        <w:t>واقع است</w:t>
      </w:r>
      <w:r w:rsidR="004E782B">
        <w:rPr>
          <w:rFonts w:hint="cs"/>
          <w:rtl/>
        </w:rPr>
        <w:t xml:space="preserve"> </w:t>
      </w:r>
      <w:r w:rsidR="00611D91">
        <w:rPr>
          <w:rFonts w:hint="cs"/>
          <w:rtl/>
        </w:rPr>
        <w:t>و بعد از این</w:t>
      </w:r>
      <w:r w:rsidR="006945E9">
        <w:rPr>
          <w:rFonts w:hint="cs"/>
          <w:rtl/>
        </w:rPr>
        <w:t xml:space="preserve"> </w:t>
      </w:r>
      <w:r w:rsidR="0087042B">
        <w:rPr>
          <w:rFonts w:hint="cs"/>
          <w:rtl/>
        </w:rPr>
        <w:t>حتی اگر استصحا</w:t>
      </w:r>
      <w:r w:rsidR="00FE348E">
        <w:rPr>
          <w:rFonts w:hint="cs"/>
          <w:rtl/>
        </w:rPr>
        <w:t>ب ثابت کند حرمت سابق واقعی</w:t>
      </w:r>
      <w:r w:rsidR="0087042B">
        <w:rPr>
          <w:rFonts w:hint="cs"/>
          <w:rtl/>
        </w:rPr>
        <w:t xml:space="preserve"> وجود </w:t>
      </w:r>
      <w:r w:rsidR="00FE348E">
        <w:rPr>
          <w:rFonts w:hint="cs"/>
          <w:rtl/>
        </w:rPr>
        <w:t xml:space="preserve">هم </w:t>
      </w:r>
      <w:r w:rsidR="0087042B">
        <w:rPr>
          <w:rFonts w:hint="cs"/>
          <w:rtl/>
        </w:rPr>
        <w:t xml:space="preserve">دارد ، </w:t>
      </w:r>
      <w:r w:rsidR="008A3456">
        <w:rPr>
          <w:rFonts w:hint="cs"/>
          <w:rtl/>
        </w:rPr>
        <w:t>ق</w:t>
      </w:r>
      <w:r w:rsidR="001F07B3">
        <w:rPr>
          <w:rFonts w:hint="cs"/>
          <w:rtl/>
        </w:rPr>
        <w:t>ط</w:t>
      </w:r>
      <w:r w:rsidR="008A3456">
        <w:rPr>
          <w:rFonts w:hint="cs"/>
          <w:rtl/>
        </w:rPr>
        <w:t>عا منج</w:t>
      </w:r>
      <w:r w:rsidR="00694688">
        <w:rPr>
          <w:rFonts w:hint="cs"/>
          <w:rtl/>
        </w:rPr>
        <w:t>ّز نیست و معنای این امر عدم شکل گیری مجری برای</w:t>
      </w:r>
      <w:r w:rsidR="008A3456">
        <w:rPr>
          <w:rFonts w:hint="cs"/>
          <w:rtl/>
        </w:rPr>
        <w:t xml:space="preserve"> استصحاب است </w:t>
      </w:r>
      <w:r w:rsidR="008D7D71">
        <w:rPr>
          <w:rStyle w:val="FootnoteReference"/>
          <w:rtl/>
        </w:rPr>
        <w:footnoteReference w:id="10"/>
      </w:r>
      <w:r w:rsidR="008A3456">
        <w:rPr>
          <w:rFonts w:hint="cs"/>
          <w:rtl/>
        </w:rPr>
        <w:t xml:space="preserve">. </w:t>
      </w:r>
      <w:r w:rsidR="004E782B">
        <w:rPr>
          <w:rFonts w:hint="cs"/>
          <w:rtl/>
        </w:rPr>
        <w:t xml:space="preserve">اما اگر اصول مقدّم شوند تنها وجه آن </w:t>
      </w:r>
      <w:r w:rsidR="00A5441E">
        <w:rPr>
          <w:rFonts w:hint="cs"/>
          <w:rtl/>
        </w:rPr>
        <w:t>منحصر در تخصیص دلیل اعتبار امارات است .</w:t>
      </w:r>
      <w:r w:rsidR="000C6A01">
        <w:rPr>
          <w:rStyle w:val="FootnoteReference"/>
          <w:rtl/>
        </w:rPr>
        <w:footnoteReference w:id="11"/>
      </w:r>
    </w:p>
    <w:sectPr w:rsidR="00FB0D43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011" w:rsidRDefault="005C7011" w:rsidP="008B750B">
      <w:pPr>
        <w:spacing w:line="240" w:lineRule="auto"/>
      </w:pPr>
      <w:r>
        <w:separator/>
      </w:r>
    </w:p>
  </w:endnote>
  <w:endnote w:type="continuationSeparator" w:id="0">
    <w:p w:rsidR="005C7011" w:rsidRDefault="005C701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E21A2" w:rsidRPr="00EE21A2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D5E1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U1mq1_13970823-025_ab1_mfeb.ir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011" w:rsidRDefault="005C7011" w:rsidP="008B750B">
      <w:pPr>
        <w:spacing w:line="240" w:lineRule="auto"/>
      </w:pPr>
      <w:r>
        <w:separator/>
      </w:r>
    </w:p>
  </w:footnote>
  <w:footnote w:type="continuationSeparator" w:id="0">
    <w:p w:rsidR="005C7011" w:rsidRDefault="005C7011" w:rsidP="008B750B">
      <w:pPr>
        <w:spacing w:line="240" w:lineRule="auto"/>
      </w:pPr>
      <w:r>
        <w:continuationSeparator/>
      </w:r>
    </w:p>
  </w:footnote>
  <w:footnote w:id="1">
    <w:p w:rsidR="00BB53CC" w:rsidRPr="00BB53CC" w:rsidRDefault="00BB53CC" w:rsidP="00BB53CC">
      <w:pPr>
        <w:pStyle w:val="FootnoteText"/>
        <w:jc w:val="both"/>
        <w:rPr>
          <w:rtl/>
        </w:rPr>
      </w:pPr>
      <w:r w:rsidRPr="00BB53CC">
        <w:rPr>
          <w:rStyle w:val="FootnoteReference"/>
          <w:vertAlign w:val="baseline"/>
        </w:rPr>
        <w:footnoteRef/>
      </w:r>
      <w:r w:rsidRPr="00BB53CC">
        <w:rPr>
          <w:rFonts w:hint="cs"/>
          <w:rtl/>
        </w:rPr>
        <w:t>. وجهی که در جلسه سابق برای</w:t>
      </w:r>
      <w:r w:rsidR="006444CA">
        <w:rPr>
          <w:rFonts w:hint="cs"/>
          <w:rtl/>
        </w:rPr>
        <w:t xml:space="preserve"> ورود بیان شد </w:t>
      </w:r>
      <w:r w:rsidRPr="00BB53CC">
        <w:rPr>
          <w:rFonts w:hint="cs"/>
          <w:rtl/>
        </w:rPr>
        <w:t>و قول به</w:t>
      </w:r>
      <w:r w:rsidR="006444CA">
        <w:rPr>
          <w:rFonts w:hint="cs"/>
          <w:rtl/>
        </w:rPr>
        <w:t xml:space="preserve"> «ورود</w:t>
      </w:r>
      <w:r w:rsidRPr="00BB53CC">
        <w:rPr>
          <w:rFonts w:hint="cs"/>
          <w:rtl/>
        </w:rPr>
        <w:t xml:space="preserve">» یک دلیل نسبت به دلیل دیگر در ناحیه حکم لوحی </w:t>
      </w:r>
      <w:r w:rsidR="006444CA">
        <w:rPr>
          <w:rFonts w:hint="cs"/>
          <w:rtl/>
        </w:rPr>
        <w:t xml:space="preserve">، </w:t>
      </w:r>
      <w:r w:rsidRPr="00BB53CC">
        <w:rPr>
          <w:rFonts w:hint="cs"/>
          <w:rtl/>
        </w:rPr>
        <w:t>صحیح نمی باشد . (بیان استاد دام ظلّه</w:t>
      </w:r>
      <w:r w:rsidR="006444CA">
        <w:rPr>
          <w:rFonts w:hint="cs"/>
          <w:rtl/>
        </w:rPr>
        <w:t xml:space="preserve"> در کلاس راهنما</w:t>
      </w:r>
      <w:r w:rsidRPr="00BB53CC">
        <w:rPr>
          <w:rFonts w:hint="cs"/>
          <w:rtl/>
        </w:rPr>
        <w:t>)</w:t>
      </w:r>
    </w:p>
  </w:footnote>
  <w:footnote w:id="2">
    <w:p w:rsidR="000D5598" w:rsidRPr="00C50495" w:rsidRDefault="000D5598" w:rsidP="00C50495">
      <w:pPr>
        <w:pStyle w:val="FootnoteText"/>
        <w:jc w:val="both"/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 xml:space="preserve">. ولو </w:t>
      </w:r>
      <w:r w:rsidR="00E475D2" w:rsidRPr="00C50495">
        <w:rPr>
          <w:rFonts w:hint="cs"/>
          <w:rtl/>
        </w:rPr>
        <w:t>قطعیت</w:t>
      </w:r>
      <w:r w:rsidRPr="00C50495">
        <w:rPr>
          <w:rFonts w:hint="cs"/>
          <w:rtl/>
        </w:rPr>
        <w:t xml:space="preserve"> از جهت « حجیت »  .</w:t>
      </w:r>
    </w:p>
  </w:footnote>
  <w:footnote w:id="3">
    <w:p w:rsidR="00FD1163" w:rsidRPr="00C50495" w:rsidRDefault="00FD1163" w:rsidP="00C50495">
      <w:pPr>
        <w:pStyle w:val="FootnoteText"/>
        <w:jc w:val="both"/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 xml:space="preserve">. </w:t>
      </w:r>
      <w:r w:rsidR="007E2CA9" w:rsidRPr="00C50495">
        <w:rPr>
          <w:rFonts w:hint="cs"/>
          <w:rtl/>
        </w:rPr>
        <w:t xml:space="preserve">این عمومیت ناشی از اطلاق « ما لا یعلمون » است ، نه این که « عدم العلم » کنایه از « عدم الحجۀ » باشد </w:t>
      </w:r>
      <w:r w:rsidR="00035BF2" w:rsidRPr="00C50495">
        <w:rPr>
          <w:rFonts w:hint="cs"/>
          <w:rtl/>
        </w:rPr>
        <w:t>. (</w:t>
      </w:r>
      <w:r w:rsidR="007E2CA9" w:rsidRPr="00C50495">
        <w:rPr>
          <w:rFonts w:hint="cs"/>
          <w:rtl/>
        </w:rPr>
        <w:t xml:space="preserve"> </w:t>
      </w:r>
      <w:r w:rsidR="00035BF2" w:rsidRPr="00C50495">
        <w:rPr>
          <w:rFonts w:hint="cs"/>
          <w:rtl/>
        </w:rPr>
        <w:t xml:space="preserve">بیان </w:t>
      </w:r>
      <w:r w:rsidR="009D7FA1" w:rsidRPr="00C50495">
        <w:rPr>
          <w:rFonts w:hint="cs"/>
          <w:rtl/>
        </w:rPr>
        <w:t>است</w:t>
      </w:r>
      <w:r w:rsidR="007E2CA9" w:rsidRPr="00C50495">
        <w:rPr>
          <w:rFonts w:hint="cs"/>
          <w:rtl/>
        </w:rPr>
        <w:t>اد دام ظلّه</w:t>
      </w:r>
      <w:r w:rsidR="00035BF2" w:rsidRPr="00C50495">
        <w:rPr>
          <w:rFonts w:hint="cs"/>
          <w:rtl/>
        </w:rPr>
        <w:t xml:space="preserve"> در کلاس راهنما )</w:t>
      </w:r>
    </w:p>
  </w:footnote>
  <w:footnote w:id="4">
    <w:p w:rsidR="00696434" w:rsidRPr="00C50495" w:rsidRDefault="00696434" w:rsidP="00C50495">
      <w:pPr>
        <w:pStyle w:val="FootnoteText"/>
        <w:jc w:val="both"/>
        <w:rPr>
          <w:rtl/>
        </w:rPr>
      </w:pPr>
      <w:r w:rsidRPr="00C50495">
        <w:rPr>
          <w:rStyle w:val="FootnoteReference"/>
          <w:vertAlign w:val="baseline"/>
        </w:rPr>
        <w:footnoteRef/>
      </w:r>
      <w:r w:rsidR="00E1715D" w:rsidRPr="00C50495">
        <w:rPr>
          <w:rFonts w:hint="cs"/>
          <w:rtl/>
        </w:rPr>
        <w:t xml:space="preserve">. متعلّق </w:t>
      </w:r>
      <w:r w:rsidRPr="00C50495">
        <w:rPr>
          <w:rFonts w:hint="cs"/>
          <w:rtl/>
        </w:rPr>
        <w:t>« یقین » در دلیل استصحاب هم به حکم اطلاق ، أعمّ از حکم واقعی و ظاهری است ؛ همانگونه که در دلیل برائت چنین بود . ( بیان استاد دام ظلّه در کلاس راهنما )</w:t>
      </w:r>
    </w:p>
  </w:footnote>
  <w:footnote w:id="5">
    <w:p w:rsidR="007A5BF1" w:rsidRPr="00C50495" w:rsidRDefault="007A5BF1" w:rsidP="00C50495">
      <w:pPr>
        <w:pStyle w:val="FootnoteText"/>
        <w:jc w:val="both"/>
        <w:rPr>
          <w:rtl/>
        </w:rPr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>. برائت</w:t>
      </w:r>
      <w:r w:rsidR="00E87AC3" w:rsidRPr="00C50495">
        <w:rPr>
          <w:rFonts w:hint="cs"/>
          <w:rtl/>
        </w:rPr>
        <w:t xml:space="preserve"> به هیچ عنوان</w:t>
      </w:r>
      <w:r w:rsidRPr="00C50495">
        <w:rPr>
          <w:rFonts w:hint="cs"/>
          <w:rtl/>
        </w:rPr>
        <w:t xml:space="preserve"> </w:t>
      </w:r>
      <w:r w:rsidR="00E87AC3" w:rsidRPr="00C50495">
        <w:rPr>
          <w:rFonts w:hint="cs"/>
          <w:rtl/>
        </w:rPr>
        <w:t>باعث یقین به حکم نمی شود</w:t>
      </w:r>
      <w:r w:rsidRPr="00C50495">
        <w:rPr>
          <w:rFonts w:hint="cs"/>
          <w:rtl/>
        </w:rPr>
        <w:t xml:space="preserve"> ، </w:t>
      </w:r>
      <w:r w:rsidR="00C36207" w:rsidRPr="00C50495">
        <w:rPr>
          <w:rFonts w:hint="cs"/>
          <w:rtl/>
        </w:rPr>
        <w:t>بلکه نهایتا مفید یقین به عدم تنجّز حکم است .</w:t>
      </w:r>
      <w:r w:rsidR="002303A4" w:rsidRPr="00C50495">
        <w:rPr>
          <w:rFonts w:hint="cs"/>
          <w:rtl/>
        </w:rPr>
        <w:t xml:space="preserve"> </w:t>
      </w:r>
      <w:r w:rsidR="00FA59A6" w:rsidRPr="00C50495">
        <w:rPr>
          <w:rFonts w:hint="cs"/>
          <w:rtl/>
        </w:rPr>
        <w:t>به عبارت دیگر</w:t>
      </w:r>
      <w:r w:rsidR="00063CA8" w:rsidRPr="00C50495">
        <w:rPr>
          <w:rFonts w:hint="cs"/>
          <w:rtl/>
        </w:rPr>
        <w:t xml:space="preserve"> کارکرد</w:t>
      </w:r>
      <w:r w:rsidR="00FA59A6" w:rsidRPr="00C50495">
        <w:rPr>
          <w:rFonts w:hint="cs"/>
          <w:rtl/>
        </w:rPr>
        <w:t xml:space="preserve"> برائت اقام</w:t>
      </w:r>
      <w:r w:rsidR="00063CA8" w:rsidRPr="00C50495">
        <w:rPr>
          <w:rFonts w:hint="cs"/>
          <w:rtl/>
        </w:rPr>
        <w:t>ه حجت می باشد</w:t>
      </w:r>
      <w:r w:rsidR="00FA59A6" w:rsidRPr="00C50495">
        <w:rPr>
          <w:rFonts w:hint="cs"/>
          <w:rtl/>
        </w:rPr>
        <w:t xml:space="preserve"> اما شک وجدانی که به حکم واقعی وجود دارد را بر طرف نمی کند </w:t>
      </w:r>
      <w:r w:rsidR="00C766B8" w:rsidRPr="00C50495">
        <w:rPr>
          <w:rFonts w:hint="cs"/>
          <w:rtl/>
        </w:rPr>
        <w:t xml:space="preserve">و این یعنی ثبوت موضوع استصحاب ؛ </w:t>
      </w:r>
      <w:r w:rsidR="002303A4" w:rsidRPr="00C50495">
        <w:rPr>
          <w:rFonts w:hint="cs"/>
          <w:rtl/>
        </w:rPr>
        <w:t xml:space="preserve">پس برائت حتی اگر </w:t>
      </w:r>
      <w:r w:rsidR="003F59DC" w:rsidRPr="00C50495">
        <w:rPr>
          <w:rFonts w:hint="cs"/>
          <w:rtl/>
        </w:rPr>
        <w:t xml:space="preserve">بر استصحاب </w:t>
      </w:r>
      <w:r w:rsidR="002303A4" w:rsidRPr="00C50495">
        <w:rPr>
          <w:rFonts w:hint="cs"/>
          <w:rtl/>
        </w:rPr>
        <w:t xml:space="preserve">مقدّم شود هم </w:t>
      </w:r>
      <w:r w:rsidR="0014457A" w:rsidRPr="00C50495">
        <w:rPr>
          <w:rFonts w:hint="cs"/>
          <w:rtl/>
        </w:rPr>
        <w:t>به ملاک</w:t>
      </w:r>
      <w:r w:rsidR="002303A4" w:rsidRPr="00C50495">
        <w:rPr>
          <w:rFonts w:hint="cs"/>
          <w:rtl/>
        </w:rPr>
        <w:t xml:space="preserve"> « ورود » نیست .</w:t>
      </w:r>
    </w:p>
  </w:footnote>
  <w:footnote w:id="6">
    <w:p w:rsidR="00FD5508" w:rsidRPr="00C50495" w:rsidRDefault="00FD5508" w:rsidP="00302149">
      <w:pPr>
        <w:pStyle w:val="FootnoteText"/>
        <w:jc w:val="both"/>
        <w:rPr>
          <w:rtl/>
        </w:rPr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>. مثلا در حال شک نسبت به بقاء حرمت عصیر عنبی که به غلیان رسیده اما دو ثلث آن به سبب باد و گرما تبخیر شده ، استصحاب حکم به بقاء حرمت سابقه می کند که متیقّن است مگر این که مخصصّی برای دلیل استصحاب فرض شود .</w:t>
      </w:r>
    </w:p>
  </w:footnote>
  <w:footnote w:id="7">
    <w:p w:rsidR="005F1F3C" w:rsidRPr="00C50495" w:rsidRDefault="005F1F3C" w:rsidP="00C50495">
      <w:pPr>
        <w:pStyle w:val="FootnoteText"/>
        <w:jc w:val="both"/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>. هر چند حکم واقعی معلوم بالقطع نیست .</w:t>
      </w:r>
    </w:p>
  </w:footnote>
  <w:footnote w:id="8">
    <w:p w:rsidR="00C50495" w:rsidRPr="00C50495" w:rsidRDefault="00C50495" w:rsidP="00C50495">
      <w:pPr>
        <w:pStyle w:val="FootnoteText"/>
        <w:jc w:val="both"/>
      </w:pPr>
      <w:r w:rsidRPr="00C50495">
        <w:rPr>
          <w:rStyle w:val="FootnoteReference"/>
          <w:vertAlign w:val="baseline"/>
        </w:rPr>
        <w:footnoteRef/>
      </w:r>
      <w:r w:rsidRPr="00C50495">
        <w:rPr>
          <w:rFonts w:hint="cs"/>
          <w:rtl/>
        </w:rPr>
        <w:t xml:space="preserve">. همین </w:t>
      </w:r>
      <w:r w:rsidR="00B512A7">
        <w:rPr>
          <w:rFonts w:hint="cs"/>
          <w:rtl/>
        </w:rPr>
        <w:t>امر « توفیق عرفی » است</w:t>
      </w:r>
      <w:r w:rsidRPr="00C50495">
        <w:rPr>
          <w:rFonts w:hint="cs"/>
          <w:rtl/>
        </w:rPr>
        <w:t xml:space="preserve"> ؛ یعنی « توفیق عرفی </w:t>
      </w:r>
      <w:r w:rsidR="00B25286">
        <w:rPr>
          <w:rFonts w:hint="cs"/>
          <w:rtl/>
        </w:rPr>
        <w:t>» می گوید در</w:t>
      </w:r>
      <w:r w:rsidRPr="00C50495">
        <w:rPr>
          <w:rFonts w:hint="cs"/>
          <w:rtl/>
        </w:rPr>
        <w:t xml:space="preserve"> مقامی که از یک جانب ورود تصویر می شود و از جانب دیگر تخصیص دوری ، ورود مقدّم است .</w:t>
      </w:r>
    </w:p>
  </w:footnote>
  <w:footnote w:id="9">
    <w:p w:rsidR="00B5419B" w:rsidRPr="00B5419B" w:rsidRDefault="00B5419B" w:rsidP="00B5419B">
      <w:pPr>
        <w:pStyle w:val="FootnoteText"/>
      </w:pPr>
      <w:r w:rsidRPr="00B5419B">
        <w:footnoteRef/>
      </w:r>
      <w:r w:rsidRPr="00B5419B">
        <w:rPr>
          <w:rtl/>
        </w:rPr>
        <w:t xml:space="preserve"> </w:t>
      </w:r>
      <w:hyperlink r:id="rId1" w:history="1">
        <w:r w:rsidRPr="00B5419B">
          <w:rPr>
            <w:rStyle w:val="Hyperlink"/>
            <w:rtl/>
          </w:rPr>
          <w:t>کفا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Fonts w:hint="eastAsia"/>
            <w:rtl/>
          </w:rPr>
          <w:t>ه</w:t>
        </w:r>
        <w:r w:rsidRPr="00B5419B">
          <w:rPr>
            <w:rStyle w:val="Hyperlink"/>
            <w:rtl/>
          </w:rPr>
          <w:t xml:space="preserve"> الاصول، آخوند خراسان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Fonts w:hint="eastAsia"/>
            <w:rtl/>
          </w:rPr>
          <w:t>،</w:t>
        </w:r>
        <w:r w:rsidRPr="00B5419B">
          <w:rPr>
            <w:rStyle w:val="Hyperlink"/>
            <w:rtl/>
          </w:rPr>
          <w:t xml:space="preserve"> ج1، ص430</w:t>
        </w:r>
        <w:r w:rsidRPr="00B5419B">
          <w:rPr>
            <w:rStyle w:val="Hyperlink"/>
          </w:rPr>
          <w:t>.</w:t>
        </w:r>
      </w:hyperlink>
      <w:r>
        <w:rPr>
          <w:rFonts w:hint="cs"/>
          <w:rtl/>
        </w:rPr>
        <w:t xml:space="preserve"> ؛ </w:t>
      </w:r>
      <w:hyperlink r:id="rId2" w:history="1">
        <w:r w:rsidRPr="00B5419B">
          <w:rPr>
            <w:rStyle w:val="Hyperlink"/>
            <w:rtl/>
          </w:rPr>
          <w:t>درالفوائد ف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tl/>
          </w:rPr>
          <w:t xml:space="preserve"> الحاش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Fonts w:hint="eastAsia"/>
            <w:rtl/>
          </w:rPr>
          <w:t>ه</w:t>
        </w:r>
        <w:r w:rsidRPr="00B5419B">
          <w:rPr>
            <w:rStyle w:val="Hyperlink"/>
            <w:rtl/>
          </w:rPr>
          <w:t xml:space="preserve"> عل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tl/>
          </w:rPr>
          <w:t xml:space="preserve"> الفرائد، آخوند خراسان</w:t>
        </w:r>
        <w:r w:rsidRPr="00B5419B">
          <w:rPr>
            <w:rStyle w:val="Hyperlink"/>
            <w:rFonts w:hint="cs"/>
            <w:rtl/>
          </w:rPr>
          <w:t>ی</w:t>
        </w:r>
        <w:r w:rsidRPr="00B5419B">
          <w:rPr>
            <w:rStyle w:val="Hyperlink"/>
            <w:rFonts w:hint="eastAsia"/>
            <w:rtl/>
          </w:rPr>
          <w:t>،</w:t>
        </w:r>
        <w:r w:rsidRPr="00B5419B">
          <w:rPr>
            <w:rStyle w:val="Hyperlink"/>
            <w:rtl/>
          </w:rPr>
          <w:t xml:space="preserve"> ج1، ص390.</w:t>
        </w:r>
      </w:hyperlink>
    </w:p>
  </w:footnote>
  <w:footnote w:id="10">
    <w:p w:rsidR="008D7D71" w:rsidRPr="0001567A" w:rsidRDefault="008D7D71" w:rsidP="0001567A">
      <w:pPr>
        <w:pStyle w:val="FootnoteText"/>
        <w:jc w:val="both"/>
      </w:pPr>
      <w:r w:rsidRPr="0001567A">
        <w:rPr>
          <w:rStyle w:val="FootnoteReference"/>
          <w:vertAlign w:val="baseline"/>
        </w:rPr>
        <w:footnoteRef/>
      </w:r>
      <w:r w:rsidRPr="0001567A">
        <w:rPr>
          <w:rFonts w:hint="cs"/>
          <w:rtl/>
        </w:rPr>
        <w:t xml:space="preserve">. زیرا موضوع استصحاب آن است که </w:t>
      </w:r>
      <w:r w:rsidR="00C32771" w:rsidRPr="0001567A">
        <w:rPr>
          <w:rFonts w:hint="cs"/>
          <w:rtl/>
        </w:rPr>
        <w:t xml:space="preserve">: « </w:t>
      </w:r>
      <w:r w:rsidRPr="0001567A">
        <w:rPr>
          <w:rFonts w:hint="cs"/>
          <w:rtl/>
        </w:rPr>
        <w:t xml:space="preserve">شک در حکم واقعی داشته باشیم و یقین به عدم تنجّز آن </w:t>
      </w:r>
      <w:r w:rsidR="00083F39" w:rsidRPr="0001567A">
        <w:rPr>
          <w:rFonts w:hint="cs"/>
          <w:rtl/>
        </w:rPr>
        <w:t xml:space="preserve">واقع </w:t>
      </w:r>
      <w:r w:rsidRPr="0001567A">
        <w:rPr>
          <w:rFonts w:hint="cs"/>
          <w:rtl/>
        </w:rPr>
        <w:t>نداشته باشیم</w:t>
      </w:r>
      <w:r w:rsidR="00C32771" w:rsidRPr="0001567A">
        <w:rPr>
          <w:rFonts w:hint="cs"/>
          <w:rtl/>
        </w:rPr>
        <w:t xml:space="preserve"> »</w:t>
      </w:r>
      <w:r w:rsidRPr="0001567A">
        <w:rPr>
          <w:rFonts w:hint="cs"/>
          <w:rtl/>
        </w:rPr>
        <w:t xml:space="preserve"> .</w:t>
      </w:r>
    </w:p>
  </w:footnote>
  <w:footnote w:id="11">
    <w:p w:rsidR="000C6A01" w:rsidRPr="00F331D6" w:rsidRDefault="000C6A01" w:rsidP="00F331D6">
      <w:pPr>
        <w:pStyle w:val="FootnoteText"/>
        <w:jc w:val="both"/>
      </w:pPr>
      <w:r w:rsidRPr="00F331D6">
        <w:rPr>
          <w:rStyle w:val="FootnoteReference"/>
          <w:vertAlign w:val="baseline"/>
        </w:rPr>
        <w:footnoteRef/>
      </w:r>
      <w:r w:rsidRPr="00F331D6">
        <w:rPr>
          <w:rFonts w:hint="cs"/>
          <w:rtl/>
        </w:rPr>
        <w:t xml:space="preserve">. این مطابق مبنایی است که مفاد دلیل اعتبار ، « الأماره علم » </w:t>
      </w:r>
      <w:r w:rsidR="00EA7784">
        <w:rPr>
          <w:rFonts w:hint="cs"/>
          <w:rtl/>
        </w:rPr>
        <w:t>نباشد ؛ و الا وجه تقدّم</w:t>
      </w:r>
      <w:r w:rsidRPr="00F331D6">
        <w:rPr>
          <w:rFonts w:hint="cs"/>
          <w:rtl/>
        </w:rPr>
        <w:t xml:space="preserve"> حکومت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 w:rsidR="000D5E19">
      <w:rPr>
        <w:b/>
        <w:bCs/>
        <w:sz w:val="20"/>
        <w:szCs w:val="24"/>
        <w:rtl/>
      </w:rPr>
      <w:t>025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0D5E19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0D5E19">
      <w:rPr>
        <w:b/>
        <w:bCs/>
        <w:color w:val="632423" w:themeColor="accent2" w:themeShade="80"/>
        <w:sz w:val="20"/>
        <w:szCs w:val="24"/>
        <w:rtl/>
      </w:rPr>
      <w:t>قائ</w:t>
    </w:r>
    <w:r w:rsidR="000D5E1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0D5E19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0D5E1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1" w:name="BokTarikh"/>
    <w:bookmarkEnd w:id="11"/>
    <w:r w:rsidR="000D5E19">
      <w:rPr>
        <w:sz w:val="24"/>
        <w:szCs w:val="24"/>
        <w:rtl/>
      </w:rPr>
      <w:t>23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 w:rsidR="000D5E19">
      <w:rPr>
        <w:color w:val="000000" w:themeColor="text1"/>
        <w:sz w:val="24"/>
        <w:szCs w:val="24"/>
        <w:rtl/>
      </w:rPr>
      <w:t>تطب</w:t>
    </w:r>
    <w:r w:rsidR="000D5E19">
      <w:rPr>
        <w:rFonts w:hint="cs"/>
        <w:color w:val="000000" w:themeColor="text1"/>
        <w:sz w:val="24"/>
        <w:szCs w:val="24"/>
        <w:rtl/>
      </w:rPr>
      <w:t>ی</w:t>
    </w:r>
    <w:r w:rsidR="000D5E19">
      <w:rPr>
        <w:rFonts w:hint="eastAsia"/>
        <w:color w:val="000000" w:themeColor="text1"/>
        <w:sz w:val="24"/>
        <w:szCs w:val="24"/>
        <w:rtl/>
      </w:rPr>
      <w:t>قات</w:t>
    </w:r>
    <w:r w:rsidR="000D5E19">
      <w:rPr>
        <w:color w:val="000000" w:themeColor="text1"/>
        <w:sz w:val="24"/>
        <w:szCs w:val="24"/>
        <w:rtl/>
      </w:rPr>
      <w:t xml:space="preserve"> تعارض غ</w:t>
    </w:r>
    <w:r w:rsidR="000D5E19">
      <w:rPr>
        <w:rFonts w:hint="cs"/>
        <w:color w:val="000000" w:themeColor="text1"/>
        <w:sz w:val="24"/>
        <w:szCs w:val="24"/>
        <w:rtl/>
      </w:rPr>
      <w:t>ی</w:t>
    </w:r>
    <w:r w:rsidR="000D5E19">
      <w:rPr>
        <w:rFonts w:hint="eastAsia"/>
        <w:color w:val="000000" w:themeColor="text1"/>
        <w:sz w:val="24"/>
        <w:szCs w:val="24"/>
        <w:rtl/>
      </w:rPr>
      <w:t>ر</w:t>
    </w:r>
    <w:r w:rsidR="000D5E19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 w:rsidR="000D5E19">
      <w:rPr>
        <w:sz w:val="24"/>
        <w:szCs w:val="24"/>
        <w:rtl/>
      </w:rPr>
      <w:t>عل</w:t>
    </w:r>
    <w:r w:rsidR="000D5E19">
      <w:rPr>
        <w:rFonts w:hint="cs"/>
        <w:sz w:val="24"/>
        <w:szCs w:val="24"/>
        <w:rtl/>
      </w:rPr>
      <w:t>ی</w:t>
    </w:r>
    <w:r w:rsidR="000D5E19">
      <w:rPr>
        <w:sz w:val="24"/>
        <w:szCs w:val="24"/>
        <w:rtl/>
      </w:rPr>
      <w:t xml:space="preserve"> بهادرزا</w:t>
    </w:r>
    <w:r w:rsidR="000D5E19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0D5E19">
      <w:rPr>
        <w:sz w:val="24"/>
        <w:szCs w:val="24"/>
        <w:rtl/>
      </w:rPr>
      <w:t>رابطه استصحاب و اصول شرع</w:t>
    </w:r>
    <w:r w:rsidR="000D5E19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567A"/>
    <w:rsid w:val="000166DE"/>
    <w:rsid w:val="00022F66"/>
    <w:rsid w:val="00025777"/>
    <w:rsid w:val="00025B70"/>
    <w:rsid w:val="000331C2"/>
    <w:rsid w:val="000353D7"/>
    <w:rsid w:val="00035BF2"/>
    <w:rsid w:val="00036706"/>
    <w:rsid w:val="00055496"/>
    <w:rsid w:val="00057BE0"/>
    <w:rsid w:val="000628D3"/>
    <w:rsid w:val="00063CA8"/>
    <w:rsid w:val="000705BA"/>
    <w:rsid w:val="00072B6F"/>
    <w:rsid w:val="00076E5D"/>
    <w:rsid w:val="00080A41"/>
    <w:rsid w:val="0008299B"/>
    <w:rsid w:val="00083F39"/>
    <w:rsid w:val="00084F78"/>
    <w:rsid w:val="000913AA"/>
    <w:rsid w:val="00094847"/>
    <w:rsid w:val="00096C63"/>
    <w:rsid w:val="000A1FB0"/>
    <w:rsid w:val="000B5DB5"/>
    <w:rsid w:val="000C3947"/>
    <w:rsid w:val="000C6A01"/>
    <w:rsid w:val="000D2A37"/>
    <w:rsid w:val="000D30E9"/>
    <w:rsid w:val="000D5598"/>
    <w:rsid w:val="000D5E19"/>
    <w:rsid w:val="000D6818"/>
    <w:rsid w:val="000D6CEA"/>
    <w:rsid w:val="000E2CBB"/>
    <w:rsid w:val="000E335E"/>
    <w:rsid w:val="000F16CF"/>
    <w:rsid w:val="000F27C6"/>
    <w:rsid w:val="000F5BAC"/>
    <w:rsid w:val="00100617"/>
    <w:rsid w:val="00102585"/>
    <w:rsid w:val="00106185"/>
    <w:rsid w:val="00114AB7"/>
    <w:rsid w:val="00116B2B"/>
    <w:rsid w:val="00124E3D"/>
    <w:rsid w:val="00127E95"/>
    <w:rsid w:val="00130659"/>
    <w:rsid w:val="00133583"/>
    <w:rsid w:val="001347C7"/>
    <w:rsid w:val="001356B0"/>
    <w:rsid w:val="00136FD5"/>
    <w:rsid w:val="0014457A"/>
    <w:rsid w:val="00151937"/>
    <w:rsid w:val="00161F58"/>
    <w:rsid w:val="00180B6A"/>
    <w:rsid w:val="00181844"/>
    <w:rsid w:val="001837E9"/>
    <w:rsid w:val="00187DFA"/>
    <w:rsid w:val="001975A4"/>
    <w:rsid w:val="001A1BC1"/>
    <w:rsid w:val="001A1EA5"/>
    <w:rsid w:val="001A2574"/>
    <w:rsid w:val="001A27D7"/>
    <w:rsid w:val="001A294E"/>
    <w:rsid w:val="001A4ED8"/>
    <w:rsid w:val="001B2488"/>
    <w:rsid w:val="001B6062"/>
    <w:rsid w:val="001B6799"/>
    <w:rsid w:val="001B78D8"/>
    <w:rsid w:val="001B7B5E"/>
    <w:rsid w:val="001C1362"/>
    <w:rsid w:val="001C550F"/>
    <w:rsid w:val="001D2E9A"/>
    <w:rsid w:val="001D597F"/>
    <w:rsid w:val="001E3FD4"/>
    <w:rsid w:val="001F07B3"/>
    <w:rsid w:val="001F4D17"/>
    <w:rsid w:val="001F6298"/>
    <w:rsid w:val="0020241A"/>
    <w:rsid w:val="00203821"/>
    <w:rsid w:val="00204F22"/>
    <w:rsid w:val="00211632"/>
    <w:rsid w:val="002147AD"/>
    <w:rsid w:val="0021630D"/>
    <w:rsid w:val="002303A4"/>
    <w:rsid w:val="002404F3"/>
    <w:rsid w:val="0024121B"/>
    <w:rsid w:val="00245C65"/>
    <w:rsid w:val="00247D2F"/>
    <w:rsid w:val="00256560"/>
    <w:rsid w:val="00262EFB"/>
    <w:rsid w:val="0027605E"/>
    <w:rsid w:val="00281E00"/>
    <w:rsid w:val="00294A52"/>
    <w:rsid w:val="002A359D"/>
    <w:rsid w:val="002B457C"/>
    <w:rsid w:val="002B575F"/>
    <w:rsid w:val="002B729B"/>
    <w:rsid w:val="002C23B5"/>
    <w:rsid w:val="002C53A2"/>
    <w:rsid w:val="002D0040"/>
    <w:rsid w:val="002D187C"/>
    <w:rsid w:val="002D2FA8"/>
    <w:rsid w:val="002E220F"/>
    <w:rsid w:val="00302149"/>
    <w:rsid w:val="00307311"/>
    <w:rsid w:val="003124B4"/>
    <w:rsid w:val="0032100F"/>
    <w:rsid w:val="00327997"/>
    <w:rsid w:val="0033402C"/>
    <w:rsid w:val="00340521"/>
    <w:rsid w:val="00345C73"/>
    <w:rsid w:val="00354A99"/>
    <w:rsid w:val="00360311"/>
    <w:rsid w:val="00361922"/>
    <w:rsid w:val="00361CE1"/>
    <w:rsid w:val="0036462A"/>
    <w:rsid w:val="00365C2C"/>
    <w:rsid w:val="0036676D"/>
    <w:rsid w:val="0037339B"/>
    <w:rsid w:val="00383763"/>
    <w:rsid w:val="00386C11"/>
    <w:rsid w:val="0039386F"/>
    <w:rsid w:val="003947A2"/>
    <w:rsid w:val="00397466"/>
    <w:rsid w:val="00397BF4"/>
    <w:rsid w:val="003A6148"/>
    <w:rsid w:val="003B28E7"/>
    <w:rsid w:val="003C33F6"/>
    <w:rsid w:val="003C3D2E"/>
    <w:rsid w:val="003C43A5"/>
    <w:rsid w:val="003D0964"/>
    <w:rsid w:val="003E0E6E"/>
    <w:rsid w:val="003E1C5C"/>
    <w:rsid w:val="003E6650"/>
    <w:rsid w:val="003F2284"/>
    <w:rsid w:val="003F59DC"/>
    <w:rsid w:val="003F5B46"/>
    <w:rsid w:val="00401363"/>
    <w:rsid w:val="00402E47"/>
    <w:rsid w:val="00425015"/>
    <w:rsid w:val="00430994"/>
    <w:rsid w:val="004353B2"/>
    <w:rsid w:val="00437D26"/>
    <w:rsid w:val="00441B6D"/>
    <w:rsid w:val="00442782"/>
    <w:rsid w:val="00447F58"/>
    <w:rsid w:val="004556EF"/>
    <w:rsid w:val="00457AB9"/>
    <w:rsid w:val="00462B07"/>
    <w:rsid w:val="00465BD2"/>
    <w:rsid w:val="004678AD"/>
    <w:rsid w:val="004715C8"/>
    <w:rsid w:val="00474363"/>
    <w:rsid w:val="00475E9C"/>
    <w:rsid w:val="00481C31"/>
    <w:rsid w:val="00482FC1"/>
    <w:rsid w:val="00483027"/>
    <w:rsid w:val="004871AA"/>
    <w:rsid w:val="0049039C"/>
    <w:rsid w:val="004918D7"/>
    <w:rsid w:val="004926E1"/>
    <w:rsid w:val="004A2FEA"/>
    <w:rsid w:val="004B178D"/>
    <w:rsid w:val="004C524C"/>
    <w:rsid w:val="004D2DD7"/>
    <w:rsid w:val="004D75C5"/>
    <w:rsid w:val="004E2186"/>
    <w:rsid w:val="004E46CB"/>
    <w:rsid w:val="004E66FB"/>
    <w:rsid w:val="004E782B"/>
    <w:rsid w:val="004F470A"/>
    <w:rsid w:val="004F4C59"/>
    <w:rsid w:val="00500C8F"/>
    <w:rsid w:val="00501909"/>
    <w:rsid w:val="0050261B"/>
    <w:rsid w:val="00507BBB"/>
    <w:rsid w:val="005128DF"/>
    <w:rsid w:val="0051592A"/>
    <w:rsid w:val="005206FE"/>
    <w:rsid w:val="005257ED"/>
    <w:rsid w:val="005306F8"/>
    <w:rsid w:val="00537EFF"/>
    <w:rsid w:val="0054023D"/>
    <w:rsid w:val="005426BF"/>
    <w:rsid w:val="00555774"/>
    <w:rsid w:val="0056213C"/>
    <w:rsid w:val="00580C24"/>
    <w:rsid w:val="005919B1"/>
    <w:rsid w:val="005968EF"/>
    <w:rsid w:val="00596C1E"/>
    <w:rsid w:val="005A1093"/>
    <w:rsid w:val="005A2E26"/>
    <w:rsid w:val="005B1F12"/>
    <w:rsid w:val="005B29B7"/>
    <w:rsid w:val="005B6255"/>
    <w:rsid w:val="005B7BCA"/>
    <w:rsid w:val="005C0DAE"/>
    <w:rsid w:val="005C188E"/>
    <w:rsid w:val="005C560A"/>
    <w:rsid w:val="005C7011"/>
    <w:rsid w:val="005D2349"/>
    <w:rsid w:val="005E074D"/>
    <w:rsid w:val="005E1B60"/>
    <w:rsid w:val="005E5507"/>
    <w:rsid w:val="005E607B"/>
    <w:rsid w:val="005F0A8D"/>
    <w:rsid w:val="005F1F3C"/>
    <w:rsid w:val="00601229"/>
    <w:rsid w:val="00603B67"/>
    <w:rsid w:val="00606DB0"/>
    <w:rsid w:val="00611D91"/>
    <w:rsid w:val="006162A2"/>
    <w:rsid w:val="006240DA"/>
    <w:rsid w:val="0063256E"/>
    <w:rsid w:val="00633F04"/>
    <w:rsid w:val="00635219"/>
    <w:rsid w:val="00635EC0"/>
    <w:rsid w:val="00640B58"/>
    <w:rsid w:val="006444CA"/>
    <w:rsid w:val="00651B02"/>
    <w:rsid w:val="00651B19"/>
    <w:rsid w:val="00651F45"/>
    <w:rsid w:val="00656A14"/>
    <w:rsid w:val="0066058C"/>
    <w:rsid w:val="00660A29"/>
    <w:rsid w:val="0066529B"/>
    <w:rsid w:val="006715D3"/>
    <w:rsid w:val="00673C8C"/>
    <w:rsid w:val="006808A5"/>
    <w:rsid w:val="0068718D"/>
    <w:rsid w:val="00692C4A"/>
    <w:rsid w:val="006945E9"/>
    <w:rsid w:val="00694688"/>
    <w:rsid w:val="00695519"/>
    <w:rsid w:val="00696434"/>
    <w:rsid w:val="006A4134"/>
    <w:rsid w:val="006A5DDA"/>
    <w:rsid w:val="006A6701"/>
    <w:rsid w:val="006B06AA"/>
    <w:rsid w:val="006B134F"/>
    <w:rsid w:val="006B21F4"/>
    <w:rsid w:val="006B3753"/>
    <w:rsid w:val="006B742F"/>
    <w:rsid w:val="006B7AD6"/>
    <w:rsid w:val="006C50FD"/>
    <w:rsid w:val="006D1DD4"/>
    <w:rsid w:val="006D4014"/>
    <w:rsid w:val="006D44C1"/>
    <w:rsid w:val="006D6CC7"/>
    <w:rsid w:val="006E5651"/>
    <w:rsid w:val="006E5B85"/>
    <w:rsid w:val="006F026A"/>
    <w:rsid w:val="006F7B1D"/>
    <w:rsid w:val="0070265B"/>
    <w:rsid w:val="00704813"/>
    <w:rsid w:val="007074B2"/>
    <w:rsid w:val="0072290D"/>
    <w:rsid w:val="00723D6D"/>
    <w:rsid w:val="00724537"/>
    <w:rsid w:val="00731724"/>
    <w:rsid w:val="0073474B"/>
    <w:rsid w:val="00735402"/>
    <w:rsid w:val="00735511"/>
    <w:rsid w:val="00737208"/>
    <w:rsid w:val="00737CC0"/>
    <w:rsid w:val="00741771"/>
    <w:rsid w:val="00742C06"/>
    <w:rsid w:val="00744DE6"/>
    <w:rsid w:val="00762452"/>
    <w:rsid w:val="007639E0"/>
    <w:rsid w:val="00766C66"/>
    <w:rsid w:val="00767A07"/>
    <w:rsid w:val="00775507"/>
    <w:rsid w:val="00783473"/>
    <w:rsid w:val="0078594B"/>
    <w:rsid w:val="00795E02"/>
    <w:rsid w:val="007979D0"/>
    <w:rsid w:val="007A3B7C"/>
    <w:rsid w:val="007A4E18"/>
    <w:rsid w:val="007A5BF1"/>
    <w:rsid w:val="007A7B8C"/>
    <w:rsid w:val="007C53E7"/>
    <w:rsid w:val="007C6D9E"/>
    <w:rsid w:val="007D1C43"/>
    <w:rsid w:val="007D6C53"/>
    <w:rsid w:val="007E016F"/>
    <w:rsid w:val="007E1564"/>
    <w:rsid w:val="007E1E87"/>
    <w:rsid w:val="007E2CA9"/>
    <w:rsid w:val="007E5B3F"/>
    <w:rsid w:val="007F2257"/>
    <w:rsid w:val="007F33F9"/>
    <w:rsid w:val="0080091D"/>
    <w:rsid w:val="00804108"/>
    <w:rsid w:val="00804FC4"/>
    <w:rsid w:val="00816367"/>
    <w:rsid w:val="00816A0B"/>
    <w:rsid w:val="00824B22"/>
    <w:rsid w:val="00830C53"/>
    <w:rsid w:val="00833016"/>
    <w:rsid w:val="00837FAA"/>
    <w:rsid w:val="00841F77"/>
    <w:rsid w:val="00843A95"/>
    <w:rsid w:val="008445AE"/>
    <w:rsid w:val="0085276D"/>
    <w:rsid w:val="00863390"/>
    <w:rsid w:val="0086385C"/>
    <w:rsid w:val="0087042B"/>
    <w:rsid w:val="00871916"/>
    <w:rsid w:val="008737BD"/>
    <w:rsid w:val="00877154"/>
    <w:rsid w:val="008956DD"/>
    <w:rsid w:val="008A3456"/>
    <w:rsid w:val="008A510E"/>
    <w:rsid w:val="008A522A"/>
    <w:rsid w:val="008B23B5"/>
    <w:rsid w:val="008B4464"/>
    <w:rsid w:val="008B72DE"/>
    <w:rsid w:val="008B750B"/>
    <w:rsid w:val="008B75C0"/>
    <w:rsid w:val="008B7A80"/>
    <w:rsid w:val="008C3162"/>
    <w:rsid w:val="008C6858"/>
    <w:rsid w:val="008C7121"/>
    <w:rsid w:val="008D1F14"/>
    <w:rsid w:val="008D7D71"/>
    <w:rsid w:val="008E3924"/>
    <w:rsid w:val="008E6936"/>
    <w:rsid w:val="008F0D6D"/>
    <w:rsid w:val="008F13F7"/>
    <w:rsid w:val="008F5B4D"/>
    <w:rsid w:val="00905C7E"/>
    <w:rsid w:val="009070F6"/>
    <w:rsid w:val="00907425"/>
    <w:rsid w:val="009132DA"/>
    <w:rsid w:val="009162A5"/>
    <w:rsid w:val="00923642"/>
    <w:rsid w:val="00923C34"/>
    <w:rsid w:val="00924152"/>
    <w:rsid w:val="0092513D"/>
    <w:rsid w:val="00925B2F"/>
    <w:rsid w:val="00927A9F"/>
    <w:rsid w:val="00927B43"/>
    <w:rsid w:val="009335CC"/>
    <w:rsid w:val="009358C3"/>
    <w:rsid w:val="00935A55"/>
    <w:rsid w:val="00941CEB"/>
    <w:rsid w:val="0094720F"/>
    <w:rsid w:val="00953B28"/>
    <w:rsid w:val="00954322"/>
    <w:rsid w:val="00957CAA"/>
    <w:rsid w:val="009608C2"/>
    <w:rsid w:val="0096778A"/>
    <w:rsid w:val="00971DFB"/>
    <w:rsid w:val="009773A0"/>
    <w:rsid w:val="00977656"/>
    <w:rsid w:val="009846A7"/>
    <w:rsid w:val="0098794D"/>
    <w:rsid w:val="0099497B"/>
    <w:rsid w:val="009A43BA"/>
    <w:rsid w:val="009B0D05"/>
    <w:rsid w:val="009B4CA6"/>
    <w:rsid w:val="009B79F8"/>
    <w:rsid w:val="009C0685"/>
    <w:rsid w:val="009C66D5"/>
    <w:rsid w:val="009D13FD"/>
    <w:rsid w:val="009D266A"/>
    <w:rsid w:val="009D7FA1"/>
    <w:rsid w:val="009F38A6"/>
    <w:rsid w:val="009F7E07"/>
    <w:rsid w:val="00A01522"/>
    <w:rsid w:val="00A10A11"/>
    <w:rsid w:val="00A13C6A"/>
    <w:rsid w:val="00A17B09"/>
    <w:rsid w:val="00A37499"/>
    <w:rsid w:val="00A4289D"/>
    <w:rsid w:val="00A457C6"/>
    <w:rsid w:val="00A46AD0"/>
    <w:rsid w:val="00A47063"/>
    <w:rsid w:val="00A473A8"/>
    <w:rsid w:val="00A513F0"/>
    <w:rsid w:val="00A5441E"/>
    <w:rsid w:val="00A61AC8"/>
    <w:rsid w:val="00A6366F"/>
    <w:rsid w:val="00A659B6"/>
    <w:rsid w:val="00A65D4C"/>
    <w:rsid w:val="00A70512"/>
    <w:rsid w:val="00A85BC7"/>
    <w:rsid w:val="00A91253"/>
    <w:rsid w:val="00AA1F60"/>
    <w:rsid w:val="00AA40D7"/>
    <w:rsid w:val="00AB5F7D"/>
    <w:rsid w:val="00AC0C50"/>
    <w:rsid w:val="00AC6FE2"/>
    <w:rsid w:val="00AF3925"/>
    <w:rsid w:val="00AF42A9"/>
    <w:rsid w:val="00B1296B"/>
    <w:rsid w:val="00B228BA"/>
    <w:rsid w:val="00B2292F"/>
    <w:rsid w:val="00B25286"/>
    <w:rsid w:val="00B43169"/>
    <w:rsid w:val="00B501A8"/>
    <w:rsid w:val="00B512A7"/>
    <w:rsid w:val="00B5419B"/>
    <w:rsid w:val="00B55AE4"/>
    <w:rsid w:val="00B70B46"/>
    <w:rsid w:val="00B739B0"/>
    <w:rsid w:val="00B814A3"/>
    <w:rsid w:val="00B96F38"/>
    <w:rsid w:val="00BA2DA2"/>
    <w:rsid w:val="00BB53CC"/>
    <w:rsid w:val="00BC0572"/>
    <w:rsid w:val="00BC1CB0"/>
    <w:rsid w:val="00BC716B"/>
    <w:rsid w:val="00BD0E74"/>
    <w:rsid w:val="00BD5F8C"/>
    <w:rsid w:val="00BE29DD"/>
    <w:rsid w:val="00BF1F54"/>
    <w:rsid w:val="00BF3AF1"/>
    <w:rsid w:val="00BF53CC"/>
    <w:rsid w:val="00C066AF"/>
    <w:rsid w:val="00C10E06"/>
    <w:rsid w:val="00C145B8"/>
    <w:rsid w:val="00C17E19"/>
    <w:rsid w:val="00C2438F"/>
    <w:rsid w:val="00C31AF0"/>
    <w:rsid w:val="00C32771"/>
    <w:rsid w:val="00C32A7E"/>
    <w:rsid w:val="00C34F28"/>
    <w:rsid w:val="00C36207"/>
    <w:rsid w:val="00C368DF"/>
    <w:rsid w:val="00C37481"/>
    <w:rsid w:val="00C442C5"/>
    <w:rsid w:val="00C45C8A"/>
    <w:rsid w:val="00C50495"/>
    <w:rsid w:val="00C542E1"/>
    <w:rsid w:val="00C57B5C"/>
    <w:rsid w:val="00C57C7C"/>
    <w:rsid w:val="00C61049"/>
    <w:rsid w:val="00C63FFE"/>
    <w:rsid w:val="00C7028D"/>
    <w:rsid w:val="00C70998"/>
    <w:rsid w:val="00C766B8"/>
    <w:rsid w:val="00C76B15"/>
    <w:rsid w:val="00C91EB6"/>
    <w:rsid w:val="00CA10B0"/>
    <w:rsid w:val="00CA2F8E"/>
    <w:rsid w:val="00CA3EE2"/>
    <w:rsid w:val="00CA4962"/>
    <w:rsid w:val="00CA7FD5"/>
    <w:rsid w:val="00CB324B"/>
    <w:rsid w:val="00CB3287"/>
    <w:rsid w:val="00CB33E2"/>
    <w:rsid w:val="00CB4E68"/>
    <w:rsid w:val="00CC0A52"/>
    <w:rsid w:val="00CC2733"/>
    <w:rsid w:val="00CC59A5"/>
    <w:rsid w:val="00CD0050"/>
    <w:rsid w:val="00CD4C96"/>
    <w:rsid w:val="00CD6CEB"/>
    <w:rsid w:val="00CE66F4"/>
    <w:rsid w:val="00CE7481"/>
    <w:rsid w:val="00CF0A8F"/>
    <w:rsid w:val="00CF252E"/>
    <w:rsid w:val="00D013FF"/>
    <w:rsid w:val="00D048CE"/>
    <w:rsid w:val="00D10998"/>
    <w:rsid w:val="00D11847"/>
    <w:rsid w:val="00D15CBD"/>
    <w:rsid w:val="00D221CB"/>
    <w:rsid w:val="00D23391"/>
    <w:rsid w:val="00D2440E"/>
    <w:rsid w:val="00D31805"/>
    <w:rsid w:val="00D43CAE"/>
    <w:rsid w:val="00D45B2E"/>
    <w:rsid w:val="00D552B9"/>
    <w:rsid w:val="00D60324"/>
    <w:rsid w:val="00D6417A"/>
    <w:rsid w:val="00D725E8"/>
    <w:rsid w:val="00D735B2"/>
    <w:rsid w:val="00D74021"/>
    <w:rsid w:val="00D76D01"/>
    <w:rsid w:val="00D84285"/>
    <w:rsid w:val="00D922A9"/>
    <w:rsid w:val="00D9394A"/>
    <w:rsid w:val="00D9543D"/>
    <w:rsid w:val="00DA7DA1"/>
    <w:rsid w:val="00DB0CBB"/>
    <w:rsid w:val="00DB67CC"/>
    <w:rsid w:val="00DC3783"/>
    <w:rsid w:val="00DE1070"/>
    <w:rsid w:val="00DE34E2"/>
    <w:rsid w:val="00DF41EB"/>
    <w:rsid w:val="00E00219"/>
    <w:rsid w:val="00E0316B"/>
    <w:rsid w:val="00E04598"/>
    <w:rsid w:val="00E15467"/>
    <w:rsid w:val="00E1715D"/>
    <w:rsid w:val="00E23F38"/>
    <w:rsid w:val="00E25E10"/>
    <w:rsid w:val="00E40DFF"/>
    <w:rsid w:val="00E46ED6"/>
    <w:rsid w:val="00E475D2"/>
    <w:rsid w:val="00E50B41"/>
    <w:rsid w:val="00E5219B"/>
    <w:rsid w:val="00E52D07"/>
    <w:rsid w:val="00E52FC7"/>
    <w:rsid w:val="00E5518B"/>
    <w:rsid w:val="00E609FE"/>
    <w:rsid w:val="00E630BE"/>
    <w:rsid w:val="00E7066C"/>
    <w:rsid w:val="00E73766"/>
    <w:rsid w:val="00E7452B"/>
    <w:rsid w:val="00E74829"/>
    <w:rsid w:val="00E75085"/>
    <w:rsid w:val="00E75920"/>
    <w:rsid w:val="00E7603C"/>
    <w:rsid w:val="00E779C9"/>
    <w:rsid w:val="00E80D96"/>
    <w:rsid w:val="00E86292"/>
    <w:rsid w:val="00E871FA"/>
    <w:rsid w:val="00E87AC3"/>
    <w:rsid w:val="00E90063"/>
    <w:rsid w:val="00E936A4"/>
    <w:rsid w:val="00E954BB"/>
    <w:rsid w:val="00EA45E7"/>
    <w:rsid w:val="00EA5298"/>
    <w:rsid w:val="00EA638F"/>
    <w:rsid w:val="00EA7784"/>
    <w:rsid w:val="00EB6E8C"/>
    <w:rsid w:val="00EB78E3"/>
    <w:rsid w:val="00EB7BE3"/>
    <w:rsid w:val="00EC1C4B"/>
    <w:rsid w:val="00EC3A4B"/>
    <w:rsid w:val="00EC735A"/>
    <w:rsid w:val="00ED5F38"/>
    <w:rsid w:val="00EE21A2"/>
    <w:rsid w:val="00EF27FE"/>
    <w:rsid w:val="00F07FB6"/>
    <w:rsid w:val="00F149D0"/>
    <w:rsid w:val="00F16B53"/>
    <w:rsid w:val="00F2287C"/>
    <w:rsid w:val="00F25ECD"/>
    <w:rsid w:val="00F318BE"/>
    <w:rsid w:val="00F331D6"/>
    <w:rsid w:val="00F33297"/>
    <w:rsid w:val="00F343FB"/>
    <w:rsid w:val="00F359FE"/>
    <w:rsid w:val="00F42159"/>
    <w:rsid w:val="00F4256E"/>
    <w:rsid w:val="00F42EE1"/>
    <w:rsid w:val="00F452A0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226"/>
    <w:rsid w:val="00F938E7"/>
    <w:rsid w:val="00F94E1F"/>
    <w:rsid w:val="00FA3B17"/>
    <w:rsid w:val="00FA59A6"/>
    <w:rsid w:val="00FA5E8D"/>
    <w:rsid w:val="00FA5F3D"/>
    <w:rsid w:val="00FB0D43"/>
    <w:rsid w:val="00FB399E"/>
    <w:rsid w:val="00FB45E2"/>
    <w:rsid w:val="00FB7F50"/>
    <w:rsid w:val="00FC2A85"/>
    <w:rsid w:val="00FC40AF"/>
    <w:rsid w:val="00FC6AFC"/>
    <w:rsid w:val="00FC73B9"/>
    <w:rsid w:val="00FD0A16"/>
    <w:rsid w:val="00FD1163"/>
    <w:rsid w:val="00FD5508"/>
    <w:rsid w:val="00FE348E"/>
    <w:rsid w:val="00FE3D7D"/>
    <w:rsid w:val="00FE6DCF"/>
    <w:rsid w:val="00FF6BC0"/>
    <w:rsid w:val="00FF75A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97/1/390/" TargetMode="External"/><Relationship Id="rId1" Type="http://schemas.openxmlformats.org/officeDocument/2006/relationships/hyperlink" Target="http://lib.eshia.ir/27004/1/43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6AEB-DD3C-4F76-8A7F-8EFF2293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241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3131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241</cp:revision>
  <cp:lastPrinted>2018-11-16T20:02:00Z</cp:lastPrinted>
  <dcterms:created xsi:type="dcterms:W3CDTF">2018-11-16T15:54:00Z</dcterms:created>
  <dcterms:modified xsi:type="dcterms:W3CDTF">2018-11-16T20:02:00Z</dcterms:modified>
  <cp:contentStatus>ویرایش 2.5</cp:contentStatus>
  <cp:version>2.7</cp:version>
</cp:coreProperties>
</file>