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ED9" w:rsidRDefault="00402ED9" w:rsidP="00402ED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070469" w:history="1">
        <w:r w:rsidRPr="001C43C8">
          <w:rPr>
            <w:rStyle w:val="Hyperlink"/>
            <w:noProof/>
            <w:rtl/>
          </w:rPr>
          <w:t>تحق</w:t>
        </w:r>
        <w:r w:rsidRPr="001C43C8">
          <w:rPr>
            <w:rStyle w:val="Hyperlink"/>
            <w:rFonts w:hint="cs"/>
            <w:noProof/>
            <w:rtl/>
          </w:rPr>
          <w:t>ی</w:t>
        </w:r>
        <w:r w:rsidRPr="001C43C8">
          <w:rPr>
            <w:rStyle w:val="Hyperlink"/>
            <w:rFonts w:hint="eastAsia"/>
            <w:noProof/>
            <w:rtl/>
          </w:rPr>
          <w:t>ق</w:t>
        </w:r>
        <w:r w:rsidRPr="001C43C8">
          <w:rPr>
            <w:rStyle w:val="Hyperlink"/>
            <w:noProof/>
            <w:rtl/>
          </w:rPr>
          <w:t xml:space="preserve"> در معنا</w:t>
        </w:r>
        <w:r w:rsidRPr="001C43C8">
          <w:rPr>
            <w:rStyle w:val="Hyperlink"/>
            <w:rFonts w:hint="cs"/>
            <w:noProof/>
            <w:rtl/>
          </w:rPr>
          <w:t>ی</w:t>
        </w:r>
        <w:r w:rsidRPr="001C43C8">
          <w:rPr>
            <w:rStyle w:val="Hyperlink"/>
            <w:noProof/>
            <w:rtl/>
          </w:rPr>
          <w:t xml:space="preserve"> تخ</w:t>
        </w:r>
        <w:r w:rsidRPr="001C43C8">
          <w:rPr>
            <w:rStyle w:val="Hyperlink"/>
            <w:rFonts w:hint="cs"/>
            <w:noProof/>
            <w:rtl/>
          </w:rPr>
          <w:t>یی</w:t>
        </w:r>
        <w:r w:rsidRPr="001C43C8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2070469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62CA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402ED9" w:rsidRDefault="00962CA4" w:rsidP="00402ED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070470" w:history="1">
        <w:r w:rsidR="00402ED9" w:rsidRPr="001C43C8">
          <w:rPr>
            <w:rStyle w:val="Hyperlink"/>
            <w:noProof/>
            <w:rtl/>
          </w:rPr>
          <w:t>تفص</w:t>
        </w:r>
        <w:r w:rsidR="00402ED9" w:rsidRPr="001C43C8">
          <w:rPr>
            <w:rStyle w:val="Hyperlink"/>
            <w:rFonts w:hint="cs"/>
            <w:noProof/>
            <w:rtl/>
          </w:rPr>
          <w:t>ی</w:t>
        </w:r>
        <w:r w:rsidR="00402ED9" w:rsidRPr="001C43C8">
          <w:rPr>
            <w:rStyle w:val="Hyperlink"/>
            <w:rFonts w:hint="eastAsia"/>
            <w:noProof/>
            <w:rtl/>
          </w:rPr>
          <w:t>ل</w:t>
        </w:r>
        <w:r w:rsidR="00402ED9" w:rsidRPr="001C43C8">
          <w:rPr>
            <w:rStyle w:val="Hyperlink"/>
            <w:noProof/>
            <w:rtl/>
          </w:rPr>
          <w:t xml:space="preserve"> مرحوم صدر در اصل ثانو</w:t>
        </w:r>
        <w:r w:rsidR="00402ED9" w:rsidRPr="001C43C8">
          <w:rPr>
            <w:rStyle w:val="Hyperlink"/>
            <w:rFonts w:hint="cs"/>
            <w:noProof/>
            <w:rtl/>
          </w:rPr>
          <w:t>ی</w:t>
        </w:r>
        <w:r w:rsidR="00402ED9">
          <w:rPr>
            <w:noProof/>
            <w:webHidden/>
            <w:rtl/>
          </w:rPr>
          <w:tab/>
        </w:r>
        <w:r w:rsidR="00402ED9">
          <w:rPr>
            <w:noProof/>
            <w:webHidden/>
            <w:rtl/>
          </w:rPr>
          <w:fldChar w:fldCharType="begin"/>
        </w:r>
        <w:r w:rsidR="00402ED9">
          <w:rPr>
            <w:noProof/>
            <w:webHidden/>
            <w:rtl/>
          </w:rPr>
          <w:instrText xml:space="preserve"> </w:instrText>
        </w:r>
        <w:r w:rsidR="00402ED9">
          <w:rPr>
            <w:noProof/>
            <w:webHidden/>
          </w:rPr>
          <w:instrText>PAGEREF</w:instrText>
        </w:r>
        <w:r w:rsidR="00402ED9">
          <w:rPr>
            <w:noProof/>
            <w:webHidden/>
            <w:rtl/>
          </w:rPr>
          <w:instrText xml:space="preserve"> _</w:instrText>
        </w:r>
        <w:r w:rsidR="00402ED9">
          <w:rPr>
            <w:noProof/>
            <w:webHidden/>
          </w:rPr>
          <w:instrText>Toc</w:instrText>
        </w:r>
        <w:r w:rsidR="00402ED9">
          <w:rPr>
            <w:noProof/>
            <w:webHidden/>
            <w:rtl/>
          </w:rPr>
          <w:instrText xml:space="preserve">2070470 </w:instrText>
        </w:r>
        <w:r w:rsidR="00402ED9">
          <w:rPr>
            <w:noProof/>
            <w:webHidden/>
          </w:rPr>
          <w:instrText>\h</w:instrText>
        </w:r>
        <w:r w:rsidR="00402ED9">
          <w:rPr>
            <w:noProof/>
            <w:webHidden/>
            <w:rtl/>
          </w:rPr>
          <w:instrText xml:space="preserve"> </w:instrText>
        </w:r>
        <w:r w:rsidR="00402ED9">
          <w:rPr>
            <w:noProof/>
            <w:webHidden/>
            <w:rtl/>
          </w:rPr>
        </w:r>
        <w:r w:rsidR="00402ED9"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 w:rsidR="00402ED9">
          <w:rPr>
            <w:noProof/>
            <w:webHidden/>
            <w:rtl/>
          </w:rPr>
          <w:fldChar w:fldCharType="end"/>
        </w:r>
      </w:hyperlink>
    </w:p>
    <w:p w:rsidR="00C91EB6" w:rsidRPr="00C91EB6" w:rsidRDefault="00402ED9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74121">
        <w:rPr>
          <w:rtl/>
        </w:rPr>
        <w:t>تعارض امارات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74121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74121">
        <w:rPr>
          <w:rtl/>
        </w:rPr>
        <w:t>تعادل و تراج</w:t>
      </w:r>
      <w:r w:rsidR="00C74121">
        <w:rPr>
          <w:rFonts w:hint="cs"/>
          <w:rtl/>
        </w:rPr>
        <w:t>ی</w:t>
      </w:r>
      <w:r w:rsidR="00C74121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5D33D9" w:rsidRDefault="005D33D9" w:rsidP="005D33D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بحث در اصل ثانوی در متعارضین بعد از علم و اجماع بر عدم سقوط خبرین متعارضین بود که حجیت مردد بین تعیین و تخییر شد. </w:t>
      </w:r>
    </w:p>
    <w:p w:rsidR="00C11850" w:rsidRDefault="00C11850" w:rsidP="00C11850">
      <w:pPr>
        <w:pStyle w:val="Heading1"/>
        <w:rPr>
          <w:rtl/>
        </w:rPr>
      </w:pPr>
    </w:p>
    <w:p w:rsidR="00C11850" w:rsidRDefault="00C11850" w:rsidP="00C11850">
      <w:pPr>
        <w:pStyle w:val="Heading1"/>
        <w:rPr>
          <w:rtl/>
        </w:rPr>
      </w:pPr>
      <w:bookmarkStart w:id="3" w:name="_Toc2070469"/>
      <w:r>
        <w:rPr>
          <w:rFonts w:hint="cs"/>
          <w:rtl/>
        </w:rPr>
        <w:t>تحقیق در معنای تخییر</w:t>
      </w:r>
      <w:bookmarkEnd w:id="3"/>
    </w:p>
    <w:p w:rsidR="00C11850" w:rsidRDefault="00C11850" w:rsidP="00C11850">
      <w:pPr>
        <w:rPr>
          <w:rtl/>
        </w:rPr>
      </w:pPr>
      <w:r>
        <w:rPr>
          <w:rtl/>
        </w:rPr>
        <w:t>نسبت به معنا</w:t>
      </w:r>
      <w:r>
        <w:rPr>
          <w:rFonts w:hint="cs"/>
          <w:rtl/>
        </w:rPr>
        <w:t>ی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مرحوم صدر و... معنا</w:t>
      </w:r>
      <w:r>
        <w:rPr>
          <w:rFonts w:hint="cs"/>
          <w:rtl/>
        </w:rPr>
        <w:t>یی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نمودند که ما معنا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که همان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در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عمل بر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متعارض</w:t>
      </w:r>
      <w:r>
        <w:rPr>
          <w:rFonts w:hint="cs"/>
          <w:rtl/>
        </w:rPr>
        <w:t>ی</w:t>
      </w:r>
      <w:r w:rsidR="00402ED9">
        <w:rPr>
          <w:rFonts w:hint="eastAsia"/>
          <w:rtl/>
        </w:rPr>
        <w:t>ن</w:t>
      </w:r>
      <w:r>
        <w:rPr>
          <w:rtl/>
        </w:rPr>
        <w:t xml:space="preserve"> بود</w:t>
      </w:r>
      <w:r w:rsidR="00402ED9">
        <w:rPr>
          <w:rFonts w:hint="cs"/>
          <w:rtl/>
        </w:rPr>
        <w:t>،</w:t>
      </w:r>
      <w:r>
        <w:rPr>
          <w:rtl/>
        </w:rPr>
        <w:t xml:space="preserve"> مطرح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ثبوتا ممکن دانسته و اثباتا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 شدند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نحو از </w:t>
      </w:r>
      <w:r>
        <w:rPr>
          <w:rFonts w:hint="eastAsia"/>
          <w:rtl/>
        </w:rPr>
        <w:t>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را به جهت قصور ادله اثبات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>.</w:t>
      </w:r>
    </w:p>
    <w:p w:rsidR="00C11850" w:rsidRDefault="00C11850" w:rsidP="00402ED9">
      <w:pPr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اشکال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به معنا</w:t>
      </w:r>
      <w:r w:rsidR="0067309F">
        <w:rPr>
          <w:rFonts w:hint="cs"/>
          <w:rtl/>
        </w:rPr>
        <w:t>ی</w:t>
      </w:r>
      <w:r>
        <w:rPr>
          <w:rtl/>
        </w:rPr>
        <w:t xml:space="preserve">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مانع</w:t>
      </w:r>
      <w:r>
        <w:rPr>
          <w:rFonts w:hint="cs"/>
          <w:rtl/>
        </w:rPr>
        <w:t>ی</w:t>
      </w:r>
      <w:r>
        <w:rPr>
          <w:rtl/>
        </w:rPr>
        <w:t xml:space="preserve"> ندارد، همانطور که در مسائل فرع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واقعا ثابت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ظاهرا ثابت </w:t>
      </w:r>
      <w:r w:rsidR="00402ED9">
        <w:rPr>
          <w:rFonts w:hint="cs"/>
          <w:rtl/>
        </w:rPr>
        <w:t>است</w:t>
      </w:r>
      <w:r>
        <w:rPr>
          <w:rtl/>
        </w:rPr>
        <w:t>.</w:t>
      </w:r>
    </w:p>
    <w:p w:rsidR="008F5B4D" w:rsidRDefault="00C11850" w:rsidP="00C11850"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به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مرحوم آخوند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اند: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رسائل فرموده اند: همانطور که در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فهم ادله به دست مجتهد است ول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اختصاص</w:t>
      </w:r>
      <w:r>
        <w:rPr>
          <w:rFonts w:hint="cs"/>
          <w:rtl/>
        </w:rPr>
        <w:t>ی</w:t>
      </w:r>
      <w:r>
        <w:rPr>
          <w:rtl/>
        </w:rPr>
        <w:t xml:space="preserve"> به مجتهد ندارد و شامل عام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شود،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ادله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هر چند که فهم 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آن به د</w:t>
      </w:r>
      <w:r>
        <w:rPr>
          <w:rFonts w:hint="eastAsia"/>
          <w:rtl/>
        </w:rPr>
        <w:t>ست</w:t>
      </w:r>
      <w:r>
        <w:rPr>
          <w:rtl/>
        </w:rPr>
        <w:t xml:space="preserve"> مجتهد است</w:t>
      </w:r>
      <w:r>
        <w:rPr>
          <w:rFonts w:hint="cs"/>
          <w:rtl/>
        </w:rPr>
        <w:t>؛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موضوع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که 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است،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دارد ولذا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است.</w:t>
      </w:r>
    </w:p>
    <w:p w:rsidR="00CF024B" w:rsidRDefault="00CF024B" w:rsidP="00CF024B">
      <w:pPr>
        <w:pStyle w:val="Heading1"/>
        <w:rPr>
          <w:rtl/>
        </w:rPr>
      </w:pPr>
      <w:bookmarkStart w:id="4" w:name="_Toc2070470"/>
      <w:r>
        <w:rPr>
          <w:rFonts w:hint="cs"/>
          <w:rtl/>
        </w:rPr>
        <w:t>تفصیل مرحوم صدر در اصل ثانوی</w:t>
      </w:r>
      <w:r>
        <w:rPr>
          <w:rStyle w:val="FootnoteReference"/>
          <w:rtl/>
        </w:rPr>
        <w:footnoteReference w:id="1"/>
      </w:r>
      <w:bookmarkEnd w:id="4"/>
    </w:p>
    <w:p w:rsidR="00C11850" w:rsidRDefault="00C11850" w:rsidP="00596512">
      <w:pPr>
        <w:rPr>
          <w:rtl/>
        </w:rPr>
      </w:pPr>
      <w:r>
        <w:rPr>
          <w:rFonts w:hint="cs"/>
          <w:rtl/>
        </w:rPr>
        <w:t xml:space="preserve">در اصل ثانوی </w:t>
      </w:r>
      <w:r w:rsidRPr="00C11850">
        <w:rPr>
          <w:rtl/>
        </w:rPr>
        <w:t>نظر مشهور</w:t>
      </w:r>
      <w:r>
        <w:rPr>
          <w:rFonts w:hint="cs"/>
          <w:rtl/>
        </w:rPr>
        <w:t xml:space="preserve"> اصولیین</w:t>
      </w:r>
      <w:r w:rsidRPr="00C11850">
        <w:rPr>
          <w:rtl/>
        </w:rPr>
        <w:t xml:space="preserve"> در دوران ب</w:t>
      </w:r>
      <w:r w:rsidRPr="00C11850">
        <w:rPr>
          <w:rFonts w:hint="cs"/>
          <w:rtl/>
        </w:rPr>
        <w:t>ی</w:t>
      </w:r>
      <w:r w:rsidRPr="00C11850">
        <w:rPr>
          <w:rFonts w:hint="eastAsia"/>
          <w:rtl/>
        </w:rPr>
        <w:t>ن</w:t>
      </w:r>
      <w:r w:rsidRPr="00C11850">
        <w:rPr>
          <w:rtl/>
        </w:rPr>
        <w:t xml:space="preserve"> تع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ن</w:t>
      </w:r>
      <w:r w:rsidRPr="00C11850">
        <w:rPr>
          <w:rtl/>
        </w:rPr>
        <w:t xml:space="preserve"> و تخ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ر</w:t>
      </w:r>
      <w:r w:rsidRPr="00C11850">
        <w:rPr>
          <w:rtl/>
        </w:rPr>
        <w:t xml:space="preserve"> در حج</w:t>
      </w:r>
      <w:r w:rsidRPr="00C11850">
        <w:rPr>
          <w:rFonts w:hint="cs"/>
          <w:rtl/>
        </w:rPr>
        <w:t>ی</w:t>
      </w:r>
      <w:r w:rsidRPr="00C11850">
        <w:rPr>
          <w:rFonts w:hint="eastAsia"/>
          <w:rtl/>
        </w:rPr>
        <w:t>ت،</w:t>
      </w:r>
      <w:r w:rsidRPr="00C11850">
        <w:rPr>
          <w:rtl/>
        </w:rPr>
        <w:t xml:space="preserve"> تع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ن</w:t>
      </w:r>
      <w:r w:rsidRPr="00C11850">
        <w:rPr>
          <w:rtl/>
        </w:rPr>
        <w:t xml:space="preserve"> است به خلاف ترد</w:t>
      </w:r>
      <w:r w:rsidRPr="00C11850">
        <w:rPr>
          <w:rFonts w:hint="cs"/>
          <w:rtl/>
        </w:rPr>
        <w:t>ی</w:t>
      </w:r>
      <w:r w:rsidRPr="00C11850">
        <w:rPr>
          <w:rFonts w:hint="eastAsia"/>
          <w:rtl/>
        </w:rPr>
        <w:t>د</w:t>
      </w:r>
      <w:r w:rsidRPr="00C11850">
        <w:rPr>
          <w:rtl/>
        </w:rPr>
        <w:t xml:space="preserve"> ب</w:t>
      </w:r>
      <w:r w:rsidRPr="00C11850">
        <w:rPr>
          <w:rFonts w:hint="cs"/>
          <w:rtl/>
        </w:rPr>
        <w:t>ی</w:t>
      </w:r>
      <w:r w:rsidRPr="00C11850">
        <w:rPr>
          <w:rFonts w:hint="eastAsia"/>
          <w:rtl/>
        </w:rPr>
        <w:t>ن</w:t>
      </w:r>
      <w:r w:rsidRPr="00C11850">
        <w:rPr>
          <w:rtl/>
        </w:rPr>
        <w:t xml:space="preserve"> تع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ن</w:t>
      </w:r>
      <w:r w:rsidRPr="00C11850">
        <w:rPr>
          <w:rtl/>
        </w:rPr>
        <w:t xml:space="preserve"> و تخ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ر</w:t>
      </w:r>
      <w:r w:rsidRPr="00C11850">
        <w:rPr>
          <w:rtl/>
        </w:rPr>
        <w:t xml:space="preserve"> در احکام شرع</w:t>
      </w:r>
      <w:r w:rsidRPr="00C11850">
        <w:rPr>
          <w:rFonts w:hint="cs"/>
          <w:rtl/>
        </w:rPr>
        <w:t>ی</w:t>
      </w:r>
      <w:r w:rsidRPr="00C11850">
        <w:rPr>
          <w:rFonts w:hint="eastAsia"/>
          <w:rtl/>
        </w:rPr>
        <w:t>ه</w:t>
      </w:r>
      <w:r w:rsidRPr="00C11850">
        <w:rPr>
          <w:rtl/>
        </w:rPr>
        <w:t xml:space="preserve"> که مشهور قائل به تخ</w:t>
      </w:r>
      <w:r w:rsidRPr="00C11850">
        <w:rPr>
          <w:rFonts w:hint="cs"/>
          <w:rtl/>
        </w:rPr>
        <w:t>یی</w:t>
      </w:r>
      <w:r w:rsidRPr="00C11850">
        <w:rPr>
          <w:rFonts w:hint="eastAsia"/>
          <w:rtl/>
        </w:rPr>
        <w:t>ر</w:t>
      </w:r>
      <w:r w:rsidRPr="00C11850">
        <w:rPr>
          <w:rtl/>
        </w:rPr>
        <w:t xml:space="preserve"> م</w:t>
      </w:r>
      <w:r w:rsidRPr="00C11850">
        <w:rPr>
          <w:rFonts w:hint="cs"/>
          <w:rtl/>
        </w:rPr>
        <w:t>ی</w:t>
      </w:r>
      <w:r w:rsidRPr="00C11850">
        <w:rPr>
          <w:rtl/>
        </w:rPr>
        <w:t xml:space="preserve"> باشند.</w:t>
      </w:r>
    </w:p>
    <w:p w:rsidR="00C11850" w:rsidRDefault="00C11850" w:rsidP="00402ED9">
      <w:pPr>
        <w:rPr>
          <w:rtl/>
        </w:rPr>
      </w:pPr>
      <w:r>
        <w:rPr>
          <w:rFonts w:hint="cs"/>
          <w:rtl/>
        </w:rPr>
        <w:lastRenderedPageBreak/>
        <w:t xml:space="preserve">اما </w:t>
      </w:r>
      <w:r w:rsidR="00596512" w:rsidRPr="00596512">
        <w:rPr>
          <w:rtl/>
        </w:rPr>
        <w:t>مرحوم صدر در حج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ت</w:t>
      </w:r>
      <w:r w:rsidR="00596512" w:rsidRPr="00596512">
        <w:rPr>
          <w:rtl/>
        </w:rPr>
        <w:t xml:space="preserve"> تخ</w:t>
      </w:r>
      <w:r w:rsidR="00596512" w:rsidRPr="00596512">
        <w:rPr>
          <w:rFonts w:hint="cs"/>
          <w:rtl/>
        </w:rPr>
        <w:t>یی</w:t>
      </w:r>
      <w:r w:rsidR="00596512" w:rsidRPr="00596512">
        <w:rPr>
          <w:rFonts w:hint="eastAsia"/>
          <w:rtl/>
        </w:rPr>
        <w:t>ر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ه</w:t>
      </w:r>
      <w:r w:rsidR="00596512" w:rsidRPr="00596512">
        <w:rPr>
          <w:rtl/>
        </w:rPr>
        <w:t xml:space="preserve"> </w:t>
      </w:r>
      <w:r>
        <w:rPr>
          <w:rFonts w:hint="cs"/>
          <w:rtl/>
        </w:rPr>
        <w:t xml:space="preserve">بر خلاف مشهور، </w:t>
      </w:r>
      <w:r w:rsidR="00402ED9" w:rsidRPr="00596512">
        <w:rPr>
          <w:rtl/>
        </w:rPr>
        <w:t>ب</w:t>
      </w:r>
      <w:r w:rsidR="00402ED9" w:rsidRPr="00596512">
        <w:rPr>
          <w:rFonts w:hint="cs"/>
          <w:rtl/>
        </w:rPr>
        <w:t>ی</w:t>
      </w:r>
      <w:r w:rsidR="00402ED9" w:rsidRPr="00596512">
        <w:rPr>
          <w:rFonts w:hint="eastAsia"/>
          <w:rtl/>
        </w:rPr>
        <w:t>ن</w:t>
      </w:r>
      <w:r w:rsidR="00402ED9">
        <w:rPr>
          <w:rtl/>
        </w:rPr>
        <w:t xml:space="preserve"> </w:t>
      </w:r>
      <w:r w:rsidR="00402ED9">
        <w:rPr>
          <w:rFonts w:hint="cs"/>
          <w:rtl/>
        </w:rPr>
        <w:t>دو صورت ت</w:t>
      </w:r>
      <w:r w:rsidR="00596512" w:rsidRPr="00596512">
        <w:rPr>
          <w:rtl/>
        </w:rPr>
        <w:t>فص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ل</w:t>
      </w:r>
      <w:r w:rsidR="00596512" w:rsidRPr="00596512">
        <w:rPr>
          <w:rtl/>
        </w:rPr>
        <w:t xml:space="preserve"> داده اند</w:t>
      </w:r>
      <w:r>
        <w:rPr>
          <w:rFonts w:hint="cs"/>
          <w:rtl/>
        </w:rPr>
        <w:t>:</w:t>
      </w:r>
    </w:p>
    <w:p w:rsidR="00C11850" w:rsidRDefault="00C11850" w:rsidP="00C11850">
      <w:pPr>
        <w:rPr>
          <w:rtl/>
        </w:rPr>
      </w:pPr>
      <w:r>
        <w:rPr>
          <w:rFonts w:hint="cs"/>
          <w:rtl/>
        </w:rPr>
        <w:t>صورت اول:</w:t>
      </w:r>
      <w:r w:rsidR="00402ED9">
        <w:rPr>
          <w:rFonts w:hint="cs"/>
          <w:rtl/>
        </w:rPr>
        <w:t xml:space="preserve"> </w:t>
      </w:r>
      <w:r w:rsidR="00596512" w:rsidRPr="00596512">
        <w:rPr>
          <w:rtl/>
        </w:rPr>
        <w:t>ترد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د</w:t>
      </w:r>
      <w:r w:rsidR="00596512" w:rsidRPr="00596512">
        <w:rPr>
          <w:rtl/>
        </w:rPr>
        <w:t xml:space="preserve"> ب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ن</w:t>
      </w:r>
      <w:r w:rsidR="00596512" w:rsidRPr="00596512">
        <w:rPr>
          <w:rtl/>
        </w:rPr>
        <w:t xml:space="preserve"> خبر الزام</w:t>
      </w:r>
      <w:r w:rsidR="00596512" w:rsidRPr="00596512">
        <w:rPr>
          <w:rFonts w:hint="cs"/>
          <w:rtl/>
        </w:rPr>
        <w:t>ی</w:t>
      </w:r>
      <w:r w:rsidR="00596512" w:rsidRPr="00596512">
        <w:rPr>
          <w:rtl/>
        </w:rPr>
        <w:t xml:space="preserve"> و ترخ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ص</w:t>
      </w:r>
      <w:r w:rsidR="00596512" w:rsidRPr="00596512">
        <w:rPr>
          <w:rFonts w:hint="cs"/>
          <w:rtl/>
        </w:rPr>
        <w:t>ی</w:t>
      </w:r>
      <w:r w:rsidR="00596512" w:rsidRPr="00596512">
        <w:rPr>
          <w:rtl/>
        </w:rPr>
        <w:t xml:space="preserve"> </w:t>
      </w:r>
      <w:r>
        <w:rPr>
          <w:rFonts w:hint="cs"/>
          <w:rtl/>
        </w:rPr>
        <w:t>است</w:t>
      </w:r>
      <w:r w:rsidR="00596512" w:rsidRPr="00596512">
        <w:rPr>
          <w:rtl/>
        </w:rPr>
        <w:t xml:space="preserve"> همانند تعارض ب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ن</w:t>
      </w:r>
      <w:r w:rsidR="00596512" w:rsidRPr="00596512">
        <w:rPr>
          <w:rtl/>
        </w:rPr>
        <w:t xml:space="preserve"> وجوب و</w:t>
      </w:r>
      <w:r>
        <w:rPr>
          <w:rtl/>
        </w:rPr>
        <w:t xml:space="preserve"> عدم وجوب</w:t>
      </w:r>
      <w:r>
        <w:rPr>
          <w:rFonts w:hint="cs"/>
          <w:rtl/>
        </w:rPr>
        <w:t xml:space="preserve"> نماز جمعه</w:t>
      </w:r>
    </w:p>
    <w:p w:rsidR="001A1EA5" w:rsidRDefault="00C11850" w:rsidP="00C11850">
      <w:pPr>
        <w:rPr>
          <w:rtl/>
        </w:rPr>
      </w:pPr>
      <w:r>
        <w:rPr>
          <w:rFonts w:hint="cs"/>
          <w:rtl/>
        </w:rPr>
        <w:t>صورت دوم:</w:t>
      </w:r>
      <w:r w:rsidR="00596512" w:rsidRPr="00596512">
        <w:rPr>
          <w:rtl/>
        </w:rPr>
        <w:t xml:space="preserve"> ترد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د</w:t>
      </w:r>
      <w:r w:rsidR="00596512" w:rsidRPr="00596512">
        <w:rPr>
          <w:rtl/>
        </w:rPr>
        <w:t xml:space="preserve"> ب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ن</w:t>
      </w:r>
      <w:r w:rsidR="00596512" w:rsidRPr="00596512">
        <w:rPr>
          <w:rtl/>
        </w:rPr>
        <w:t xml:space="preserve"> دو خبر الزام</w:t>
      </w:r>
      <w:r w:rsidR="00596512" w:rsidRPr="00596512">
        <w:rPr>
          <w:rFonts w:hint="cs"/>
          <w:rtl/>
        </w:rPr>
        <w:t>ی</w:t>
      </w:r>
      <w:r w:rsidR="00402ED9">
        <w:rPr>
          <w:rtl/>
        </w:rPr>
        <w:t xml:space="preserve"> </w:t>
      </w:r>
      <w:r w:rsidR="00402ED9">
        <w:rPr>
          <w:rFonts w:hint="cs"/>
          <w:rtl/>
        </w:rPr>
        <w:t>است</w:t>
      </w:r>
      <w:r w:rsidR="00596512" w:rsidRPr="00596512">
        <w:rPr>
          <w:rtl/>
        </w:rPr>
        <w:t xml:space="preserve"> همانند ترد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د</w:t>
      </w:r>
      <w:r w:rsidR="00596512" w:rsidRPr="00596512">
        <w:rPr>
          <w:rtl/>
        </w:rPr>
        <w:t xml:space="preserve"> ب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ن</w:t>
      </w:r>
      <w:r w:rsidR="00596512" w:rsidRPr="00596512">
        <w:rPr>
          <w:rtl/>
        </w:rPr>
        <w:t xml:space="preserve"> وجوب ظهر و وجوب جمعه که تعارض بالعرض دارند 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ا</w:t>
      </w:r>
      <w:r w:rsidR="00596512" w:rsidRPr="00596512">
        <w:rPr>
          <w:rtl/>
        </w:rPr>
        <w:t xml:space="preserve"> تعارض ب</w:t>
      </w:r>
      <w:r w:rsidR="00596512" w:rsidRPr="00596512">
        <w:rPr>
          <w:rFonts w:hint="cs"/>
          <w:rtl/>
        </w:rPr>
        <w:t>ی</w:t>
      </w:r>
      <w:r w:rsidR="00596512" w:rsidRPr="00596512">
        <w:rPr>
          <w:rFonts w:hint="eastAsia"/>
          <w:rtl/>
        </w:rPr>
        <w:t>ن</w:t>
      </w:r>
      <w:r w:rsidR="00596512" w:rsidRPr="00596512">
        <w:rPr>
          <w:rtl/>
        </w:rPr>
        <w:t xml:space="preserve"> وجوب جمعه و حرمت جمعه ک</w:t>
      </w:r>
      <w:r w:rsidR="00596512" w:rsidRPr="00596512">
        <w:rPr>
          <w:rFonts w:hint="eastAsia"/>
          <w:rtl/>
        </w:rPr>
        <w:t>ه</w:t>
      </w:r>
      <w:r w:rsidR="00596512" w:rsidRPr="00596512">
        <w:rPr>
          <w:rtl/>
        </w:rPr>
        <w:t xml:space="preserve"> تعارض بالذات است</w:t>
      </w:r>
      <w:r w:rsidR="00596512">
        <w:rPr>
          <w:rFonts w:hint="cs"/>
          <w:rtl/>
        </w:rPr>
        <w:t xml:space="preserve">. </w:t>
      </w:r>
    </w:p>
    <w:p w:rsidR="00596512" w:rsidRDefault="00C11850" w:rsidP="00C11850">
      <w:pPr>
        <w:rPr>
          <w:rtl/>
        </w:rPr>
      </w:pPr>
      <w:r>
        <w:rPr>
          <w:rFonts w:hint="cs"/>
          <w:rtl/>
        </w:rPr>
        <w:t>صورت</w:t>
      </w:r>
      <w:r w:rsidR="00596512">
        <w:rPr>
          <w:rFonts w:hint="cs"/>
          <w:rtl/>
        </w:rPr>
        <w:t xml:space="preserve"> اول که تعارض بین ترخیص و الزام است سه </w:t>
      </w:r>
      <w:r>
        <w:rPr>
          <w:rFonts w:hint="cs"/>
          <w:rtl/>
        </w:rPr>
        <w:t>حالت</w:t>
      </w:r>
      <w:r w:rsidR="00596512">
        <w:rPr>
          <w:rFonts w:hint="cs"/>
          <w:rtl/>
        </w:rPr>
        <w:t xml:space="preserve"> دارد.</w:t>
      </w:r>
    </w:p>
    <w:p w:rsidR="00596512" w:rsidRDefault="00C11850" w:rsidP="00402ED9">
      <w:r>
        <w:rPr>
          <w:rFonts w:hint="cs"/>
          <w:rtl/>
        </w:rPr>
        <w:t>حالت</w:t>
      </w:r>
      <w:r w:rsidR="00596512">
        <w:rPr>
          <w:rFonts w:hint="cs"/>
          <w:rtl/>
        </w:rPr>
        <w:t xml:space="preserve"> اول: خبر دال بر الزام </w:t>
      </w:r>
      <w:r w:rsidR="00D35971">
        <w:rPr>
          <w:rFonts w:hint="cs"/>
          <w:rtl/>
        </w:rPr>
        <w:t xml:space="preserve">به جهت قوت راوی یا خصوصیات دیگر، </w:t>
      </w:r>
      <w:r w:rsidR="00596512">
        <w:rPr>
          <w:rFonts w:hint="cs"/>
          <w:rtl/>
        </w:rPr>
        <w:t xml:space="preserve">محتمل التعیین است </w:t>
      </w:r>
      <w:r w:rsidR="00D35971">
        <w:rPr>
          <w:rFonts w:hint="cs"/>
          <w:rtl/>
        </w:rPr>
        <w:t>در این ص</w:t>
      </w:r>
      <w:r w:rsidR="00233AFE">
        <w:rPr>
          <w:rFonts w:hint="cs"/>
          <w:rtl/>
        </w:rPr>
        <w:t xml:space="preserve">ورت مقتضای اصل ثانوی، تخییر </w:t>
      </w:r>
      <w:r w:rsidR="00327EC4">
        <w:rPr>
          <w:rFonts w:hint="cs"/>
          <w:rtl/>
        </w:rPr>
        <w:t xml:space="preserve">بین </w:t>
      </w:r>
      <w:r w:rsidR="00402ED9">
        <w:rPr>
          <w:rFonts w:hint="cs"/>
          <w:rtl/>
        </w:rPr>
        <w:t>ترخیص</w:t>
      </w:r>
      <w:r w:rsidR="00327EC4">
        <w:rPr>
          <w:rFonts w:hint="cs"/>
          <w:rtl/>
        </w:rPr>
        <w:t xml:space="preserve"> و الزام </w:t>
      </w:r>
      <w:r w:rsidR="00233AFE">
        <w:rPr>
          <w:rFonts w:hint="cs"/>
          <w:rtl/>
        </w:rPr>
        <w:t>است</w:t>
      </w:r>
      <w:r w:rsidR="00233AFE">
        <w:t>.</w:t>
      </w:r>
    </w:p>
    <w:p w:rsidR="00233AFE" w:rsidRDefault="00D01AC3" w:rsidP="00596512">
      <w:pPr>
        <w:rPr>
          <w:rtl/>
        </w:rPr>
      </w:pPr>
      <w:r>
        <w:rPr>
          <w:rFonts w:hint="cs"/>
          <w:rtl/>
        </w:rPr>
        <w:t>دلیل تخییر در این صورت این است که از احتمال تعیین روایت دال بر الزام، برائت جاری م</w:t>
      </w:r>
      <w:r w:rsidR="00327EC4">
        <w:rPr>
          <w:rFonts w:hint="cs"/>
          <w:rtl/>
        </w:rPr>
        <w:t>ی شود و لذا حکم به تخییر می شود.</w:t>
      </w:r>
      <w:r w:rsidR="0067309F">
        <w:rPr>
          <w:rFonts w:hint="cs"/>
          <w:rtl/>
        </w:rPr>
        <w:t xml:space="preserve"> بله اخذ به خبر دال بر الزام</w:t>
      </w:r>
      <w:r w:rsidR="00327EC4">
        <w:rPr>
          <w:rFonts w:hint="cs"/>
          <w:rtl/>
        </w:rPr>
        <w:t>، مشروع بوده و</w:t>
      </w:r>
      <w:r w:rsidR="00402ED9">
        <w:rPr>
          <w:rFonts w:hint="cs"/>
          <w:rtl/>
        </w:rPr>
        <w:t>لذا</w:t>
      </w:r>
      <w:r w:rsidR="00327EC4">
        <w:rPr>
          <w:rFonts w:hint="cs"/>
          <w:rtl/>
        </w:rPr>
        <w:t xml:space="preserve"> همان بر او متعین می شود</w:t>
      </w:r>
      <w:r w:rsidR="00402ED9">
        <w:rPr>
          <w:rFonts w:hint="cs"/>
          <w:rtl/>
        </w:rPr>
        <w:t>؛</w:t>
      </w:r>
      <w:r w:rsidR="00327EC4">
        <w:rPr>
          <w:rFonts w:hint="cs"/>
          <w:rtl/>
        </w:rPr>
        <w:t xml:space="preserve"> اما اخذ به آن لازم نیست؛ زیرا نمی دانیم که اخذ به خبر الزامی لازم است یا تعیینی وجود ندارد پس نسبت به تعیین خبر الزامی برائت جاری میشود. </w:t>
      </w:r>
    </w:p>
    <w:p w:rsidR="00D01AC3" w:rsidRDefault="00544145" w:rsidP="00327EC4">
      <w:pPr>
        <w:rPr>
          <w:rtl/>
        </w:rPr>
      </w:pPr>
      <w:r>
        <w:rPr>
          <w:rFonts w:hint="cs"/>
          <w:rtl/>
        </w:rPr>
        <w:t xml:space="preserve">اگر اشکال شود که برائت از </w:t>
      </w:r>
      <w:r w:rsidR="00D01AC3">
        <w:rPr>
          <w:rFonts w:hint="cs"/>
          <w:rtl/>
        </w:rPr>
        <w:t>حجیت دلیل دال بر الزام که احتما</w:t>
      </w:r>
      <w:r w:rsidR="00327EC4">
        <w:rPr>
          <w:rFonts w:hint="cs"/>
          <w:rtl/>
        </w:rPr>
        <w:t>ل تعیین آن وجود داشت، معارض با</w:t>
      </w:r>
      <w:r w:rsidR="00D01AC3">
        <w:rPr>
          <w:rFonts w:hint="cs"/>
          <w:rtl/>
        </w:rPr>
        <w:t xml:space="preserve"> برائت در حجیت تخییره</w:t>
      </w:r>
      <w:r w:rsidR="00327EC4">
        <w:rPr>
          <w:rFonts w:hint="cs"/>
          <w:rtl/>
        </w:rPr>
        <w:t xml:space="preserve"> </w:t>
      </w:r>
      <w:r w:rsidR="00327EC4">
        <w:rPr>
          <w:rFonts w:cs="Cambria" w:hint="cs"/>
          <w:rtl/>
        </w:rPr>
        <w:t>_</w:t>
      </w:r>
      <w:r w:rsidR="00327EC4">
        <w:rPr>
          <w:rFonts w:hint="cs"/>
          <w:rtl/>
        </w:rPr>
        <w:t>وجوب اخذ به احدهما</w:t>
      </w:r>
      <w:r w:rsidR="00327EC4">
        <w:rPr>
          <w:rFonts w:cs="Cambria" w:hint="cs"/>
          <w:rtl/>
        </w:rPr>
        <w:t>_</w:t>
      </w:r>
      <w:r w:rsidR="00D01AC3">
        <w:rPr>
          <w:rFonts w:hint="cs"/>
          <w:rtl/>
        </w:rPr>
        <w:t xml:space="preserve"> است</w:t>
      </w:r>
      <w:r w:rsidR="00327EC4">
        <w:rPr>
          <w:rFonts w:hint="cs"/>
          <w:rtl/>
        </w:rPr>
        <w:t>.</w:t>
      </w:r>
      <w:r w:rsidR="00D01AC3">
        <w:rPr>
          <w:rFonts w:hint="cs"/>
          <w:rtl/>
        </w:rPr>
        <w:t xml:space="preserve"> بنابر این در هیچیک از محتملات برائت جاری نمی شود که نتیجه آن تعیین اخذ به روایت دال بر الزام خواهد بود؛ زیرا اخذ به خبر دال بر الزام</w:t>
      </w:r>
      <w:r w:rsidR="00327EC4">
        <w:rPr>
          <w:rFonts w:hint="cs"/>
          <w:rtl/>
        </w:rPr>
        <w:t>،</w:t>
      </w:r>
      <w:r w:rsidR="00D01AC3">
        <w:rPr>
          <w:rFonts w:hint="cs"/>
          <w:rtl/>
        </w:rPr>
        <w:t xml:space="preserve"> </w:t>
      </w:r>
      <w:r w:rsidR="00327EC4">
        <w:rPr>
          <w:rFonts w:hint="cs"/>
          <w:rtl/>
        </w:rPr>
        <w:t xml:space="preserve">قدر متیقن از حجیت است و </w:t>
      </w:r>
      <w:r w:rsidR="00D01AC3">
        <w:rPr>
          <w:rFonts w:hint="cs"/>
          <w:rtl/>
        </w:rPr>
        <w:t xml:space="preserve">در هر صورت </w:t>
      </w:r>
      <w:r w:rsidR="00576204">
        <w:rPr>
          <w:rFonts w:hint="cs"/>
          <w:rtl/>
        </w:rPr>
        <w:t xml:space="preserve">خبر الزامی </w:t>
      </w:r>
      <w:r w:rsidR="00327EC4">
        <w:rPr>
          <w:rFonts w:hint="cs"/>
          <w:rtl/>
        </w:rPr>
        <w:t>پس از اخذ، حجت</w:t>
      </w:r>
      <w:r w:rsidR="00D01AC3">
        <w:rPr>
          <w:rFonts w:hint="cs"/>
          <w:rtl/>
        </w:rPr>
        <w:t xml:space="preserve"> است.</w:t>
      </w:r>
    </w:p>
    <w:p w:rsidR="00D01AC3" w:rsidRDefault="00D01AC3" w:rsidP="00596512">
      <w:pPr>
        <w:rPr>
          <w:rtl/>
        </w:rPr>
      </w:pPr>
      <w:r>
        <w:rPr>
          <w:rFonts w:hint="cs"/>
          <w:rtl/>
        </w:rPr>
        <w:t xml:space="preserve">در جواب به این اشکال گفته می شود که برائت از حجیت تخییریه جاری نمی شود؛ زیرا </w:t>
      </w:r>
      <w:r w:rsidR="0032594F">
        <w:rPr>
          <w:rFonts w:hint="cs"/>
          <w:rtl/>
        </w:rPr>
        <w:t xml:space="preserve">بعد از علم به عدم تساقط، </w:t>
      </w:r>
      <w:r>
        <w:rPr>
          <w:rFonts w:hint="cs"/>
          <w:rtl/>
        </w:rPr>
        <w:t>در حجیت تخییریه کلفت زائده ای وجود ندارد تا از آن برائت جاری شود.</w:t>
      </w:r>
    </w:p>
    <w:p w:rsidR="00BB1272" w:rsidRDefault="00327EC4" w:rsidP="0032594F">
      <w:pPr>
        <w:rPr>
          <w:rtl/>
        </w:rPr>
      </w:pPr>
      <w:r>
        <w:rPr>
          <w:rFonts w:hint="cs"/>
          <w:rtl/>
        </w:rPr>
        <w:t xml:space="preserve">اصل برائت عقلا و شرعا به لحاظ کلفت زائده است که این کلفت </w:t>
      </w:r>
      <w:r w:rsidR="0032594F">
        <w:rPr>
          <w:rFonts w:hint="cs"/>
          <w:rtl/>
        </w:rPr>
        <w:t xml:space="preserve">زائد </w:t>
      </w:r>
      <w:r>
        <w:rPr>
          <w:rFonts w:hint="cs"/>
          <w:rtl/>
        </w:rPr>
        <w:t xml:space="preserve">تنها در اخذ به خبر دال بر الزام وجود دارد و اخذ به خبر ترخیصی </w:t>
      </w:r>
      <w:r w:rsidR="0032594F">
        <w:rPr>
          <w:rFonts w:hint="cs"/>
          <w:rtl/>
        </w:rPr>
        <w:t xml:space="preserve">هر چند که فی حد نفسه </w:t>
      </w:r>
      <w:r>
        <w:rPr>
          <w:rFonts w:hint="cs"/>
          <w:rtl/>
        </w:rPr>
        <w:t xml:space="preserve">کلفت </w:t>
      </w:r>
      <w:r w:rsidR="0032594F">
        <w:rPr>
          <w:rFonts w:hint="cs"/>
          <w:rtl/>
        </w:rPr>
        <w:t xml:space="preserve">دارد؛ ولی کلفتی زائد بر تعیین </w:t>
      </w:r>
      <w:r>
        <w:rPr>
          <w:rFonts w:hint="cs"/>
          <w:rtl/>
        </w:rPr>
        <w:t>ندارد.</w:t>
      </w:r>
    </w:p>
    <w:p w:rsidR="00327EC4" w:rsidRDefault="00327EC4" w:rsidP="0032594F">
      <w:pPr>
        <w:rPr>
          <w:rtl/>
        </w:rPr>
      </w:pPr>
      <w:r>
        <w:rPr>
          <w:rFonts w:hint="cs"/>
          <w:rtl/>
        </w:rPr>
        <w:t>به عبارت دیگر اگر مکلف اخذ به هیچیک از</w:t>
      </w:r>
      <w:r w:rsidR="00847633">
        <w:rPr>
          <w:rFonts w:hint="cs"/>
          <w:rtl/>
        </w:rPr>
        <w:t xml:space="preserve"> خبرین نکند به جهت الزام طریقی اخذ به هر یک، واقع بر او منجز است و اگر اخذ به خبر دال بر الزام کند همان بر او منجز است که تا این مقدار از موونه </w:t>
      </w:r>
      <w:r w:rsidR="0032594F">
        <w:rPr>
          <w:rFonts w:hint="cs"/>
          <w:rtl/>
        </w:rPr>
        <w:t xml:space="preserve">و کلفت </w:t>
      </w:r>
      <w:r w:rsidR="00847633">
        <w:rPr>
          <w:rFonts w:hint="cs"/>
          <w:rtl/>
        </w:rPr>
        <w:t xml:space="preserve">بین حجیت تخییره و تعیینیه مشترک است. اما اگر اخذ به خبر ترخیصی کند طبق حجیت تعیینیه </w:t>
      </w:r>
      <w:r w:rsidR="0032594F">
        <w:rPr>
          <w:rFonts w:hint="cs"/>
          <w:rtl/>
        </w:rPr>
        <w:t xml:space="preserve">خبر </w:t>
      </w:r>
      <w:r w:rsidR="00847633">
        <w:rPr>
          <w:rFonts w:hint="cs"/>
          <w:rtl/>
        </w:rPr>
        <w:t>الزام</w:t>
      </w:r>
      <w:r w:rsidR="0032594F">
        <w:rPr>
          <w:rFonts w:hint="cs"/>
          <w:rtl/>
        </w:rPr>
        <w:t>ی،</w:t>
      </w:r>
      <w:r w:rsidR="00847633">
        <w:rPr>
          <w:rFonts w:hint="cs"/>
          <w:rtl/>
        </w:rPr>
        <w:t xml:space="preserve"> جائز نخواهد بود و</w:t>
      </w:r>
      <w:r w:rsidR="0032594F">
        <w:rPr>
          <w:rFonts w:hint="cs"/>
          <w:rtl/>
        </w:rPr>
        <w:t>لی طبق حجیت تخییریه،</w:t>
      </w:r>
      <w:r w:rsidR="00847633">
        <w:rPr>
          <w:rFonts w:hint="cs"/>
          <w:rtl/>
        </w:rPr>
        <w:t xml:space="preserve"> مانعی از اخذ به خبر تخییریه نخواهد بود بنابر این حجیت تعیینیه کلفت زائده ای دارد و</w:t>
      </w:r>
      <w:bookmarkStart w:id="5" w:name="_GoBack"/>
      <w:bookmarkEnd w:id="5"/>
      <w:r w:rsidR="00847633">
        <w:rPr>
          <w:rFonts w:hint="cs"/>
          <w:rtl/>
        </w:rPr>
        <w:t xml:space="preserve"> اخذ به خبر ترخیصی را اجازه نمی دهد در حالیکه این کلفت در حجیت تخییریه وجود ندارد و اجازه اخذ به خبر ترخیصی را نیز می دهد.</w:t>
      </w:r>
    </w:p>
    <w:p w:rsidR="00271291" w:rsidRPr="006162A2" w:rsidRDefault="00271291" w:rsidP="0032594F">
      <w:pPr>
        <w:rPr>
          <w:rtl/>
        </w:rPr>
      </w:pPr>
      <w:r>
        <w:rPr>
          <w:rFonts w:hint="cs"/>
          <w:rtl/>
        </w:rPr>
        <w:lastRenderedPageBreak/>
        <w:t xml:space="preserve">بنابر این از احتمال تعیین </w:t>
      </w:r>
      <w:r w:rsidR="0032594F">
        <w:rPr>
          <w:rFonts w:hint="cs"/>
          <w:rtl/>
        </w:rPr>
        <w:t xml:space="preserve">خبر الزامی به جهت کلفت زائدی که در آن وجود دارد، برائت بدون معارض، جاری می شود </w:t>
      </w:r>
    </w:p>
    <w:sectPr w:rsidR="00271291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CD8" w:rsidRDefault="00CE3CD8" w:rsidP="008B750B">
      <w:pPr>
        <w:spacing w:line="240" w:lineRule="auto"/>
      </w:pPr>
      <w:r>
        <w:separator/>
      </w:r>
    </w:p>
  </w:endnote>
  <w:endnote w:type="continuationSeparator" w:id="0">
    <w:p w:rsidR="00CE3CD8" w:rsidRDefault="00CE3CD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FE" w:rsidRDefault="00233A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233AFE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233AFE" w:rsidRDefault="00233AFE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33AFE" w:rsidRDefault="00233AFE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62CA4" w:rsidRPr="00962CA4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33AFE" w:rsidRPr="006D44C1" w:rsidRDefault="00233AF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U1mq1_13971206-086_hs2_mfeb.ir</w:t>
          </w:r>
        </w:p>
      </w:tc>
    </w:tr>
  </w:tbl>
  <w:p w:rsidR="00233AFE" w:rsidRDefault="00233AFE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FE" w:rsidRDefault="00233A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CD8" w:rsidRDefault="00CE3CD8" w:rsidP="008B750B">
      <w:pPr>
        <w:spacing w:line="240" w:lineRule="auto"/>
      </w:pPr>
      <w:r>
        <w:separator/>
      </w:r>
    </w:p>
  </w:footnote>
  <w:footnote w:type="continuationSeparator" w:id="0">
    <w:p w:rsidR="00CE3CD8" w:rsidRDefault="00CE3CD8" w:rsidP="008B750B">
      <w:pPr>
        <w:spacing w:line="240" w:lineRule="auto"/>
      </w:pPr>
      <w:r>
        <w:continuationSeparator/>
      </w:r>
    </w:p>
  </w:footnote>
  <w:footnote w:id="1">
    <w:p w:rsidR="00CF024B" w:rsidRPr="00CF024B" w:rsidRDefault="00CF024B" w:rsidP="00CF024B">
      <w:pPr>
        <w:pStyle w:val="FootnoteText"/>
      </w:pPr>
      <w:r w:rsidRPr="00CF024B">
        <w:footnoteRef/>
      </w:r>
      <w:r w:rsidRPr="00CF024B">
        <w:rPr>
          <w:rtl/>
        </w:rPr>
        <w:t xml:space="preserve"> </w:t>
      </w:r>
      <w:hyperlink r:id="rId1" w:history="1">
        <w:r w:rsidRPr="00CF024B">
          <w:rPr>
            <w:rStyle w:val="Hyperlink"/>
            <w:rtl/>
          </w:rPr>
          <w:t>بحوث ف</w:t>
        </w:r>
        <w:r w:rsidRPr="00CF024B">
          <w:rPr>
            <w:rStyle w:val="Hyperlink"/>
            <w:rFonts w:hint="cs"/>
            <w:rtl/>
          </w:rPr>
          <w:t>ی</w:t>
        </w:r>
        <w:r w:rsidRPr="00CF024B">
          <w:rPr>
            <w:rStyle w:val="Hyperlink"/>
            <w:rtl/>
          </w:rPr>
          <w:t xml:space="preserve"> علم الأصول، الس</w:t>
        </w:r>
        <w:r w:rsidRPr="00CF024B">
          <w:rPr>
            <w:rStyle w:val="Hyperlink"/>
            <w:rFonts w:hint="cs"/>
            <w:rtl/>
          </w:rPr>
          <w:t>ی</w:t>
        </w:r>
        <w:r w:rsidRPr="00CF024B">
          <w:rPr>
            <w:rStyle w:val="Hyperlink"/>
            <w:rFonts w:hint="eastAsia"/>
            <w:rtl/>
          </w:rPr>
          <w:t>د</w:t>
        </w:r>
        <w:r w:rsidRPr="00CF024B">
          <w:rPr>
            <w:rStyle w:val="Hyperlink"/>
            <w:rtl/>
          </w:rPr>
          <w:t xml:space="preserve"> محمد باقر الصدر، ج7، ص270.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FE" w:rsidRDefault="00233A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FE" w:rsidRPr="001D2E9A" w:rsidRDefault="00233AFE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>
      <w:rPr>
        <w:b/>
        <w:bCs/>
        <w:sz w:val="20"/>
        <w:szCs w:val="24"/>
        <w:rtl/>
      </w:rPr>
      <w:t>086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7" w:name="Bokdars"/>
    <w:bookmarkEnd w:id="7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8" w:name="Bokostad"/>
    <w:bookmarkEnd w:id="8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9" w:name="BokTarikh"/>
    <w:bookmarkEnd w:id="9"/>
    <w:r>
      <w:rPr>
        <w:sz w:val="24"/>
        <w:szCs w:val="24"/>
        <w:rtl/>
      </w:rPr>
      <w:t>6 /12 /1397</w:t>
    </w:r>
  </w:p>
  <w:p w:rsidR="00233AFE" w:rsidRPr="00F16B53" w:rsidRDefault="00233AFE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>
      <w:rPr>
        <w:color w:val="000000" w:themeColor="text1"/>
        <w:sz w:val="24"/>
        <w:szCs w:val="24"/>
        <w:rtl/>
      </w:rPr>
      <w:t>تعارض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>
      <w:rPr>
        <w:sz w:val="24"/>
        <w:szCs w:val="24"/>
        <w:rtl/>
      </w:rPr>
      <w:t>حس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ن</w:t>
    </w:r>
    <w:r>
      <w:rPr>
        <w:sz w:val="24"/>
        <w:szCs w:val="24"/>
        <w:rtl/>
      </w:rPr>
      <w:t xml:space="preserve"> سل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م</w:t>
    </w:r>
    <w:r>
      <w:rPr>
        <w:sz w:val="24"/>
        <w:szCs w:val="24"/>
        <w:rtl/>
      </w:rPr>
      <w:t xml:space="preserve"> زاده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2" w:name="BokSabj2"/>
    <w:bookmarkEnd w:id="12"/>
    <w:r>
      <w:rPr>
        <w:sz w:val="24"/>
        <w:szCs w:val="24"/>
        <w:rtl/>
      </w:rPr>
      <w:t>تعارض امارات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FE" w:rsidRDefault="00233A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A3E0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33AFE"/>
    <w:rsid w:val="0024121B"/>
    <w:rsid w:val="00247D2F"/>
    <w:rsid w:val="00256560"/>
    <w:rsid w:val="00271291"/>
    <w:rsid w:val="0027605E"/>
    <w:rsid w:val="00281E00"/>
    <w:rsid w:val="00292FDA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10A34"/>
    <w:rsid w:val="0032100F"/>
    <w:rsid w:val="0032594F"/>
    <w:rsid w:val="00327EC4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02ED9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44145"/>
    <w:rsid w:val="0056213C"/>
    <w:rsid w:val="00576204"/>
    <w:rsid w:val="00580C24"/>
    <w:rsid w:val="00596512"/>
    <w:rsid w:val="005968EF"/>
    <w:rsid w:val="00596C1E"/>
    <w:rsid w:val="005A2E26"/>
    <w:rsid w:val="005B7BCA"/>
    <w:rsid w:val="005C0DAE"/>
    <w:rsid w:val="005C188E"/>
    <w:rsid w:val="005D2349"/>
    <w:rsid w:val="005D33D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309F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1CDC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7633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2CA4"/>
    <w:rsid w:val="0096778A"/>
    <w:rsid w:val="00977656"/>
    <w:rsid w:val="009846A7"/>
    <w:rsid w:val="0098794D"/>
    <w:rsid w:val="0099497B"/>
    <w:rsid w:val="009A43BA"/>
    <w:rsid w:val="009B0D05"/>
    <w:rsid w:val="009B4CA6"/>
    <w:rsid w:val="009B5D58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B1272"/>
    <w:rsid w:val="00BC716B"/>
    <w:rsid w:val="00BD0E74"/>
    <w:rsid w:val="00BD5F8C"/>
    <w:rsid w:val="00BE29DD"/>
    <w:rsid w:val="00C066AF"/>
    <w:rsid w:val="00C10E06"/>
    <w:rsid w:val="00C11850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74121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3CD8"/>
    <w:rsid w:val="00CE7481"/>
    <w:rsid w:val="00CF024B"/>
    <w:rsid w:val="00CF0A8F"/>
    <w:rsid w:val="00D01AC3"/>
    <w:rsid w:val="00D048CE"/>
    <w:rsid w:val="00D10998"/>
    <w:rsid w:val="00D15CBD"/>
    <w:rsid w:val="00D221CB"/>
    <w:rsid w:val="00D23391"/>
    <w:rsid w:val="00D31805"/>
    <w:rsid w:val="00D35971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EB1C41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7/270/&#1578;&#1605;&#1578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E2FC2-EA24-462F-B288-3A4475479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206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3621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13</cp:revision>
  <cp:lastPrinted>2019-02-26T19:59:00Z</cp:lastPrinted>
  <dcterms:created xsi:type="dcterms:W3CDTF">2019-02-25T07:20:00Z</dcterms:created>
  <dcterms:modified xsi:type="dcterms:W3CDTF">2019-02-26T19:59:00Z</dcterms:modified>
  <cp:contentStatus>ویرایش 2.5</cp:contentStatus>
  <cp:version>2.7</cp:version>
</cp:coreProperties>
</file>