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BD" w:rsidRPr="006631BD" w:rsidRDefault="006631BD" w:rsidP="006631BD">
      <w:pPr>
        <w:bidi w:val="0"/>
        <w:spacing w:before="100" w:beforeAutospacing="1" w:after="100" w:afterAutospacing="1" w:line="240" w:lineRule="auto"/>
        <w:jc w:val="both"/>
        <w:rPr>
          <w:rFonts w:ascii="Times New Roman" w:eastAsia="Times New Roman" w:hAnsi="Times New Roman" w:cs="Times New Roman"/>
          <w:b/>
          <w:bCs/>
          <w:i/>
          <w:iCs/>
          <w:sz w:val="28"/>
          <w:szCs w:val="28"/>
        </w:rPr>
      </w:pPr>
      <w:bookmarkStart w:id="0" w:name="_GoBack"/>
      <w:r w:rsidRPr="006631BD">
        <w:rPr>
          <w:rFonts w:ascii="Times New Roman" w:eastAsia="Times New Roman" w:hAnsi="Times New Roman" w:cs="Times New Roman"/>
          <w:b/>
          <w:bCs/>
          <w:i/>
          <w:iCs/>
          <w:sz w:val="28"/>
          <w:szCs w:val="28"/>
        </w:rPr>
        <w:t>BRAIN BEE COMPETITION</w:t>
      </w:r>
    </w:p>
    <w:p w:rsidR="006631BD" w:rsidRPr="006631BD" w:rsidRDefault="006631BD" w:rsidP="006631BD">
      <w:p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 xml:space="preserve">Dr. Norbert </w:t>
      </w:r>
      <w:proofErr w:type="spellStart"/>
      <w:r w:rsidRPr="006631BD">
        <w:rPr>
          <w:rFonts w:ascii="Times New Roman" w:eastAsia="Times New Roman" w:hAnsi="Times New Roman" w:cs="Times New Roman"/>
          <w:sz w:val="28"/>
          <w:szCs w:val="28"/>
        </w:rPr>
        <w:t>Myslinski</w:t>
      </w:r>
      <w:proofErr w:type="spellEnd"/>
      <w:r w:rsidRPr="006631BD">
        <w:rPr>
          <w:rFonts w:ascii="Times New Roman" w:eastAsia="Times New Roman" w:hAnsi="Times New Roman" w:cs="Times New Roman"/>
          <w:sz w:val="28"/>
          <w:szCs w:val="28"/>
        </w:rPr>
        <w:t xml:space="preserve"> is a member of the University of Maryland’s Department of Neural Pain Sciences in Baltimore. He has devoted his professional life to teach about the human brain around the world. He founded the Brain Bee 1998 and fostered its growth into a successful global initiative. In 2016, Dr. </w:t>
      </w:r>
      <w:proofErr w:type="spellStart"/>
      <w:r w:rsidRPr="006631BD">
        <w:rPr>
          <w:rFonts w:ascii="Times New Roman" w:eastAsia="Times New Roman" w:hAnsi="Times New Roman" w:cs="Times New Roman"/>
          <w:sz w:val="28"/>
          <w:szCs w:val="28"/>
        </w:rPr>
        <w:t>Myslinski</w:t>
      </w:r>
      <w:proofErr w:type="spellEnd"/>
      <w:r w:rsidRPr="006631BD">
        <w:rPr>
          <w:rFonts w:ascii="Times New Roman" w:eastAsia="Times New Roman" w:hAnsi="Times New Roman" w:cs="Times New Roman"/>
          <w:sz w:val="28"/>
          <w:szCs w:val="28"/>
        </w:rPr>
        <w:t xml:space="preserve"> was awarded the </w:t>
      </w:r>
      <w:proofErr w:type="spellStart"/>
      <w:r w:rsidRPr="006631BD">
        <w:rPr>
          <w:rFonts w:ascii="Times New Roman" w:eastAsia="Times New Roman" w:hAnsi="Times New Roman" w:cs="Times New Roman"/>
          <w:sz w:val="28"/>
          <w:szCs w:val="28"/>
        </w:rPr>
        <w:t>SfN</w:t>
      </w:r>
      <w:proofErr w:type="spellEnd"/>
      <w:r w:rsidRPr="006631BD">
        <w:rPr>
          <w:rFonts w:ascii="Times New Roman" w:eastAsia="Times New Roman" w:hAnsi="Times New Roman" w:cs="Times New Roman"/>
          <w:sz w:val="28"/>
          <w:szCs w:val="28"/>
        </w:rPr>
        <w:t xml:space="preserve"> Science Educator Award supported by the Dana Foundation.</w:t>
      </w:r>
      <w:r w:rsidRPr="006631BD">
        <w:rPr>
          <w:rFonts w:ascii="Times New Roman" w:eastAsia="Times New Roman" w:hAnsi="Times New Roman" w:cs="Times New Roman"/>
          <w:sz w:val="28"/>
          <w:szCs w:val="28"/>
        </w:rPr>
        <w:br/>
        <w:t xml:space="preserve">Other awards include the best All-Round Student Award from high school, Distinguished Military Graduate from college, the top Founder’s Day Award for Public Service from the University of Maryland at Baltimore, the Neuroscience Education Award from the Society for Neuroscience, Alumni of the Year Awards from Saint Mary’s High School and </w:t>
      </w:r>
      <w:proofErr w:type="spellStart"/>
      <w:r w:rsidRPr="006631BD">
        <w:rPr>
          <w:rFonts w:ascii="Times New Roman" w:eastAsia="Times New Roman" w:hAnsi="Times New Roman" w:cs="Times New Roman"/>
          <w:sz w:val="28"/>
          <w:szCs w:val="28"/>
        </w:rPr>
        <w:t>Canisius</w:t>
      </w:r>
      <w:proofErr w:type="spellEnd"/>
      <w:r w:rsidRPr="006631BD">
        <w:rPr>
          <w:rFonts w:ascii="Times New Roman" w:eastAsia="Times New Roman" w:hAnsi="Times New Roman" w:cs="Times New Roman"/>
          <w:sz w:val="28"/>
          <w:szCs w:val="28"/>
        </w:rPr>
        <w:t xml:space="preserve"> College, and Best Teacher of the Year Award. He was President of the Baltimore Chapter of the Society for Neuroscience. He has appeared dozens of times on television and radio, and has been cited hundreds of times in the press world-wide.</w:t>
      </w:r>
    </w:p>
    <w:p w:rsidR="006631BD" w:rsidRPr="006631BD" w:rsidRDefault="006631BD" w:rsidP="006631BD">
      <w:p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 xml:space="preserve">The IBB has grown from a grassroots effort to a successful global educational and outreach initiative, thanks to extraordinary volunteer </w:t>
      </w:r>
    </w:p>
    <w:p w:rsidR="006631BD" w:rsidRPr="006631BD" w:rsidRDefault="006631BD" w:rsidP="006631BD">
      <w:pPr>
        <w:bidi w:val="0"/>
        <w:spacing w:before="100" w:beforeAutospacing="1" w:after="100" w:afterAutospacing="1" w:line="240" w:lineRule="auto"/>
        <w:jc w:val="both"/>
        <w:rPr>
          <w:rFonts w:ascii="Times New Roman" w:eastAsia="Times New Roman" w:hAnsi="Times New Roman" w:cs="Times New Roman"/>
          <w:b/>
          <w:bCs/>
          <w:i/>
          <w:iCs/>
          <w:sz w:val="28"/>
          <w:szCs w:val="28"/>
        </w:rPr>
      </w:pPr>
      <w:r w:rsidRPr="006631BD">
        <w:rPr>
          <w:rFonts w:ascii="Times New Roman" w:eastAsia="Times New Roman" w:hAnsi="Times New Roman" w:cs="Times New Roman"/>
          <w:b/>
          <w:bCs/>
          <w:i/>
          <w:iCs/>
          <w:sz w:val="28"/>
          <w:szCs w:val="28"/>
        </w:rPr>
        <w:t>International Competition Overview</w:t>
      </w:r>
    </w:p>
    <w:p w:rsidR="006631BD" w:rsidRPr="006631BD" w:rsidRDefault="006631BD" w:rsidP="006631BD">
      <w:p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The Brain Bee World Championship is designed to be a high-level and friendly academic competition. The material draws from university and medical school course content and requires thoughtful preparation. All participants are expected to support one another throughout the experience, during and between contest sections.</w:t>
      </w:r>
      <w:r w:rsidRPr="006631BD">
        <w:rPr>
          <w:rFonts w:ascii="Times New Roman" w:eastAsia="Times New Roman" w:hAnsi="Times New Roman" w:cs="Times New Roman"/>
          <w:sz w:val="28"/>
          <w:szCs w:val="28"/>
        </w:rPr>
        <w:br/>
        <w:t>The IBB organizers reserve the right to amend the details of the competition at any stage.</w:t>
      </w:r>
    </w:p>
    <w:p w:rsidR="006631BD" w:rsidRPr="006631BD" w:rsidRDefault="006631BD" w:rsidP="006631BD">
      <w:pPr>
        <w:bidi w:val="0"/>
        <w:spacing w:before="100" w:beforeAutospacing="1" w:after="100" w:afterAutospacing="1" w:line="240" w:lineRule="auto"/>
        <w:jc w:val="both"/>
        <w:outlineLvl w:val="1"/>
        <w:rPr>
          <w:rFonts w:ascii="Times New Roman" w:eastAsia="Times New Roman" w:hAnsi="Times New Roman" w:cs="Times New Roman"/>
          <w:b/>
          <w:bCs/>
          <w:i/>
          <w:iCs/>
          <w:sz w:val="28"/>
          <w:szCs w:val="28"/>
        </w:rPr>
      </w:pPr>
      <w:r w:rsidRPr="006631BD">
        <w:rPr>
          <w:rFonts w:ascii="Times New Roman" w:eastAsia="Times New Roman" w:hAnsi="Times New Roman" w:cs="Times New Roman"/>
          <w:b/>
          <w:bCs/>
          <w:i/>
          <w:iCs/>
          <w:sz w:val="28"/>
          <w:szCs w:val="28"/>
        </w:rPr>
        <w:t>Competition Sections</w:t>
      </w:r>
    </w:p>
    <w:p w:rsidR="006631BD" w:rsidRPr="006631BD" w:rsidRDefault="006631BD" w:rsidP="006631BD">
      <w:p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Upon arrival to the competition, student participants will receive extended and updated rules for each competition section. At the start of each section, the neuroscientist judges will provide an overview of the rules. Official timekeepers will oversee that all questions are complete within the allotted times.</w:t>
      </w:r>
      <w:r w:rsidRPr="006631BD">
        <w:rPr>
          <w:rFonts w:ascii="Times New Roman" w:eastAsia="Times New Roman" w:hAnsi="Times New Roman" w:cs="Times New Roman"/>
          <w:sz w:val="28"/>
          <w:szCs w:val="28"/>
        </w:rPr>
        <w:br/>
        <w:t xml:space="preserve">For example, during the </w:t>
      </w:r>
      <w:proofErr w:type="spellStart"/>
      <w:r w:rsidRPr="006631BD">
        <w:rPr>
          <w:rFonts w:ascii="Times New Roman" w:eastAsia="Times New Roman" w:hAnsi="Times New Roman" w:cs="Times New Roman"/>
          <w:sz w:val="28"/>
          <w:szCs w:val="28"/>
        </w:rPr>
        <w:t>Neuroanatomy</w:t>
      </w:r>
      <w:proofErr w:type="spellEnd"/>
      <w:r w:rsidRPr="006631BD">
        <w:rPr>
          <w:rFonts w:ascii="Times New Roman" w:eastAsia="Times New Roman" w:hAnsi="Times New Roman" w:cs="Times New Roman"/>
          <w:sz w:val="28"/>
          <w:szCs w:val="28"/>
        </w:rPr>
        <w:t xml:space="preserve"> Section, students will rotate every 90 seconds between table stations, each with one brain and one affiliated question. During the Live Question and Answer Section, different questions may be allotted different lengths of time, which will be clearly stated during the event.</w:t>
      </w:r>
      <w:r w:rsidRPr="006631BD">
        <w:rPr>
          <w:rFonts w:ascii="Times New Roman" w:eastAsia="Times New Roman" w:hAnsi="Times New Roman" w:cs="Times New Roman"/>
          <w:sz w:val="28"/>
          <w:szCs w:val="28"/>
        </w:rPr>
        <w:br/>
        <w:t>Responses will be graded as correct or incorrect: no partial credit will be granted. Incomplete answers are counted as zero points.</w:t>
      </w:r>
    </w:p>
    <w:p w:rsidR="006631BD" w:rsidRPr="006631BD" w:rsidRDefault="006631BD" w:rsidP="006631BD">
      <w:pPr>
        <w:bidi w:val="0"/>
        <w:spacing w:before="100" w:beforeAutospacing="1" w:after="100" w:afterAutospacing="1" w:line="240" w:lineRule="auto"/>
        <w:jc w:val="both"/>
        <w:outlineLvl w:val="2"/>
        <w:rPr>
          <w:rFonts w:ascii="Times New Roman" w:eastAsia="Times New Roman" w:hAnsi="Times New Roman" w:cs="Times New Roman"/>
          <w:b/>
          <w:bCs/>
          <w:sz w:val="28"/>
          <w:szCs w:val="28"/>
        </w:rPr>
      </w:pPr>
      <w:proofErr w:type="spellStart"/>
      <w:r w:rsidRPr="006631BD">
        <w:rPr>
          <w:rFonts w:ascii="Times New Roman" w:eastAsia="Times New Roman" w:hAnsi="Times New Roman" w:cs="Times New Roman"/>
          <w:b/>
          <w:bCs/>
          <w:sz w:val="28"/>
          <w:szCs w:val="28"/>
        </w:rPr>
        <w:t>Neuroanatomy</w:t>
      </w:r>
      <w:proofErr w:type="spellEnd"/>
    </w:p>
    <w:p w:rsidR="006631BD" w:rsidRPr="006631BD" w:rsidRDefault="006631BD" w:rsidP="006631BD">
      <w:p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lastRenderedPageBreak/>
        <w:t xml:space="preserve">During the </w:t>
      </w:r>
      <w:proofErr w:type="spellStart"/>
      <w:r w:rsidRPr="006631BD">
        <w:rPr>
          <w:rFonts w:ascii="Times New Roman" w:eastAsia="Times New Roman" w:hAnsi="Times New Roman" w:cs="Times New Roman"/>
          <w:sz w:val="28"/>
          <w:szCs w:val="28"/>
        </w:rPr>
        <w:t>Neuroanatomy</w:t>
      </w:r>
      <w:proofErr w:type="spellEnd"/>
      <w:r w:rsidRPr="006631BD">
        <w:rPr>
          <w:rFonts w:ascii="Times New Roman" w:eastAsia="Times New Roman" w:hAnsi="Times New Roman" w:cs="Times New Roman"/>
          <w:sz w:val="28"/>
          <w:szCs w:val="28"/>
        </w:rPr>
        <w:t xml:space="preserve"> Section, students should be prepared to name any structure presented in Chapter 1 of the "Neuroscience Essentials" publication and provide a general function for each, if presented in Chapter 1. No list/word bank will be provided during the competition.</w:t>
      </w:r>
    </w:p>
    <w:p w:rsidR="006631BD" w:rsidRPr="006631BD" w:rsidRDefault="006631BD" w:rsidP="006631BD">
      <w:pPr>
        <w:bidi w:val="0"/>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6631BD">
        <w:rPr>
          <w:rFonts w:ascii="Times New Roman" w:eastAsia="Times New Roman" w:hAnsi="Times New Roman" w:cs="Times New Roman"/>
          <w:b/>
          <w:bCs/>
          <w:sz w:val="28"/>
          <w:szCs w:val="28"/>
        </w:rPr>
        <w:t>Diagnosis</w:t>
      </w:r>
    </w:p>
    <w:p w:rsidR="006631BD" w:rsidRPr="006631BD" w:rsidRDefault="006631BD" w:rsidP="006631BD">
      <w:p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The Patient Diagnosis Section consists of 10 videos of patients, each with one of the possible neurological disorders listed below. The video will portray motor and/or other visual symptoms of the patient (without sound), and a brief written history, as told by the patient, will be provided. Each disorder will be presented in a common form (no rare forms of the disorders).</w:t>
      </w:r>
    </w:p>
    <w:p w:rsidR="006631BD" w:rsidRPr="006631BD" w:rsidRDefault="006631BD" w:rsidP="006631BD">
      <w:p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After watching each video and reading the patient history, students should request the results of </w:t>
      </w:r>
      <w:r w:rsidRPr="006631BD">
        <w:rPr>
          <w:rFonts w:ascii="Times New Roman" w:eastAsia="Times New Roman" w:hAnsi="Times New Roman" w:cs="Times New Roman"/>
          <w:sz w:val="28"/>
          <w:szCs w:val="28"/>
          <w:u w:val="single"/>
        </w:rPr>
        <w:t>two</w:t>
      </w:r>
      <w:r w:rsidRPr="006631BD">
        <w:rPr>
          <w:rFonts w:ascii="Times New Roman" w:eastAsia="Times New Roman" w:hAnsi="Times New Roman" w:cs="Times New Roman"/>
          <w:sz w:val="28"/>
          <w:szCs w:val="28"/>
        </w:rPr>
        <w:t xml:space="preserve"> of the available clinical, laboratory, or imaging tests, listed below. The appropriate results for the tests will be provided immediately, for example, "Normal", "Abnormal", "Enlarged Lateral Ventricles", "Tumor detected in the Occipital Lobe", "Defective </w:t>
      </w:r>
      <w:proofErr w:type="spellStart"/>
      <w:r w:rsidRPr="006631BD">
        <w:rPr>
          <w:rFonts w:ascii="Times New Roman" w:eastAsia="Times New Roman" w:hAnsi="Times New Roman" w:cs="Times New Roman"/>
          <w:sz w:val="28"/>
          <w:szCs w:val="28"/>
        </w:rPr>
        <w:t>Huntingtin</w:t>
      </w:r>
      <w:proofErr w:type="spellEnd"/>
      <w:r w:rsidRPr="006631BD">
        <w:rPr>
          <w:rFonts w:ascii="Times New Roman" w:eastAsia="Times New Roman" w:hAnsi="Times New Roman" w:cs="Times New Roman"/>
          <w:sz w:val="28"/>
          <w:szCs w:val="28"/>
        </w:rPr>
        <w:t xml:space="preserve"> gene", or other result, depending on the neurological disorder and the requested test. The task then is to diagnose the most likely disorder, </w:t>
      </w:r>
      <w:r w:rsidRPr="006631BD">
        <w:rPr>
          <w:rFonts w:ascii="Times New Roman" w:eastAsia="Times New Roman" w:hAnsi="Times New Roman" w:cs="Times New Roman"/>
          <w:sz w:val="28"/>
          <w:szCs w:val="28"/>
          <w:u w:val="single"/>
        </w:rPr>
        <w:t>with the list of possible disorders and tests provided</w:t>
      </w:r>
      <w:r w:rsidRPr="006631BD">
        <w:rPr>
          <w:rFonts w:ascii="Times New Roman" w:eastAsia="Times New Roman" w:hAnsi="Times New Roman" w:cs="Times New Roman"/>
          <w:sz w:val="28"/>
          <w:szCs w:val="28"/>
        </w:rPr>
        <w:t>. Students are given 5 minutes total per diagnosis.</w:t>
      </w:r>
    </w:p>
    <w:p w:rsidR="006631BD" w:rsidRDefault="006631BD" w:rsidP="006631BD">
      <w:pPr>
        <w:bidi w:val="0"/>
        <w:spacing w:before="100" w:beforeAutospacing="1" w:after="100" w:afterAutospacing="1" w:line="240" w:lineRule="auto"/>
        <w:jc w:val="both"/>
        <w:outlineLvl w:val="2"/>
        <w:rPr>
          <w:rFonts w:ascii="Times New Roman" w:eastAsia="Times New Roman" w:hAnsi="Times New Roman" w:cs="Times New Roman"/>
          <w:b/>
          <w:bCs/>
          <w:sz w:val="28"/>
          <w:szCs w:val="28"/>
        </w:rPr>
      </w:pPr>
    </w:p>
    <w:p w:rsidR="006631BD" w:rsidRPr="006631BD" w:rsidRDefault="006631BD" w:rsidP="006631BD">
      <w:pPr>
        <w:bidi w:val="0"/>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6631BD">
        <w:rPr>
          <w:rFonts w:ascii="Times New Roman" w:eastAsia="Times New Roman" w:hAnsi="Times New Roman" w:cs="Times New Roman"/>
          <w:b/>
          <w:bCs/>
          <w:sz w:val="28"/>
          <w:szCs w:val="28"/>
        </w:rPr>
        <w:t>Histology</w:t>
      </w:r>
    </w:p>
    <w:p w:rsidR="006631BD" w:rsidRPr="006631BD" w:rsidRDefault="006631BD" w:rsidP="006631BD">
      <w:p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There will be microscope slides, each with a thin section of any of the following human tissues. Students should be prepared to identify the following structures and substructures by name. </w:t>
      </w:r>
      <w:r w:rsidRPr="006631BD">
        <w:rPr>
          <w:rFonts w:ascii="Times New Roman" w:eastAsia="Times New Roman" w:hAnsi="Times New Roman" w:cs="Times New Roman"/>
          <w:sz w:val="28"/>
          <w:szCs w:val="28"/>
          <w:u w:val="single"/>
        </w:rPr>
        <w:t>The following list will be provided</w:t>
      </w:r>
      <w:r w:rsidRPr="006631BD">
        <w:rPr>
          <w:rFonts w:ascii="Times New Roman" w:eastAsia="Times New Roman" w:hAnsi="Times New Roman" w:cs="Times New Roman"/>
          <w:sz w:val="28"/>
          <w:szCs w:val="28"/>
        </w:rPr>
        <w:t> during the competition. Students should research these structures using internet resources.</w:t>
      </w:r>
    </w:p>
    <w:p w:rsidR="006631BD" w:rsidRPr="006631BD" w:rsidRDefault="006631BD" w:rsidP="006631BD">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Cerebellum: Purkinje Cell Layer, Granule Cell Layer, White Matter, Molecular Layer</w:t>
      </w:r>
    </w:p>
    <w:p w:rsidR="006631BD" w:rsidRPr="006631BD" w:rsidRDefault="006631BD" w:rsidP="006631BD">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Cochlea</w:t>
      </w:r>
    </w:p>
    <w:p w:rsidR="006631BD" w:rsidRPr="006631BD" w:rsidRDefault="006631BD" w:rsidP="006631BD">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Cortex: Gray Matter, White Matter, Pyramidal Neurons</w:t>
      </w:r>
    </w:p>
    <w:p w:rsidR="006631BD" w:rsidRPr="006631BD" w:rsidRDefault="006631BD" w:rsidP="006631BD">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 xml:space="preserve">Hippocampus: Dentate </w:t>
      </w:r>
      <w:proofErr w:type="spellStart"/>
      <w:r w:rsidRPr="006631BD">
        <w:rPr>
          <w:rFonts w:ascii="Times New Roman" w:eastAsia="Times New Roman" w:hAnsi="Times New Roman" w:cs="Times New Roman"/>
          <w:sz w:val="28"/>
          <w:szCs w:val="28"/>
        </w:rPr>
        <w:t>Gyrus</w:t>
      </w:r>
      <w:proofErr w:type="spellEnd"/>
      <w:r w:rsidRPr="006631BD">
        <w:rPr>
          <w:rFonts w:ascii="Times New Roman" w:eastAsia="Times New Roman" w:hAnsi="Times New Roman" w:cs="Times New Roman"/>
          <w:sz w:val="28"/>
          <w:szCs w:val="28"/>
        </w:rPr>
        <w:t xml:space="preserve">, CA1, CA2, CA3, </w:t>
      </w:r>
      <w:proofErr w:type="spellStart"/>
      <w:r w:rsidRPr="006631BD">
        <w:rPr>
          <w:rFonts w:ascii="Times New Roman" w:eastAsia="Times New Roman" w:hAnsi="Times New Roman" w:cs="Times New Roman"/>
          <w:sz w:val="28"/>
          <w:szCs w:val="28"/>
        </w:rPr>
        <w:t>Subiculum</w:t>
      </w:r>
      <w:proofErr w:type="spellEnd"/>
    </w:p>
    <w:p w:rsidR="006631BD" w:rsidRPr="006631BD" w:rsidRDefault="006631BD" w:rsidP="006631BD">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 xml:space="preserve">Basal Ganglia: Caudate Nucleus, Putamen, Globus </w:t>
      </w:r>
      <w:proofErr w:type="spellStart"/>
      <w:r w:rsidRPr="006631BD">
        <w:rPr>
          <w:rFonts w:ascii="Times New Roman" w:eastAsia="Times New Roman" w:hAnsi="Times New Roman" w:cs="Times New Roman"/>
          <w:sz w:val="28"/>
          <w:szCs w:val="28"/>
        </w:rPr>
        <w:t>Pallidus</w:t>
      </w:r>
      <w:proofErr w:type="spellEnd"/>
      <w:r w:rsidRPr="006631BD">
        <w:rPr>
          <w:rFonts w:ascii="Times New Roman" w:eastAsia="Times New Roman" w:hAnsi="Times New Roman" w:cs="Times New Roman"/>
          <w:sz w:val="28"/>
          <w:szCs w:val="28"/>
        </w:rPr>
        <w:t xml:space="preserve">, Anterior Commissure, Internal Capsule, </w:t>
      </w:r>
      <w:proofErr w:type="spellStart"/>
      <w:r w:rsidRPr="006631BD">
        <w:rPr>
          <w:rFonts w:ascii="Times New Roman" w:eastAsia="Times New Roman" w:hAnsi="Times New Roman" w:cs="Times New Roman"/>
          <w:sz w:val="28"/>
          <w:szCs w:val="28"/>
        </w:rPr>
        <w:t>Ependyma</w:t>
      </w:r>
      <w:proofErr w:type="spellEnd"/>
    </w:p>
    <w:p w:rsidR="006631BD" w:rsidRPr="006631BD" w:rsidRDefault="006631BD" w:rsidP="006631BD">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 xml:space="preserve">Skin: </w:t>
      </w:r>
      <w:proofErr w:type="spellStart"/>
      <w:r w:rsidRPr="006631BD">
        <w:rPr>
          <w:rFonts w:ascii="Times New Roman" w:eastAsia="Times New Roman" w:hAnsi="Times New Roman" w:cs="Times New Roman"/>
          <w:sz w:val="28"/>
          <w:szCs w:val="28"/>
        </w:rPr>
        <w:t>Pacinian</w:t>
      </w:r>
      <w:proofErr w:type="spellEnd"/>
      <w:r w:rsidRPr="006631BD">
        <w:rPr>
          <w:rFonts w:ascii="Times New Roman" w:eastAsia="Times New Roman" w:hAnsi="Times New Roman" w:cs="Times New Roman"/>
          <w:sz w:val="28"/>
          <w:szCs w:val="28"/>
        </w:rPr>
        <w:t xml:space="preserve"> Corpuscle, </w:t>
      </w:r>
      <w:proofErr w:type="spellStart"/>
      <w:r w:rsidRPr="006631BD">
        <w:rPr>
          <w:rFonts w:ascii="Times New Roman" w:eastAsia="Times New Roman" w:hAnsi="Times New Roman" w:cs="Times New Roman"/>
          <w:sz w:val="28"/>
          <w:szCs w:val="28"/>
        </w:rPr>
        <w:t>Meissner’s</w:t>
      </w:r>
      <w:proofErr w:type="spellEnd"/>
      <w:r w:rsidRPr="006631BD">
        <w:rPr>
          <w:rFonts w:ascii="Times New Roman" w:eastAsia="Times New Roman" w:hAnsi="Times New Roman" w:cs="Times New Roman"/>
          <w:sz w:val="28"/>
          <w:szCs w:val="28"/>
        </w:rPr>
        <w:t xml:space="preserve"> Corpuscle, dermal papilla</w:t>
      </w:r>
    </w:p>
    <w:p w:rsidR="006631BD" w:rsidRPr="006631BD" w:rsidRDefault="006631BD" w:rsidP="006631BD">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 xml:space="preserve">Peripheral Nerve: </w:t>
      </w:r>
      <w:proofErr w:type="spellStart"/>
      <w:r w:rsidRPr="006631BD">
        <w:rPr>
          <w:rFonts w:ascii="Times New Roman" w:eastAsia="Times New Roman" w:hAnsi="Times New Roman" w:cs="Times New Roman"/>
          <w:sz w:val="28"/>
          <w:szCs w:val="28"/>
        </w:rPr>
        <w:t>Endoneurium</w:t>
      </w:r>
      <w:proofErr w:type="spellEnd"/>
      <w:r w:rsidRPr="006631BD">
        <w:rPr>
          <w:rFonts w:ascii="Times New Roman" w:eastAsia="Times New Roman" w:hAnsi="Times New Roman" w:cs="Times New Roman"/>
          <w:sz w:val="28"/>
          <w:szCs w:val="28"/>
        </w:rPr>
        <w:t xml:space="preserve">, </w:t>
      </w:r>
      <w:proofErr w:type="spellStart"/>
      <w:r w:rsidRPr="006631BD">
        <w:rPr>
          <w:rFonts w:ascii="Times New Roman" w:eastAsia="Times New Roman" w:hAnsi="Times New Roman" w:cs="Times New Roman"/>
          <w:sz w:val="28"/>
          <w:szCs w:val="28"/>
        </w:rPr>
        <w:t>Perineurium</w:t>
      </w:r>
      <w:proofErr w:type="spellEnd"/>
      <w:r w:rsidRPr="006631BD">
        <w:rPr>
          <w:rFonts w:ascii="Times New Roman" w:eastAsia="Times New Roman" w:hAnsi="Times New Roman" w:cs="Times New Roman"/>
          <w:sz w:val="28"/>
          <w:szCs w:val="28"/>
        </w:rPr>
        <w:t>, Epineurium, Nerve Fascicle</w:t>
      </w:r>
    </w:p>
    <w:p w:rsidR="006631BD" w:rsidRPr="006631BD" w:rsidRDefault="006631BD" w:rsidP="006631BD">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Retina: Ganglion Cells, Bipolar Cells, Photoreceptors, Pigmented Epithelium, Choroid</w:t>
      </w:r>
    </w:p>
    <w:p w:rsidR="006631BD" w:rsidRPr="006631BD" w:rsidRDefault="006631BD" w:rsidP="006631BD">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t>Spinal Cord: Central Canal, Gray Matter, White Matter, Lateral Horn, Dorsal Horn, Ventral Horn, Ventral Median Fissure, Dorsal Median Sulcus</w:t>
      </w:r>
    </w:p>
    <w:p w:rsidR="006631BD" w:rsidRPr="006631BD" w:rsidRDefault="006631BD" w:rsidP="006631BD">
      <w:pPr>
        <w:numPr>
          <w:ilvl w:val="0"/>
          <w:numId w:val="2"/>
        </w:numPr>
        <w:bidi w:val="0"/>
        <w:spacing w:before="100" w:beforeAutospacing="1" w:after="100" w:afterAutospacing="1" w:line="240" w:lineRule="auto"/>
        <w:jc w:val="both"/>
        <w:rPr>
          <w:rFonts w:ascii="Times New Roman" w:eastAsia="Times New Roman" w:hAnsi="Times New Roman" w:cs="Times New Roman"/>
          <w:sz w:val="28"/>
          <w:szCs w:val="28"/>
        </w:rPr>
      </w:pPr>
      <w:r w:rsidRPr="006631BD">
        <w:rPr>
          <w:rFonts w:ascii="Times New Roman" w:eastAsia="Times New Roman" w:hAnsi="Times New Roman" w:cs="Times New Roman"/>
          <w:sz w:val="28"/>
          <w:szCs w:val="28"/>
        </w:rPr>
        <w:lastRenderedPageBreak/>
        <w:t xml:space="preserve">Taste Bud: Taste Pore, </w:t>
      </w:r>
      <w:proofErr w:type="spellStart"/>
      <w:r w:rsidRPr="006631BD">
        <w:rPr>
          <w:rFonts w:ascii="Times New Roman" w:eastAsia="Times New Roman" w:hAnsi="Times New Roman" w:cs="Times New Roman"/>
          <w:sz w:val="28"/>
          <w:szCs w:val="28"/>
        </w:rPr>
        <w:t>Neuroepithelial</w:t>
      </w:r>
      <w:proofErr w:type="spellEnd"/>
      <w:r w:rsidRPr="006631BD">
        <w:rPr>
          <w:rFonts w:ascii="Times New Roman" w:eastAsia="Times New Roman" w:hAnsi="Times New Roman" w:cs="Times New Roman"/>
          <w:sz w:val="28"/>
          <w:szCs w:val="28"/>
        </w:rPr>
        <w:t xml:space="preserve"> Cells, Basal/Stem Cells, </w:t>
      </w:r>
      <w:proofErr w:type="spellStart"/>
      <w:r w:rsidRPr="006631BD">
        <w:rPr>
          <w:rFonts w:ascii="Times New Roman" w:eastAsia="Times New Roman" w:hAnsi="Times New Roman" w:cs="Times New Roman"/>
          <w:sz w:val="28"/>
          <w:szCs w:val="28"/>
        </w:rPr>
        <w:t>Microvill</w:t>
      </w:r>
      <w:proofErr w:type="spellEnd"/>
    </w:p>
    <w:bookmarkEnd w:id="0"/>
    <w:p w:rsidR="00690B10" w:rsidRPr="006631BD" w:rsidRDefault="00690B10" w:rsidP="006631BD">
      <w:pPr>
        <w:jc w:val="both"/>
        <w:rPr>
          <w:rFonts w:asciiTheme="majorBidi" w:hAnsiTheme="majorBidi" w:cstheme="majorBidi" w:hint="cs"/>
          <w:sz w:val="28"/>
          <w:szCs w:val="28"/>
        </w:rPr>
      </w:pPr>
    </w:p>
    <w:sectPr w:rsidR="00690B10" w:rsidRPr="006631BD" w:rsidSect="001D083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508D1"/>
    <w:multiLevelType w:val="multilevel"/>
    <w:tmpl w:val="D938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7496A"/>
    <w:multiLevelType w:val="multilevel"/>
    <w:tmpl w:val="430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BD"/>
    <w:rsid w:val="001D083A"/>
    <w:rsid w:val="002E2F53"/>
    <w:rsid w:val="003D38AB"/>
    <w:rsid w:val="006631BD"/>
    <w:rsid w:val="00690B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D5D10-E9C7-4F64-B103-B43ED65D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6631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631B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31B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631B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631B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74265">
      <w:bodyDiv w:val="1"/>
      <w:marLeft w:val="0"/>
      <w:marRight w:val="0"/>
      <w:marTop w:val="0"/>
      <w:marBottom w:val="0"/>
      <w:divBdr>
        <w:top w:val="none" w:sz="0" w:space="0" w:color="auto"/>
        <w:left w:val="none" w:sz="0" w:space="0" w:color="auto"/>
        <w:bottom w:val="none" w:sz="0" w:space="0" w:color="auto"/>
        <w:right w:val="none" w:sz="0" w:space="0" w:color="auto"/>
      </w:divBdr>
    </w:div>
    <w:div w:id="1518420361">
      <w:bodyDiv w:val="1"/>
      <w:marLeft w:val="0"/>
      <w:marRight w:val="0"/>
      <w:marTop w:val="0"/>
      <w:marBottom w:val="0"/>
      <w:divBdr>
        <w:top w:val="none" w:sz="0" w:space="0" w:color="auto"/>
        <w:left w:val="none" w:sz="0" w:space="0" w:color="auto"/>
        <w:bottom w:val="none" w:sz="0" w:space="0" w:color="auto"/>
        <w:right w:val="none" w:sz="0" w:space="0" w:color="auto"/>
      </w:divBdr>
      <w:divsChild>
        <w:div w:id="558596079">
          <w:marLeft w:val="0"/>
          <w:marRight w:val="0"/>
          <w:marTop w:val="0"/>
          <w:marBottom w:val="0"/>
          <w:divBdr>
            <w:top w:val="none" w:sz="0" w:space="0" w:color="auto"/>
            <w:left w:val="none" w:sz="0" w:space="0" w:color="auto"/>
            <w:bottom w:val="single" w:sz="6" w:space="0" w:color="E9ECE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moghaddasi</dc:creator>
  <cp:keywords/>
  <dc:description/>
  <cp:lastModifiedBy>reza moghaddasi</cp:lastModifiedBy>
  <cp:revision>1</cp:revision>
  <dcterms:created xsi:type="dcterms:W3CDTF">2019-11-12T18:45:00Z</dcterms:created>
  <dcterms:modified xsi:type="dcterms:W3CDTF">2019-11-12T18:50:00Z</dcterms:modified>
</cp:coreProperties>
</file>