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4" w:rsidRPr="003E44BB" w:rsidRDefault="00821F94" w:rsidP="004E237C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3E44BB" w:rsidRDefault="00A04D2C" w:rsidP="00911EA9">
      <w:pPr>
        <w:bidi/>
        <w:spacing w:line="276" w:lineRule="auto"/>
        <w:ind w:firstLine="288"/>
        <w:jc w:val="both"/>
        <w:rPr>
          <w:rFonts w:cs="B Nazanin"/>
          <w:sz w:val="28"/>
          <w:szCs w:val="28"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A90DF3">
        <w:rPr>
          <w:rFonts w:cs="B Nazanin" w:hint="cs"/>
          <w:sz w:val="28"/>
          <w:szCs w:val="28"/>
          <w:rtl/>
          <w:lang w:bidi="fa-IR"/>
        </w:rPr>
        <w:t>یک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911EA9">
        <w:rPr>
          <w:rFonts w:cs="B Nazanin" w:hint="cs"/>
          <w:sz w:val="28"/>
          <w:szCs w:val="28"/>
          <w:rtl/>
          <w:lang w:bidi="fa-IR"/>
        </w:rPr>
        <w:t>25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A90DF3">
        <w:rPr>
          <w:rFonts w:cs="B Nazanin" w:hint="cs"/>
          <w:sz w:val="28"/>
          <w:szCs w:val="28"/>
          <w:rtl/>
          <w:lang w:bidi="fa-IR"/>
        </w:rPr>
        <w:t>07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1547E9" w:rsidRPr="00696B32" w:rsidRDefault="004455B2" w:rsidP="001547E9">
      <w:pPr>
        <w:bidi/>
        <w:ind w:firstLine="237"/>
        <w:jc w:val="both"/>
        <w:rPr>
          <w:rFonts w:cs="B Titr"/>
          <w:color w:val="FF0000"/>
          <w:sz w:val="28"/>
          <w:szCs w:val="28"/>
          <w:rtl/>
          <w:lang w:bidi="fa-IR"/>
        </w:rPr>
      </w:pPr>
      <w:r w:rsidRPr="00696B32">
        <w:rPr>
          <w:rFonts w:cs="B Titr" w:hint="cs"/>
          <w:color w:val="FF0000"/>
          <w:sz w:val="28"/>
          <w:szCs w:val="28"/>
          <w:rtl/>
          <w:lang w:bidi="fa-IR"/>
        </w:rPr>
        <w:t>مقدمه</w:t>
      </w:r>
    </w:p>
    <w:p w:rsidR="00A90DF3" w:rsidRDefault="00A90DF3" w:rsidP="00F67A58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بحث ما </w:t>
      </w:r>
      <w:r w:rsidR="00F67A58">
        <w:rPr>
          <w:rFonts w:cs="B Nazanin" w:hint="cs"/>
          <w:sz w:val="28"/>
          <w:szCs w:val="28"/>
          <w:rtl/>
        </w:rPr>
        <w:t>در سال تحصیلی گذشته به مبحث</w:t>
      </w:r>
      <w:r>
        <w:rPr>
          <w:rFonts w:cs="B Nazanin" w:hint="cs"/>
          <w:sz w:val="28"/>
          <w:szCs w:val="28"/>
          <w:rtl/>
        </w:rPr>
        <w:t xml:space="preserve"> </w:t>
      </w:r>
      <w:r w:rsidR="00DE775C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در اوامر ظاهریّه</w:t>
      </w:r>
      <w:r w:rsidR="00F67A58">
        <w:rPr>
          <w:rFonts w:cs="B Nazanin" w:hint="cs"/>
          <w:sz w:val="28"/>
          <w:szCs w:val="28"/>
          <w:rtl/>
        </w:rPr>
        <w:t xml:space="preserve"> رسید</w:t>
      </w:r>
      <w:r>
        <w:rPr>
          <w:rFonts w:cs="B Nazanin" w:hint="cs"/>
          <w:sz w:val="28"/>
          <w:szCs w:val="28"/>
          <w:rtl/>
        </w:rPr>
        <w:t>،</w:t>
      </w:r>
      <w:r w:rsidR="00F67A58">
        <w:rPr>
          <w:rFonts w:cs="B Nazanin" w:hint="cs"/>
          <w:sz w:val="28"/>
          <w:szCs w:val="28"/>
          <w:rtl/>
        </w:rPr>
        <w:t xml:space="preserve"> اجزاء در اوامر ظاهری</w:t>
      </w:r>
      <w:r>
        <w:rPr>
          <w:rFonts w:cs="B Nazanin" w:hint="cs"/>
          <w:sz w:val="28"/>
          <w:szCs w:val="28"/>
          <w:rtl/>
        </w:rPr>
        <w:t xml:space="preserve"> یعنی مکلّف بر طبق یک حکم ظاهری عمل کرده، ثُم تبیّن الخلاف، معلوم شد آن حُکم ظاهری خلاف واقع بوده، </w:t>
      </w:r>
      <w:r w:rsidR="00F67A58">
        <w:rPr>
          <w:rFonts w:cs="B Nazanin" w:hint="cs"/>
          <w:sz w:val="28"/>
          <w:szCs w:val="28"/>
          <w:rtl/>
        </w:rPr>
        <w:t>حال بحث حول پاسخ به این سوال است که آیا عمل</w:t>
      </w:r>
      <w:r>
        <w:rPr>
          <w:rFonts w:cs="B Nazanin" w:hint="cs"/>
          <w:sz w:val="28"/>
          <w:szCs w:val="28"/>
          <w:rtl/>
        </w:rPr>
        <w:t xml:space="preserve"> مُجزی است یا </w:t>
      </w:r>
      <w:r w:rsidR="00F67A58">
        <w:rPr>
          <w:rFonts w:cs="B Nazanin" w:hint="cs"/>
          <w:sz w:val="28"/>
          <w:szCs w:val="28"/>
          <w:rtl/>
        </w:rPr>
        <w:t xml:space="preserve">مکلف </w:t>
      </w:r>
      <w:r>
        <w:rPr>
          <w:rFonts w:cs="B Nazanin" w:hint="cs"/>
          <w:sz w:val="28"/>
          <w:szCs w:val="28"/>
          <w:rtl/>
        </w:rPr>
        <w:t xml:space="preserve">باید </w:t>
      </w:r>
      <w:r w:rsidR="00F67A58">
        <w:rPr>
          <w:rFonts w:cs="B Nazanin" w:hint="cs"/>
          <w:sz w:val="28"/>
          <w:szCs w:val="28"/>
          <w:rtl/>
        </w:rPr>
        <w:t>حکم واقعی را اتیان نماید</w:t>
      </w:r>
      <w:r>
        <w:rPr>
          <w:rFonts w:cs="B Nazanin" w:hint="cs"/>
          <w:sz w:val="28"/>
          <w:szCs w:val="28"/>
          <w:rtl/>
        </w:rPr>
        <w:t>؟</w:t>
      </w:r>
    </w:p>
    <w:p w:rsidR="00F67A58" w:rsidRDefault="00A90DF3" w:rsidP="00A85BF8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</w:t>
      </w:r>
      <w:r w:rsidR="00F67A58">
        <w:rPr>
          <w:rFonts w:cs="B Nazanin" w:hint="cs"/>
          <w:sz w:val="28"/>
          <w:szCs w:val="28"/>
          <w:rtl/>
        </w:rPr>
        <w:t>بحث</w:t>
      </w:r>
      <w:r>
        <w:rPr>
          <w:rFonts w:cs="B Nazanin" w:hint="cs"/>
          <w:sz w:val="28"/>
          <w:szCs w:val="28"/>
          <w:rtl/>
        </w:rPr>
        <w:t xml:space="preserve"> صاحب کفایه </w:t>
      </w:r>
      <w:r w:rsidR="00A85BF8">
        <w:rPr>
          <w:rFonts w:cs="B Nazanin" w:hint="cs"/>
          <w:sz w:val="28"/>
          <w:szCs w:val="28"/>
          <w:rtl/>
        </w:rPr>
        <w:t xml:space="preserve">و همچنین صاحب جواهر </w:t>
      </w:r>
      <w:r>
        <w:rPr>
          <w:rFonts w:cs="B Nazanin" w:hint="cs"/>
          <w:sz w:val="28"/>
          <w:szCs w:val="28"/>
          <w:rtl/>
        </w:rPr>
        <w:t>در بعضی صُو</w:t>
      </w:r>
      <w:r w:rsidR="00F67A58">
        <w:rPr>
          <w:rFonts w:cs="B Nazanin" w:hint="cs"/>
          <w:sz w:val="28"/>
          <w:szCs w:val="28"/>
          <w:rtl/>
        </w:rPr>
        <w:t>َ</w:t>
      </w:r>
      <w:r>
        <w:rPr>
          <w:rFonts w:cs="B Nazanin" w:hint="cs"/>
          <w:sz w:val="28"/>
          <w:szCs w:val="28"/>
          <w:rtl/>
        </w:rPr>
        <w:t xml:space="preserve">ر مهمّه قائل به </w:t>
      </w:r>
      <w:r w:rsidR="00DE775C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</w:t>
      </w:r>
      <w:r w:rsidR="00F67A58">
        <w:rPr>
          <w:rFonts w:cs="B Nazanin" w:hint="cs"/>
          <w:sz w:val="28"/>
          <w:szCs w:val="28"/>
          <w:rtl/>
        </w:rPr>
        <w:t xml:space="preserve">شده </w:t>
      </w:r>
      <w:r w:rsidR="00A85BF8">
        <w:rPr>
          <w:rFonts w:cs="B Nazanin" w:hint="cs"/>
          <w:sz w:val="28"/>
          <w:szCs w:val="28"/>
          <w:rtl/>
        </w:rPr>
        <w:t>اند</w:t>
      </w:r>
      <w:bookmarkStart w:id="0" w:name="_GoBack"/>
      <w:bookmarkEnd w:id="0"/>
      <w:r w:rsidR="00A85BF8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F67A58">
        <w:rPr>
          <w:rFonts w:cs="B Nazanin" w:hint="cs"/>
          <w:sz w:val="28"/>
          <w:szCs w:val="28"/>
          <w:rtl/>
        </w:rPr>
        <w:t>محقق</w:t>
      </w:r>
      <w:r>
        <w:rPr>
          <w:rFonts w:cs="B Nazanin" w:hint="cs"/>
          <w:sz w:val="28"/>
          <w:szCs w:val="28"/>
          <w:rtl/>
        </w:rPr>
        <w:t xml:space="preserve"> بروجردی </w:t>
      </w:r>
      <w:r w:rsidR="00F67A58">
        <w:rPr>
          <w:rFonts w:cs="B Nazanin" w:hint="cs"/>
          <w:sz w:val="28"/>
          <w:szCs w:val="28"/>
          <w:rtl/>
        </w:rPr>
        <w:t xml:space="preserve">نیز </w:t>
      </w:r>
      <w:r>
        <w:rPr>
          <w:rFonts w:cs="B Nazanin" w:hint="cs"/>
          <w:sz w:val="28"/>
          <w:szCs w:val="28"/>
          <w:rtl/>
        </w:rPr>
        <w:t xml:space="preserve">از موافقین </w:t>
      </w:r>
      <w:r w:rsidR="00DE775C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</w:t>
      </w:r>
      <w:r w:rsidR="00F67A58">
        <w:rPr>
          <w:rFonts w:cs="B Nazanin" w:hint="cs"/>
          <w:sz w:val="28"/>
          <w:szCs w:val="28"/>
          <w:rtl/>
        </w:rPr>
        <w:t>می باشند؛</w:t>
      </w:r>
      <w:r>
        <w:rPr>
          <w:rFonts w:cs="B Nazanin" w:hint="cs"/>
          <w:sz w:val="28"/>
          <w:szCs w:val="28"/>
          <w:rtl/>
        </w:rPr>
        <w:t xml:space="preserve"> لکن در مقابل شیخ انصاری </w:t>
      </w:r>
      <w:r w:rsidR="00F67A58">
        <w:rPr>
          <w:rFonts w:cs="B Nazanin" w:hint="cs"/>
          <w:sz w:val="28"/>
          <w:szCs w:val="28"/>
          <w:rtl/>
        </w:rPr>
        <w:t xml:space="preserve">از </w:t>
      </w:r>
      <w:r>
        <w:rPr>
          <w:rFonts w:cs="B Nazanin" w:hint="cs"/>
          <w:sz w:val="28"/>
          <w:szCs w:val="28"/>
          <w:rtl/>
        </w:rPr>
        <w:t>مخالف</w:t>
      </w:r>
      <w:r w:rsidR="00F67A58">
        <w:rPr>
          <w:rFonts w:cs="B Nazanin" w:hint="cs"/>
          <w:sz w:val="28"/>
          <w:szCs w:val="28"/>
          <w:rtl/>
        </w:rPr>
        <w:t>ین</w:t>
      </w:r>
      <w:r>
        <w:rPr>
          <w:rFonts w:cs="B Nazanin" w:hint="cs"/>
          <w:sz w:val="28"/>
          <w:szCs w:val="28"/>
          <w:rtl/>
        </w:rPr>
        <w:t xml:space="preserve"> </w:t>
      </w:r>
      <w:r w:rsidR="00DE775C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است</w:t>
      </w:r>
      <w:r w:rsidR="00F67A58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به تبع ایشان مرحوم نائینی </w:t>
      </w:r>
      <w:r w:rsidR="00F67A58">
        <w:rPr>
          <w:rFonts w:cs="B Nazanin" w:hint="cs"/>
          <w:sz w:val="28"/>
          <w:szCs w:val="28"/>
          <w:rtl/>
        </w:rPr>
        <w:t xml:space="preserve">نیز با اجزاء </w:t>
      </w:r>
      <w:r>
        <w:rPr>
          <w:rFonts w:cs="B Nazanin" w:hint="cs"/>
          <w:sz w:val="28"/>
          <w:szCs w:val="28"/>
          <w:rtl/>
        </w:rPr>
        <w:t>مخالف</w:t>
      </w:r>
      <w:r w:rsidR="00F67A58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 xml:space="preserve"> </w:t>
      </w:r>
      <w:r w:rsidR="00F67A58">
        <w:rPr>
          <w:rFonts w:cs="B Nazanin" w:hint="cs"/>
          <w:sz w:val="28"/>
          <w:szCs w:val="28"/>
          <w:rtl/>
        </w:rPr>
        <w:t xml:space="preserve">نموده </w:t>
      </w:r>
      <w:r>
        <w:rPr>
          <w:rFonts w:cs="B Nazanin" w:hint="cs"/>
          <w:sz w:val="28"/>
          <w:szCs w:val="28"/>
          <w:rtl/>
        </w:rPr>
        <w:t>اند</w:t>
      </w:r>
      <w:r w:rsidR="00F67A58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بنابراین این بحث معرکۀ الآرائی</w:t>
      </w:r>
      <w:r w:rsidR="00F67A58">
        <w:rPr>
          <w:rFonts w:cs="B Nazanin" w:hint="cs"/>
          <w:sz w:val="28"/>
          <w:szCs w:val="28"/>
          <w:rtl/>
        </w:rPr>
        <w:t>ست</w:t>
      </w:r>
      <w:r>
        <w:rPr>
          <w:rFonts w:cs="B Nazanin" w:hint="cs"/>
          <w:sz w:val="28"/>
          <w:szCs w:val="28"/>
          <w:rtl/>
        </w:rPr>
        <w:t xml:space="preserve"> </w:t>
      </w:r>
      <w:r w:rsidR="00F67A58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تا الان هم این اختلاف نظر</w:t>
      </w:r>
      <w:r w:rsidR="00F67A58">
        <w:rPr>
          <w:rFonts w:cs="B Nazanin" w:hint="cs"/>
          <w:sz w:val="28"/>
          <w:szCs w:val="28"/>
          <w:rtl/>
        </w:rPr>
        <w:t>ها</w:t>
      </w:r>
      <w:r>
        <w:rPr>
          <w:rFonts w:cs="B Nazanin" w:hint="cs"/>
          <w:sz w:val="28"/>
          <w:szCs w:val="28"/>
          <w:rtl/>
        </w:rPr>
        <w:t xml:space="preserve"> ادامه دارد</w:t>
      </w:r>
      <w:r w:rsidR="00F67A58">
        <w:rPr>
          <w:rFonts w:cs="B Nazanin" w:hint="cs"/>
          <w:sz w:val="28"/>
          <w:szCs w:val="28"/>
          <w:rtl/>
        </w:rPr>
        <w:t>.</w:t>
      </w:r>
    </w:p>
    <w:p w:rsidR="00A90DF3" w:rsidRDefault="00A90DF3" w:rsidP="00F67A58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قبل از ورود در بحث </w:t>
      </w:r>
      <w:r w:rsidR="00F67A58">
        <w:rPr>
          <w:rFonts w:cs="B Nazanin" w:hint="cs"/>
          <w:sz w:val="28"/>
          <w:szCs w:val="28"/>
          <w:rtl/>
        </w:rPr>
        <w:t xml:space="preserve">باید </w:t>
      </w:r>
      <w:r>
        <w:rPr>
          <w:rFonts w:cs="B Nazanin" w:hint="cs"/>
          <w:sz w:val="28"/>
          <w:szCs w:val="28"/>
          <w:rtl/>
        </w:rPr>
        <w:t xml:space="preserve">مطالبی را از باب مقدّمه </w:t>
      </w:r>
      <w:r w:rsidR="00F67A58">
        <w:rPr>
          <w:rFonts w:cs="B Nazanin" w:hint="cs"/>
          <w:sz w:val="28"/>
          <w:szCs w:val="28"/>
          <w:rtl/>
        </w:rPr>
        <w:t xml:space="preserve">بیان </w:t>
      </w:r>
      <w:r>
        <w:rPr>
          <w:rFonts w:cs="B Nazanin" w:hint="cs"/>
          <w:sz w:val="28"/>
          <w:szCs w:val="28"/>
          <w:rtl/>
        </w:rPr>
        <w:t>کنیم</w:t>
      </w:r>
      <w:r w:rsidR="004455B2">
        <w:rPr>
          <w:rFonts w:cs="B Nazanin" w:hint="cs"/>
          <w:sz w:val="28"/>
          <w:szCs w:val="28"/>
          <w:rtl/>
        </w:rPr>
        <w:t>.</w:t>
      </w:r>
    </w:p>
    <w:p w:rsidR="004455B2" w:rsidRPr="00696B32" w:rsidRDefault="004455B2" w:rsidP="004455B2">
      <w:pPr>
        <w:bidi/>
        <w:ind w:firstLine="237"/>
        <w:jc w:val="both"/>
        <w:rPr>
          <w:rFonts w:cs="B Titr"/>
          <w:color w:val="FF0000"/>
          <w:sz w:val="28"/>
          <w:szCs w:val="28"/>
          <w:rtl/>
        </w:rPr>
      </w:pPr>
      <w:r w:rsidRPr="00696B32">
        <w:rPr>
          <w:rFonts w:cs="B Titr" w:hint="cs"/>
          <w:color w:val="FF0000"/>
          <w:sz w:val="28"/>
          <w:szCs w:val="28"/>
          <w:rtl/>
        </w:rPr>
        <w:t xml:space="preserve">عدم </w:t>
      </w:r>
      <w:r w:rsidR="00DE775C" w:rsidRPr="00696B32">
        <w:rPr>
          <w:rFonts w:cs="B Titr" w:hint="cs"/>
          <w:color w:val="FF0000"/>
          <w:sz w:val="28"/>
          <w:szCs w:val="28"/>
          <w:rtl/>
        </w:rPr>
        <w:t>إجزاء</w:t>
      </w:r>
      <w:r w:rsidRPr="00696B32">
        <w:rPr>
          <w:rFonts w:cs="B Titr" w:hint="cs"/>
          <w:color w:val="FF0000"/>
          <w:sz w:val="28"/>
          <w:szCs w:val="28"/>
          <w:rtl/>
        </w:rPr>
        <w:t xml:space="preserve"> در صورت کشف خلاف در اماریّت اماره</w:t>
      </w:r>
    </w:p>
    <w:p w:rsidR="003D6BE1" w:rsidRDefault="00A90DF3" w:rsidP="003D6BE1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مقدمه اول </w:t>
      </w:r>
      <w:r w:rsidR="00F67A58">
        <w:rPr>
          <w:rFonts w:cs="B Nazanin" w:hint="cs"/>
          <w:sz w:val="28"/>
          <w:szCs w:val="28"/>
          <w:rtl/>
        </w:rPr>
        <w:t xml:space="preserve">در تعیین محل بحث </w:t>
      </w:r>
      <w:r>
        <w:rPr>
          <w:rFonts w:cs="B Nazanin" w:hint="cs"/>
          <w:sz w:val="28"/>
          <w:szCs w:val="28"/>
          <w:rtl/>
        </w:rPr>
        <w:t>است؟ یک بار اصلاً اماره معتبر</w:t>
      </w:r>
      <w:r w:rsidR="00444ED0">
        <w:rPr>
          <w:rFonts w:cs="B Nazanin" w:hint="cs"/>
          <w:sz w:val="28"/>
          <w:szCs w:val="28"/>
          <w:rtl/>
        </w:rPr>
        <w:t>ه ا</w:t>
      </w:r>
      <w:r>
        <w:rPr>
          <w:rFonts w:cs="B Nazanin" w:hint="cs"/>
          <w:sz w:val="28"/>
          <w:szCs w:val="28"/>
          <w:rtl/>
        </w:rPr>
        <w:t>ی</w:t>
      </w:r>
      <w:r w:rsidR="00F67A58">
        <w:rPr>
          <w:rFonts w:cs="B Nazanin" w:hint="cs"/>
          <w:sz w:val="28"/>
          <w:szCs w:val="28"/>
          <w:rtl/>
        </w:rPr>
        <w:t xml:space="preserve"> وجود ندارد</w:t>
      </w:r>
      <w:r>
        <w:rPr>
          <w:rFonts w:cs="B Nazanin" w:hint="cs"/>
          <w:sz w:val="28"/>
          <w:szCs w:val="28"/>
          <w:rtl/>
        </w:rPr>
        <w:t xml:space="preserve">، مثلا </w:t>
      </w:r>
      <w:r w:rsidR="00F67A58">
        <w:rPr>
          <w:rFonts w:cs="B Nazanin" w:hint="cs"/>
          <w:sz w:val="28"/>
          <w:szCs w:val="28"/>
          <w:rtl/>
        </w:rPr>
        <w:t xml:space="preserve">مکلف گمان </w:t>
      </w:r>
      <w:r>
        <w:rPr>
          <w:rFonts w:cs="B Nazanin" w:hint="cs"/>
          <w:sz w:val="28"/>
          <w:szCs w:val="28"/>
          <w:rtl/>
        </w:rPr>
        <w:t>کرده راویِ خبر ثقه است</w:t>
      </w:r>
      <w:r w:rsidR="00444ED0">
        <w:rPr>
          <w:rFonts w:cs="B Nazanin" w:hint="cs"/>
          <w:sz w:val="28"/>
          <w:szCs w:val="28"/>
          <w:rtl/>
        </w:rPr>
        <w:t xml:space="preserve">، ولی بعد از عمل متوجه </w:t>
      </w:r>
      <w:r w:rsidR="00F67A58">
        <w:rPr>
          <w:rFonts w:cs="B Nazanin" w:hint="cs"/>
          <w:sz w:val="28"/>
          <w:szCs w:val="28"/>
          <w:rtl/>
        </w:rPr>
        <w:t>عدم وثافت وی شده</w:t>
      </w:r>
      <w:r w:rsidR="00444ED0">
        <w:rPr>
          <w:rFonts w:cs="B Nazanin" w:hint="cs"/>
          <w:sz w:val="28"/>
          <w:szCs w:val="28"/>
          <w:rtl/>
        </w:rPr>
        <w:t>،</w:t>
      </w:r>
      <w:r w:rsidR="00F67A58">
        <w:rPr>
          <w:rFonts w:cs="B Nazanin" w:hint="cs"/>
          <w:sz w:val="28"/>
          <w:szCs w:val="28"/>
          <w:rtl/>
        </w:rPr>
        <w:t xml:space="preserve"> قطعاً</w:t>
      </w:r>
      <w:r w:rsidR="00444ED0">
        <w:rPr>
          <w:rFonts w:cs="B Nazanin" w:hint="cs"/>
          <w:sz w:val="28"/>
          <w:szCs w:val="28"/>
          <w:rtl/>
        </w:rPr>
        <w:t xml:space="preserve"> این مورد وارد در بحث </w:t>
      </w:r>
      <w:r w:rsidR="00F67A58">
        <w:rPr>
          <w:rFonts w:cs="B Nazanin" w:hint="cs"/>
          <w:sz w:val="28"/>
          <w:szCs w:val="28"/>
          <w:rtl/>
        </w:rPr>
        <w:t>نیست؛</w:t>
      </w:r>
      <w:r w:rsidR="00444ED0">
        <w:rPr>
          <w:rFonts w:cs="B Nazanin" w:hint="cs"/>
          <w:sz w:val="28"/>
          <w:szCs w:val="28"/>
          <w:rtl/>
        </w:rPr>
        <w:t xml:space="preserve"> زیرا محل بحث جایی است که حکم</w:t>
      </w:r>
      <w:r w:rsidR="00F67A58">
        <w:rPr>
          <w:rFonts w:cs="B Nazanin" w:hint="cs"/>
          <w:sz w:val="28"/>
          <w:szCs w:val="28"/>
          <w:rtl/>
        </w:rPr>
        <w:t>ی</w:t>
      </w:r>
      <w:r w:rsidR="00444ED0">
        <w:rPr>
          <w:rFonts w:cs="B Nazanin" w:hint="cs"/>
          <w:sz w:val="28"/>
          <w:szCs w:val="28"/>
          <w:rtl/>
        </w:rPr>
        <w:t xml:space="preserve"> ظاهری </w:t>
      </w:r>
      <w:r w:rsidR="00F67A58">
        <w:rPr>
          <w:rFonts w:cs="B Nazanin" w:hint="cs"/>
          <w:sz w:val="28"/>
          <w:szCs w:val="28"/>
          <w:rtl/>
        </w:rPr>
        <w:t>با</w:t>
      </w:r>
      <w:r w:rsidR="00444ED0">
        <w:rPr>
          <w:rFonts w:cs="B Nazanin" w:hint="cs"/>
          <w:sz w:val="28"/>
          <w:szCs w:val="28"/>
          <w:rtl/>
        </w:rPr>
        <w:t xml:space="preserve"> ارکان</w:t>
      </w:r>
      <w:r w:rsidR="00F67A58">
        <w:rPr>
          <w:rFonts w:cs="B Nazanin" w:hint="cs"/>
          <w:sz w:val="28"/>
          <w:szCs w:val="28"/>
          <w:rtl/>
        </w:rPr>
        <w:t xml:space="preserve">ی </w:t>
      </w:r>
      <w:r w:rsidR="00444ED0">
        <w:rPr>
          <w:rFonts w:cs="B Nazanin" w:hint="cs"/>
          <w:sz w:val="28"/>
          <w:szCs w:val="28"/>
          <w:rtl/>
        </w:rPr>
        <w:t xml:space="preserve">تام و تمام </w:t>
      </w:r>
      <w:r w:rsidR="00F67A58">
        <w:rPr>
          <w:rFonts w:cs="B Nazanin" w:hint="cs"/>
          <w:sz w:val="28"/>
          <w:szCs w:val="28"/>
          <w:rtl/>
        </w:rPr>
        <w:t>وجود داشته باشد</w:t>
      </w:r>
      <w:r w:rsidR="00444ED0">
        <w:rPr>
          <w:rFonts w:cs="B Nazanin" w:hint="cs"/>
          <w:sz w:val="28"/>
          <w:szCs w:val="28"/>
          <w:rtl/>
        </w:rPr>
        <w:t xml:space="preserve"> ولی بعد از </w:t>
      </w:r>
      <w:r w:rsidR="00F67A58">
        <w:rPr>
          <w:rFonts w:cs="B Nazanin" w:hint="cs"/>
          <w:sz w:val="28"/>
          <w:szCs w:val="28"/>
          <w:rtl/>
        </w:rPr>
        <w:t>عمل به حکم</w:t>
      </w:r>
      <w:r w:rsidR="00444ED0">
        <w:rPr>
          <w:rFonts w:cs="B Nazanin" w:hint="cs"/>
          <w:sz w:val="28"/>
          <w:szCs w:val="28"/>
          <w:rtl/>
        </w:rPr>
        <w:t xml:space="preserve"> </w:t>
      </w:r>
      <w:r w:rsidR="00F67A58">
        <w:rPr>
          <w:rFonts w:cs="B Nazanin" w:hint="cs"/>
          <w:sz w:val="28"/>
          <w:szCs w:val="28"/>
          <w:rtl/>
        </w:rPr>
        <w:t>ب</w:t>
      </w:r>
      <w:r w:rsidR="00444ED0">
        <w:rPr>
          <w:rFonts w:cs="B Nazanin" w:hint="cs"/>
          <w:sz w:val="28"/>
          <w:szCs w:val="28"/>
          <w:rtl/>
        </w:rPr>
        <w:t xml:space="preserve">فهمیم که این حکم ظاهری مخالف حکم واقعی </w:t>
      </w:r>
      <w:r w:rsidR="00F67A58">
        <w:rPr>
          <w:rFonts w:cs="B Nazanin" w:hint="cs"/>
          <w:sz w:val="28"/>
          <w:szCs w:val="28"/>
          <w:rtl/>
        </w:rPr>
        <w:t>است.</w:t>
      </w:r>
    </w:p>
    <w:p w:rsidR="00444ED0" w:rsidRDefault="00F67A58" w:rsidP="003D6BE1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لذا</w:t>
      </w:r>
      <w:r w:rsidR="00444ED0">
        <w:rPr>
          <w:rFonts w:cs="B Nazanin" w:hint="cs"/>
          <w:sz w:val="28"/>
          <w:szCs w:val="28"/>
          <w:rtl/>
        </w:rPr>
        <w:t xml:space="preserve"> اگر بفهمیم که اصلاً حکم</w:t>
      </w:r>
      <w:r>
        <w:rPr>
          <w:rFonts w:cs="B Nazanin" w:hint="cs"/>
          <w:sz w:val="28"/>
          <w:szCs w:val="28"/>
          <w:rtl/>
        </w:rPr>
        <w:t>ی</w:t>
      </w:r>
      <w:r w:rsidR="00444ED0">
        <w:rPr>
          <w:rFonts w:cs="B Nazanin" w:hint="cs"/>
          <w:sz w:val="28"/>
          <w:szCs w:val="28"/>
          <w:rtl/>
        </w:rPr>
        <w:t xml:space="preserve"> ظاهری </w:t>
      </w:r>
      <w:r>
        <w:rPr>
          <w:rFonts w:cs="B Nazanin" w:hint="cs"/>
          <w:sz w:val="28"/>
          <w:szCs w:val="28"/>
          <w:rtl/>
        </w:rPr>
        <w:t xml:space="preserve">وجود نداشته </w:t>
      </w:r>
      <w:r w:rsidR="00444ED0">
        <w:rPr>
          <w:rFonts w:cs="B Nazanin" w:hint="cs"/>
          <w:sz w:val="28"/>
          <w:szCs w:val="28"/>
          <w:rtl/>
        </w:rPr>
        <w:t xml:space="preserve">(مثلاً </w:t>
      </w:r>
      <w:r>
        <w:rPr>
          <w:rFonts w:cs="B Nazanin" w:hint="cs"/>
          <w:sz w:val="28"/>
          <w:szCs w:val="28"/>
          <w:rtl/>
        </w:rPr>
        <w:t xml:space="preserve">متوجه شویم </w:t>
      </w:r>
      <w:r w:rsidR="003D6BE1">
        <w:rPr>
          <w:rFonts w:cs="B Nazanin" w:hint="cs"/>
          <w:sz w:val="28"/>
          <w:szCs w:val="28"/>
          <w:rtl/>
        </w:rPr>
        <w:t xml:space="preserve">اساساً </w:t>
      </w:r>
      <w:r w:rsidR="00444ED0">
        <w:rPr>
          <w:rFonts w:cs="B Nazanin" w:hint="cs"/>
          <w:sz w:val="28"/>
          <w:szCs w:val="28"/>
          <w:rtl/>
        </w:rPr>
        <w:t xml:space="preserve">خبرِ ثقه ای در کار نبوده است) این مورد داخل در بحث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444ED0">
        <w:rPr>
          <w:rFonts w:cs="B Nazanin" w:hint="cs"/>
          <w:sz w:val="28"/>
          <w:szCs w:val="28"/>
          <w:rtl/>
        </w:rPr>
        <w:t xml:space="preserve"> ن</w:t>
      </w:r>
      <w:r w:rsidR="003D6BE1">
        <w:rPr>
          <w:rFonts w:cs="B Nazanin" w:hint="cs"/>
          <w:sz w:val="28"/>
          <w:szCs w:val="28"/>
          <w:rtl/>
        </w:rPr>
        <w:t>خواهد بود</w:t>
      </w:r>
      <w:r w:rsidR="00444ED0">
        <w:rPr>
          <w:rFonts w:cs="B Nazanin" w:hint="cs"/>
          <w:sz w:val="28"/>
          <w:szCs w:val="28"/>
          <w:rtl/>
        </w:rPr>
        <w:t>.</w:t>
      </w:r>
      <w:r w:rsidR="003D6BE1">
        <w:rPr>
          <w:rFonts w:cs="B Nazanin" w:hint="cs"/>
          <w:sz w:val="28"/>
          <w:szCs w:val="28"/>
          <w:rtl/>
        </w:rPr>
        <w:t xml:space="preserve"> </w:t>
      </w:r>
      <w:r w:rsidR="00444ED0">
        <w:rPr>
          <w:rFonts w:cs="B Nazanin" w:hint="cs"/>
          <w:sz w:val="28"/>
          <w:szCs w:val="28"/>
          <w:rtl/>
        </w:rPr>
        <w:t xml:space="preserve">یا مثلا </w:t>
      </w:r>
      <w:r w:rsidR="003D6BE1">
        <w:rPr>
          <w:rFonts w:cs="B Nazanin" w:hint="cs"/>
          <w:sz w:val="28"/>
          <w:szCs w:val="28"/>
          <w:rtl/>
        </w:rPr>
        <w:t xml:space="preserve">عمل به </w:t>
      </w:r>
      <w:r w:rsidR="00444ED0">
        <w:rPr>
          <w:rFonts w:cs="B Nazanin" w:hint="cs"/>
          <w:sz w:val="28"/>
          <w:szCs w:val="28"/>
          <w:rtl/>
        </w:rPr>
        <w:t>استصحاب</w:t>
      </w:r>
      <w:r w:rsidR="003D6BE1">
        <w:rPr>
          <w:rFonts w:cs="B Nazanin" w:hint="cs"/>
          <w:sz w:val="28"/>
          <w:szCs w:val="28"/>
          <w:rtl/>
        </w:rPr>
        <w:t xml:space="preserve"> شود با</w:t>
      </w:r>
      <w:r w:rsidR="00444ED0">
        <w:rPr>
          <w:rFonts w:cs="B Nazanin" w:hint="cs"/>
          <w:sz w:val="28"/>
          <w:szCs w:val="28"/>
          <w:rtl/>
        </w:rPr>
        <w:t xml:space="preserve"> ظن </w:t>
      </w:r>
      <w:r w:rsidR="003D6BE1">
        <w:rPr>
          <w:rFonts w:cs="B Nazanin" w:hint="cs"/>
          <w:sz w:val="28"/>
          <w:szCs w:val="28"/>
          <w:rtl/>
        </w:rPr>
        <w:t>به وجود حالت سابقه</w:t>
      </w:r>
      <w:r w:rsidR="00444ED0">
        <w:rPr>
          <w:rFonts w:cs="B Nazanin" w:hint="cs"/>
          <w:sz w:val="28"/>
          <w:szCs w:val="28"/>
          <w:rtl/>
        </w:rPr>
        <w:t xml:space="preserve"> (مانند </w:t>
      </w:r>
      <w:r w:rsidR="003D6BE1">
        <w:rPr>
          <w:rFonts w:cs="B Nazanin" w:hint="cs"/>
          <w:sz w:val="28"/>
          <w:szCs w:val="28"/>
          <w:rtl/>
        </w:rPr>
        <w:t>طهارت)</w:t>
      </w:r>
      <w:r w:rsidR="00444ED0">
        <w:rPr>
          <w:rFonts w:cs="B Nazanin" w:hint="cs"/>
          <w:sz w:val="28"/>
          <w:szCs w:val="28"/>
          <w:rtl/>
        </w:rPr>
        <w:t>،</w:t>
      </w:r>
      <w:r w:rsidR="003D6BE1">
        <w:rPr>
          <w:rFonts w:cs="B Nazanin" w:hint="cs"/>
          <w:sz w:val="28"/>
          <w:szCs w:val="28"/>
          <w:rtl/>
        </w:rPr>
        <w:t xml:space="preserve"> اما</w:t>
      </w:r>
      <w:r w:rsidR="00444ED0">
        <w:rPr>
          <w:rFonts w:cs="B Nazanin" w:hint="cs"/>
          <w:sz w:val="28"/>
          <w:szCs w:val="28"/>
          <w:rtl/>
        </w:rPr>
        <w:t xml:space="preserve"> بعد </w:t>
      </w:r>
      <w:r w:rsidR="003D6BE1">
        <w:rPr>
          <w:rFonts w:cs="B Nazanin" w:hint="cs"/>
          <w:sz w:val="28"/>
          <w:szCs w:val="28"/>
          <w:rtl/>
        </w:rPr>
        <w:t xml:space="preserve">از عمل </w:t>
      </w:r>
      <w:r w:rsidR="00444ED0">
        <w:rPr>
          <w:rFonts w:cs="B Nazanin" w:hint="cs"/>
          <w:sz w:val="28"/>
          <w:szCs w:val="28"/>
          <w:rtl/>
        </w:rPr>
        <w:t xml:space="preserve">بفهمد که چنین حالت سابقه ای اصلا وجود نداشته، </w:t>
      </w:r>
      <w:r w:rsidR="003D6BE1">
        <w:rPr>
          <w:rFonts w:cs="B Nazanin" w:hint="cs"/>
          <w:sz w:val="28"/>
          <w:szCs w:val="28"/>
          <w:rtl/>
        </w:rPr>
        <w:t xml:space="preserve">این مورد نیز مجرای بحث اجزاء نخواهد بود. یعنی </w:t>
      </w:r>
      <w:r w:rsidR="00444ED0">
        <w:rPr>
          <w:rFonts w:cs="B Nazanin" w:hint="cs"/>
          <w:sz w:val="28"/>
          <w:szCs w:val="28"/>
          <w:rtl/>
        </w:rPr>
        <w:t xml:space="preserve">همین استدلال در اصول عملیّه </w:t>
      </w:r>
      <w:r w:rsidR="003D6BE1">
        <w:rPr>
          <w:rFonts w:cs="B Nazanin" w:hint="cs"/>
          <w:sz w:val="28"/>
          <w:szCs w:val="28"/>
          <w:rtl/>
        </w:rPr>
        <w:t xml:space="preserve">نیز </w:t>
      </w:r>
      <w:r w:rsidR="00444ED0">
        <w:rPr>
          <w:rFonts w:cs="B Nazanin" w:hint="cs"/>
          <w:sz w:val="28"/>
          <w:szCs w:val="28"/>
          <w:rtl/>
        </w:rPr>
        <w:t>جاری می شود.</w:t>
      </w:r>
    </w:p>
    <w:p w:rsidR="004455B2" w:rsidRPr="00696B32" w:rsidRDefault="004455B2" w:rsidP="004455B2">
      <w:pPr>
        <w:bidi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696B3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تفصیل میان </w:t>
      </w:r>
      <w:r w:rsidR="00DE775C" w:rsidRPr="00696B3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مقلّد</w:t>
      </w:r>
      <w:r w:rsidRPr="00696B3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 و مجتهد</w:t>
      </w:r>
    </w:p>
    <w:p w:rsidR="00084EBA" w:rsidRDefault="003D6BE1" w:rsidP="003D6BE1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لکن باید به این نکته توجه داشت که اگر</w:t>
      </w:r>
      <w:r w:rsidR="004F5893">
        <w:rPr>
          <w:rFonts w:cs="B Nazanin" w:hint="cs"/>
          <w:sz w:val="28"/>
          <w:szCs w:val="28"/>
          <w:rtl/>
        </w:rPr>
        <w:t xml:space="preserve"> مجتهدی به خبر ثقه ای عمل کرد و مطابقِ آن فتوی داد و </w:t>
      </w:r>
      <w:r w:rsidR="00DE775C">
        <w:rPr>
          <w:rFonts w:cs="B Nazanin" w:hint="cs"/>
          <w:sz w:val="28"/>
          <w:szCs w:val="28"/>
          <w:rtl/>
        </w:rPr>
        <w:t>مقلّد</w:t>
      </w:r>
      <w:r w:rsidR="004F5893">
        <w:rPr>
          <w:rFonts w:cs="B Nazanin" w:hint="cs"/>
          <w:sz w:val="28"/>
          <w:szCs w:val="28"/>
          <w:rtl/>
        </w:rPr>
        <w:t xml:space="preserve">ین هم از او تقلید نمودند، </w:t>
      </w:r>
      <w:r>
        <w:rPr>
          <w:rFonts w:cs="B Nazanin" w:hint="cs"/>
          <w:sz w:val="28"/>
          <w:szCs w:val="28"/>
          <w:rtl/>
        </w:rPr>
        <w:t xml:space="preserve">اما </w:t>
      </w:r>
      <w:r w:rsidR="004F5893">
        <w:rPr>
          <w:rFonts w:cs="B Nazanin" w:hint="cs"/>
          <w:sz w:val="28"/>
          <w:szCs w:val="28"/>
          <w:rtl/>
        </w:rPr>
        <w:t xml:space="preserve">بعد متوجه شد که راوی ثقه نبوده، </w:t>
      </w:r>
      <w:r>
        <w:rPr>
          <w:rFonts w:cs="B Nazanin" w:hint="cs"/>
          <w:sz w:val="28"/>
          <w:szCs w:val="28"/>
          <w:rtl/>
        </w:rPr>
        <w:t xml:space="preserve">قطعاً </w:t>
      </w:r>
      <w:r w:rsidR="004F5893">
        <w:rPr>
          <w:rFonts w:cs="B Nazanin" w:hint="cs"/>
          <w:sz w:val="28"/>
          <w:szCs w:val="28"/>
          <w:rtl/>
        </w:rPr>
        <w:t xml:space="preserve">عمل او برای خودش مجزی </w:t>
      </w:r>
      <w:r>
        <w:rPr>
          <w:rFonts w:cs="B Nazanin" w:hint="cs"/>
          <w:sz w:val="28"/>
          <w:szCs w:val="28"/>
          <w:rtl/>
        </w:rPr>
        <w:t>نبوده لکن</w:t>
      </w:r>
      <w:r w:rsidR="004F5893">
        <w:rPr>
          <w:rFonts w:cs="B Nazanin" w:hint="cs"/>
          <w:sz w:val="28"/>
          <w:szCs w:val="28"/>
          <w:rtl/>
        </w:rPr>
        <w:t xml:space="preserve"> عمل </w:t>
      </w:r>
      <w:r w:rsidR="00DE775C">
        <w:rPr>
          <w:rFonts w:cs="B Nazanin" w:hint="cs"/>
          <w:sz w:val="28"/>
          <w:szCs w:val="28"/>
          <w:rtl/>
        </w:rPr>
        <w:t>مقلّد</w:t>
      </w:r>
      <w:r w:rsidR="004F5893">
        <w:rPr>
          <w:rFonts w:cs="B Nazanin" w:hint="cs"/>
          <w:sz w:val="28"/>
          <w:szCs w:val="28"/>
          <w:rtl/>
        </w:rPr>
        <w:t xml:space="preserve">ین مجزی </w:t>
      </w:r>
      <w:r>
        <w:rPr>
          <w:rFonts w:cs="B Nazanin" w:hint="cs"/>
          <w:sz w:val="28"/>
          <w:szCs w:val="28"/>
          <w:rtl/>
        </w:rPr>
        <w:t>خواهد بود. چرا که</w:t>
      </w:r>
      <w:r w:rsidR="00084EBA">
        <w:rPr>
          <w:rFonts w:cs="B Nazanin" w:hint="cs"/>
          <w:sz w:val="28"/>
          <w:szCs w:val="28"/>
          <w:rtl/>
        </w:rPr>
        <w:t xml:space="preserve"> وظیفه </w:t>
      </w:r>
      <w:r w:rsidR="00DE775C">
        <w:rPr>
          <w:rFonts w:cs="B Nazanin" w:hint="cs"/>
          <w:sz w:val="28"/>
          <w:szCs w:val="28"/>
          <w:rtl/>
        </w:rPr>
        <w:t>مقلّد</w:t>
      </w:r>
      <w:r w:rsidR="00084EBA">
        <w:rPr>
          <w:rFonts w:cs="B Nazanin" w:hint="cs"/>
          <w:sz w:val="28"/>
          <w:szCs w:val="28"/>
          <w:rtl/>
        </w:rPr>
        <w:t xml:space="preserve"> عمل به فتوای مجتهد عادل است</w:t>
      </w:r>
      <w:r>
        <w:rPr>
          <w:rFonts w:cs="B Nazanin" w:hint="cs"/>
          <w:sz w:val="28"/>
          <w:szCs w:val="28"/>
          <w:rtl/>
        </w:rPr>
        <w:t>.</w:t>
      </w:r>
      <w:r w:rsidR="00084EBA">
        <w:rPr>
          <w:rFonts w:cs="B Nazanin" w:hint="cs"/>
          <w:sz w:val="28"/>
          <w:szCs w:val="28"/>
          <w:rtl/>
        </w:rPr>
        <w:t xml:space="preserve"> پس موضوع و رکن وظیفه </w:t>
      </w:r>
      <w:r w:rsidR="00DE775C">
        <w:rPr>
          <w:rFonts w:cs="B Nazanin" w:hint="cs"/>
          <w:sz w:val="28"/>
          <w:szCs w:val="28"/>
          <w:rtl/>
        </w:rPr>
        <w:t>مقلّد</w:t>
      </w:r>
      <w:r w:rsidR="00084EBA">
        <w:rPr>
          <w:rFonts w:cs="B Nazanin" w:hint="cs"/>
          <w:sz w:val="28"/>
          <w:szCs w:val="28"/>
          <w:rtl/>
        </w:rPr>
        <w:t xml:space="preserve"> </w:t>
      </w:r>
      <w:r w:rsidR="00084EBA">
        <w:rPr>
          <w:rFonts w:cs="B Nazanin" w:hint="cs"/>
          <w:sz w:val="28"/>
          <w:szCs w:val="28"/>
          <w:rtl/>
        </w:rPr>
        <w:lastRenderedPageBreak/>
        <w:t xml:space="preserve">«مجتهد عادل» است و همانطور که خبر ثقه برای مجتهد اماره معتبره است، فتوایی که از مجتهد عادل صادر </w:t>
      </w:r>
      <w:r>
        <w:rPr>
          <w:rFonts w:cs="B Nazanin" w:hint="cs"/>
          <w:sz w:val="28"/>
          <w:szCs w:val="28"/>
          <w:rtl/>
        </w:rPr>
        <w:t xml:space="preserve">می شود نیز </w:t>
      </w:r>
      <w:r w:rsidR="00084EBA">
        <w:rPr>
          <w:rFonts w:cs="B Nazanin" w:hint="cs"/>
          <w:sz w:val="28"/>
          <w:szCs w:val="28"/>
          <w:rtl/>
        </w:rPr>
        <w:t xml:space="preserve">برای </w:t>
      </w:r>
      <w:r w:rsidR="00DE775C">
        <w:rPr>
          <w:rFonts w:cs="B Nazanin" w:hint="cs"/>
          <w:sz w:val="28"/>
          <w:szCs w:val="28"/>
          <w:rtl/>
        </w:rPr>
        <w:t>مقلّد</w:t>
      </w:r>
      <w:r w:rsidR="00084EBA">
        <w:rPr>
          <w:rFonts w:cs="B Nazanin" w:hint="cs"/>
          <w:sz w:val="28"/>
          <w:szCs w:val="28"/>
          <w:rtl/>
        </w:rPr>
        <w:t xml:space="preserve"> اماره معتبره است.</w:t>
      </w:r>
    </w:p>
    <w:p w:rsidR="00A90DF3" w:rsidRDefault="00084EBA" w:rsidP="00DE775C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این بیان معلوم می شود که </w:t>
      </w:r>
      <w:r w:rsidR="00DE775C">
        <w:rPr>
          <w:rFonts w:cs="B Nazanin" w:hint="cs"/>
          <w:sz w:val="28"/>
          <w:szCs w:val="28"/>
          <w:rtl/>
        </w:rPr>
        <w:t>در صورت إ</w:t>
      </w:r>
      <w:r>
        <w:rPr>
          <w:rFonts w:cs="B Nazanin" w:hint="cs"/>
          <w:sz w:val="28"/>
          <w:szCs w:val="28"/>
          <w:rtl/>
        </w:rPr>
        <w:t xml:space="preserve">حراز فسق راوی میان عمل مجتهد و </w:t>
      </w:r>
      <w:r w:rsidR="00DE775C">
        <w:rPr>
          <w:rFonts w:cs="B Nazanin" w:hint="cs"/>
          <w:sz w:val="28"/>
          <w:szCs w:val="28"/>
          <w:rtl/>
        </w:rPr>
        <w:t>مقلّد</w:t>
      </w:r>
      <w:r>
        <w:rPr>
          <w:rFonts w:cs="B Nazanin" w:hint="cs"/>
          <w:sz w:val="28"/>
          <w:szCs w:val="28"/>
          <w:rtl/>
        </w:rPr>
        <w:t xml:space="preserve"> تفصیل وجود دارد، مجتهد به اماره ای عمل کرده و بعد فهمیده که از اول اماریّت نداشته است لذا برای خودش</w:t>
      </w:r>
      <w:r w:rsidR="00CE6D0C">
        <w:rPr>
          <w:rFonts w:cs="B Nazanin" w:hint="cs"/>
          <w:sz w:val="28"/>
          <w:szCs w:val="28"/>
          <w:rtl/>
        </w:rPr>
        <w:t xml:space="preserve"> قطعاً</w:t>
      </w:r>
      <w:r>
        <w:rPr>
          <w:rFonts w:cs="B Nazanin" w:hint="cs"/>
          <w:sz w:val="28"/>
          <w:szCs w:val="28"/>
          <w:rtl/>
        </w:rPr>
        <w:t xml:space="preserve"> </w:t>
      </w:r>
      <w:r w:rsidR="00DE775C">
        <w:rPr>
          <w:rFonts w:cs="B Nazanin" w:hint="cs"/>
          <w:sz w:val="28"/>
          <w:szCs w:val="28"/>
          <w:rtl/>
        </w:rPr>
        <w:t>إجزائ</w:t>
      </w:r>
      <w:r>
        <w:rPr>
          <w:rFonts w:cs="B Nazanin" w:hint="cs"/>
          <w:sz w:val="28"/>
          <w:szCs w:val="28"/>
          <w:rtl/>
        </w:rPr>
        <w:t xml:space="preserve">ی وجود ندارد، اما </w:t>
      </w:r>
      <w:r w:rsidR="00DE775C">
        <w:rPr>
          <w:rFonts w:cs="B Nazanin" w:hint="cs"/>
          <w:sz w:val="28"/>
          <w:szCs w:val="28"/>
          <w:rtl/>
        </w:rPr>
        <w:t>مقلّد</w:t>
      </w:r>
      <w:r>
        <w:rPr>
          <w:rFonts w:cs="B Nazanin" w:hint="cs"/>
          <w:sz w:val="28"/>
          <w:szCs w:val="28"/>
          <w:rtl/>
        </w:rPr>
        <w:t xml:space="preserve"> کاری با روایت ندارد بلکه به فتوای مجتهد به عنوان اماره مع</w:t>
      </w:r>
      <w:r w:rsidR="00B65DBC">
        <w:rPr>
          <w:rFonts w:cs="B Nazanin" w:hint="cs"/>
          <w:sz w:val="28"/>
          <w:szCs w:val="28"/>
          <w:rtl/>
        </w:rPr>
        <w:t>تبره عمل نموده و اماریّت آن فتوا</w:t>
      </w:r>
      <w:r>
        <w:rPr>
          <w:rFonts w:cs="B Nazanin" w:hint="cs"/>
          <w:sz w:val="28"/>
          <w:szCs w:val="28"/>
          <w:rtl/>
        </w:rPr>
        <w:t xml:space="preserve"> هم از بین نرفته است، لذا </w:t>
      </w:r>
      <w:r w:rsidR="00CE6D0C">
        <w:rPr>
          <w:rFonts w:cs="B Nazanin" w:hint="cs"/>
          <w:sz w:val="28"/>
          <w:szCs w:val="28"/>
          <w:rtl/>
        </w:rPr>
        <w:t xml:space="preserve">وارد در بحث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CE6D0C">
        <w:rPr>
          <w:rFonts w:cs="B Nazanin" w:hint="cs"/>
          <w:sz w:val="28"/>
          <w:szCs w:val="28"/>
          <w:rtl/>
        </w:rPr>
        <w:t xml:space="preserve"> می شود</w:t>
      </w:r>
      <w:r>
        <w:rPr>
          <w:rFonts w:cs="B Nazanin" w:hint="cs"/>
          <w:sz w:val="28"/>
          <w:szCs w:val="28"/>
          <w:rtl/>
        </w:rPr>
        <w:t>.</w:t>
      </w:r>
      <w:r w:rsidR="00CE6D0C">
        <w:rPr>
          <w:rFonts w:cs="B Nazanin" w:hint="cs"/>
          <w:sz w:val="28"/>
          <w:szCs w:val="28"/>
          <w:rtl/>
        </w:rPr>
        <w:t xml:space="preserve"> اگر قائل به طریقیّت شدیم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CE6D0C">
        <w:rPr>
          <w:rFonts w:cs="B Nazanin" w:hint="cs"/>
          <w:sz w:val="28"/>
          <w:szCs w:val="28"/>
          <w:rtl/>
        </w:rPr>
        <w:t xml:space="preserve"> ندارد و اگر قائل به سببیّت شدیم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CE6D0C">
        <w:rPr>
          <w:rFonts w:cs="B Nazanin" w:hint="cs"/>
          <w:sz w:val="28"/>
          <w:szCs w:val="28"/>
          <w:rtl/>
        </w:rPr>
        <w:t xml:space="preserve"> دارد.</w:t>
      </w:r>
    </w:p>
    <w:p w:rsidR="00CE6D0C" w:rsidRDefault="00CE6D0C" w:rsidP="002D00A1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C34093">
        <w:rPr>
          <w:rFonts w:cs="B Nazanin" w:hint="cs"/>
          <w:sz w:val="28"/>
          <w:szCs w:val="28"/>
          <w:rtl/>
        </w:rPr>
        <w:t xml:space="preserve">عمل </w:t>
      </w:r>
      <w:r w:rsidR="00DE775C">
        <w:rPr>
          <w:rFonts w:cs="B Nazanin" w:hint="cs"/>
          <w:sz w:val="28"/>
          <w:szCs w:val="28"/>
          <w:rtl/>
        </w:rPr>
        <w:t>مقلّد</w:t>
      </w:r>
      <w:r>
        <w:rPr>
          <w:rFonts w:cs="B Nazanin" w:hint="cs"/>
          <w:sz w:val="28"/>
          <w:szCs w:val="28"/>
          <w:rtl/>
        </w:rPr>
        <w:t xml:space="preserve"> علی کلّ حالٍ محل بحث است</w:t>
      </w:r>
      <w:r w:rsidR="00C34093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چون فتوای مجتهد اماره است </w:t>
      </w:r>
      <w:r w:rsidR="00C3409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 xml:space="preserve">برای </w:t>
      </w:r>
      <w:r w:rsidR="00DE775C">
        <w:rPr>
          <w:rFonts w:cs="B Nazanin" w:hint="cs"/>
          <w:sz w:val="28"/>
          <w:szCs w:val="28"/>
          <w:rtl/>
        </w:rPr>
        <w:t>مقلّد</w:t>
      </w:r>
      <w:r>
        <w:rPr>
          <w:rFonts w:cs="B Nazanin" w:hint="cs"/>
          <w:sz w:val="28"/>
          <w:szCs w:val="28"/>
          <w:rtl/>
        </w:rPr>
        <w:t xml:space="preserve"> علی کل تقدیر </w:t>
      </w:r>
      <w:r w:rsidR="00C34093">
        <w:rPr>
          <w:rFonts w:cs="B Nazanin" w:hint="cs"/>
          <w:sz w:val="28"/>
          <w:szCs w:val="28"/>
          <w:rtl/>
        </w:rPr>
        <w:t xml:space="preserve">این </w:t>
      </w:r>
      <w:r>
        <w:rPr>
          <w:rFonts w:cs="B Nazanin" w:hint="cs"/>
          <w:sz w:val="28"/>
          <w:szCs w:val="28"/>
          <w:rtl/>
        </w:rPr>
        <w:t xml:space="preserve">اماریّت </w:t>
      </w:r>
      <w:r w:rsidR="00C34093">
        <w:rPr>
          <w:rFonts w:cs="B Nazanin" w:hint="cs"/>
          <w:sz w:val="28"/>
          <w:szCs w:val="28"/>
          <w:rtl/>
        </w:rPr>
        <w:t xml:space="preserve">وجود </w:t>
      </w:r>
      <w:r>
        <w:rPr>
          <w:rFonts w:cs="B Nazanin" w:hint="cs"/>
          <w:sz w:val="28"/>
          <w:szCs w:val="28"/>
          <w:rtl/>
        </w:rPr>
        <w:t>دارد</w:t>
      </w:r>
      <w:r w:rsidR="00C34093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C34093">
        <w:rPr>
          <w:rFonts w:cs="B Nazanin" w:hint="cs"/>
          <w:sz w:val="28"/>
          <w:szCs w:val="28"/>
          <w:rtl/>
        </w:rPr>
        <w:t xml:space="preserve">اما برای </w:t>
      </w:r>
      <w:r>
        <w:rPr>
          <w:rFonts w:cs="B Nazanin" w:hint="cs"/>
          <w:sz w:val="28"/>
          <w:szCs w:val="28"/>
          <w:rtl/>
        </w:rPr>
        <w:t xml:space="preserve">مجتهد </w:t>
      </w:r>
      <w:r w:rsidR="00BC3C4A">
        <w:rPr>
          <w:rFonts w:cs="B Nazanin" w:hint="cs"/>
          <w:sz w:val="28"/>
          <w:szCs w:val="28"/>
          <w:rtl/>
        </w:rPr>
        <w:t xml:space="preserve">دو </w:t>
      </w:r>
      <w:r w:rsidR="00C34093">
        <w:rPr>
          <w:rFonts w:cs="B Nazanin" w:hint="cs"/>
          <w:sz w:val="28"/>
          <w:szCs w:val="28"/>
          <w:rtl/>
        </w:rPr>
        <w:t>فرض مطرح است</w:t>
      </w:r>
      <w:r w:rsidR="00BC3C4A">
        <w:rPr>
          <w:rFonts w:cs="B Nazanin" w:hint="cs"/>
          <w:sz w:val="28"/>
          <w:szCs w:val="28"/>
          <w:rtl/>
        </w:rPr>
        <w:t xml:space="preserve">، </w:t>
      </w:r>
      <w:r w:rsidR="00C34093">
        <w:rPr>
          <w:rFonts w:cs="B Nazanin" w:hint="cs"/>
          <w:sz w:val="28"/>
          <w:szCs w:val="28"/>
          <w:rtl/>
        </w:rPr>
        <w:t xml:space="preserve">فرض اول که </w:t>
      </w:r>
      <w:r>
        <w:rPr>
          <w:rFonts w:cs="B Nazanin" w:hint="cs"/>
          <w:sz w:val="28"/>
          <w:szCs w:val="28"/>
          <w:rtl/>
        </w:rPr>
        <w:t xml:space="preserve">محل بحثِ </w:t>
      </w:r>
      <w:r w:rsidR="00DE775C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است</w:t>
      </w:r>
      <w:r w:rsidR="00C34093">
        <w:rPr>
          <w:rFonts w:cs="B Nazanin" w:hint="cs"/>
          <w:sz w:val="28"/>
          <w:szCs w:val="28"/>
          <w:rtl/>
        </w:rPr>
        <w:t>، آن است که</w:t>
      </w:r>
      <w:r>
        <w:rPr>
          <w:rFonts w:cs="B Nazanin" w:hint="cs"/>
          <w:sz w:val="28"/>
          <w:szCs w:val="28"/>
          <w:rtl/>
        </w:rPr>
        <w:t xml:space="preserve"> مجتهد به خبر ثقه ای عمل کند</w:t>
      </w:r>
      <w:r w:rsidR="00C34093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="00C34093">
        <w:rPr>
          <w:rFonts w:cs="B Nazanin" w:hint="cs"/>
          <w:sz w:val="28"/>
          <w:szCs w:val="28"/>
          <w:rtl/>
        </w:rPr>
        <w:t xml:space="preserve">لکن </w:t>
      </w:r>
      <w:r>
        <w:rPr>
          <w:rFonts w:cs="B Nazanin" w:hint="cs"/>
          <w:sz w:val="28"/>
          <w:szCs w:val="28"/>
          <w:rtl/>
        </w:rPr>
        <w:t xml:space="preserve">از جای دیگری اطلاع پیدا بکند که حُکم واقعی خلاف </w:t>
      </w:r>
      <w:r w:rsidR="00C34093">
        <w:rPr>
          <w:rFonts w:cs="B Nazanin" w:hint="cs"/>
          <w:sz w:val="28"/>
          <w:szCs w:val="28"/>
          <w:rtl/>
        </w:rPr>
        <w:t xml:space="preserve">خبر </w:t>
      </w:r>
      <w:r>
        <w:rPr>
          <w:rFonts w:cs="B Nazanin" w:hint="cs"/>
          <w:sz w:val="28"/>
          <w:szCs w:val="28"/>
          <w:rtl/>
        </w:rPr>
        <w:t>است</w:t>
      </w:r>
      <w:r w:rsidR="00C34093">
        <w:rPr>
          <w:rFonts w:cs="B Nazanin" w:hint="cs"/>
          <w:sz w:val="28"/>
          <w:szCs w:val="28"/>
          <w:rtl/>
        </w:rPr>
        <w:t xml:space="preserve">.اما فرضی که </w:t>
      </w:r>
      <w:r>
        <w:rPr>
          <w:rFonts w:cs="B Nazanin" w:hint="cs"/>
          <w:sz w:val="28"/>
          <w:szCs w:val="28"/>
          <w:rtl/>
        </w:rPr>
        <w:t xml:space="preserve">بفهمد اماره ای که </w:t>
      </w:r>
      <w:r w:rsidR="00C34093">
        <w:rPr>
          <w:rFonts w:cs="B Nazanin" w:hint="cs"/>
          <w:sz w:val="28"/>
          <w:szCs w:val="28"/>
          <w:rtl/>
        </w:rPr>
        <w:t>به آن عمل کرده فی الواقع اماره نبوده</w:t>
      </w:r>
      <w:r w:rsidR="002D00A1">
        <w:rPr>
          <w:rFonts w:cs="B Nazanin" w:hint="cs"/>
          <w:sz w:val="28"/>
          <w:szCs w:val="28"/>
          <w:rtl/>
        </w:rPr>
        <w:t xml:space="preserve"> </w:t>
      </w:r>
      <w:r w:rsidR="00C34093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 xml:space="preserve">مثلا </w:t>
      </w:r>
      <w:r w:rsidR="002D00A1">
        <w:rPr>
          <w:rFonts w:cs="B Nazanin" w:hint="cs"/>
          <w:sz w:val="28"/>
          <w:szCs w:val="28"/>
          <w:rtl/>
        </w:rPr>
        <w:t xml:space="preserve">بدلیل عدم وثاقت </w:t>
      </w:r>
      <w:r>
        <w:rPr>
          <w:rFonts w:cs="B Nazanin" w:hint="cs"/>
          <w:sz w:val="28"/>
          <w:szCs w:val="28"/>
          <w:rtl/>
        </w:rPr>
        <w:t>راوی</w:t>
      </w:r>
      <w:r w:rsidR="00C34093">
        <w:rPr>
          <w:rFonts w:cs="B Nazanin" w:hint="cs"/>
          <w:sz w:val="28"/>
          <w:szCs w:val="28"/>
          <w:rtl/>
        </w:rPr>
        <w:t>)</w:t>
      </w:r>
      <w:r w:rsidR="002D00A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قطعا داخل در بحث </w:t>
      </w:r>
      <w:r w:rsidR="00DE775C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نیست.</w:t>
      </w:r>
    </w:p>
    <w:p w:rsidR="00CE6D0C" w:rsidRPr="00696B32" w:rsidRDefault="004455B2" w:rsidP="00CE6D0C">
      <w:pPr>
        <w:bidi/>
        <w:ind w:firstLine="237"/>
        <w:jc w:val="both"/>
        <w:rPr>
          <w:rFonts w:cs="B Titr"/>
          <w:color w:val="FF0000"/>
          <w:sz w:val="28"/>
          <w:szCs w:val="28"/>
          <w:rtl/>
        </w:rPr>
      </w:pPr>
      <w:r w:rsidRPr="00696B32">
        <w:rPr>
          <w:rFonts w:cs="B Titr" w:hint="cs"/>
          <w:color w:val="FF0000"/>
          <w:sz w:val="28"/>
          <w:szCs w:val="28"/>
          <w:rtl/>
        </w:rPr>
        <w:t>فرمایش محقق خوئی مبنی بر خروج امارات قائمه بر موضوعات از محل بحث</w:t>
      </w:r>
    </w:p>
    <w:p w:rsidR="00F828CA" w:rsidRDefault="002D00A1" w:rsidP="00F828CA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گفتیم:</w:t>
      </w:r>
      <w:r w:rsidR="00CE6D0C">
        <w:rPr>
          <w:rFonts w:cs="B Nazanin" w:hint="cs"/>
          <w:sz w:val="28"/>
          <w:szCs w:val="28"/>
          <w:rtl/>
        </w:rPr>
        <w:t xml:space="preserve"> اماره علی القول به سببیّت موجب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CE6D0C">
        <w:rPr>
          <w:rFonts w:cs="B Nazanin" w:hint="cs"/>
          <w:sz w:val="28"/>
          <w:szCs w:val="28"/>
          <w:rtl/>
        </w:rPr>
        <w:t xml:space="preserve"> </w:t>
      </w:r>
      <w:r w:rsidR="00F828CA">
        <w:rPr>
          <w:rFonts w:cs="B Nazanin" w:hint="cs"/>
          <w:sz w:val="28"/>
          <w:szCs w:val="28"/>
          <w:rtl/>
        </w:rPr>
        <w:t>ا</w:t>
      </w:r>
      <w:r w:rsidR="00CE6D0C">
        <w:rPr>
          <w:rFonts w:cs="B Nazanin" w:hint="cs"/>
          <w:sz w:val="28"/>
          <w:szCs w:val="28"/>
          <w:rtl/>
        </w:rPr>
        <w:t xml:space="preserve">ست و علی القول به طریقیّت موجب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CE6D0C">
        <w:rPr>
          <w:rFonts w:cs="B Nazanin" w:hint="cs"/>
          <w:sz w:val="28"/>
          <w:szCs w:val="28"/>
          <w:rtl/>
        </w:rPr>
        <w:t xml:space="preserve"> </w:t>
      </w:r>
      <w:r w:rsidR="00F828CA">
        <w:rPr>
          <w:rFonts w:cs="B Nazanin" w:hint="cs"/>
          <w:sz w:val="28"/>
          <w:szCs w:val="28"/>
          <w:rtl/>
        </w:rPr>
        <w:t>نمی باشد.</w:t>
      </w:r>
    </w:p>
    <w:p w:rsidR="002A7A1E" w:rsidRDefault="00CE6D0C" w:rsidP="002A7A1E">
      <w:pPr>
        <w:bidi/>
        <w:ind w:firstLine="237"/>
        <w:jc w:val="both"/>
        <w:rPr>
          <w:rFonts w:cs="B Nazanin"/>
          <w:sz w:val="28"/>
          <w:szCs w:val="28"/>
          <w:rtl/>
        </w:rPr>
      </w:pP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>محقق خوئی بر همین اساس فرموده اند</w:t>
      </w:r>
      <w:r w:rsidR="00F828CA">
        <w:rPr>
          <w:rFonts w:cs="B Nazanin" w:hint="cs"/>
          <w:color w:val="1F4E79" w:themeColor="accent1" w:themeShade="80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امارات قائمه بر موضوعات از محل بحث خارجند</w:t>
      </w:r>
      <w:r w:rsidR="00F828CA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زیرا هیچ کس در امارات قائمه بر موضوعات قائل به سببیّت نشده است</w:t>
      </w:r>
      <w:r w:rsidR="00F828CA">
        <w:rPr>
          <w:rFonts w:cs="B Nazanin" w:hint="cs"/>
          <w:sz w:val="28"/>
          <w:szCs w:val="28"/>
          <w:rtl/>
        </w:rPr>
        <w:t>.</w:t>
      </w:r>
    </w:p>
    <w:p w:rsidR="00CE6D0C" w:rsidRDefault="00CE6D0C" w:rsidP="002A7A1E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امارات قائمه بر احکام</w:t>
      </w:r>
      <w:r w:rsidR="002A7A1E">
        <w:rPr>
          <w:rFonts w:cs="B Nazanin" w:hint="cs"/>
          <w:sz w:val="28"/>
          <w:szCs w:val="28"/>
          <w:rtl/>
        </w:rPr>
        <w:t>، آنجاست</w:t>
      </w:r>
      <w:r>
        <w:rPr>
          <w:rFonts w:cs="B Nazanin" w:hint="cs"/>
          <w:sz w:val="28"/>
          <w:szCs w:val="28"/>
          <w:rtl/>
        </w:rPr>
        <w:t xml:space="preserve"> </w:t>
      </w:r>
      <w:r w:rsidR="002A7A1E">
        <w:rPr>
          <w:rFonts w:cs="B Nazanin" w:hint="cs"/>
          <w:sz w:val="28"/>
          <w:szCs w:val="28"/>
          <w:rtl/>
        </w:rPr>
        <w:t>که اماره بر یک حکم شرعی قائم شود؛ مثلا</w:t>
      </w:r>
      <w:r>
        <w:rPr>
          <w:rFonts w:cs="B Nazanin" w:hint="cs"/>
          <w:sz w:val="28"/>
          <w:szCs w:val="28"/>
          <w:rtl/>
        </w:rPr>
        <w:t xml:space="preserve"> وجوب نماز جمعه،</w:t>
      </w:r>
      <w:r w:rsidR="00BC3C4A">
        <w:rPr>
          <w:rFonts w:cs="B Nazanin" w:hint="cs"/>
          <w:sz w:val="28"/>
          <w:szCs w:val="28"/>
          <w:rtl/>
        </w:rPr>
        <w:t xml:space="preserve"> یا </w:t>
      </w:r>
      <w:r>
        <w:rPr>
          <w:rFonts w:cs="B Nazanin" w:hint="cs"/>
          <w:sz w:val="28"/>
          <w:szCs w:val="28"/>
          <w:rtl/>
        </w:rPr>
        <w:t>مثل صحیحه زراره که خون کمت</w:t>
      </w:r>
      <w:r w:rsidR="0021194D">
        <w:rPr>
          <w:rFonts w:cs="B Nazanin" w:hint="cs"/>
          <w:sz w:val="28"/>
          <w:szCs w:val="28"/>
          <w:rtl/>
        </w:rPr>
        <w:t>ر از درهم در نماز معفوٌ عنه</w:t>
      </w:r>
      <w:r w:rsidR="002A7A1E">
        <w:rPr>
          <w:rFonts w:cs="B Nazanin" w:hint="cs"/>
          <w:sz w:val="28"/>
          <w:szCs w:val="28"/>
          <w:rtl/>
        </w:rPr>
        <w:t xml:space="preserve"> شمرده.</w:t>
      </w:r>
      <w:r w:rsidR="0021194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اما اگر اماره ای قائم شد که خون روی این پیراهن مُصلی کمتر از </w:t>
      </w:r>
      <w:r w:rsidR="004455B2">
        <w:rPr>
          <w:rFonts w:cs="B Nazanin" w:hint="cs"/>
          <w:sz w:val="28"/>
          <w:szCs w:val="28"/>
          <w:rtl/>
        </w:rPr>
        <w:t xml:space="preserve">یک </w:t>
      </w:r>
      <w:r>
        <w:rPr>
          <w:rFonts w:cs="B Nazanin" w:hint="cs"/>
          <w:sz w:val="28"/>
          <w:szCs w:val="28"/>
          <w:rtl/>
        </w:rPr>
        <w:t xml:space="preserve">درهم است، یا اماره ای قائم شد بر </w:t>
      </w:r>
      <w:r w:rsidR="002A7A1E">
        <w:rPr>
          <w:rFonts w:cs="B Nazanin" w:hint="cs"/>
          <w:sz w:val="28"/>
          <w:szCs w:val="28"/>
          <w:rtl/>
        </w:rPr>
        <w:t xml:space="preserve">از دماء ثلاثه نبودنِ </w:t>
      </w:r>
      <w:r>
        <w:rPr>
          <w:rFonts w:cs="B Nazanin" w:hint="cs"/>
          <w:sz w:val="28"/>
          <w:szCs w:val="28"/>
          <w:rtl/>
        </w:rPr>
        <w:t>خون روی پیراهن</w:t>
      </w:r>
      <w:r w:rsidR="002A7A1E">
        <w:rPr>
          <w:rFonts w:cs="B Nazanin" w:hint="cs"/>
          <w:sz w:val="28"/>
          <w:szCs w:val="28"/>
          <w:rtl/>
        </w:rPr>
        <w:t>؛ لکن</w:t>
      </w:r>
      <w:r>
        <w:rPr>
          <w:rFonts w:cs="B Nazanin" w:hint="cs"/>
          <w:sz w:val="28"/>
          <w:szCs w:val="28"/>
          <w:rtl/>
        </w:rPr>
        <w:t xml:space="preserve"> </w:t>
      </w:r>
      <w:r w:rsidR="00892C6E">
        <w:rPr>
          <w:rFonts w:cs="B Nazanin" w:hint="cs"/>
          <w:sz w:val="28"/>
          <w:szCs w:val="28"/>
          <w:rtl/>
        </w:rPr>
        <w:t xml:space="preserve">بعد فهمیدیم که اماره اشتباه بوده و خون از </w:t>
      </w:r>
      <w:r w:rsidR="00DE775C">
        <w:rPr>
          <w:rFonts w:cs="B Nazanin" w:hint="cs"/>
          <w:sz w:val="28"/>
          <w:szCs w:val="28"/>
          <w:rtl/>
        </w:rPr>
        <w:t>دماء</w:t>
      </w:r>
      <w:r w:rsidR="00892C6E">
        <w:rPr>
          <w:rFonts w:cs="B Nazanin" w:hint="cs"/>
          <w:sz w:val="28"/>
          <w:szCs w:val="28"/>
          <w:rtl/>
        </w:rPr>
        <w:t xml:space="preserve"> ثلاثه است، (</w:t>
      </w:r>
      <w:r w:rsidR="00DE775C">
        <w:rPr>
          <w:rFonts w:cs="B Nazanin" w:hint="cs"/>
          <w:sz w:val="28"/>
          <w:szCs w:val="28"/>
          <w:rtl/>
        </w:rPr>
        <w:t>دماء</w:t>
      </w:r>
      <w:r w:rsidR="00892C6E">
        <w:rPr>
          <w:rFonts w:cs="B Nazanin" w:hint="cs"/>
          <w:sz w:val="28"/>
          <w:szCs w:val="28"/>
          <w:rtl/>
        </w:rPr>
        <w:t xml:space="preserve"> ثلاثه معفوٌ عنه نیستند و سرِ سوزنی از آن نماز را باطل می کند)</w:t>
      </w:r>
      <w:r w:rsidR="004455B2">
        <w:rPr>
          <w:rFonts w:cs="B Nazanin" w:hint="cs"/>
          <w:sz w:val="28"/>
          <w:szCs w:val="28"/>
          <w:rtl/>
        </w:rPr>
        <w:t xml:space="preserve"> این اماره قائم بر موضوع</w:t>
      </w:r>
      <w:r w:rsidR="00892C6E">
        <w:rPr>
          <w:rFonts w:cs="B Nazanin" w:hint="cs"/>
          <w:sz w:val="28"/>
          <w:szCs w:val="28"/>
          <w:rtl/>
        </w:rPr>
        <w:t xml:space="preserve"> است نه حکم</w:t>
      </w:r>
      <w:r w:rsidR="002A7A1E">
        <w:rPr>
          <w:rFonts w:cs="B Nazanin" w:hint="cs"/>
          <w:sz w:val="28"/>
          <w:szCs w:val="28"/>
          <w:rtl/>
        </w:rPr>
        <w:t>، لذا از محل بحث خارج است</w:t>
      </w:r>
      <w:r w:rsidR="00892C6E">
        <w:rPr>
          <w:rFonts w:cs="B Nazanin" w:hint="cs"/>
          <w:sz w:val="28"/>
          <w:szCs w:val="28"/>
          <w:rtl/>
        </w:rPr>
        <w:t>.</w:t>
      </w:r>
    </w:p>
    <w:p w:rsidR="00892C6E" w:rsidRDefault="002A7A1E" w:rsidP="002A7A1E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نتیجه</w:t>
      </w:r>
      <w:r w:rsidR="004455B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محقق خوئی می فرمای</w:t>
      </w:r>
      <w:r w:rsidR="00892C6E">
        <w:rPr>
          <w:rFonts w:cs="B Nazanin" w:hint="cs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>:</w:t>
      </w:r>
      <w:r w:rsidR="00892C6E">
        <w:rPr>
          <w:rFonts w:cs="B Nazanin" w:hint="cs"/>
          <w:sz w:val="28"/>
          <w:szCs w:val="28"/>
          <w:rtl/>
        </w:rPr>
        <w:t xml:space="preserve"> سبب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892C6E">
        <w:rPr>
          <w:rFonts w:cs="B Nazanin" w:hint="cs"/>
          <w:sz w:val="28"/>
          <w:szCs w:val="28"/>
          <w:rtl/>
        </w:rPr>
        <w:t xml:space="preserve"> </w:t>
      </w:r>
      <w:r w:rsidR="00742870">
        <w:rPr>
          <w:rFonts w:cs="B Nazanin" w:hint="cs"/>
          <w:sz w:val="28"/>
          <w:szCs w:val="28"/>
          <w:rtl/>
        </w:rPr>
        <w:t>در امارات</w:t>
      </w:r>
      <w:r>
        <w:rPr>
          <w:rFonts w:cs="B Nazanin" w:hint="cs"/>
          <w:sz w:val="28"/>
          <w:szCs w:val="28"/>
          <w:rtl/>
        </w:rPr>
        <w:t>،</w:t>
      </w:r>
      <w:r w:rsidR="00742870">
        <w:rPr>
          <w:rFonts w:cs="B Nazanin" w:hint="cs"/>
          <w:sz w:val="28"/>
          <w:szCs w:val="28"/>
          <w:rtl/>
        </w:rPr>
        <w:t xml:space="preserve"> </w:t>
      </w:r>
      <w:r w:rsidR="00892C6E">
        <w:rPr>
          <w:rFonts w:cs="B Nazanin" w:hint="cs"/>
          <w:sz w:val="28"/>
          <w:szCs w:val="28"/>
          <w:rtl/>
        </w:rPr>
        <w:t>احتمال سببیّت است و در امارات قائم بر موضوعات کسی چنین احتمالی نداده است</w:t>
      </w:r>
      <w:r>
        <w:rPr>
          <w:rFonts w:cs="B Nazanin" w:hint="cs"/>
          <w:sz w:val="28"/>
          <w:szCs w:val="28"/>
          <w:rtl/>
        </w:rPr>
        <w:t>.</w:t>
      </w:r>
      <w:r w:rsidR="004455B2">
        <w:rPr>
          <w:rFonts w:cs="B Nazanin" w:hint="cs"/>
          <w:sz w:val="28"/>
          <w:szCs w:val="28"/>
          <w:rtl/>
        </w:rPr>
        <w:t xml:space="preserve"> </w:t>
      </w:r>
      <w:r w:rsidR="00892C6E">
        <w:rPr>
          <w:rFonts w:cs="B Nazanin" w:hint="cs"/>
          <w:sz w:val="28"/>
          <w:szCs w:val="28"/>
          <w:rtl/>
        </w:rPr>
        <w:t xml:space="preserve">قائل به سببیّت </w:t>
      </w:r>
      <w:r>
        <w:rPr>
          <w:rFonts w:cs="B Nazanin" w:hint="cs"/>
          <w:sz w:val="28"/>
          <w:szCs w:val="28"/>
          <w:rtl/>
        </w:rPr>
        <w:t xml:space="preserve">نیز </w:t>
      </w:r>
      <w:r w:rsidR="00892C6E">
        <w:rPr>
          <w:rFonts w:cs="B Nazanin" w:hint="cs"/>
          <w:sz w:val="28"/>
          <w:szCs w:val="28"/>
          <w:rtl/>
        </w:rPr>
        <w:t>فقط در امارات قائمه بر احکام</w:t>
      </w:r>
      <w:r>
        <w:rPr>
          <w:rFonts w:cs="B Nazanin" w:hint="cs"/>
          <w:sz w:val="28"/>
          <w:szCs w:val="28"/>
          <w:rtl/>
        </w:rPr>
        <w:t xml:space="preserve"> این نظر را دارد</w:t>
      </w:r>
      <w:r w:rsidR="00892C6E">
        <w:rPr>
          <w:rFonts w:cs="B Nazanin" w:hint="cs"/>
          <w:sz w:val="28"/>
          <w:szCs w:val="28"/>
          <w:rtl/>
        </w:rPr>
        <w:t xml:space="preserve">. بنابراین امارات قائمه بر موضوعات </w:t>
      </w:r>
      <w:r>
        <w:rPr>
          <w:rFonts w:cs="B Nazanin" w:hint="cs"/>
          <w:sz w:val="28"/>
          <w:szCs w:val="28"/>
          <w:rtl/>
        </w:rPr>
        <w:t xml:space="preserve">به طور قطع </w:t>
      </w:r>
      <w:r w:rsidR="00892C6E">
        <w:rPr>
          <w:rFonts w:cs="B Nazanin" w:hint="cs"/>
          <w:sz w:val="28"/>
          <w:szCs w:val="28"/>
          <w:rtl/>
        </w:rPr>
        <w:t xml:space="preserve">از بحث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892C6E">
        <w:rPr>
          <w:rFonts w:cs="B Nazanin" w:hint="cs"/>
          <w:sz w:val="28"/>
          <w:szCs w:val="28"/>
          <w:rtl/>
        </w:rPr>
        <w:t xml:space="preserve"> خارجند</w:t>
      </w:r>
      <w:r w:rsidR="00742870">
        <w:rPr>
          <w:rFonts w:cs="B Nazanin" w:hint="cs"/>
          <w:sz w:val="28"/>
          <w:szCs w:val="28"/>
          <w:rtl/>
        </w:rPr>
        <w:t>.</w:t>
      </w:r>
      <w:r w:rsidR="00742870" w:rsidRPr="00742870">
        <w:rPr>
          <w:rFonts w:cs="B Nazanin"/>
          <w:sz w:val="28"/>
          <w:szCs w:val="28"/>
        </w:rPr>
        <w:t xml:space="preserve"> </w:t>
      </w:r>
      <w:r w:rsidR="00742870">
        <w:rPr>
          <w:rStyle w:val="FootnoteReference"/>
          <w:rFonts w:cs="B Nazanin"/>
          <w:sz w:val="28"/>
          <w:szCs w:val="28"/>
        </w:rPr>
        <w:footnoteReference w:id="1"/>
      </w:r>
    </w:p>
    <w:p w:rsidR="00892C6E" w:rsidRPr="00696B32" w:rsidRDefault="00802509" w:rsidP="00892C6E">
      <w:pPr>
        <w:bidi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696B32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lastRenderedPageBreak/>
        <w:t>و فیه</w:t>
      </w:r>
    </w:p>
    <w:p w:rsidR="00084EBA" w:rsidRDefault="002A7A1E" w:rsidP="0078136E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highlight w:val="yellow"/>
          <w:rtl/>
        </w:rPr>
        <w:t>ما پس از</w:t>
      </w:r>
      <w:r w:rsidR="00892C6E" w:rsidRPr="00696B32">
        <w:rPr>
          <w:rFonts w:cs="B Nazanin" w:hint="cs"/>
          <w:sz w:val="28"/>
          <w:szCs w:val="28"/>
          <w:highlight w:val="yellow"/>
          <w:rtl/>
        </w:rPr>
        <w:t xml:space="preserve"> قدری</w:t>
      </w:r>
      <w:r>
        <w:rPr>
          <w:rFonts w:cs="B Nazanin" w:hint="cs"/>
          <w:sz w:val="28"/>
          <w:szCs w:val="28"/>
          <w:rtl/>
        </w:rPr>
        <w:t xml:space="preserve"> تتبع در</w:t>
      </w:r>
      <w:r w:rsidR="00892C6E">
        <w:rPr>
          <w:rFonts w:cs="B Nazanin" w:hint="cs"/>
          <w:sz w:val="28"/>
          <w:szCs w:val="28"/>
          <w:rtl/>
        </w:rPr>
        <w:t xml:space="preserve"> کلمات علما</w:t>
      </w:r>
      <w:r w:rsidR="004C68D2">
        <w:rPr>
          <w:rFonts w:cs="B Nazanin" w:hint="cs"/>
          <w:sz w:val="28"/>
          <w:szCs w:val="28"/>
          <w:rtl/>
        </w:rPr>
        <w:t>،</w:t>
      </w:r>
      <w:r w:rsidR="00892C6E">
        <w:rPr>
          <w:rFonts w:cs="B Nazanin" w:hint="cs"/>
          <w:sz w:val="28"/>
          <w:szCs w:val="28"/>
          <w:rtl/>
        </w:rPr>
        <w:t xml:space="preserve"> دیدیم</w:t>
      </w:r>
      <w:r w:rsidR="004C68D2">
        <w:rPr>
          <w:rFonts w:cs="B Nazanin" w:hint="cs"/>
          <w:sz w:val="28"/>
          <w:szCs w:val="28"/>
          <w:rtl/>
        </w:rPr>
        <w:t>،</w:t>
      </w:r>
      <w:r w:rsidR="00892C6E">
        <w:rPr>
          <w:rFonts w:cs="B Nazanin" w:hint="cs"/>
          <w:sz w:val="28"/>
          <w:szCs w:val="28"/>
          <w:rtl/>
        </w:rPr>
        <w:t xml:space="preserve"> </w:t>
      </w:r>
      <w:r w:rsidR="00802509">
        <w:rPr>
          <w:rFonts w:cs="B Nazanin" w:hint="cs"/>
          <w:sz w:val="28"/>
          <w:szCs w:val="28"/>
          <w:rtl/>
        </w:rPr>
        <w:t>موارد بسیاری وجود دارد که</w:t>
      </w:r>
      <w:r w:rsidR="00F91B3F">
        <w:rPr>
          <w:rFonts w:cs="B Nazanin" w:hint="cs"/>
          <w:sz w:val="28"/>
          <w:szCs w:val="28"/>
          <w:rtl/>
        </w:rPr>
        <w:t xml:space="preserve"> ایشان</w:t>
      </w:r>
      <w:r w:rsidR="00802509">
        <w:rPr>
          <w:rFonts w:cs="B Nazanin" w:hint="cs"/>
          <w:sz w:val="28"/>
          <w:szCs w:val="28"/>
          <w:rtl/>
        </w:rPr>
        <w:t xml:space="preserve"> در امارات قائمه بر موضوعات </w:t>
      </w:r>
      <w:r w:rsidR="0078136E">
        <w:rPr>
          <w:rFonts w:cs="B Nazanin" w:hint="cs"/>
          <w:sz w:val="28"/>
          <w:szCs w:val="28"/>
          <w:rtl/>
        </w:rPr>
        <w:t>نیز</w:t>
      </w:r>
      <w:r w:rsidR="00802509">
        <w:rPr>
          <w:rFonts w:cs="B Nazanin" w:hint="cs"/>
          <w:sz w:val="28"/>
          <w:szCs w:val="28"/>
          <w:rtl/>
        </w:rPr>
        <w:t xml:space="preserve"> قائل به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802509">
        <w:rPr>
          <w:rFonts w:cs="B Nazanin" w:hint="cs"/>
          <w:sz w:val="28"/>
          <w:szCs w:val="28"/>
          <w:rtl/>
        </w:rPr>
        <w:t xml:space="preserve"> شده اند</w:t>
      </w:r>
      <w:r w:rsidR="00F91B3F">
        <w:rPr>
          <w:rFonts w:cs="B Nazanin" w:hint="cs"/>
          <w:sz w:val="28"/>
          <w:szCs w:val="28"/>
          <w:rtl/>
        </w:rPr>
        <w:t>.</w:t>
      </w:r>
      <w:r w:rsidR="00802509">
        <w:rPr>
          <w:rFonts w:cs="B Nazanin" w:hint="cs"/>
          <w:sz w:val="28"/>
          <w:szCs w:val="28"/>
          <w:rtl/>
        </w:rPr>
        <w:t xml:space="preserve"> </w:t>
      </w:r>
      <w:r w:rsidR="00E01DD3">
        <w:rPr>
          <w:rFonts w:cs="B Nazanin" w:hint="cs"/>
          <w:sz w:val="28"/>
          <w:szCs w:val="28"/>
          <w:rtl/>
        </w:rPr>
        <w:t xml:space="preserve">مثلا </w:t>
      </w:r>
      <w:r w:rsidR="00E01DD3"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صاحب جواهر </w:t>
      </w:r>
      <w:r w:rsidR="00E01DD3">
        <w:rPr>
          <w:rFonts w:cs="B Nazanin" w:hint="cs"/>
          <w:sz w:val="28"/>
          <w:szCs w:val="28"/>
          <w:rtl/>
        </w:rPr>
        <w:t xml:space="preserve">در باب ظن به قبله </w:t>
      </w:r>
      <w:r w:rsidR="00F91B3F">
        <w:rPr>
          <w:rFonts w:cs="B Nazanin" w:hint="cs"/>
          <w:sz w:val="28"/>
          <w:szCs w:val="28"/>
          <w:rtl/>
        </w:rPr>
        <w:t xml:space="preserve">، </w:t>
      </w:r>
      <w:r w:rsidR="00E01DD3">
        <w:rPr>
          <w:rFonts w:cs="B Nazanin" w:hint="cs"/>
          <w:sz w:val="28"/>
          <w:szCs w:val="28"/>
          <w:rtl/>
        </w:rPr>
        <w:t>حتی در صورت کشف خلاف</w:t>
      </w:r>
      <w:r w:rsidR="0078136E" w:rsidRPr="0078136E">
        <w:rPr>
          <w:rFonts w:cs="B Nazanin" w:hint="cs"/>
          <w:sz w:val="28"/>
          <w:szCs w:val="28"/>
          <w:rtl/>
        </w:rPr>
        <w:t xml:space="preserve"> </w:t>
      </w:r>
      <w:r w:rsidR="0078136E">
        <w:rPr>
          <w:rFonts w:cs="B Nazanin" w:hint="cs"/>
          <w:sz w:val="28"/>
          <w:szCs w:val="28"/>
          <w:rtl/>
        </w:rPr>
        <w:t>قائل به إجزاء شده. یعنی بنا به نظر ایشان</w:t>
      </w:r>
      <w:r w:rsidR="00E01DD3">
        <w:rPr>
          <w:rFonts w:cs="B Nazanin" w:hint="cs"/>
          <w:sz w:val="28"/>
          <w:szCs w:val="28"/>
          <w:rtl/>
        </w:rPr>
        <w:t xml:space="preserve"> </w:t>
      </w:r>
      <w:r w:rsidR="00802509">
        <w:rPr>
          <w:rFonts w:cs="B Nazanin" w:hint="cs"/>
          <w:sz w:val="28"/>
          <w:szCs w:val="28"/>
          <w:rtl/>
        </w:rPr>
        <w:t>اگر مُصلی جهت قبله را نداند و به جهتی که ظن دارد و احتمال می دهد</w:t>
      </w:r>
      <w:r w:rsidR="0078136E">
        <w:rPr>
          <w:rFonts w:cs="B Nazanin" w:hint="cs"/>
          <w:sz w:val="28"/>
          <w:szCs w:val="28"/>
          <w:rtl/>
        </w:rPr>
        <w:t>،</w:t>
      </w:r>
      <w:r w:rsidR="00802509">
        <w:rPr>
          <w:rFonts w:cs="B Nazanin" w:hint="cs"/>
          <w:sz w:val="28"/>
          <w:szCs w:val="28"/>
          <w:rtl/>
        </w:rPr>
        <w:t xml:space="preserve"> نماز </w:t>
      </w:r>
      <w:r w:rsidR="0078136E">
        <w:rPr>
          <w:rFonts w:cs="B Nazanin" w:hint="cs"/>
          <w:sz w:val="28"/>
          <w:szCs w:val="28"/>
          <w:rtl/>
        </w:rPr>
        <w:t>بخواند و بعد از آن</w:t>
      </w:r>
      <w:r w:rsidR="00802509">
        <w:rPr>
          <w:rFonts w:cs="B Nazanin" w:hint="cs"/>
          <w:sz w:val="28"/>
          <w:szCs w:val="28"/>
          <w:rtl/>
        </w:rPr>
        <w:t xml:space="preserve"> متوجه </w:t>
      </w:r>
      <w:r w:rsidR="00F91B3F">
        <w:rPr>
          <w:rFonts w:cs="B Nazanin" w:hint="cs"/>
          <w:sz w:val="28"/>
          <w:szCs w:val="28"/>
          <w:rtl/>
        </w:rPr>
        <w:t>خطای ظن خود شود</w:t>
      </w:r>
      <w:r w:rsidR="0078136E">
        <w:rPr>
          <w:rFonts w:cs="B Nazanin" w:hint="cs"/>
          <w:sz w:val="28"/>
          <w:szCs w:val="28"/>
          <w:rtl/>
        </w:rPr>
        <w:t>،</w:t>
      </w:r>
      <w:r w:rsidR="00F91B3F">
        <w:rPr>
          <w:rFonts w:cs="B Nazanin" w:hint="cs"/>
          <w:sz w:val="28"/>
          <w:szCs w:val="28"/>
          <w:rtl/>
        </w:rPr>
        <w:t xml:space="preserve"> یعنی</w:t>
      </w:r>
      <w:r w:rsidR="00802509">
        <w:rPr>
          <w:rFonts w:cs="B Nazanin" w:hint="cs"/>
          <w:sz w:val="28"/>
          <w:szCs w:val="28"/>
          <w:rtl/>
        </w:rPr>
        <w:t xml:space="preserve"> </w:t>
      </w:r>
      <w:r w:rsidR="0078136E">
        <w:rPr>
          <w:rFonts w:cs="B Nazanin" w:hint="cs"/>
          <w:sz w:val="28"/>
          <w:szCs w:val="28"/>
          <w:rtl/>
        </w:rPr>
        <w:t xml:space="preserve">بفهمد که </w:t>
      </w:r>
      <w:r w:rsidR="00802509">
        <w:rPr>
          <w:rFonts w:cs="B Nazanin" w:hint="cs"/>
          <w:sz w:val="28"/>
          <w:szCs w:val="28"/>
          <w:rtl/>
        </w:rPr>
        <w:t xml:space="preserve">قبله </w:t>
      </w:r>
      <w:r w:rsidR="00F91B3F">
        <w:rPr>
          <w:rFonts w:cs="B Nazanin" w:hint="cs"/>
          <w:sz w:val="28"/>
          <w:szCs w:val="28"/>
          <w:rtl/>
        </w:rPr>
        <w:t xml:space="preserve">در </w:t>
      </w:r>
      <w:r w:rsidR="00802509">
        <w:rPr>
          <w:rFonts w:cs="B Nazanin" w:hint="cs"/>
          <w:sz w:val="28"/>
          <w:szCs w:val="28"/>
          <w:rtl/>
        </w:rPr>
        <w:t>جهت</w:t>
      </w:r>
      <w:r w:rsidR="00F91B3F">
        <w:rPr>
          <w:rFonts w:cs="B Nazanin" w:hint="cs"/>
          <w:sz w:val="28"/>
          <w:szCs w:val="28"/>
          <w:rtl/>
        </w:rPr>
        <w:t>ی دیگر بوده</w:t>
      </w:r>
      <w:r w:rsidR="0078136E">
        <w:rPr>
          <w:rFonts w:cs="B Nazanin" w:hint="cs"/>
          <w:sz w:val="28"/>
          <w:szCs w:val="28"/>
          <w:rtl/>
        </w:rPr>
        <w:t xml:space="preserve"> نماز او صحیح است.</w:t>
      </w:r>
      <w:r w:rsidR="00802509">
        <w:rPr>
          <w:rFonts w:cs="B Nazanin" w:hint="cs"/>
          <w:sz w:val="28"/>
          <w:szCs w:val="28"/>
          <w:rtl/>
        </w:rPr>
        <w:t xml:space="preserve"> این از موارد امارات قائمه بر موضوعات است که </w:t>
      </w:r>
      <w:r w:rsidR="0078136E">
        <w:rPr>
          <w:rFonts w:cs="B Nazanin" w:hint="cs"/>
          <w:sz w:val="28"/>
          <w:szCs w:val="28"/>
          <w:rtl/>
        </w:rPr>
        <w:t xml:space="preserve">ایشان در آن </w:t>
      </w:r>
      <w:r w:rsidR="00802509">
        <w:rPr>
          <w:rFonts w:cs="B Nazanin" w:hint="cs"/>
          <w:sz w:val="28"/>
          <w:szCs w:val="28"/>
          <w:rtl/>
        </w:rPr>
        <w:t xml:space="preserve">قائل به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802509">
        <w:rPr>
          <w:rFonts w:cs="B Nazanin" w:hint="cs"/>
          <w:sz w:val="28"/>
          <w:szCs w:val="28"/>
          <w:rtl/>
        </w:rPr>
        <w:t xml:space="preserve"> هستند.</w:t>
      </w:r>
      <w:r w:rsidR="00E01DD3" w:rsidRPr="00E01DD3">
        <w:rPr>
          <w:rStyle w:val="FootnoteReference"/>
          <w:rFonts w:cs="B Nazanin"/>
          <w:sz w:val="28"/>
          <w:szCs w:val="28"/>
          <w:rtl/>
        </w:rPr>
        <w:t xml:space="preserve"> </w:t>
      </w:r>
      <w:r w:rsidR="00E01DD3">
        <w:rPr>
          <w:rStyle w:val="FootnoteReference"/>
          <w:rFonts w:cs="B Nazanin"/>
          <w:sz w:val="28"/>
          <w:szCs w:val="28"/>
          <w:rtl/>
        </w:rPr>
        <w:footnoteReference w:id="2"/>
      </w:r>
    </w:p>
    <w:p w:rsidR="00802509" w:rsidRDefault="00802509" w:rsidP="0078136E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 همچنین در مورد ظن به عدد</w:t>
      </w:r>
      <w:r w:rsidR="0078136E">
        <w:rPr>
          <w:rFonts w:cs="B Nazanin" w:hint="cs"/>
          <w:sz w:val="28"/>
          <w:szCs w:val="28"/>
          <w:rtl/>
        </w:rPr>
        <w:t xml:space="preserve"> رکعات، اگر کسی در عدد رکعت شک </w:t>
      </w:r>
      <w:r>
        <w:rPr>
          <w:rFonts w:cs="B Nazanin" w:hint="cs"/>
          <w:sz w:val="28"/>
          <w:szCs w:val="28"/>
          <w:rtl/>
        </w:rPr>
        <w:t>کند وظیفه اولیّ</w:t>
      </w:r>
      <w:r w:rsidR="0078136E">
        <w:rPr>
          <w:rFonts w:cs="B Nazanin" w:hint="cs"/>
          <w:sz w:val="28"/>
          <w:szCs w:val="28"/>
          <w:rtl/>
        </w:rPr>
        <w:t xml:space="preserve">ه اش تروّی است، یعنی باید تامل </w:t>
      </w:r>
      <w:r>
        <w:rPr>
          <w:rFonts w:cs="B Nazanin" w:hint="cs"/>
          <w:sz w:val="28"/>
          <w:szCs w:val="28"/>
          <w:rtl/>
        </w:rPr>
        <w:t xml:space="preserve">کند، اگر در خلال تروی ظنّی </w:t>
      </w:r>
      <w:r w:rsidR="0078136E">
        <w:rPr>
          <w:rFonts w:cs="B Nazanin" w:hint="cs"/>
          <w:sz w:val="28"/>
          <w:szCs w:val="28"/>
          <w:rtl/>
        </w:rPr>
        <w:t xml:space="preserve">به عددی </w:t>
      </w:r>
      <w:r>
        <w:rPr>
          <w:rFonts w:cs="B Nazanin" w:hint="cs"/>
          <w:sz w:val="28"/>
          <w:szCs w:val="28"/>
          <w:rtl/>
        </w:rPr>
        <w:t>برایش حاصل شد</w:t>
      </w:r>
      <w:r w:rsidR="0078136E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همان ظن برایش حجّت </w:t>
      </w:r>
      <w:r w:rsidR="0078136E">
        <w:rPr>
          <w:rFonts w:cs="B Nazanin" w:hint="cs"/>
          <w:sz w:val="28"/>
          <w:szCs w:val="28"/>
          <w:rtl/>
        </w:rPr>
        <w:t>خواهد بود.</w:t>
      </w:r>
      <w:r>
        <w:rPr>
          <w:rFonts w:cs="B Nazanin" w:hint="cs"/>
          <w:sz w:val="28"/>
          <w:szCs w:val="28"/>
          <w:rtl/>
        </w:rPr>
        <w:t xml:space="preserve"> حالا اگر بعد از نماز فهمید که ظنّ</w:t>
      </w:r>
      <w:r w:rsidR="0078136E">
        <w:rPr>
          <w:rFonts w:cs="B Nazanin" w:hint="cs"/>
          <w:sz w:val="28"/>
          <w:szCs w:val="28"/>
          <w:rtl/>
        </w:rPr>
        <w:t xml:space="preserve"> او</w:t>
      </w:r>
      <w:r>
        <w:rPr>
          <w:rFonts w:cs="B Nazanin" w:hint="cs"/>
          <w:sz w:val="28"/>
          <w:szCs w:val="28"/>
          <w:rtl/>
        </w:rPr>
        <w:t xml:space="preserve"> خلاف واقع بوده</w:t>
      </w:r>
      <w:r w:rsidR="0078136E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صاحب جواهر می </w:t>
      </w:r>
      <w:r w:rsidR="0078136E">
        <w:rPr>
          <w:rFonts w:cs="B Nazanin" w:hint="cs"/>
          <w:color w:val="1F4E79" w:themeColor="accent1" w:themeShade="80"/>
          <w:sz w:val="28"/>
          <w:szCs w:val="28"/>
          <w:rtl/>
        </w:rPr>
        <w:t xml:space="preserve">فرماید: عمل او 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>مُ</w:t>
      </w:r>
      <w:r w:rsidR="0078136E">
        <w:rPr>
          <w:rFonts w:cs="B Nazanin" w:hint="cs"/>
          <w:color w:val="1F4E79" w:themeColor="accent1" w:themeShade="80"/>
          <w:sz w:val="28"/>
          <w:szCs w:val="28"/>
          <w:rtl/>
        </w:rPr>
        <w:t>جزی است</w:t>
      </w:r>
      <w:r w:rsidR="0078136E">
        <w:rPr>
          <w:rFonts w:cs="B Nazanin" w:hint="cs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 xml:space="preserve">در حالی که </w:t>
      </w:r>
      <w:r w:rsidR="0078136E">
        <w:rPr>
          <w:rFonts w:cs="B Nazanin" w:hint="cs"/>
          <w:sz w:val="28"/>
          <w:szCs w:val="28"/>
          <w:rtl/>
        </w:rPr>
        <w:t xml:space="preserve">فرض مذکور </w:t>
      </w:r>
      <w:r>
        <w:rPr>
          <w:rFonts w:cs="B Nazanin" w:hint="cs"/>
          <w:sz w:val="28"/>
          <w:szCs w:val="28"/>
          <w:rtl/>
        </w:rPr>
        <w:t>از امارات قائمه بر موضوعات است.</w:t>
      </w:r>
    </w:p>
    <w:p w:rsidR="00802509" w:rsidRDefault="00802509" w:rsidP="0078136E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 همچنین </w:t>
      </w:r>
      <w:r w:rsidR="0078136E">
        <w:rPr>
          <w:rFonts w:cs="B Nazanin" w:hint="cs"/>
          <w:color w:val="1F4E79" w:themeColor="accent1" w:themeShade="80"/>
          <w:sz w:val="28"/>
          <w:szCs w:val="28"/>
          <w:rtl/>
        </w:rPr>
        <w:t>محقق بروجردی می فرمای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>: «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الدلیل الحاکم بوجوب الاخذ بخبر </w:t>
      </w:r>
      <w:r w:rsidR="0078136E">
        <w:rPr>
          <w:rFonts w:cs="B Nazanin" w:hint="cs"/>
          <w:color w:val="1F4E79" w:themeColor="accent1" w:themeShade="80"/>
          <w:sz w:val="28"/>
          <w:szCs w:val="28"/>
          <w:rtl/>
        </w:rPr>
        <w:t>الثقه الذی قام علی عدم جزئیّه شیء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 او شرطیّته للصلاه</w:t>
      </w:r>
      <w:r w:rsidR="00742870" w:rsidRPr="00696B32">
        <w:rPr>
          <w:rFonts w:cs="B Nazanin" w:hint="cs"/>
          <w:color w:val="1F4E79" w:themeColor="accent1" w:themeShade="80"/>
          <w:sz w:val="28"/>
          <w:szCs w:val="28"/>
          <w:rtl/>
        </w:rPr>
        <w:t>،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 او قام علی تحقّق الج</w:t>
      </w:r>
      <w:r w:rsidR="00742870" w:rsidRPr="00696B32">
        <w:rPr>
          <w:rFonts w:cs="B Nazanin" w:hint="cs"/>
          <w:color w:val="1F4E79" w:themeColor="accent1" w:themeShade="80"/>
          <w:sz w:val="28"/>
          <w:szCs w:val="28"/>
          <w:rtl/>
        </w:rPr>
        <w:t>ُ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>ز</w:t>
      </w:r>
      <w:r w:rsidR="00BC3C4A"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ء </w:t>
      </w:r>
      <w:r w:rsidR="00A243EF" w:rsidRPr="00696B32">
        <w:rPr>
          <w:rFonts w:cs="B Nazanin" w:hint="cs"/>
          <w:color w:val="1F4E79" w:themeColor="accent1" w:themeShade="80"/>
          <w:sz w:val="28"/>
          <w:szCs w:val="28"/>
          <w:rtl/>
        </w:rPr>
        <w:t>(اینجا محل بحث است)</w:t>
      </w:r>
      <w:r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 او الشرط یتبادر منه ان المکلف ان اقتصر فی مقام</w:t>
      </w:r>
      <w:r w:rsidR="00A243EF" w:rsidRPr="00696B32">
        <w:rPr>
          <w:rFonts w:cs="B Nazanin" w:hint="cs"/>
          <w:color w:val="1F4E79" w:themeColor="accent1" w:themeShade="80"/>
          <w:sz w:val="28"/>
          <w:szCs w:val="28"/>
          <w:rtl/>
        </w:rPr>
        <w:t xml:space="preserve"> امتثال الامر علی هذا فقد عمل بوظیفته و و صلّی کما اقتضاه الوظیفه و لازم ذلک هو ال</w:t>
      </w:r>
      <w:r w:rsidR="00DE775C" w:rsidRPr="00696B32">
        <w:rPr>
          <w:rFonts w:cs="B Nazanin" w:hint="cs"/>
          <w:color w:val="1F4E79" w:themeColor="accent1" w:themeShade="80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>»</w:t>
      </w:r>
      <w:r w:rsidR="0078136E">
        <w:rPr>
          <w:rFonts w:cs="B Nazanin" w:hint="cs"/>
          <w:sz w:val="28"/>
          <w:szCs w:val="28"/>
          <w:rtl/>
        </w:rPr>
        <w:t xml:space="preserve"> در فرع مذکور</w:t>
      </w:r>
      <w:r>
        <w:rPr>
          <w:rFonts w:cs="B Nazanin" w:hint="cs"/>
          <w:sz w:val="28"/>
          <w:szCs w:val="28"/>
          <w:rtl/>
        </w:rPr>
        <w:t xml:space="preserve"> </w:t>
      </w:r>
      <w:r w:rsidR="00A243EF">
        <w:rPr>
          <w:rFonts w:cs="B Nazanin" w:hint="cs"/>
          <w:sz w:val="28"/>
          <w:szCs w:val="28"/>
          <w:rtl/>
        </w:rPr>
        <w:t xml:space="preserve">ایشان بحث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A243EF">
        <w:rPr>
          <w:rFonts w:cs="B Nazanin" w:hint="cs"/>
          <w:sz w:val="28"/>
          <w:szCs w:val="28"/>
          <w:rtl/>
        </w:rPr>
        <w:t xml:space="preserve"> را در </w:t>
      </w:r>
      <w:r>
        <w:rPr>
          <w:rFonts w:cs="B Nazanin" w:hint="cs"/>
          <w:sz w:val="28"/>
          <w:szCs w:val="28"/>
          <w:rtl/>
        </w:rPr>
        <w:t>در دوجا</w:t>
      </w:r>
      <w:r w:rsidR="00A243EF">
        <w:rPr>
          <w:rFonts w:cs="B Nazanin" w:hint="cs"/>
          <w:sz w:val="28"/>
          <w:szCs w:val="28"/>
          <w:rtl/>
        </w:rPr>
        <w:t xml:space="preserve"> ذکر می کنند</w:t>
      </w:r>
      <w:r>
        <w:rPr>
          <w:rFonts w:cs="B Nazanin" w:hint="cs"/>
          <w:sz w:val="28"/>
          <w:szCs w:val="28"/>
          <w:rtl/>
        </w:rPr>
        <w:t>، هم در ام</w:t>
      </w:r>
      <w:r w:rsidR="00742870">
        <w:rPr>
          <w:rFonts w:cs="B Nazanin" w:hint="cs"/>
          <w:sz w:val="28"/>
          <w:szCs w:val="28"/>
          <w:rtl/>
        </w:rPr>
        <w:t>ارات قائمه بر حکم و هم بر موضوع، آنجا که می فرمایند «اماره ای قائم شود بر تحقق شرط یا مانع در خارج» اینها از موارد امارات قائم بر موضوعاتند.</w:t>
      </w:r>
      <w:r w:rsidR="00E01DD3" w:rsidRPr="00E01DD3">
        <w:rPr>
          <w:rStyle w:val="FootnoteReference"/>
          <w:rFonts w:cs="B Nazanin"/>
          <w:sz w:val="28"/>
          <w:szCs w:val="28"/>
          <w:rtl/>
        </w:rPr>
        <w:t xml:space="preserve"> </w:t>
      </w:r>
      <w:r w:rsidR="00E01DD3">
        <w:rPr>
          <w:rStyle w:val="FootnoteReference"/>
          <w:rFonts w:cs="B Nazanin"/>
          <w:sz w:val="28"/>
          <w:szCs w:val="28"/>
          <w:rtl/>
        </w:rPr>
        <w:footnoteReference w:id="3"/>
      </w:r>
    </w:p>
    <w:p w:rsidR="00742870" w:rsidRDefault="00FE40CB" w:rsidP="00FE40CB">
      <w:pPr>
        <w:bidi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نتیجه</w:t>
      </w:r>
      <w:r w:rsidR="00742870">
        <w:rPr>
          <w:rFonts w:cs="B Nazanin" w:hint="cs"/>
          <w:sz w:val="28"/>
          <w:szCs w:val="28"/>
          <w:rtl/>
        </w:rPr>
        <w:t xml:space="preserve"> امارات قائمه بر موضوعات هم داخل در بحثند و </w:t>
      </w:r>
      <w:r>
        <w:rPr>
          <w:rFonts w:cs="B Nazanin" w:hint="cs"/>
          <w:sz w:val="28"/>
          <w:szCs w:val="28"/>
          <w:rtl/>
        </w:rPr>
        <w:t xml:space="preserve">کلام </w:t>
      </w:r>
      <w:r w:rsidR="00742870">
        <w:rPr>
          <w:rFonts w:cs="B Nazanin" w:hint="cs"/>
          <w:sz w:val="28"/>
          <w:szCs w:val="28"/>
          <w:rtl/>
        </w:rPr>
        <w:t xml:space="preserve">محقق خوئی </w:t>
      </w:r>
      <w:r>
        <w:rPr>
          <w:rFonts w:cs="B Nazanin" w:hint="cs"/>
          <w:sz w:val="28"/>
          <w:szCs w:val="28"/>
          <w:rtl/>
        </w:rPr>
        <w:t>صحیح نیست.</w:t>
      </w:r>
      <w:r w:rsidR="00742870">
        <w:rPr>
          <w:rFonts w:cs="B Nazanin" w:hint="cs"/>
          <w:sz w:val="28"/>
          <w:szCs w:val="28"/>
          <w:rtl/>
        </w:rPr>
        <w:t xml:space="preserve"> حالا اینکه منش</w:t>
      </w:r>
      <w:r w:rsidR="004455B2">
        <w:rPr>
          <w:rFonts w:cs="B Nazanin" w:hint="cs"/>
          <w:sz w:val="28"/>
          <w:szCs w:val="28"/>
          <w:rtl/>
        </w:rPr>
        <w:t>أ</w:t>
      </w:r>
      <w:r w:rsidR="00742870">
        <w:rPr>
          <w:rFonts w:cs="B Nazanin" w:hint="cs"/>
          <w:sz w:val="28"/>
          <w:szCs w:val="28"/>
          <w:rtl/>
        </w:rPr>
        <w:t xml:space="preserve"> فتوای صاحب جواهر و محقق بروجردی چه بوده، آیا قائل به سببیّت بوده اند یا ملاک </w:t>
      </w:r>
      <w:r w:rsidR="00DE775C">
        <w:rPr>
          <w:rFonts w:cs="B Nazanin" w:hint="cs"/>
          <w:sz w:val="28"/>
          <w:szCs w:val="28"/>
          <w:rtl/>
        </w:rPr>
        <w:t>إجزاء</w:t>
      </w:r>
      <w:r w:rsidR="00742870">
        <w:rPr>
          <w:rFonts w:cs="B Nazanin" w:hint="cs"/>
          <w:sz w:val="28"/>
          <w:szCs w:val="28"/>
          <w:rtl/>
        </w:rPr>
        <w:t xml:space="preserve"> در نظر آنها چیز</w:t>
      </w:r>
      <w:r>
        <w:rPr>
          <w:rFonts w:cs="B Nazanin" w:hint="cs"/>
          <w:sz w:val="28"/>
          <w:szCs w:val="28"/>
          <w:rtl/>
        </w:rPr>
        <w:t>ی</w:t>
      </w:r>
      <w:r w:rsidR="00742870">
        <w:rPr>
          <w:rFonts w:cs="B Nazanin" w:hint="cs"/>
          <w:sz w:val="28"/>
          <w:szCs w:val="28"/>
          <w:rtl/>
        </w:rPr>
        <w:t xml:space="preserve"> دیگر بوده</w:t>
      </w:r>
      <w:r>
        <w:rPr>
          <w:rFonts w:cs="B Nazanin" w:hint="cs"/>
          <w:sz w:val="28"/>
          <w:szCs w:val="28"/>
          <w:rtl/>
        </w:rPr>
        <w:t>،</w:t>
      </w:r>
      <w:r w:rsidR="00742870">
        <w:rPr>
          <w:rFonts w:cs="B Nazanin" w:hint="cs"/>
          <w:sz w:val="28"/>
          <w:szCs w:val="28"/>
          <w:rtl/>
        </w:rPr>
        <w:t xml:space="preserve"> بحث دیگریست که </w:t>
      </w:r>
      <w:r>
        <w:rPr>
          <w:rFonts w:cs="B Nazanin" w:hint="cs"/>
          <w:sz w:val="28"/>
          <w:szCs w:val="28"/>
          <w:rtl/>
        </w:rPr>
        <w:t xml:space="preserve">لازم است به آن نیز پرداخت. حال </w:t>
      </w:r>
      <w:r w:rsidR="00742870">
        <w:rPr>
          <w:rFonts w:cs="B Nazanin" w:hint="cs"/>
          <w:sz w:val="28"/>
          <w:szCs w:val="28"/>
          <w:rtl/>
        </w:rPr>
        <w:t>فقط می خواهیم بگوییم</w:t>
      </w:r>
      <w:r>
        <w:rPr>
          <w:rFonts w:cs="B Nazanin" w:hint="cs"/>
          <w:sz w:val="28"/>
          <w:szCs w:val="28"/>
          <w:rtl/>
        </w:rPr>
        <w:t>:</w:t>
      </w:r>
      <w:r w:rsidR="00742870">
        <w:rPr>
          <w:rFonts w:cs="B Nazanin" w:hint="cs"/>
          <w:sz w:val="28"/>
          <w:szCs w:val="28"/>
          <w:rtl/>
        </w:rPr>
        <w:t xml:space="preserve"> امارات قائمه بر موضوعات هم </w:t>
      </w:r>
      <w:r>
        <w:rPr>
          <w:rFonts w:cs="B Nazanin" w:hint="cs"/>
          <w:sz w:val="28"/>
          <w:szCs w:val="28"/>
          <w:rtl/>
        </w:rPr>
        <w:t xml:space="preserve">همچون امارات قائم بر احکام </w:t>
      </w:r>
      <w:r w:rsidR="00742870">
        <w:rPr>
          <w:rFonts w:cs="B Nazanin" w:hint="cs"/>
          <w:sz w:val="28"/>
          <w:szCs w:val="28"/>
          <w:rtl/>
        </w:rPr>
        <w:t>داخل در بحث هستند.</w:t>
      </w:r>
    </w:p>
    <w:sectPr w:rsidR="00742870" w:rsidSect="004455B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A0" w:rsidRDefault="00DB61A0" w:rsidP="00821F94">
      <w:pPr>
        <w:spacing w:after="0" w:line="240" w:lineRule="auto"/>
      </w:pPr>
      <w:r>
        <w:separator/>
      </w:r>
    </w:p>
  </w:endnote>
  <w:endnote w:type="continuationSeparator" w:id="0">
    <w:p w:rsidR="00DB61A0" w:rsidRDefault="00DB61A0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</w:rPr>
      <w:id w:val="1244836810"/>
      <w:docPartObj>
        <w:docPartGallery w:val="Page Numbers (Bottom of Page)"/>
        <w:docPartUnique/>
      </w:docPartObj>
    </w:sdtPr>
    <w:sdtEndPr/>
    <w:sdtContent>
      <w:p w:rsidR="00821F94" w:rsidRPr="00A61C17" w:rsidRDefault="00821F94">
        <w:pPr>
          <w:pStyle w:val="Footer"/>
          <w:jc w:val="center"/>
          <w:rPr>
            <w:rFonts w:cs="B Nazanin"/>
          </w:rPr>
        </w:pPr>
        <w:r w:rsidRPr="00A61C17">
          <w:rPr>
            <w:rFonts w:cs="B Nazanin"/>
          </w:rPr>
          <w:fldChar w:fldCharType="begin"/>
        </w:r>
        <w:r w:rsidRPr="00A61C17">
          <w:rPr>
            <w:rFonts w:cs="B Nazanin"/>
          </w:rPr>
          <w:instrText xml:space="preserve"> PAGE   \* MERGEFORMAT </w:instrText>
        </w:r>
        <w:r w:rsidRPr="00A61C17">
          <w:rPr>
            <w:rFonts w:cs="B Nazanin"/>
          </w:rPr>
          <w:fldChar w:fldCharType="separate"/>
        </w:r>
        <w:r w:rsidR="00A85BF8">
          <w:rPr>
            <w:rFonts w:cs="B Nazanin"/>
            <w:noProof/>
          </w:rPr>
          <w:t>1</w:t>
        </w:r>
        <w:r w:rsidRPr="00A61C17">
          <w:rPr>
            <w:rFonts w:cs="B Nazanin"/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A0" w:rsidRDefault="00DB61A0" w:rsidP="00821F94">
      <w:pPr>
        <w:spacing w:after="0" w:line="240" w:lineRule="auto"/>
      </w:pPr>
      <w:r>
        <w:separator/>
      </w:r>
    </w:p>
  </w:footnote>
  <w:footnote w:type="continuationSeparator" w:id="0">
    <w:p w:rsidR="00DB61A0" w:rsidRDefault="00DB61A0" w:rsidP="00821F94">
      <w:pPr>
        <w:spacing w:after="0" w:line="240" w:lineRule="auto"/>
      </w:pPr>
      <w:r>
        <w:continuationSeparator/>
      </w:r>
    </w:p>
  </w:footnote>
  <w:footnote w:id="1">
    <w:p w:rsidR="00742870" w:rsidRPr="003C0722" w:rsidRDefault="00742870" w:rsidP="00742870">
      <w:pPr>
        <w:pStyle w:val="FootnoteText"/>
        <w:bidi/>
        <w:rPr>
          <w:rFonts w:cs="B Nazanin"/>
          <w:rtl/>
          <w:lang w:bidi="fa-IR"/>
        </w:rPr>
      </w:pPr>
      <w:r w:rsidRPr="003C0722">
        <w:rPr>
          <w:rStyle w:val="FootnoteReference"/>
          <w:rFonts w:cs="B Nazanin"/>
        </w:rPr>
        <w:footnoteRef/>
      </w:r>
      <w:r w:rsidRPr="003C0722">
        <w:rPr>
          <w:rFonts w:cs="B Nazanin"/>
        </w:rPr>
        <w:t xml:space="preserve"> </w:t>
      </w:r>
      <w:r w:rsidRPr="003C0722">
        <w:rPr>
          <w:rFonts w:cs="B Nazanin" w:hint="cs"/>
          <w:rtl/>
          <w:lang w:bidi="fa-IR"/>
        </w:rPr>
        <w:t xml:space="preserve"> </w:t>
      </w:r>
      <w:hyperlink r:id="rId1" w:history="1">
        <w:r w:rsidRPr="003C0722">
          <w:rPr>
            <w:rStyle w:val="Hyperlink"/>
            <w:rFonts w:cs="B Nazanin" w:hint="cs"/>
            <w:rtl/>
            <w:lang w:bidi="fa-IR"/>
          </w:rPr>
          <w:t>محاضرات فی الاصول، سید ابوالقاسم خوئی، ج2، ص251.</w:t>
        </w:r>
      </w:hyperlink>
    </w:p>
  </w:footnote>
  <w:footnote w:id="2">
    <w:p w:rsidR="00E01DD3" w:rsidRPr="004E237C" w:rsidRDefault="00E01DD3" w:rsidP="00E01DD3">
      <w:pPr>
        <w:pStyle w:val="FootnoteText"/>
        <w:bidi/>
        <w:rPr>
          <w:rFonts w:cs="B Nazanin"/>
          <w:rtl/>
        </w:rPr>
      </w:pPr>
      <w:r w:rsidRPr="004E237C">
        <w:rPr>
          <w:rStyle w:val="FootnoteReference"/>
          <w:rFonts w:cs="B Nazanin"/>
        </w:rPr>
        <w:footnoteRef/>
      </w:r>
      <w:r w:rsidRPr="004E237C">
        <w:rPr>
          <w:rFonts w:cs="B Nazanin"/>
          <w:rtl/>
        </w:rPr>
        <w:t xml:space="preserve"> </w:t>
      </w:r>
      <w:r w:rsidRPr="004E237C">
        <w:rPr>
          <w:rFonts w:cs="B Nazanin" w:hint="cs"/>
          <w:rtl/>
        </w:rPr>
        <w:t xml:space="preserve"> </w:t>
      </w:r>
      <w:hyperlink r:id="rId2" w:history="1">
        <w:r w:rsidRPr="004E237C">
          <w:rPr>
            <w:rStyle w:val="Hyperlink"/>
            <w:rFonts w:cs="B Nazanin" w:hint="cs"/>
            <w:rtl/>
          </w:rPr>
          <w:t>جواهر الکلام، محمد حسن نجفی، ج11، ص41، وج8، ص25.</w:t>
        </w:r>
      </w:hyperlink>
    </w:p>
  </w:footnote>
  <w:footnote w:id="3">
    <w:p w:rsidR="00E01DD3" w:rsidRPr="00331D37" w:rsidRDefault="00E01DD3" w:rsidP="00E01DD3">
      <w:pPr>
        <w:pStyle w:val="FootnoteText"/>
        <w:bidi/>
        <w:rPr>
          <w:rFonts w:cs="B Nazanin"/>
          <w:rtl/>
          <w:lang w:bidi="fa-IR"/>
        </w:rPr>
      </w:pPr>
      <w:r w:rsidRPr="00331D37">
        <w:rPr>
          <w:rStyle w:val="FootnoteReference"/>
          <w:rFonts w:cs="B Nazanin"/>
        </w:rPr>
        <w:footnoteRef/>
      </w:r>
      <w:r w:rsidRPr="00331D37">
        <w:rPr>
          <w:rFonts w:cs="B Nazanin"/>
        </w:rPr>
        <w:t xml:space="preserve"> </w:t>
      </w:r>
      <w:r w:rsidRPr="00331D37">
        <w:rPr>
          <w:rFonts w:cs="B Nazanin" w:hint="cs"/>
          <w:rtl/>
          <w:lang w:bidi="fa-IR"/>
        </w:rPr>
        <w:t xml:space="preserve"> نهایه الاصول، سید حسین طباطبائی، ص133.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Pr="00821F94" w:rsidRDefault="00825D9C" w:rsidP="00911EA9">
    <w:pPr>
      <w:pStyle w:val="Header"/>
      <w:bidi/>
      <w:rPr>
        <w:rFonts w:cs="B Nazanin"/>
        <w:lang w:bidi="fa-IR"/>
      </w:rPr>
    </w:pPr>
    <w:r>
      <w:rPr>
        <w:rFonts w:ascii="Times New Roman" w:hAnsi="Times New Roman" w:cs="B Nazanin" w:hint="cs"/>
        <w:rtl/>
        <w:lang w:bidi="fa-IR"/>
      </w:rPr>
      <w:t>ال</w:t>
    </w:r>
    <w:r w:rsidR="00DE775C">
      <w:rPr>
        <w:rFonts w:ascii="Times New Roman" w:hAnsi="Times New Roman" w:cs="B Nazanin" w:hint="cs"/>
        <w:rtl/>
        <w:lang w:bidi="fa-IR"/>
      </w:rPr>
      <w:t>إجزاء</w:t>
    </w:r>
    <w:r>
      <w:rPr>
        <w:rFonts w:ascii="Times New Roman" w:hAnsi="Times New Roman" w:cs="B Nazanin" w:hint="cs"/>
        <w:rtl/>
        <w:lang w:bidi="fa-IR"/>
      </w:rPr>
      <w:t>ء</w:t>
    </w:r>
    <w:r w:rsidR="00C62E8D">
      <w:rPr>
        <w:rFonts w:ascii="Times New Roman" w:hAnsi="Times New Roman" w:cs="B Nazanin" w:hint="cs"/>
        <w:rtl/>
        <w:lang w:bidi="fa-IR"/>
      </w:rPr>
      <w:t xml:space="preserve">/ </w:t>
    </w:r>
    <w:r w:rsidR="00682CC8">
      <w:rPr>
        <w:rFonts w:ascii="Times New Roman" w:hAnsi="Times New Roman" w:cs="B Nazanin" w:hint="cs"/>
        <w:rtl/>
        <w:lang w:bidi="fa-IR"/>
      </w:rPr>
      <w:t xml:space="preserve">مقام </w:t>
    </w:r>
    <w:r w:rsidR="00D55A0B">
      <w:rPr>
        <w:rFonts w:ascii="Times New Roman" w:hAnsi="Times New Roman" w:cs="B Nazanin" w:hint="cs"/>
        <w:rtl/>
        <w:lang w:bidi="fa-IR"/>
      </w:rPr>
      <w:t>سوم</w:t>
    </w:r>
    <w:r w:rsidR="00213EDB">
      <w:rPr>
        <w:rFonts w:ascii="Times New Roman" w:hAnsi="Times New Roman" w:cs="B Nazanin" w:hint="cs"/>
        <w:rtl/>
        <w:lang w:bidi="fa-IR"/>
      </w:rPr>
      <w:t>/</w:t>
    </w:r>
    <w:r w:rsidR="000E2A03">
      <w:rPr>
        <w:rFonts w:ascii="Times New Roman" w:hAnsi="Times New Roman" w:cs="B Nazanin" w:hint="cs"/>
        <w:rtl/>
        <w:lang w:bidi="fa-IR"/>
      </w:rPr>
      <w:t xml:space="preserve"> </w:t>
    </w:r>
    <w:r w:rsidR="00911EA9">
      <w:rPr>
        <w:rFonts w:ascii="Times New Roman" w:hAnsi="Times New Roman" w:cs="B Nazanin" w:hint="cs"/>
        <w:rtl/>
        <w:lang w:bidi="fa-IR"/>
      </w:rPr>
      <w:t>مقدمه ........................................</w:t>
    </w:r>
    <w:r w:rsidR="00536BEB">
      <w:rPr>
        <w:rFonts w:ascii="Times New Roman" w:hAnsi="Times New Roman" w:cs="B Nazanin" w:hint="cs"/>
        <w:rtl/>
        <w:lang w:bidi="fa-IR"/>
      </w:rPr>
      <w:t xml:space="preserve"> ..................</w:t>
    </w:r>
    <w:r w:rsidR="001547E9">
      <w:rPr>
        <w:rFonts w:ascii="Times New Roman" w:hAnsi="Times New Roman" w:cs="B Nazanin" w:hint="cs"/>
        <w:rtl/>
        <w:lang w:bidi="fa-IR"/>
      </w:rPr>
      <w:t>..</w:t>
    </w:r>
    <w:r w:rsidR="006E33A6">
      <w:rPr>
        <w:rFonts w:ascii="Times New Roman" w:hAnsi="Times New Roman" w:cs="B Nazanin" w:hint="cs"/>
        <w:rtl/>
        <w:lang w:bidi="fa-IR"/>
      </w:rPr>
      <w:t>..............................</w:t>
    </w:r>
    <w:r w:rsidR="00C14B3A">
      <w:rPr>
        <w:rFonts w:ascii="Times New Roman" w:hAnsi="Times New Roman" w:cs="B Nazanin" w:hint="cs"/>
        <w:rtl/>
        <w:lang w:bidi="fa-IR"/>
      </w:rPr>
      <w:t>.....</w:t>
    </w:r>
    <w:r w:rsidR="006E33A6">
      <w:rPr>
        <w:rFonts w:ascii="Times New Roman" w:hAnsi="Times New Roman" w:cs="B Nazanin" w:hint="cs"/>
        <w:rtl/>
        <w:lang w:bidi="fa-IR"/>
      </w:rPr>
      <w:t>.......</w:t>
    </w:r>
    <w:r w:rsidR="00060CCF">
      <w:rPr>
        <w:rFonts w:ascii="Times New Roman" w:hAnsi="Times New Roman" w:cs="B Nazanin" w:hint="cs"/>
        <w:rtl/>
        <w:lang w:bidi="fa-IR"/>
      </w:rPr>
      <w:t>.........</w:t>
    </w:r>
    <w:r w:rsidR="009618E4">
      <w:rPr>
        <w:rFonts w:ascii="Times New Roman" w:hAnsi="Times New Roman" w:cs="B Nazanin" w:hint="cs"/>
        <w:rtl/>
        <w:lang w:bidi="fa-IR"/>
      </w:rPr>
      <w:t>............</w:t>
    </w:r>
    <w:r w:rsidR="00E75C46">
      <w:rPr>
        <w:rFonts w:ascii="Times New Roman" w:hAnsi="Times New Roman" w:cs="B Nazanin" w:hint="cs"/>
        <w:rtl/>
        <w:lang w:bidi="fa-IR"/>
      </w:rPr>
      <w:t>.....</w:t>
    </w:r>
    <w:r w:rsidR="00821F94">
      <w:rPr>
        <w:rFonts w:ascii="Times New Roman" w:hAnsi="Times New Roman" w:cs="B Nazanin" w:hint="cs"/>
        <w:rtl/>
        <w:lang w:bidi="fa-IR"/>
      </w:rPr>
      <w:t>.....</w:t>
    </w:r>
    <w:r w:rsidR="00A04D2C">
      <w:rPr>
        <w:rFonts w:cs="B Nazanin" w:hint="cs"/>
        <w:rtl/>
        <w:lang w:bidi="fa-IR"/>
      </w:rPr>
      <w:t xml:space="preserve">.خارج اصول، </w:t>
    </w:r>
    <w:r w:rsidR="00A90DF3">
      <w:rPr>
        <w:rFonts w:cs="B Nazanin" w:hint="cs"/>
        <w:rtl/>
        <w:lang w:bidi="fa-IR"/>
      </w:rPr>
      <w:t>یک</w:t>
    </w:r>
    <w:r w:rsidR="00821F94">
      <w:rPr>
        <w:rFonts w:cs="B Nazanin" w:hint="cs"/>
        <w:rtl/>
        <w:lang w:bidi="fa-IR"/>
      </w:rPr>
      <w:t xml:space="preserve">شنبه </w:t>
    </w:r>
    <w:r w:rsidR="00911EA9">
      <w:rPr>
        <w:rFonts w:cs="B Nazanin" w:hint="cs"/>
        <w:rtl/>
        <w:lang w:bidi="fa-IR"/>
      </w:rPr>
      <w:t>25</w:t>
    </w:r>
    <w:r w:rsidR="00CF4847">
      <w:rPr>
        <w:rFonts w:cs="B Nazanin" w:hint="cs"/>
        <w:rtl/>
        <w:lang w:bidi="fa-IR"/>
      </w:rPr>
      <w:t>/</w:t>
    </w:r>
    <w:r w:rsidR="00A90DF3">
      <w:rPr>
        <w:rFonts w:cs="B Nazanin" w:hint="cs"/>
        <w:rtl/>
        <w:lang w:bidi="fa-IR"/>
      </w:rPr>
      <w:t>07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84EBA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2920"/>
    <w:rsid w:val="000C2E7F"/>
    <w:rsid w:val="000C30FF"/>
    <w:rsid w:val="000C315B"/>
    <w:rsid w:val="000C4F00"/>
    <w:rsid w:val="000C74E5"/>
    <w:rsid w:val="000D25A6"/>
    <w:rsid w:val="000D6DA8"/>
    <w:rsid w:val="000D78C2"/>
    <w:rsid w:val="000E2065"/>
    <w:rsid w:val="000E227B"/>
    <w:rsid w:val="000E2A03"/>
    <w:rsid w:val="000E2DA7"/>
    <w:rsid w:val="000E3770"/>
    <w:rsid w:val="000E7069"/>
    <w:rsid w:val="000F1302"/>
    <w:rsid w:val="000F4A65"/>
    <w:rsid w:val="00102D3D"/>
    <w:rsid w:val="0010317B"/>
    <w:rsid w:val="00105659"/>
    <w:rsid w:val="0012027D"/>
    <w:rsid w:val="001205BF"/>
    <w:rsid w:val="00120730"/>
    <w:rsid w:val="00125AB3"/>
    <w:rsid w:val="00126CAE"/>
    <w:rsid w:val="00130A36"/>
    <w:rsid w:val="00133304"/>
    <w:rsid w:val="001344C8"/>
    <w:rsid w:val="00152670"/>
    <w:rsid w:val="0015442E"/>
    <w:rsid w:val="001547E9"/>
    <w:rsid w:val="00155775"/>
    <w:rsid w:val="00160164"/>
    <w:rsid w:val="00165077"/>
    <w:rsid w:val="0017098B"/>
    <w:rsid w:val="00171A6C"/>
    <w:rsid w:val="001722F3"/>
    <w:rsid w:val="00173783"/>
    <w:rsid w:val="00173A4B"/>
    <w:rsid w:val="00176070"/>
    <w:rsid w:val="0017626D"/>
    <w:rsid w:val="001835B3"/>
    <w:rsid w:val="0018663A"/>
    <w:rsid w:val="00190377"/>
    <w:rsid w:val="001A2149"/>
    <w:rsid w:val="001A338C"/>
    <w:rsid w:val="001B5E84"/>
    <w:rsid w:val="001C2A75"/>
    <w:rsid w:val="001C3E80"/>
    <w:rsid w:val="001C3FD6"/>
    <w:rsid w:val="001C5908"/>
    <w:rsid w:val="001D586C"/>
    <w:rsid w:val="001D5B76"/>
    <w:rsid w:val="001E09F6"/>
    <w:rsid w:val="001E1D6B"/>
    <w:rsid w:val="001E53E0"/>
    <w:rsid w:val="001F3408"/>
    <w:rsid w:val="001F7151"/>
    <w:rsid w:val="00200927"/>
    <w:rsid w:val="00203D11"/>
    <w:rsid w:val="00204B29"/>
    <w:rsid w:val="00204CA7"/>
    <w:rsid w:val="0021020D"/>
    <w:rsid w:val="0021194D"/>
    <w:rsid w:val="00213EDB"/>
    <w:rsid w:val="00220407"/>
    <w:rsid w:val="002225D6"/>
    <w:rsid w:val="002246FB"/>
    <w:rsid w:val="00225BB1"/>
    <w:rsid w:val="00226790"/>
    <w:rsid w:val="002339ED"/>
    <w:rsid w:val="00242BBE"/>
    <w:rsid w:val="00244AFB"/>
    <w:rsid w:val="00251578"/>
    <w:rsid w:val="00251E7F"/>
    <w:rsid w:val="0025449C"/>
    <w:rsid w:val="00254925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A1AA6"/>
    <w:rsid w:val="002A2800"/>
    <w:rsid w:val="002A46F5"/>
    <w:rsid w:val="002A4897"/>
    <w:rsid w:val="002A7A1E"/>
    <w:rsid w:val="002B0088"/>
    <w:rsid w:val="002B15BB"/>
    <w:rsid w:val="002B29EF"/>
    <w:rsid w:val="002B4ACC"/>
    <w:rsid w:val="002B6492"/>
    <w:rsid w:val="002B7210"/>
    <w:rsid w:val="002C1C0E"/>
    <w:rsid w:val="002C2CC9"/>
    <w:rsid w:val="002C4DE6"/>
    <w:rsid w:val="002C77D5"/>
    <w:rsid w:val="002D00A1"/>
    <w:rsid w:val="002D3F32"/>
    <w:rsid w:val="002E569B"/>
    <w:rsid w:val="002F5163"/>
    <w:rsid w:val="002F6041"/>
    <w:rsid w:val="003004D4"/>
    <w:rsid w:val="00301B29"/>
    <w:rsid w:val="00303F55"/>
    <w:rsid w:val="00310EE5"/>
    <w:rsid w:val="0031263A"/>
    <w:rsid w:val="00314D86"/>
    <w:rsid w:val="00315268"/>
    <w:rsid w:val="00320827"/>
    <w:rsid w:val="00322309"/>
    <w:rsid w:val="00330092"/>
    <w:rsid w:val="00330643"/>
    <w:rsid w:val="00331103"/>
    <w:rsid w:val="00331D37"/>
    <w:rsid w:val="0033556E"/>
    <w:rsid w:val="003375CF"/>
    <w:rsid w:val="00347F5E"/>
    <w:rsid w:val="003506E9"/>
    <w:rsid w:val="003506F4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337E"/>
    <w:rsid w:val="0038599A"/>
    <w:rsid w:val="00385B84"/>
    <w:rsid w:val="003860EC"/>
    <w:rsid w:val="00392419"/>
    <w:rsid w:val="0039386A"/>
    <w:rsid w:val="00395A8F"/>
    <w:rsid w:val="003B0882"/>
    <w:rsid w:val="003B0ED3"/>
    <w:rsid w:val="003B1467"/>
    <w:rsid w:val="003B4C05"/>
    <w:rsid w:val="003B5A07"/>
    <w:rsid w:val="003C0722"/>
    <w:rsid w:val="003C331E"/>
    <w:rsid w:val="003D0394"/>
    <w:rsid w:val="003D5CF6"/>
    <w:rsid w:val="003D6BE1"/>
    <w:rsid w:val="003D70BD"/>
    <w:rsid w:val="003E44BB"/>
    <w:rsid w:val="003E4EB2"/>
    <w:rsid w:val="003F1547"/>
    <w:rsid w:val="003F275F"/>
    <w:rsid w:val="003F5FC9"/>
    <w:rsid w:val="003F643E"/>
    <w:rsid w:val="0040002B"/>
    <w:rsid w:val="00402720"/>
    <w:rsid w:val="00414FD6"/>
    <w:rsid w:val="00423527"/>
    <w:rsid w:val="00424695"/>
    <w:rsid w:val="00424F44"/>
    <w:rsid w:val="0042575A"/>
    <w:rsid w:val="004354CC"/>
    <w:rsid w:val="00435C48"/>
    <w:rsid w:val="0043677F"/>
    <w:rsid w:val="00436A8D"/>
    <w:rsid w:val="00437CBC"/>
    <w:rsid w:val="00441A17"/>
    <w:rsid w:val="00443973"/>
    <w:rsid w:val="004443D6"/>
    <w:rsid w:val="004445DA"/>
    <w:rsid w:val="00444ED0"/>
    <w:rsid w:val="004455B2"/>
    <w:rsid w:val="00445822"/>
    <w:rsid w:val="004475A2"/>
    <w:rsid w:val="00451E3B"/>
    <w:rsid w:val="00454C80"/>
    <w:rsid w:val="00456A4E"/>
    <w:rsid w:val="00457589"/>
    <w:rsid w:val="0046167F"/>
    <w:rsid w:val="00462B6D"/>
    <w:rsid w:val="0046668E"/>
    <w:rsid w:val="0046777F"/>
    <w:rsid w:val="00471202"/>
    <w:rsid w:val="00474C7D"/>
    <w:rsid w:val="00484D89"/>
    <w:rsid w:val="0048674E"/>
    <w:rsid w:val="00487111"/>
    <w:rsid w:val="004905E9"/>
    <w:rsid w:val="004B0559"/>
    <w:rsid w:val="004B415B"/>
    <w:rsid w:val="004B4A04"/>
    <w:rsid w:val="004B4CC8"/>
    <w:rsid w:val="004B4F38"/>
    <w:rsid w:val="004B50C6"/>
    <w:rsid w:val="004B65C2"/>
    <w:rsid w:val="004C5FDD"/>
    <w:rsid w:val="004C627C"/>
    <w:rsid w:val="004C6682"/>
    <w:rsid w:val="004C68D2"/>
    <w:rsid w:val="004D2D7A"/>
    <w:rsid w:val="004D37D2"/>
    <w:rsid w:val="004D5792"/>
    <w:rsid w:val="004D770E"/>
    <w:rsid w:val="004E0809"/>
    <w:rsid w:val="004E22CC"/>
    <w:rsid w:val="004E237C"/>
    <w:rsid w:val="004E3C15"/>
    <w:rsid w:val="004E45B3"/>
    <w:rsid w:val="004E53F6"/>
    <w:rsid w:val="004E6810"/>
    <w:rsid w:val="004F1B76"/>
    <w:rsid w:val="004F5122"/>
    <w:rsid w:val="004F5893"/>
    <w:rsid w:val="00500069"/>
    <w:rsid w:val="00502DB6"/>
    <w:rsid w:val="0051302B"/>
    <w:rsid w:val="00515595"/>
    <w:rsid w:val="00523158"/>
    <w:rsid w:val="005274FE"/>
    <w:rsid w:val="00530D88"/>
    <w:rsid w:val="00536BEB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A1759"/>
    <w:rsid w:val="005A1F62"/>
    <w:rsid w:val="005A21DF"/>
    <w:rsid w:val="005A34D8"/>
    <w:rsid w:val="005A353E"/>
    <w:rsid w:val="005A61CD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6D90"/>
    <w:rsid w:val="005D7458"/>
    <w:rsid w:val="005E17A7"/>
    <w:rsid w:val="005E1BCE"/>
    <w:rsid w:val="005E3100"/>
    <w:rsid w:val="005E7D90"/>
    <w:rsid w:val="005F0BA2"/>
    <w:rsid w:val="005F35DA"/>
    <w:rsid w:val="005F4DA1"/>
    <w:rsid w:val="005F551D"/>
    <w:rsid w:val="00600BFE"/>
    <w:rsid w:val="00600E39"/>
    <w:rsid w:val="006022C1"/>
    <w:rsid w:val="00605C0F"/>
    <w:rsid w:val="00606BD4"/>
    <w:rsid w:val="006113A8"/>
    <w:rsid w:val="00612C42"/>
    <w:rsid w:val="00612E57"/>
    <w:rsid w:val="00620971"/>
    <w:rsid w:val="00622FBD"/>
    <w:rsid w:val="006244BD"/>
    <w:rsid w:val="0062488E"/>
    <w:rsid w:val="00624B6C"/>
    <w:rsid w:val="00630C27"/>
    <w:rsid w:val="00633FDC"/>
    <w:rsid w:val="00643AD1"/>
    <w:rsid w:val="00644AAD"/>
    <w:rsid w:val="00647567"/>
    <w:rsid w:val="006518F5"/>
    <w:rsid w:val="00652B20"/>
    <w:rsid w:val="00653C38"/>
    <w:rsid w:val="00653EEB"/>
    <w:rsid w:val="00656851"/>
    <w:rsid w:val="00661468"/>
    <w:rsid w:val="00666085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CC8"/>
    <w:rsid w:val="006855EC"/>
    <w:rsid w:val="00690C84"/>
    <w:rsid w:val="006912F8"/>
    <w:rsid w:val="00691B4D"/>
    <w:rsid w:val="00693EEC"/>
    <w:rsid w:val="00696B32"/>
    <w:rsid w:val="006A0C7D"/>
    <w:rsid w:val="006A4736"/>
    <w:rsid w:val="006A60B5"/>
    <w:rsid w:val="006A6DED"/>
    <w:rsid w:val="006B1D9E"/>
    <w:rsid w:val="006B3A01"/>
    <w:rsid w:val="006C169B"/>
    <w:rsid w:val="006C1CA1"/>
    <w:rsid w:val="006C40DA"/>
    <w:rsid w:val="006C6BBE"/>
    <w:rsid w:val="006C73EE"/>
    <w:rsid w:val="006D027B"/>
    <w:rsid w:val="006D1108"/>
    <w:rsid w:val="006D27ED"/>
    <w:rsid w:val="006D418A"/>
    <w:rsid w:val="006E33A6"/>
    <w:rsid w:val="006E5318"/>
    <w:rsid w:val="006E5B61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07D5B"/>
    <w:rsid w:val="00712127"/>
    <w:rsid w:val="007125D0"/>
    <w:rsid w:val="0071546B"/>
    <w:rsid w:val="0071723B"/>
    <w:rsid w:val="007204D3"/>
    <w:rsid w:val="0072276A"/>
    <w:rsid w:val="00723A3C"/>
    <w:rsid w:val="007240CC"/>
    <w:rsid w:val="0073064B"/>
    <w:rsid w:val="00737A98"/>
    <w:rsid w:val="00741115"/>
    <w:rsid w:val="00742870"/>
    <w:rsid w:val="0074568F"/>
    <w:rsid w:val="00745B4C"/>
    <w:rsid w:val="0075532D"/>
    <w:rsid w:val="007569B1"/>
    <w:rsid w:val="00756DD1"/>
    <w:rsid w:val="007576DE"/>
    <w:rsid w:val="00757D84"/>
    <w:rsid w:val="00766086"/>
    <w:rsid w:val="007660E3"/>
    <w:rsid w:val="0077080A"/>
    <w:rsid w:val="0077696D"/>
    <w:rsid w:val="0078136E"/>
    <w:rsid w:val="00790A55"/>
    <w:rsid w:val="0079303A"/>
    <w:rsid w:val="0079611E"/>
    <w:rsid w:val="00797555"/>
    <w:rsid w:val="00797BDE"/>
    <w:rsid w:val="007A33FC"/>
    <w:rsid w:val="007B468D"/>
    <w:rsid w:val="007B4B98"/>
    <w:rsid w:val="007B653C"/>
    <w:rsid w:val="007B655B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1AE1"/>
    <w:rsid w:val="007F29EA"/>
    <w:rsid w:val="007F2C45"/>
    <w:rsid w:val="00802509"/>
    <w:rsid w:val="00802B52"/>
    <w:rsid w:val="00806E51"/>
    <w:rsid w:val="00807BE3"/>
    <w:rsid w:val="008109F2"/>
    <w:rsid w:val="00812A76"/>
    <w:rsid w:val="00813CAD"/>
    <w:rsid w:val="008155A4"/>
    <w:rsid w:val="008168D3"/>
    <w:rsid w:val="00817B35"/>
    <w:rsid w:val="00821F94"/>
    <w:rsid w:val="0082262E"/>
    <w:rsid w:val="00825D9C"/>
    <w:rsid w:val="00827816"/>
    <w:rsid w:val="008325BC"/>
    <w:rsid w:val="00835EC3"/>
    <w:rsid w:val="008377B6"/>
    <w:rsid w:val="00837A04"/>
    <w:rsid w:val="00840E1D"/>
    <w:rsid w:val="00843D24"/>
    <w:rsid w:val="0084443F"/>
    <w:rsid w:val="0084567E"/>
    <w:rsid w:val="008474CA"/>
    <w:rsid w:val="00851161"/>
    <w:rsid w:val="008532BF"/>
    <w:rsid w:val="008557AD"/>
    <w:rsid w:val="00855F5B"/>
    <w:rsid w:val="00861C3A"/>
    <w:rsid w:val="00865F7E"/>
    <w:rsid w:val="008710C1"/>
    <w:rsid w:val="00874584"/>
    <w:rsid w:val="00877A31"/>
    <w:rsid w:val="00880C56"/>
    <w:rsid w:val="00883CEC"/>
    <w:rsid w:val="008847F7"/>
    <w:rsid w:val="00887A66"/>
    <w:rsid w:val="00892C6E"/>
    <w:rsid w:val="008A03E3"/>
    <w:rsid w:val="008A3DD8"/>
    <w:rsid w:val="008A53CA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308A"/>
    <w:rsid w:val="008E3516"/>
    <w:rsid w:val="008E436B"/>
    <w:rsid w:val="008F3B49"/>
    <w:rsid w:val="009019F9"/>
    <w:rsid w:val="009027CC"/>
    <w:rsid w:val="009028FA"/>
    <w:rsid w:val="00905DCF"/>
    <w:rsid w:val="00911EA9"/>
    <w:rsid w:val="00912E76"/>
    <w:rsid w:val="00913214"/>
    <w:rsid w:val="00914B92"/>
    <w:rsid w:val="00914C26"/>
    <w:rsid w:val="009242B7"/>
    <w:rsid w:val="00924546"/>
    <w:rsid w:val="009271F0"/>
    <w:rsid w:val="0093096A"/>
    <w:rsid w:val="0093098B"/>
    <w:rsid w:val="009309CD"/>
    <w:rsid w:val="009341A1"/>
    <w:rsid w:val="00935A88"/>
    <w:rsid w:val="0093600E"/>
    <w:rsid w:val="00936EDA"/>
    <w:rsid w:val="0094211C"/>
    <w:rsid w:val="00942833"/>
    <w:rsid w:val="00942911"/>
    <w:rsid w:val="00942A4B"/>
    <w:rsid w:val="00946FD7"/>
    <w:rsid w:val="0095262F"/>
    <w:rsid w:val="009530D4"/>
    <w:rsid w:val="0095621E"/>
    <w:rsid w:val="00956EB4"/>
    <w:rsid w:val="009618E4"/>
    <w:rsid w:val="00964044"/>
    <w:rsid w:val="009673E7"/>
    <w:rsid w:val="009871CD"/>
    <w:rsid w:val="00994EF5"/>
    <w:rsid w:val="0099556C"/>
    <w:rsid w:val="00995BE8"/>
    <w:rsid w:val="009A027F"/>
    <w:rsid w:val="009A407B"/>
    <w:rsid w:val="009A5F4A"/>
    <w:rsid w:val="009B007F"/>
    <w:rsid w:val="009B0C8D"/>
    <w:rsid w:val="009C40BC"/>
    <w:rsid w:val="009D3342"/>
    <w:rsid w:val="009E0F2E"/>
    <w:rsid w:val="009E2004"/>
    <w:rsid w:val="009E5651"/>
    <w:rsid w:val="009F152B"/>
    <w:rsid w:val="009F30C6"/>
    <w:rsid w:val="009F370F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3EF"/>
    <w:rsid w:val="00A24E44"/>
    <w:rsid w:val="00A33BB5"/>
    <w:rsid w:val="00A33DAA"/>
    <w:rsid w:val="00A37827"/>
    <w:rsid w:val="00A431C5"/>
    <w:rsid w:val="00A44D4A"/>
    <w:rsid w:val="00A45713"/>
    <w:rsid w:val="00A50D55"/>
    <w:rsid w:val="00A52A85"/>
    <w:rsid w:val="00A531F6"/>
    <w:rsid w:val="00A533E5"/>
    <w:rsid w:val="00A5494D"/>
    <w:rsid w:val="00A6032E"/>
    <w:rsid w:val="00A61C17"/>
    <w:rsid w:val="00A6258B"/>
    <w:rsid w:val="00A633B8"/>
    <w:rsid w:val="00A6507A"/>
    <w:rsid w:val="00A70A5B"/>
    <w:rsid w:val="00A736A8"/>
    <w:rsid w:val="00A75B1D"/>
    <w:rsid w:val="00A85BF8"/>
    <w:rsid w:val="00A86836"/>
    <w:rsid w:val="00A90517"/>
    <w:rsid w:val="00A90DF3"/>
    <w:rsid w:val="00A93CE7"/>
    <w:rsid w:val="00A94E9E"/>
    <w:rsid w:val="00A97DCC"/>
    <w:rsid w:val="00A97FC5"/>
    <w:rsid w:val="00AA0E4E"/>
    <w:rsid w:val="00AA3CEB"/>
    <w:rsid w:val="00AA5738"/>
    <w:rsid w:val="00AA669A"/>
    <w:rsid w:val="00AA7258"/>
    <w:rsid w:val="00AA72A1"/>
    <w:rsid w:val="00AB0918"/>
    <w:rsid w:val="00AB29AE"/>
    <w:rsid w:val="00AB4594"/>
    <w:rsid w:val="00AB5CE7"/>
    <w:rsid w:val="00AC0B4D"/>
    <w:rsid w:val="00AC0BBE"/>
    <w:rsid w:val="00AC48E9"/>
    <w:rsid w:val="00AC6404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3834"/>
    <w:rsid w:val="00AF77B1"/>
    <w:rsid w:val="00B028E1"/>
    <w:rsid w:val="00B029D5"/>
    <w:rsid w:val="00B04776"/>
    <w:rsid w:val="00B113BB"/>
    <w:rsid w:val="00B211B6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5DBC"/>
    <w:rsid w:val="00B66F5B"/>
    <w:rsid w:val="00B72004"/>
    <w:rsid w:val="00B7465C"/>
    <w:rsid w:val="00B74AEB"/>
    <w:rsid w:val="00B75C7B"/>
    <w:rsid w:val="00B75FC1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6763"/>
    <w:rsid w:val="00BB685C"/>
    <w:rsid w:val="00BB6B50"/>
    <w:rsid w:val="00BB7386"/>
    <w:rsid w:val="00BB7F9B"/>
    <w:rsid w:val="00BC1A1C"/>
    <w:rsid w:val="00BC3C4A"/>
    <w:rsid w:val="00BC7280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AE3"/>
    <w:rsid w:val="00C2216A"/>
    <w:rsid w:val="00C23578"/>
    <w:rsid w:val="00C23671"/>
    <w:rsid w:val="00C32907"/>
    <w:rsid w:val="00C34093"/>
    <w:rsid w:val="00C37317"/>
    <w:rsid w:val="00C40260"/>
    <w:rsid w:val="00C47B96"/>
    <w:rsid w:val="00C51B33"/>
    <w:rsid w:val="00C5222E"/>
    <w:rsid w:val="00C52C35"/>
    <w:rsid w:val="00C53CBF"/>
    <w:rsid w:val="00C561D4"/>
    <w:rsid w:val="00C6137A"/>
    <w:rsid w:val="00C61CEA"/>
    <w:rsid w:val="00C61FA6"/>
    <w:rsid w:val="00C62A60"/>
    <w:rsid w:val="00C62D87"/>
    <w:rsid w:val="00C62E8D"/>
    <w:rsid w:val="00C64201"/>
    <w:rsid w:val="00C662DB"/>
    <w:rsid w:val="00C70D3A"/>
    <w:rsid w:val="00C771B0"/>
    <w:rsid w:val="00C81739"/>
    <w:rsid w:val="00C837E6"/>
    <w:rsid w:val="00C83ACA"/>
    <w:rsid w:val="00C83FB9"/>
    <w:rsid w:val="00C8562C"/>
    <w:rsid w:val="00C91D40"/>
    <w:rsid w:val="00C9476B"/>
    <w:rsid w:val="00CA1ECC"/>
    <w:rsid w:val="00CA2DB7"/>
    <w:rsid w:val="00CA6399"/>
    <w:rsid w:val="00CB24E0"/>
    <w:rsid w:val="00CB3375"/>
    <w:rsid w:val="00CB62FF"/>
    <w:rsid w:val="00CB7C86"/>
    <w:rsid w:val="00CC6E2A"/>
    <w:rsid w:val="00CD1E9C"/>
    <w:rsid w:val="00CD77B1"/>
    <w:rsid w:val="00CD7AF4"/>
    <w:rsid w:val="00CE0048"/>
    <w:rsid w:val="00CE0100"/>
    <w:rsid w:val="00CE210A"/>
    <w:rsid w:val="00CE2CEE"/>
    <w:rsid w:val="00CE43F0"/>
    <w:rsid w:val="00CE6D0C"/>
    <w:rsid w:val="00CE7622"/>
    <w:rsid w:val="00CF1A65"/>
    <w:rsid w:val="00CF33D1"/>
    <w:rsid w:val="00CF3506"/>
    <w:rsid w:val="00CF476D"/>
    <w:rsid w:val="00CF4847"/>
    <w:rsid w:val="00CF5F6B"/>
    <w:rsid w:val="00CF741E"/>
    <w:rsid w:val="00D00CAA"/>
    <w:rsid w:val="00D031DA"/>
    <w:rsid w:val="00D0554F"/>
    <w:rsid w:val="00D1190A"/>
    <w:rsid w:val="00D12C93"/>
    <w:rsid w:val="00D15516"/>
    <w:rsid w:val="00D21A0E"/>
    <w:rsid w:val="00D26481"/>
    <w:rsid w:val="00D267A5"/>
    <w:rsid w:val="00D30892"/>
    <w:rsid w:val="00D314B7"/>
    <w:rsid w:val="00D37142"/>
    <w:rsid w:val="00D37373"/>
    <w:rsid w:val="00D5238D"/>
    <w:rsid w:val="00D53B0B"/>
    <w:rsid w:val="00D55A0B"/>
    <w:rsid w:val="00D55B19"/>
    <w:rsid w:val="00D60B40"/>
    <w:rsid w:val="00D6725D"/>
    <w:rsid w:val="00D71015"/>
    <w:rsid w:val="00D85054"/>
    <w:rsid w:val="00D86AD2"/>
    <w:rsid w:val="00D8721F"/>
    <w:rsid w:val="00D91972"/>
    <w:rsid w:val="00D94270"/>
    <w:rsid w:val="00D9662E"/>
    <w:rsid w:val="00D97FB4"/>
    <w:rsid w:val="00DA12EE"/>
    <w:rsid w:val="00DA2174"/>
    <w:rsid w:val="00DA2976"/>
    <w:rsid w:val="00DA3D74"/>
    <w:rsid w:val="00DA5501"/>
    <w:rsid w:val="00DA7C60"/>
    <w:rsid w:val="00DB001A"/>
    <w:rsid w:val="00DB2EE6"/>
    <w:rsid w:val="00DB5733"/>
    <w:rsid w:val="00DB61A0"/>
    <w:rsid w:val="00DB6BFE"/>
    <w:rsid w:val="00DC37E5"/>
    <w:rsid w:val="00DC663F"/>
    <w:rsid w:val="00DC7C91"/>
    <w:rsid w:val="00DD348C"/>
    <w:rsid w:val="00DD504C"/>
    <w:rsid w:val="00DD6082"/>
    <w:rsid w:val="00DE004E"/>
    <w:rsid w:val="00DE0518"/>
    <w:rsid w:val="00DE5E70"/>
    <w:rsid w:val="00DE775C"/>
    <w:rsid w:val="00DE7D25"/>
    <w:rsid w:val="00DF397F"/>
    <w:rsid w:val="00DF3C7D"/>
    <w:rsid w:val="00DF5132"/>
    <w:rsid w:val="00DF534B"/>
    <w:rsid w:val="00E0047F"/>
    <w:rsid w:val="00E01DD3"/>
    <w:rsid w:val="00E0324F"/>
    <w:rsid w:val="00E059C3"/>
    <w:rsid w:val="00E066FB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6072C"/>
    <w:rsid w:val="00E653FE"/>
    <w:rsid w:val="00E6650D"/>
    <w:rsid w:val="00E67282"/>
    <w:rsid w:val="00E67626"/>
    <w:rsid w:val="00E7404A"/>
    <w:rsid w:val="00E75C46"/>
    <w:rsid w:val="00E76354"/>
    <w:rsid w:val="00E823DA"/>
    <w:rsid w:val="00E82FB8"/>
    <w:rsid w:val="00E830F9"/>
    <w:rsid w:val="00E837D2"/>
    <w:rsid w:val="00E86813"/>
    <w:rsid w:val="00E9158F"/>
    <w:rsid w:val="00E9162E"/>
    <w:rsid w:val="00E923C6"/>
    <w:rsid w:val="00E97F72"/>
    <w:rsid w:val="00EA1CD7"/>
    <w:rsid w:val="00EA4EE8"/>
    <w:rsid w:val="00EB0ABD"/>
    <w:rsid w:val="00EB3418"/>
    <w:rsid w:val="00EB45D4"/>
    <w:rsid w:val="00EB4B27"/>
    <w:rsid w:val="00EB6161"/>
    <w:rsid w:val="00EB644D"/>
    <w:rsid w:val="00EB65FC"/>
    <w:rsid w:val="00EB6D5B"/>
    <w:rsid w:val="00EB79AB"/>
    <w:rsid w:val="00EC2E2C"/>
    <w:rsid w:val="00EC33CD"/>
    <w:rsid w:val="00ED0159"/>
    <w:rsid w:val="00ED2C97"/>
    <w:rsid w:val="00ED330A"/>
    <w:rsid w:val="00EE07ED"/>
    <w:rsid w:val="00EE08B7"/>
    <w:rsid w:val="00EE75C1"/>
    <w:rsid w:val="00EF2C84"/>
    <w:rsid w:val="00EF5101"/>
    <w:rsid w:val="00F045A5"/>
    <w:rsid w:val="00F04FE2"/>
    <w:rsid w:val="00F052F2"/>
    <w:rsid w:val="00F103F5"/>
    <w:rsid w:val="00F105AB"/>
    <w:rsid w:val="00F10CFD"/>
    <w:rsid w:val="00F138C8"/>
    <w:rsid w:val="00F13D51"/>
    <w:rsid w:val="00F13FA2"/>
    <w:rsid w:val="00F15DB2"/>
    <w:rsid w:val="00F1793D"/>
    <w:rsid w:val="00F17D08"/>
    <w:rsid w:val="00F20FE4"/>
    <w:rsid w:val="00F21A13"/>
    <w:rsid w:val="00F22138"/>
    <w:rsid w:val="00F22403"/>
    <w:rsid w:val="00F2466D"/>
    <w:rsid w:val="00F2637E"/>
    <w:rsid w:val="00F31DB1"/>
    <w:rsid w:val="00F366A9"/>
    <w:rsid w:val="00F42442"/>
    <w:rsid w:val="00F4435B"/>
    <w:rsid w:val="00F52939"/>
    <w:rsid w:val="00F60AB8"/>
    <w:rsid w:val="00F61C89"/>
    <w:rsid w:val="00F64859"/>
    <w:rsid w:val="00F66220"/>
    <w:rsid w:val="00F67A58"/>
    <w:rsid w:val="00F73F87"/>
    <w:rsid w:val="00F74C72"/>
    <w:rsid w:val="00F77077"/>
    <w:rsid w:val="00F828CA"/>
    <w:rsid w:val="00F82CA8"/>
    <w:rsid w:val="00F84D0D"/>
    <w:rsid w:val="00F868D9"/>
    <w:rsid w:val="00F87D93"/>
    <w:rsid w:val="00F91B3F"/>
    <w:rsid w:val="00F9305A"/>
    <w:rsid w:val="00F94E63"/>
    <w:rsid w:val="00F977C2"/>
    <w:rsid w:val="00FA3955"/>
    <w:rsid w:val="00FA3F9D"/>
    <w:rsid w:val="00FA5CCB"/>
    <w:rsid w:val="00FA78E0"/>
    <w:rsid w:val="00FB2707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0CB"/>
    <w:rsid w:val="00FE4843"/>
    <w:rsid w:val="00FE5F50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604ACD"/>
  <w15:docId w15:val="{4B87F3E5-C185-4FC5-8055-F8AD6A9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0088/11/41/&#1575;&#1604;&#1602;&#1576;&#1604;&#1577;" TargetMode="External"/><Relationship Id="rId1" Type="http://schemas.openxmlformats.org/officeDocument/2006/relationships/hyperlink" Target="http://lib.eshia.ir/13106/2/251/&#1610;&#1606;&#1576;&#1594;&#161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8524-79F7-4CF4-9A9F-DE7B12D7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001-950725</vt:lpstr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001-950725</dc:title>
  <dc:creator>درس خارج</dc:creator>
  <cp:keywords>اصول</cp:keywords>
  <cp:lastModifiedBy>mohsen baseri</cp:lastModifiedBy>
  <cp:revision>2</cp:revision>
  <cp:lastPrinted>2016-10-25T05:56:00Z</cp:lastPrinted>
  <dcterms:created xsi:type="dcterms:W3CDTF">2016-10-29T15:34:00Z</dcterms:created>
  <dcterms:modified xsi:type="dcterms:W3CDTF">2016-10-29T15:34:00Z</dcterms:modified>
</cp:coreProperties>
</file>