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2B0" w:rsidRDefault="00B232B0" w:rsidP="00B232B0">
      <w:pPr>
        <w:pStyle w:val="NormalWeb"/>
        <w:bidi/>
        <w:jc w:val="center"/>
      </w:pPr>
      <w:r>
        <w:rPr>
          <w:rFonts w:ascii="Traditional Arabic" w:hAnsi="Traditional Arabic" w:cs="Traditional Arabic" w:hint="cs"/>
          <w:b/>
          <w:bCs/>
          <w:color w:val="552B2B"/>
          <w:sz w:val="32"/>
          <w:szCs w:val="32"/>
          <w:rtl/>
        </w:rPr>
        <w:t>ترجمه تفسير الميزان    ج‏1    250</w:t>
      </w:r>
    </w:p>
    <w:p w:rsidR="00B232B0" w:rsidRDefault="00B232B0" w:rsidP="00B232B0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465BFF"/>
          <w:sz w:val="30"/>
          <w:szCs w:val="30"/>
          <w:rtl/>
        </w:rPr>
        <w:t>اشكال چهارم [اشكال چهارم: وعده شفاعت دادن باعث جرأت مردم بر معصيت مى‏شود]</w:t>
      </w:r>
    </w:p>
    <w:p w:rsidR="00B232B0" w:rsidRDefault="00B232B0" w:rsidP="00B232B0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اينكه وعده شفاعت به بندگان دادن، و تبليغ انبياء اين وعده را بانان، باعث جرأت مردم بر معصيت، و وادارى آنان بر هتك حرمت محرمات خدايى است، و اين با يگانه غرض دين، كه همان شوق بندگان بسوى بندگى و اطاعت است، منافات دارد، بناچار آنچه از آيات قرآن و روايات در باره شفاعت وارد شده، بايد بمعنايى تاويل شود، تا مزاحم با اين اصل بديهى نشود.</w:t>
      </w:r>
    </w:p>
    <w:p w:rsidR="00B232B0" w:rsidRDefault="00B232B0" w:rsidP="00B232B0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جواب از اين اشكال را بدو نحو ميدهيم، يكى نقضى و يكى حلى، اما جواب نقضى، اينكه شما در باره آياتى كه وعده مغفرت ميدهد چه مى‏گوئيد؟ عين آن اشكال در اين آيات نيز وارد است، چون اين آيات نيز مردم را بارتكاب گناه جرى مى‏كند، مخصوصا با در نظر گرفتن اينكه مغفرت واسعه رحمت خدا را شامل تمامى گناهان سواى شرك ميسازد، مانند آيه (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إِنَّ اللَّهَ لا يَغْفِرُ أَنْ يُشْرَكَ بِهِ، وَ يَغْفِرُ ما دُونَ ذلِكَ لِمَنْ يَشاءُ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خدا اين گناه را نمى‏آمرزد كه بوى شرك بورزند، ولى پائين‏تر از شرك را از هر كس بخواهد مى‏آمرزد)،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1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اين آيه بطورى كه در سابق هم گفتيم مربوط بغير مورد توبه است، چون اگر در باره مورد توبه بود استثناء شرك صحيح نبود، چون توبه از شرك هم‏</w:t>
      </w:r>
    </w:p>
    <w:p w:rsidR="00B232B0" w:rsidRDefault="00B232B0" w:rsidP="00B232B0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ترجمه تفسير الميزان، ج‏1، ص: 251</w:t>
      </w:r>
    </w:p>
    <w:p w:rsidR="00B232B0" w:rsidRDefault="00B232B0" w:rsidP="00B232B0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پذيرفته است.</w:t>
      </w:r>
    </w:p>
    <w:p w:rsidR="00B232B0" w:rsidRDefault="00B232B0" w:rsidP="00B232B0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اما جواب حلى، اينكه وعده شفاعت و تبليغ آن بوسيله انبياء، وقتى مستلزم جرئت و جسارت مردم ميشود، و آنان را بمعصيت و تمرد وا ميدارد، كه اولا مجرم را و صفات او را معين كرده باشد، و يا حد اقل گناه را معين نموده، فرموده باشد كه چه گناهى با شفاعت بخشوده ميشود، و طورى معين كرده باشد كه كاملا مشخص شود، و آيات شفاعت اينطور نيست، اولا خيلى كوتاه و سر بسته است، و در ثانى شفاعت را مشروط بشرطى كرده، كه ممكن است آن شرط حاصل نشود، و آن مشيت خدا است.</w:t>
      </w:r>
    </w:p>
    <w:p w:rsidR="00B232B0" w:rsidRDefault="00B232B0" w:rsidP="00B232B0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ثانيا شفاعت در تمامى انواع عذابها، و در همه اوقات مؤثر باشد، به اينكه بكلى گناه را ريشه كن كند.</w:t>
      </w:r>
    </w:p>
    <w:p w:rsidR="00B232B0" w:rsidRDefault="00B232B0" w:rsidP="00B232B0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مثلا اگر گفته باشند: كه فلان طائفه از مردم، و يا همه مردم، در برابر هيچيك از گناهان عقاب نميشوند، و ابدا از آنها مؤاخذه نمى‏گردند، و يا گفته باشند: فلان گناه معين عذاب ندارد، و براى هميشه عذاب ندارد، البته اين گفتار بازى كردن با احكام و تكاليف متوجه بمكلفين بود.</w:t>
      </w:r>
    </w:p>
    <w:p w:rsidR="00B232B0" w:rsidRDefault="00B232B0" w:rsidP="00B232B0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و اما اگر بطور مبهم و سر بسته مطلب را افاده كنند، بطورى كه واجد آن دو شرط بالا نباشد، يعنى معين نكنند كه شفاعت در چگونه گناهانى، و در حق چه گنه‏كارانى مؤثر است، و ديگر اينكه عقابى كه با شفاعت برداشته ميشود، آيا همه عقوبتها و در همه اوقات و احوال است، يا در بعضى اوقات و بعضى گناهان؟.</w:t>
      </w:r>
    </w:p>
    <w:p w:rsidR="00B232B0" w:rsidRDefault="00B232B0" w:rsidP="00B232B0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در چنين صورتى، هيچ گنه‏كارى خاطر جمع از اين نيست كه شفاعت شامل حالش بشود، در نتيجه جرى بگناه و هتك محارم الهى نميشود، بلكه تنها اثرى كه وعده شفاعت در افراد دارد، اين است كه قريحه اميد را در او زنده نگه دارد، و چون گناهان و جرائم خود را مى‏بيند و مى‏شمارد، يكباره دچار نوميدى و ياس از رحمت خدا نگردد.</w:t>
      </w:r>
    </w:p>
    <w:p w:rsidR="00B232B0" w:rsidRDefault="00B232B0" w:rsidP="00B232B0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علاوه بر اينكه در آيه: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 xml:space="preserve"> (إِنْ تَجْتَنِبُوا كَبائِرَ ما تُنْهَوْنَ عَنْهُ، نُكَفِّرْ عَنْكُمْ سَيِّئاتِكُمْ)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2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مى‏فرمايد:</w:t>
      </w:r>
    </w:p>
    <w:p w:rsidR="00B232B0" w:rsidRDefault="00B232B0" w:rsidP="00B232B0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اگر از گناهان كبيره اجتناب كنيد، ما گناهان صغيره شما را مى‏بخشيم، وقتى چنين كلامى از خدا، و چنين وعده‏اى از او صحيح باشد، چرا صحيح نباشد كه بفرمايد: اگر ايمان خود را حفظ كنيد، بطورى كه در روز لقاء با من، با ايمان سالم نزدم آئيد، من شفاعت شافعان را از شما مى‏پذيرم؟ چون همه حرفها بر سر حفظ ايمان است گناهان هم كه حرام شده‏اند، چون ايمان را ضعيف و قلب را قساوت ميدهند، و سرانجام آدمى را بشرك مى‏كشانند، كه در اين باره فرموده:</w:t>
      </w:r>
    </w:p>
    <w:p w:rsidR="00B232B0" w:rsidRDefault="00B232B0" w:rsidP="00B232B0">
      <w:pPr>
        <w:pStyle w:val="NormalWeb"/>
        <w:bidi/>
        <w:jc w:val="center"/>
        <w:rPr>
          <w:rFonts w:ascii="Traditional Arabic" w:hAnsi="Traditional Arabic" w:cs="Traditional Arabic" w:hint="cs"/>
          <w:color w:val="000000"/>
          <w:sz w:val="30"/>
          <w:szCs w:val="30"/>
          <w:rtl/>
        </w:rPr>
      </w:pPr>
      <w:r>
        <w:rPr>
          <w:rFonts w:ascii="Traditional Arabic" w:hAnsi="Traditional Arabic" w:cs="Traditional Arabic" w:hint="cs"/>
          <w:color w:val="2A415C"/>
          <w:sz w:val="30"/>
          <w:szCs w:val="30"/>
          <w:rtl/>
        </w:rPr>
        <w:t>ترجمه تفسير الميزان، ج‏1، ص: 252</w:t>
      </w:r>
    </w:p>
    <w:p w:rsidR="00B232B0" w:rsidRDefault="00B232B0" w:rsidP="00B232B0">
      <w:pPr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(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فَلا يَأْمَنُ مَكْرَ اللَّهِ إِلَّا الْقَوْمُ الْخاسِرُونَ‏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از مكر خدا ايمن نمى‏شوند مگر مردم زيانكار)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3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نيز فرموده: (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كَلَّا بَلْ رانَ عَلى‏ قُلُوبِهِمْ ما كانُوا يَكْسِبُونَ‏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نه، واقع قضيه، اين است كه گناهانى كه كرده‏اند، در دلهاشان اثر نهاده، و دلها را قساوت بخشيده)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4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نيز فرموده: (</w:t>
      </w:r>
      <w:r>
        <w:rPr>
          <w:rFonts w:ascii="Traditional Arabic" w:hAnsi="Traditional Arabic" w:cs="Traditional Arabic" w:hint="cs"/>
          <w:color w:val="006A0F"/>
          <w:sz w:val="30"/>
          <w:szCs w:val="30"/>
          <w:rtl/>
        </w:rPr>
        <w:t>ثُمَّ كانَ عاقِبَةَ الَّذِينَ أَساؤُا السُّواى‏، أَنْ كَذَّبُوا بِآياتِ اللَّهِ‏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، سپس عاقبت كسانى كه مرتكب زشتى‏ها ميشدند، اين شد كه آيات خدا را تكذيب كنند)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5"/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 و چه بسا اين وعده شفاعت، بنده خداى را وادار كند به اينكه بكلى دست از گناهان بردارد، و براه راست هدايت شود، و از نيكوكاران گشته، اصلا محتاج بشفاعت باين معنا نشود، و اين خود از بزرگ‏ترين فوائد شفاعت است.</w:t>
      </w:r>
    </w:p>
    <w:p w:rsidR="00B232B0" w:rsidRDefault="00B232B0" w:rsidP="00B232B0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 xml:space="preserve">اين در صورتى بود كه گفتيم: كه گنه‏كار را معين كند، و نه گناه را، و همچنين اگر گنه‏كار مشمول شفاعت را معين بكند، و يا گناه قابل شفاعت را معين بكند، ولى باز اين استخوان را لاى زخم بگذارد، كه اين شفاعت از بعضى درجات عذاب، و يا در بعضى اوقات فائده دارد، در اينصورت نيز شفاعت باعث جرأت و جسارت مجرمين نميشود، </w:t>
      </w: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lastRenderedPageBreak/>
        <w:t>چون باز جاى اين دلهره هست، كه ممكن است تمامى عذابهاى اين گناهى كه ميخواهم مرتكب شوم، مشمول شفاعت نشود.</w:t>
      </w:r>
    </w:p>
    <w:p w:rsidR="00B232B0" w:rsidRDefault="00B232B0" w:rsidP="00B232B0">
      <w:pPr>
        <w:pStyle w:val="NormalWeb"/>
        <w:bidi/>
        <w:rPr>
          <w:rFonts w:hint="cs"/>
          <w:rtl/>
        </w:rPr>
      </w:pPr>
      <w:r>
        <w:rPr>
          <w:rFonts w:ascii="Traditional Arabic" w:hAnsi="Traditional Arabic" w:cs="Traditional Arabic" w:hint="cs"/>
          <w:color w:val="000000"/>
          <w:sz w:val="30"/>
          <w:szCs w:val="30"/>
          <w:rtl/>
        </w:rPr>
        <w:t>و قرآن كريم در باره خصوص مجرمين، و خصوص گناهان قابل شفاعت، اصلا حرفى نزده و نيز در رفع عقاب هيچ سخنى نگفته، بجز اينكه فرموده: به بعضى اجازه شفاعت ميدهيم، و شفاعت بعضى را مى‏پذيريم، كه توضيحش بزودى خواهد آمد، انشاء اللَّه تعالى، پس اصلا اشكالى بشفاعت قرآن وارد نيست.</w:t>
      </w:r>
      <w:r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</w:rPr>
        <w:footnoteReference w:id="6"/>
      </w:r>
    </w:p>
    <w:p w:rsidR="00B232B0" w:rsidRDefault="00B232B0">
      <w:pPr>
        <w:rPr>
          <w:rtl/>
        </w:rPr>
      </w:pPr>
    </w:p>
    <w:p w:rsidR="00474D82" w:rsidRDefault="00474D82">
      <w:bookmarkStart w:id="0" w:name="_GoBack"/>
      <w:bookmarkEnd w:id="0"/>
    </w:p>
    <w:sectPr w:rsidR="00474D82" w:rsidSect="00C77D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6FA" w:rsidRDefault="00EF46FA" w:rsidP="00B232B0">
      <w:pPr>
        <w:spacing w:after="0" w:line="240" w:lineRule="auto"/>
      </w:pPr>
      <w:r>
        <w:separator/>
      </w:r>
    </w:p>
  </w:endnote>
  <w:endnote w:type="continuationSeparator" w:id="0">
    <w:p w:rsidR="00EF46FA" w:rsidRDefault="00EF46FA" w:rsidP="00B23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6FA" w:rsidRDefault="00EF46FA" w:rsidP="00B232B0">
      <w:pPr>
        <w:spacing w:after="0" w:line="240" w:lineRule="auto"/>
      </w:pPr>
      <w:r>
        <w:separator/>
      </w:r>
    </w:p>
  </w:footnote>
  <w:footnote w:type="continuationSeparator" w:id="0">
    <w:p w:rsidR="00EF46FA" w:rsidRDefault="00EF46FA" w:rsidP="00B232B0">
      <w:pPr>
        <w:spacing w:after="0" w:line="240" w:lineRule="auto"/>
      </w:pPr>
      <w:r>
        <w:continuationSeparator/>
      </w:r>
    </w:p>
  </w:footnote>
  <w:footnote w:id="1">
    <w:p w:rsidR="00B232B0" w:rsidRDefault="00B232B0" w:rsidP="00B232B0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( 1)- سوره نساء آيه 48</w:t>
      </w:r>
    </w:p>
  </w:footnote>
  <w:footnote w:id="2">
    <w:p w:rsidR="00B232B0" w:rsidRDefault="00B232B0" w:rsidP="00B232B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( 1)- سوره نساء آيه 31</w:t>
      </w:r>
    </w:p>
  </w:footnote>
  <w:footnote w:id="3">
    <w:p w:rsidR="00B232B0" w:rsidRDefault="00B232B0" w:rsidP="00B232B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( 1)- سوره اعراف آيه 99</w:t>
      </w:r>
    </w:p>
  </w:footnote>
  <w:footnote w:id="4">
    <w:p w:rsidR="00B232B0" w:rsidRDefault="00B232B0" w:rsidP="00B232B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( 2)- سوره مطففين آيه 14</w:t>
      </w:r>
    </w:p>
  </w:footnote>
  <w:footnote w:id="5">
    <w:p w:rsidR="00B232B0" w:rsidRDefault="00B232B0" w:rsidP="00B232B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( 3)- سوره روم آيه 10</w:t>
      </w:r>
    </w:p>
  </w:footnote>
  <w:footnote w:id="6">
    <w:p w:rsidR="00B232B0" w:rsidRDefault="00B232B0" w:rsidP="00B232B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  <w:lang w:bidi="fa-IR"/>
        </w:rPr>
        <w:t>طباطبايى، محمدحسين، ترجمه تفسير الميزان، 20جلد، جامعه مدرسين حوزه علميه قم، دفتر انتشارات اسلامى - ايران - قم، چاپ: 5، 1374 ه.ش.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2B0"/>
    <w:rsid w:val="00474D82"/>
    <w:rsid w:val="00B232B0"/>
    <w:rsid w:val="00C77DEE"/>
    <w:rsid w:val="00EF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232B0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32B0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232B0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232B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232B0"/>
    <w:pPr>
      <w:spacing w:after="0" w:line="240" w:lineRule="auto"/>
      <w:jc w:val="both"/>
    </w:pPr>
    <w:rPr>
      <w:rFonts w:ascii="Traditional Arabic" w:hAnsi="Traditional Arabic" w:cs="Traditional Arabic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32B0"/>
    <w:rPr>
      <w:rFonts w:ascii="Traditional Arabic" w:hAnsi="Traditional Arabic" w:cs="Traditional Arabic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232B0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232B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7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</Words>
  <Characters>3749</Characters>
  <Application>Microsoft Office Word</Application>
  <DocSecurity>0</DocSecurity>
  <Lines>31</Lines>
  <Paragraphs>8</Paragraphs>
  <ScaleCrop>false</ScaleCrop>
  <Company>MRT www.Win2Farsi.com</Company>
  <LinksUpToDate>false</LinksUpToDate>
  <CharactersWithSpaces>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20 DVDs</dc:creator>
  <cp:lastModifiedBy>MRT Pack 20 DVDs</cp:lastModifiedBy>
  <cp:revision>1</cp:revision>
  <dcterms:created xsi:type="dcterms:W3CDTF">2018-10-12T09:23:00Z</dcterms:created>
  <dcterms:modified xsi:type="dcterms:W3CDTF">2018-10-12T09:23:00Z</dcterms:modified>
</cp:coreProperties>
</file>