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21F" w:rsidRDefault="0028021F" w:rsidP="0028021F">
      <w:pPr>
        <w:pStyle w:val="NormalWeb"/>
        <w:bidi/>
        <w:jc w:val="center"/>
        <w:rPr>
          <w:lang w:bidi="fa-IR"/>
        </w:rPr>
      </w:pPr>
      <w:r>
        <w:rPr>
          <w:rFonts w:ascii="Arial" w:hAnsi="Arial" w:cs="Arial" w:hint="cs"/>
          <w:b/>
          <w:bCs/>
          <w:color w:val="552B2B"/>
          <w:sz w:val="32"/>
          <w:szCs w:val="32"/>
          <w:rtl/>
          <w:lang w:bidi="fa-IR"/>
        </w:rPr>
        <w:t>در ساحل سپيده اخلاص ؛ ص116</w:t>
      </w:r>
    </w:p>
    <w:p w:rsidR="0028021F" w:rsidRDefault="0028021F" w:rsidP="0028021F">
      <w:pPr>
        <w:pStyle w:val="NormalWeb"/>
        <w:bidi/>
        <w:rPr>
          <w:rtl/>
          <w:lang w:bidi="fa-IR"/>
        </w:rPr>
      </w:pPr>
      <w:r>
        <w:rPr>
          <w:rFonts w:ascii="Arial" w:hAnsi="Arial" w:cs="Arial" w:hint="cs"/>
          <w:color w:val="465BFF"/>
          <w:sz w:val="30"/>
          <w:szCs w:val="30"/>
          <w:rtl/>
          <w:lang w:bidi="fa-IR"/>
        </w:rPr>
        <w:t>وعده خداوند درباره مخلَص‏</w:t>
      </w:r>
    </w:p>
    <w:p w:rsidR="0028021F" w:rsidRDefault="0028021F" w:rsidP="0028021F">
      <w:pPr>
        <w:pStyle w:val="NormalWeb"/>
        <w:bidi/>
        <w:rPr>
          <w:rtl/>
          <w:lang w:bidi="fa-IR"/>
        </w:rPr>
      </w:pPr>
      <w:r>
        <w:rPr>
          <w:rFonts w:ascii="Arial" w:hAnsi="Arial" w:cs="Arial" w:hint="cs"/>
          <w:color w:val="000000"/>
          <w:sz w:val="30"/>
          <w:szCs w:val="30"/>
          <w:rtl/>
          <w:lang w:bidi="fa-IR"/>
        </w:rPr>
        <w:t>اگر انسان به مقام خلوص برسد، مراتبش را طى كند و به مقام مخلَص برسد، ديگر در خطر</w:t>
      </w:r>
    </w:p>
    <w:p w:rsidR="0028021F" w:rsidRDefault="0028021F" w:rsidP="0028021F">
      <w:pPr>
        <w:bidi/>
        <w:rPr>
          <w:rFonts w:ascii="Times New Roman" w:hAnsi="Times New Roman" w:cs="Times New Roman"/>
          <w:sz w:val="24"/>
          <w:szCs w:val="24"/>
          <w:rtl/>
          <w:lang w:bidi="fa-IR"/>
        </w:rPr>
      </w:pPr>
      <w:r>
        <w:rPr>
          <w:rFonts w:ascii="Arial" w:hAnsi="Arial" w:cs="Arial" w:hint="cs"/>
          <w:color w:val="000000"/>
          <w:sz w:val="30"/>
          <w:szCs w:val="30"/>
          <w:rtl/>
          <w:lang w:bidi="fa-IR"/>
        </w:rPr>
        <w:t>نيست.</w:t>
      </w:r>
      <w:r>
        <w:rPr>
          <w:rStyle w:val="FootnoteReference"/>
          <w:rFonts w:ascii="Arial" w:hAnsi="Arial" w:cs="Arial"/>
          <w:color w:val="000000"/>
          <w:sz w:val="30"/>
          <w:szCs w:val="30"/>
          <w:rtl/>
          <w:lang w:bidi="fa-IR"/>
        </w:rPr>
        <w:footnoteReference w:id="1"/>
      </w:r>
      <w:r>
        <w:rPr>
          <w:rFonts w:ascii="Arial" w:hAnsi="Arial" w:cs="Arial" w:hint="cs"/>
          <w:color w:val="000000"/>
          <w:sz w:val="30"/>
          <w:szCs w:val="30"/>
          <w:rtl/>
          <w:lang w:bidi="fa-IR"/>
        </w:rPr>
        <w:t xml:space="preserve"> و قرآن شريف مكرراً وعده شيرينى داده است. شايد بيش از ده آيه در قرآن وعده موكد داده است كه مخلَص زير پرچم خداست. ديگر شيطان كارى با او ندارد:</w:t>
      </w:r>
      <w:r>
        <w:rPr>
          <w:rFonts w:ascii="Arial" w:hAnsi="Arial" w:cs="Arial" w:hint="cs"/>
          <w:color w:val="006A0F"/>
          <w:sz w:val="30"/>
          <w:szCs w:val="30"/>
          <w:rtl/>
          <w:lang w:bidi="fa-IR"/>
        </w:rPr>
        <w:t xml:space="preserve"> «إِنَّهُ لَيْسَ لَهُ سُلْطانٌ عَلَى الَّذِينَ آمَنُوا وَ عَلى‏ رَبِّهِمْ يَتَوَكَّلُونَ إِنَّما سُلْطانُهُ عَلَى الَّذِينَ يَتَوَلَّوْنَهُ وَ الَّذِينَ هُمْ بِهِ مُشْرِكُونَ»</w:t>
      </w:r>
      <w:r>
        <w:rPr>
          <w:rStyle w:val="FootnoteReference"/>
          <w:rFonts w:ascii="Arial" w:hAnsi="Arial" w:cs="Arial"/>
          <w:color w:val="000000"/>
          <w:sz w:val="30"/>
          <w:szCs w:val="30"/>
          <w:rtl/>
          <w:lang w:bidi="fa-IR"/>
        </w:rPr>
        <w:footnoteReference w:id="2"/>
      </w:r>
      <w:r>
        <w:rPr>
          <w:rFonts w:ascii="Arial" w:hAnsi="Arial" w:cs="Arial" w:hint="cs"/>
          <w:color w:val="000000"/>
          <w:sz w:val="30"/>
          <w:szCs w:val="30"/>
          <w:rtl/>
          <w:lang w:bidi="fa-IR"/>
        </w:rPr>
        <w:t xml:space="preserve"> مى دانيد كه شيطان وقتى كه رانده درگاه خدا شد، چندين مرتبه به خدا نهيب زد. پناه بر خدا وقتى كه عالِم، دين نداشته باشد. پناه بر خدا وقتى كه عالِم، بى دين شود، مى رسد به آنجا كه تَشَر مى زند به خدا و در مقابل خدا وقتى قد علم مى كند. قرآن چندين مرتبه نقل مى كند از شيطان كه تشر زد:</w:t>
      </w:r>
      <w:r>
        <w:rPr>
          <w:rFonts w:ascii="Arial" w:hAnsi="Arial" w:cs="Arial" w:hint="cs"/>
          <w:color w:val="006A0F"/>
          <w:sz w:val="30"/>
          <w:szCs w:val="30"/>
          <w:rtl/>
          <w:lang w:bidi="fa-IR"/>
        </w:rPr>
        <w:t xml:space="preserve"> «قالَ فَبِعِزَّتِكَ لَأُغْوِيَنَّهُمْ أَجْمَعِينَ إِلَّا عِبادَكَ مِنْهُمُ الْمُخْلَصِينَ»</w:t>
      </w:r>
      <w:r>
        <w:rPr>
          <w:rStyle w:val="FootnoteReference"/>
          <w:rFonts w:ascii="Arial" w:hAnsi="Arial" w:cs="Arial"/>
          <w:color w:val="000000"/>
          <w:sz w:val="30"/>
          <w:szCs w:val="30"/>
          <w:rtl/>
          <w:lang w:bidi="fa-IR"/>
        </w:rPr>
        <w:footnoteReference w:id="3"/>
      </w:r>
      <w:r>
        <w:rPr>
          <w:rFonts w:ascii="Arial" w:hAnsi="Arial" w:cs="Arial" w:hint="cs"/>
          <w:color w:val="000000"/>
          <w:sz w:val="30"/>
          <w:szCs w:val="30"/>
          <w:rtl/>
          <w:lang w:bidi="fa-IR"/>
        </w:rPr>
        <w:t>؛ يعنى قسم‏</w:t>
      </w:r>
    </w:p>
    <w:p w:rsidR="0028021F" w:rsidRDefault="0028021F" w:rsidP="0028021F">
      <w:pPr>
        <w:pStyle w:val="NormalWeb"/>
        <w:bidi/>
        <w:rPr>
          <w:rtl/>
          <w:lang w:bidi="fa-IR"/>
        </w:rPr>
      </w:pPr>
      <w:r>
        <w:rPr>
          <w:rFonts w:ascii="Arial" w:hAnsi="Arial" w:cs="Arial" w:hint="cs"/>
          <w:color w:val="000000"/>
          <w:sz w:val="30"/>
          <w:szCs w:val="30"/>
          <w:rtl/>
          <w:lang w:bidi="fa-IR"/>
        </w:rPr>
        <w:t>به عزتت، يعنى مى دانم عزيزى، مى دانم خدايى، مى دانم همه چيز به دست توست، اما چون به خاطر بنى آدم رانده درگاه تو شدم، همه آنان را اغوا مى كنمبه غير از مخلَص.</w:t>
      </w:r>
    </w:p>
    <w:p w:rsidR="0028021F" w:rsidRDefault="0028021F" w:rsidP="0028021F">
      <w:pPr>
        <w:pStyle w:val="NormalWeb"/>
        <w:bidi/>
        <w:rPr>
          <w:rtl/>
          <w:lang w:bidi="fa-IR"/>
        </w:rPr>
      </w:pPr>
      <w:r>
        <w:rPr>
          <w:rFonts w:ascii="Arial" w:hAnsi="Arial" w:cs="Arial" w:hint="cs"/>
          <w:color w:val="000000"/>
          <w:sz w:val="30"/>
          <w:szCs w:val="30"/>
          <w:rtl/>
          <w:lang w:bidi="fa-IR"/>
        </w:rPr>
        <w:t>معنايش اين نيست كه من دوست مخلَصم. معلوم است كه نيست، دشمن سر سخت مخلِص است، چه رسد به مخلَص. معنايش اين است كه ديگر به مجلَص دسترسى ندارم. چون دسترسى ندارم، او كنا؛ اما با همه و همه وحتى مخلِص كار دارم.</w:t>
      </w:r>
    </w:p>
    <w:p w:rsidR="00877464" w:rsidRDefault="00877464" w:rsidP="00877464">
      <w:pPr>
        <w:pStyle w:val="NormalWeb"/>
        <w:bidi/>
        <w:rPr>
          <w:lang w:bidi="fa-IR"/>
        </w:rPr>
      </w:pPr>
      <w:r>
        <w:rPr>
          <w:rFonts w:ascii="Arial" w:hAnsi="Arial" w:cs="Arial" w:hint="cs"/>
          <w:color w:val="465BFF"/>
          <w:sz w:val="30"/>
          <w:szCs w:val="30"/>
          <w:rtl/>
          <w:lang w:bidi="fa-IR"/>
        </w:rPr>
        <w:t>نام كتاب:</w:t>
      </w:r>
      <w:r>
        <w:rPr>
          <w:rFonts w:ascii="Arial" w:hAnsi="Arial" w:cs="Arial" w:hint="cs"/>
          <w:color w:val="000000"/>
          <w:sz w:val="30"/>
          <w:szCs w:val="30"/>
          <w:rtl/>
          <w:lang w:bidi="fa-IR"/>
        </w:rPr>
        <w:t xml:space="preserve"> در ساحل سپيده اخلاص‏</w:t>
      </w:r>
    </w:p>
    <w:p w:rsidR="00877464" w:rsidRDefault="00877464" w:rsidP="00877464">
      <w:pPr>
        <w:pStyle w:val="NormalWeb"/>
        <w:bidi/>
        <w:rPr>
          <w:rFonts w:hint="cs"/>
          <w:rtl/>
          <w:lang w:bidi="fa-IR"/>
        </w:rPr>
      </w:pPr>
      <w:r>
        <w:rPr>
          <w:rFonts w:ascii="Arial" w:hAnsi="Arial" w:cs="Arial" w:hint="cs"/>
          <w:color w:val="465BFF"/>
          <w:sz w:val="30"/>
          <w:szCs w:val="30"/>
          <w:rtl/>
          <w:lang w:bidi="fa-IR"/>
        </w:rPr>
        <w:t>پديدآور:</w:t>
      </w:r>
      <w:r>
        <w:rPr>
          <w:rFonts w:ascii="Arial" w:hAnsi="Arial" w:cs="Arial" w:hint="cs"/>
          <w:color w:val="000000"/>
          <w:sz w:val="30"/>
          <w:szCs w:val="30"/>
          <w:rtl/>
          <w:lang w:bidi="fa-IR"/>
        </w:rPr>
        <w:t xml:space="preserve"> مظاهرى، حسين‏</w:t>
      </w:r>
    </w:p>
    <w:p w:rsidR="00877464" w:rsidRDefault="00877464" w:rsidP="00877464">
      <w:pPr>
        <w:pStyle w:val="NormalWeb"/>
        <w:bidi/>
        <w:rPr>
          <w:rFonts w:hint="cs"/>
          <w:rtl/>
          <w:lang w:bidi="fa-IR"/>
        </w:rPr>
      </w:pPr>
      <w:r>
        <w:rPr>
          <w:rFonts w:ascii="Arial" w:hAnsi="Arial" w:cs="Arial" w:hint="cs"/>
          <w:color w:val="465BFF"/>
          <w:sz w:val="30"/>
          <w:szCs w:val="30"/>
          <w:rtl/>
          <w:lang w:bidi="fa-IR"/>
        </w:rPr>
        <w:t>موضوع:</w:t>
      </w:r>
      <w:r>
        <w:rPr>
          <w:rFonts w:ascii="Arial" w:hAnsi="Arial" w:cs="Arial" w:hint="cs"/>
          <w:color w:val="000000"/>
          <w:sz w:val="30"/>
          <w:szCs w:val="30"/>
          <w:rtl/>
          <w:lang w:bidi="fa-IR"/>
        </w:rPr>
        <w:t xml:space="preserve"> فضائل اخلاقى- رذائل اخلاقى- سير و سلوك‏</w:t>
      </w:r>
    </w:p>
    <w:p w:rsidR="00877464" w:rsidRDefault="00877464" w:rsidP="00877464">
      <w:pPr>
        <w:pStyle w:val="NormalWeb"/>
        <w:bidi/>
        <w:rPr>
          <w:rFonts w:hint="cs"/>
          <w:rtl/>
          <w:lang w:bidi="fa-IR"/>
        </w:rPr>
      </w:pPr>
      <w:r>
        <w:rPr>
          <w:rFonts w:ascii="Arial" w:hAnsi="Arial" w:cs="Arial" w:hint="cs"/>
          <w:color w:val="465BFF"/>
          <w:sz w:val="30"/>
          <w:szCs w:val="30"/>
          <w:rtl/>
          <w:lang w:bidi="fa-IR"/>
        </w:rPr>
        <w:t>زبان:</w:t>
      </w:r>
      <w:r>
        <w:rPr>
          <w:rFonts w:ascii="Arial" w:hAnsi="Arial" w:cs="Arial" w:hint="cs"/>
          <w:color w:val="000000"/>
          <w:sz w:val="30"/>
          <w:szCs w:val="30"/>
          <w:rtl/>
          <w:lang w:bidi="fa-IR"/>
        </w:rPr>
        <w:t xml:space="preserve"> فارسى‏</w:t>
      </w:r>
    </w:p>
    <w:p w:rsidR="00877464" w:rsidRDefault="00877464" w:rsidP="00877464">
      <w:pPr>
        <w:pStyle w:val="NormalWeb"/>
        <w:bidi/>
        <w:rPr>
          <w:rFonts w:hint="cs"/>
          <w:rtl/>
          <w:lang w:bidi="fa-IR"/>
        </w:rPr>
      </w:pPr>
      <w:r>
        <w:rPr>
          <w:rFonts w:ascii="Arial" w:hAnsi="Arial" w:cs="Arial" w:hint="cs"/>
          <w:color w:val="465BFF"/>
          <w:sz w:val="30"/>
          <w:szCs w:val="30"/>
          <w:rtl/>
          <w:lang w:bidi="fa-IR"/>
        </w:rPr>
        <w:t>تعداد جلد:</w:t>
      </w:r>
      <w:r>
        <w:rPr>
          <w:rFonts w:ascii="Arial" w:hAnsi="Arial" w:cs="Arial" w:hint="cs"/>
          <w:color w:val="000000"/>
          <w:sz w:val="30"/>
          <w:szCs w:val="30"/>
          <w:rtl/>
          <w:lang w:bidi="fa-IR"/>
        </w:rPr>
        <w:t xml:space="preserve"> 1</w:t>
      </w:r>
    </w:p>
    <w:p w:rsidR="00877464" w:rsidRDefault="00877464" w:rsidP="00877464">
      <w:pPr>
        <w:pStyle w:val="NormalWeb"/>
        <w:bidi/>
        <w:rPr>
          <w:rFonts w:hint="cs"/>
          <w:rtl/>
          <w:lang w:bidi="fa-IR"/>
        </w:rPr>
      </w:pPr>
      <w:r>
        <w:rPr>
          <w:rFonts w:ascii="Arial" w:hAnsi="Arial" w:cs="Arial" w:hint="cs"/>
          <w:color w:val="465BFF"/>
          <w:sz w:val="30"/>
          <w:szCs w:val="30"/>
          <w:rtl/>
          <w:lang w:bidi="fa-IR"/>
        </w:rPr>
        <w:lastRenderedPageBreak/>
        <w:t>ناشر:</w:t>
      </w:r>
      <w:r>
        <w:rPr>
          <w:rFonts w:ascii="Arial" w:hAnsi="Arial" w:cs="Arial" w:hint="cs"/>
          <w:color w:val="000000"/>
          <w:sz w:val="30"/>
          <w:szCs w:val="30"/>
          <w:rtl/>
          <w:lang w:bidi="fa-IR"/>
        </w:rPr>
        <w:t xml:space="preserve"> دانشگاه علوم اسلامى رضوى‏</w:t>
      </w:r>
    </w:p>
    <w:p w:rsidR="00877464" w:rsidRDefault="00877464" w:rsidP="00877464">
      <w:pPr>
        <w:pStyle w:val="NormalWeb"/>
        <w:bidi/>
        <w:rPr>
          <w:rFonts w:hint="cs"/>
          <w:rtl/>
          <w:lang w:bidi="fa-IR"/>
        </w:rPr>
      </w:pPr>
      <w:r>
        <w:rPr>
          <w:rFonts w:ascii="Arial" w:hAnsi="Arial" w:cs="Arial" w:hint="cs"/>
          <w:color w:val="465BFF"/>
          <w:sz w:val="30"/>
          <w:szCs w:val="30"/>
          <w:rtl/>
          <w:lang w:bidi="fa-IR"/>
        </w:rPr>
        <w:t>مكان چاپ:</w:t>
      </w:r>
      <w:r>
        <w:rPr>
          <w:rFonts w:ascii="Arial" w:hAnsi="Arial" w:cs="Arial" w:hint="cs"/>
          <w:color w:val="000000"/>
          <w:sz w:val="30"/>
          <w:szCs w:val="30"/>
          <w:rtl/>
          <w:lang w:bidi="fa-IR"/>
        </w:rPr>
        <w:t xml:space="preserve"> مشهد مقدس( ايران)</w:t>
      </w:r>
    </w:p>
    <w:p w:rsidR="00877464" w:rsidRDefault="00877464" w:rsidP="00877464">
      <w:pPr>
        <w:pStyle w:val="NormalWeb"/>
        <w:bidi/>
        <w:rPr>
          <w:rFonts w:hint="cs"/>
          <w:rtl/>
          <w:lang w:bidi="fa-IR"/>
        </w:rPr>
      </w:pPr>
      <w:r>
        <w:rPr>
          <w:rFonts w:ascii="Arial" w:hAnsi="Arial" w:cs="Arial" w:hint="cs"/>
          <w:color w:val="465BFF"/>
          <w:sz w:val="30"/>
          <w:szCs w:val="30"/>
          <w:rtl/>
          <w:lang w:bidi="fa-IR"/>
        </w:rPr>
        <w:t>سال چاپ:</w:t>
      </w:r>
      <w:r>
        <w:rPr>
          <w:rFonts w:ascii="Arial" w:hAnsi="Arial" w:cs="Arial" w:hint="cs"/>
          <w:color w:val="000000"/>
          <w:sz w:val="30"/>
          <w:szCs w:val="30"/>
          <w:rtl/>
          <w:lang w:bidi="fa-IR"/>
        </w:rPr>
        <w:t xml:space="preserve"> 1377 ه. ش‏</w:t>
      </w:r>
    </w:p>
    <w:p w:rsidR="00877464" w:rsidRDefault="00877464" w:rsidP="00877464">
      <w:pPr>
        <w:pStyle w:val="NormalWeb"/>
        <w:bidi/>
        <w:rPr>
          <w:rFonts w:hint="cs"/>
          <w:rtl/>
          <w:lang w:bidi="fa-IR"/>
        </w:rPr>
      </w:pPr>
      <w:r>
        <w:rPr>
          <w:rFonts w:ascii="Arial" w:hAnsi="Arial" w:cs="Arial" w:hint="cs"/>
          <w:color w:val="465BFF"/>
          <w:sz w:val="30"/>
          <w:szCs w:val="30"/>
          <w:rtl/>
          <w:lang w:bidi="fa-IR"/>
        </w:rPr>
        <w:t>نوبت چاپ:</w:t>
      </w:r>
      <w:r>
        <w:rPr>
          <w:rFonts w:ascii="Arial" w:hAnsi="Arial" w:cs="Arial" w:hint="cs"/>
          <w:color w:val="000000"/>
          <w:sz w:val="30"/>
          <w:szCs w:val="30"/>
          <w:rtl/>
          <w:lang w:bidi="fa-IR"/>
        </w:rPr>
        <w:t xml:space="preserve"> 1</w:t>
      </w:r>
    </w:p>
    <w:p w:rsidR="0028021F" w:rsidRDefault="0028021F" w:rsidP="0028021F">
      <w:pPr>
        <w:pStyle w:val="NormalWeb"/>
        <w:bidi/>
        <w:rPr>
          <w:rFonts w:ascii="Arial" w:hAnsi="Arial" w:cs="Arial"/>
          <w:color w:val="000000"/>
          <w:sz w:val="30"/>
          <w:szCs w:val="30"/>
          <w:rtl/>
          <w:lang w:bidi="fa-IR"/>
        </w:rPr>
      </w:pPr>
      <w:bookmarkStart w:id="0" w:name="_GoBack"/>
      <w:bookmarkEnd w:id="0"/>
    </w:p>
    <w:p w:rsidR="0028021F" w:rsidRDefault="0028021F" w:rsidP="0028021F">
      <w:pPr>
        <w:pStyle w:val="NormalWeb"/>
        <w:bidi/>
        <w:jc w:val="center"/>
        <w:rPr>
          <w:rFonts w:ascii="Arial" w:hAnsi="Arial" w:cs="Arial"/>
          <w:color w:val="000000"/>
          <w:sz w:val="30"/>
          <w:szCs w:val="30"/>
          <w:rtl/>
          <w:lang w:bidi="fa-IR"/>
        </w:rPr>
      </w:pPr>
      <w:r>
        <w:rPr>
          <w:rFonts w:ascii="Arial" w:hAnsi="Arial" w:cs="Arial" w:hint="cs"/>
          <w:color w:val="2A415C"/>
          <w:sz w:val="30"/>
          <w:szCs w:val="30"/>
          <w:rtl/>
          <w:lang w:bidi="fa-IR"/>
        </w:rPr>
        <w:t xml:space="preserve">در ساحل سپيده اخلاص، ص: </w:t>
      </w:r>
      <w:r>
        <w:rPr>
          <w:rStyle w:val="FootnoteReference"/>
          <w:rFonts w:ascii="Arial" w:hAnsi="Arial" w:cs="Arial"/>
          <w:color w:val="2A415C"/>
          <w:sz w:val="30"/>
          <w:szCs w:val="30"/>
          <w:rtl/>
          <w:lang w:bidi="fa-IR"/>
        </w:rPr>
        <w:footnoteReference w:id="4"/>
      </w:r>
    </w:p>
    <w:p w:rsidR="0028021F" w:rsidRDefault="0028021F"/>
    <w:p w:rsidR="0024063B" w:rsidRDefault="0024063B"/>
    <w:sectPr w:rsidR="002406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588" w:rsidRDefault="005F1588" w:rsidP="0028021F">
      <w:pPr>
        <w:spacing w:after="0" w:line="240" w:lineRule="auto"/>
      </w:pPr>
      <w:r>
        <w:separator/>
      </w:r>
    </w:p>
  </w:endnote>
  <w:endnote w:type="continuationSeparator" w:id="0">
    <w:p w:rsidR="005F1588" w:rsidRDefault="005F1588" w:rsidP="0028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588" w:rsidRDefault="005F1588" w:rsidP="0028021F">
      <w:pPr>
        <w:spacing w:after="0" w:line="240" w:lineRule="auto"/>
      </w:pPr>
      <w:r>
        <w:separator/>
      </w:r>
    </w:p>
  </w:footnote>
  <w:footnote w:type="continuationSeparator" w:id="0">
    <w:p w:rsidR="005F1588" w:rsidRDefault="005F1588" w:rsidP="0028021F">
      <w:pPr>
        <w:spacing w:after="0" w:line="240" w:lineRule="auto"/>
      </w:pPr>
      <w:r>
        <w:continuationSeparator/>
      </w:r>
    </w:p>
  </w:footnote>
  <w:footnote w:id="1">
    <w:p w:rsidR="0028021F" w:rsidRDefault="0028021F" w:rsidP="0028021F">
      <w:pPr>
        <w:pStyle w:val="FootnoteText"/>
        <w:rPr>
          <w:color w:val="000000"/>
          <w:rtl/>
        </w:rPr>
      </w:pPr>
      <w:r>
        <w:rPr>
          <w:rStyle w:val="FootnoteReference"/>
          <w:color w:val="000000"/>
        </w:rPr>
        <w:footnoteRef/>
      </w:r>
      <w:r>
        <w:rPr>
          <w:color w:val="000000"/>
          <w:rtl/>
        </w:rPr>
        <w:t xml:space="preserve"> </w:t>
      </w:r>
      <w:r>
        <w:rPr>
          <w:color w:val="000000"/>
          <w:rtl/>
          <w:lang w:bidi="fa-IR"/>
        </w:rPr>
        <w:t>( 1)- مرحوم علامه طباطبايى مى فرمايند:« المُخلَصوُنَ هُمُ الذّينَ اخلَصَهُمُ اللهُ لِنَففسه فلا نَصيبَ فيهِم لِابليسَ و لا لِغَيره»( الميزان، ج 17- 18، ص 227.) و شيخ طوسى در مخلَص مى فرمايد: مخلَصين( به فتح« لام») كسانى هستند كه خداوند آنها را به خاطر لطفى كه در حق آنها كرده، خالص نموده و به خاطر اين لطف از قبايح در نزد خداوند مبرا هستند و مخلصين( به كسر« لام») آنهايى هستند كه عبادت خود را خالص كرده اند براى خدا و كسى را شريك او قرار ندادهاند.( تبيان، ج 8، ص 585)</w:t>
      </w:r>
    </w:p>
    <w:p w:rsidR="0028021F" w:rsidRDefault="0028021F" w:rsidP="0028021F">
      <w:pPr>
        <w:pStyle w:val="FootnoteText"/>
        <w:rPr>
          <w:color w:val="000000"/>
          <w:rtl/>
        </w:rPr>
      </w:pPr>
      <w:r>
        <w:rPr>
          <w:color w:val="000000"/>
          <w:rtl/>
          <w:lang w:bidi="fa-IR"/>
        </w:rPr>
        <w:t>اين حدس و گمان ابليس درست از آب درآمد، و هر كسى به نحوى در دام او گرفتار شد، جز مخلَصين؛ همان گونه كه قرآن قرآن در سوره سبأ، آيه 20 مى فرمايد:« وَ لَقَد صَدَّقَ عَلَيهِم ابليسُ ظَنَّهُ فَاتَّبَعُوهُ الّا فَريقاً مِنَ المُؤمنينَ» و مراد از« فَريقاً مِنَ المُؤمنينَ» همان« مخلُصين» است</w:t>
      </w:r>
    </w:p>
  </w:footnote>
  <w:footnote w:id="2">
    <w:p w:rsidR="0028021F" w:rsidRDefault="0028021F" w:rsidP="0028021F">
      <w:pPr>
        <w:pStyle w:val="FootnoteText"/>
        <w:rPr>
          <w:color w:val="000000"/>
          <w:rtl/>
        </w:rPr>
      </w:pPr>
      <w:r>
        <w:rPr>
          <w:rStyle w:val="FootnoteReference"/>
          <w:color w:val="000000"/>
        </w:rPr>
        <w:footnoteRef/>
      </w:r>
      <w:r>
        <w:rPr>
          <w:color w:val="000000"/>
          <w:rtl/>
        </w:rPr>
        <w:t xml:space="preserve"> </w:t>
      </w:r>
      <w:r>
        <w:rPr>
          <w:color w:val="000000"/>
          <w:rtl/>
          <w:lang w:bidi="fa-IR"/>
        </w:rPr>
        <w:t>( 2)- و همانا شيطان تسلطى ندارد بر كسانى كه ايمان دارند و بر پروردگارشان توكل مى كنند. تسلط او تنها بر كسانى است كه او را به سرپرستى سرپرستى خود برگزيده اند.( نحل/ 99- 100)</w:t>
      </w:r>
    </w:p>
  </w:footnote>
  <w:footnote w:id="3">
    <w:p w:rsidR="0028021F" w:rsidRDefault="0028021F" w:rsidP="0028021F">
      <w:pPr>
        <w:pStyle w:val="FootnoteText"/>
        <w:rPr>
          <w:color w:val="000000"/>
          <w:rtl/>
        </w:rPr>
      </w:pPr>
      <w:r>
        <w:rPr>
          <w:rStyle w:val="FootnoteReference"/>
          <w:color w:val="000000"/>
        </w:rPr>
        <w:footnoteRef/>
      </w:r>
      <w:r>
        <w:rPr>
          <w:color w:val="000000"/>
          <w:rtl/>
        </w:rPr>
        <w:t xml:space="preserve"> </w:t>
      </w:r>
      <w:r>
        <w:rPr>
          <w:color w:val="000000"/>
          <w:rtl/>
          <w:lang w:bidi="fa-IR"/>
        </w:rPr>
        <w:t>( 3)- گفت: به عزتت سوگند، همه آنها را گمراه خواهم كرد، مگر بندگان خالص تو، از ميان آنها.( ص/ 82- 83)</w:t>
      </w:r>
    </w:p>
  </w:footnote>
  <w:footnote w:id="4">
    <w:p w:rsidR="0028021F" w:rsidRDefault="0028021F" w:rsidP="0028021F">
      <w:pPr>
        <w:pStyle w:val="FootnoteText"/>
        <w:rPr>
          <w:color w:val="000000"/>
          <w:rtl/>
        </w:rPr>
      </w:pPr>
      <w:r>
        <w:rPr>
          <w:rStyle w:val="FootnoteReference"/>
          <w:color w:val="000000"/>
        </w:rPr>
        <w:footnoteRef/>
      </w:r>
      <w:r>
        <w:rPr>
          <w:color w:val="000000"/>
          <w:rtl/>
        </w:rPr>
        <w:t xml:space="preserve"> </w:t>
      </w:r>
      <w:r>
        <w:rPr>
          <w:color w:val="000000"/>
          <w:rtl/>
          <w:lang w:bidi="fa-IR"/>
        </w:rPr>
        <w:t>مظاهرى، حسين، در ساحل سپيده اخلاص، 1جلد، دانشگاه علوم اسلامى رضوى - مشهد مقدس (ايران)، چاپ: 1، 1377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21F"/>
    <w:rsid w:val="0024063B"/>
    <w:rsid w:val="0028021F"/>
    <w:rsid w:val="005F1588"/>
    <w:rsid w:val="00877464"/>
    <w:rsid w:val="00B336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4606E"/>
  <w15:chartTrackingRefBased/>
  <w15:docId w15:val="{7121C58A-641A-4828-96F3-B7AF4E59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8021F"/>
    <w:pPr>
      <w:bidi/>
      <w:spacing w:after="0" w:line="240" w:lineRule="auto"/>
      <w:jc w:val="both"/>
    </w:pPr>
    <w:rPr>
      <w:rFonts w:ascii="Arial" w:hAnsi="Arial" w:cs="Arial"/>
      <w:sz w:val="20"/>
      <w:szCs w:val="20"/>
    </w:rPr>
  </w:style>
  <w:style w:type="character" w:customStyle="1" w:styleId="FootnoteTextChar">
    <w:name w:val="Footnote Text Char"/>
    <w:basedOn w:val="DefaultParagraphFont"/>
    <w:link w:val="FootnoteText"/>
    <w:uiPriority w:val="99"/>
    <w:semiHidden/>
    <w:rsid w:val="0028021F"/>
    <w:rPr>
      <w:rFonts w:ascii="Arial" w:hAnsi="Arial" w:cs="Arial"/>
      <w:sz w:val="20"/>
      <w:szCs w:val="20"/>
    </w:rPr>
  </w:style>
  <w:style w:type="character" w:styleId="FootnoteReference">
    <w:name w:val="footnote reference"/>
    <w:basedOn w:val="DefaultParagraphFont"/>
    <w:uiPriority w:val="99"/>
    <w:semiHidden/>
    <w:unhideWhenUsed/>
    <w:rsid w:val="0028021F"/>
    <w:rPr>
      <w:vertAlign w:val="superscript"/>
    </w:rPr>
  </w:style>
  <w:style w:type="paragraph" w:styleId="NormalWeb">
    <w:name w:val="Normal (Web)"/>
    <w:basedOn w:val="Normal"/>
    <w:uiPriority w:val="99"/>
    <w:semiHidden/>
    <w:unhideWhenUsed/>
    <w:rsid w:val="002802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76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lenovo</cp:lastModifiedBy>
  <cp:revision>2</cp:revision>
  <dcterms:created xsi:type="dcterms:W3CDTF">2018-07-31T10:12:00Z</dcterms:created>
  <dcterms:modified xsi:type="dcterms:W3CDTF">2018-08-04T05:31:00Z</dcterms:modified>
</cp:coreProperties>
</file>