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DCC" w:rsidRDefault="00016DCC" w:rsidP="00016DCC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ج‏18    351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[وصف بهشتى كه متقين بدان وعده داده شده‏اند]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مَثَلُ الْجَنَّةِ الَّتِي وُعِدَ الْمُتَّقُونَ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اين جمله بين دو فريق از نظر مال كارشان فرق گذاشته و در حقيقت همان بيان گذشته‏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 اللَّهَ يُدْخِلُ الَّذِينَ آمَنُوا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توضيح مى‏دهد. پس در حقيقت اين آيه توضيح و تفصيل آن آيه است.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مَثَلُ الْجَنَّةِ الَّتِي وُعِدَ الْمُتَّقُونَ"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كلمه" مثل" بطورى كه گفته‏اند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معناى صفت است، يعنى صفت بهشتى كه خدا به متقين وعده داده كه در آن داخلشان كند چنين و چنان است. و چه بسا از مفسرين‏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كلمه مذكور را حمل بر همان معناى معروفش كرده و از آن استفاده كرده‏اند كه بهشت رفيع‏تر و درجه‏اش اعلاى از آن است كه بتوان با زبان و توصيف برايش حد معين كرد. و لفظ، تنها مى‏تواند با آوردن مثل، ذهن را به نوعى به آن نزديك كند، هم چنان كه آيه‏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فَلا تَعْلَمُ نَفْسٌ ما أُخْفِيَ لَهُمْ مِنْ قُرَّةِ أَعْيُنٍ"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به اين معنا اشاره كرده است.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آيه مورد بحث عبارت" آنها كه ايمان آورده و اعمال صالح كردند" كه در آيه قبلى بود، به عبارت" متقون" تبديل شده، تبديل لازم از ملزوم، چون تقوى و پرهيز از خدا مستلزم ايمان و اعمال صالح است.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فِيها أَنْهارٌ مِنْ ماءٍ غَيْرِ آسِنٍ"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يعنى آبى كه با زياد ماندنش بو و طعم خود را از دست نمى‏دهد.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أَنْهارٌ مِنْ لَبَنٍ لَمْ يَتَغَيَّرْ طَعْمُهُ"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نهرهايى از شير كه مانند شير دنيا طعمش تغيير نمى‏كند.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أَنْهارٌ مِنْ خَمْرٍ لَذَّةٍ لِلشَّارِبِينَ"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يعنى نهرهايى از خمر كه براى نوشندگان لذت بخش است. و كلمه" لذة" يا صفت مشبهه مؤنث و وصف خمر است و يا مصدرى است كه به وسيله آن، خمر با مبالغه توصيف شده است و يا مضافى از آن در تقدير است، كه تقدير آن" من خمر ذات لذة" مى‏باشد.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أَنْهارٌ مِنْ عَسَلٍ مُصَفًّى"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يعنى عسل خالص و بدون موم و لرد و خاشاك و ساير چيزهايى كه در عسل دنيا هست و آن را فاسد و معيوب مى‏كند،" و</w:t>
      </w:r>
    </w:p>
    <w:p w:rsidR="00016DCC" w:rsidRDefault="00016DCC" w:rsidP="00016DCC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ج‏18، ص: 352</w:t>
      </w:r>
    </w:p>
    <w:p w:rsidR="00016DCC" w:rsidRDefault="00016DCC" w:rsidP="00016DCC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لَهُمْ فِيها مِنْ كُلِّ الثَّمَراتِ‏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در اين جمله مطلب را عموميت مى‏دهد.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مَغْفِرَةٌ مِنْ رَبِّهِمْ"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آمرزشى كه تمامى گناهان و بديها را محو مى‏كند و ديگر عيش آنها به هيچ كدورتى مكدر و به هيچ نقصى منقص نيست. و در تعبير از خدا به كلمه" ربهم" اشاره است به اينكه رحمت خدا و رأفت الهيه‏اش سراپاى آنان را فرا گرفته.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lastRenderedPageBreak/>
        <w:t>" كَمَنْ هُوَ خالِدٌ فِي النَّارِ"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در اين جمله يكى از دو طرف قياس حذف شده، تقديرش اين است كه: آيا كسى كه داخل چنين بهشتى مى‏شود، مثل كسى است كه او جاودانه در آتش است. و نوشيدنيشان آبى است بسيار بسيار داغ كه روده‏هايشان را تكه تكه مى‏كند و اندرونشان را بعد از نوشيدن مى‏سوزاند؟ و نوشيدنشان هم به كراهت و جبر است، هم چنان كه فرموده: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سُقُوا ماءً حَمِيماً فَقَطَّعَ أَمْعاءَهُمْ"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 بعضى از مفسرين‏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گفته‏اند: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كَمَنْ هُوَ خالِدٌ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بيانى است براى جمله قبلى كه مى‏فرمود: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كَمَنْ زُيِّنَ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ولى اين نظريه درست نيست.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بحث روايتى [ (چند روايت در ذيل آيه: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ذلِكَ بِأَنَّهُمْ كَرِهُوا ما أَنْزَلَ اللَّهُ"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بعضى آيات گذشته ديگر)]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مجمع البيان در ذيل آيه‏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ذلِكَ بِأَنَّهُمْ كَرِهُوا ما أَنْزَلَ اللَّهُ"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مى‏گويد: امام ابى جعفر فرمود: يعنى از آنچه كه خدا در حق على (ع) نازل كرده كراهت دارند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نيز در همان تفسير است كه در ذيل جمله"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كَمَنْ زُيِّنَ لَهُ سُوءُ عَمَلِهِ‏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از بعضى نقل كرده كه گفته‏اند: منظور منافقين هستند. و اين مطلب از امام ابى جعفر (ع) روايت شده‏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مؤلف: احتمال دارد هر دو روايت از باب تطبيق مصداق بر كلى باشد.</w:t>
      </w:r>
    </w:p>
    <w:p w:rsidR="00016DCC" w:rsidRDefault="00016DCC" w:rsidP="00016DCC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در تفسير قمى در ذيل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كَمَنْ هُوَ خالِدٌ فِي النَّارِ وَ سُقُوا ماءً حَمِيماً فَقَطَّعَ أَمْعاءَهُمْ"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گفته: كسى كه در چنين بهشتى قرار دارد، مثل كسى نيست كه در چنين آتشى هست، هم چنان كه دشمن خدا مثل ولى خدا نيست‏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7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8"/>
      </w:r>
    </w:p>
    <w:p w:rsidR="00016DCC" w:rsidRDefault="00016DCC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57" w:rsidRDefault="00952457" w:rsidP="00016DCC">
      <w:pPr>
        <w:spacing w:after="0" w:line="240" w:lineRule="auto"/>
      </w:pPr>
      <w:r>
        <w:separator/>
      </w:r>
    </w:p>
  </w:endnote>
  <w:endnote w:type="continuationSeparator" w:id="0">
    <w:p w:rsidR="00952457" w:rsidRDefault="00952457" w:rsidP="0001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57" w:rsidRDefault="00952457" w:rsidP="00016DCC">
      <w:pPr>
        <w:spacing w:after="0" w:line="240" w:lineRule="auto"/>
      </w:pPr>
      <w:r>
        <w:separator/>
      </w:r>
    </w:p>
  </w:footnote>
  <w:footnote w:type="continuationSeparator" w:id="0">
    <w:p w:rsidR="00952457" w:rsidRDefault="00952457" w:rsidP="00016DCC">
      <w:pPr>
        <w:spacing w:after="0" w:line="240" w:lineRule="auto"/>
      </w:pPr>
      <w:r>
        <w:continuationSeparator/>
      </w:r>
    </w:p>
  </w:footnote>
  <w:footnote w:id="1">
    <w:p w:rsidR="00016DCC" w:rsidRDefault="00016DCC" w:rsidP="00016DCC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 و 2) تفسير فخر رازى، ج 28، ص 52.</w:t>
      </w:r>
    </w:p>
  </w:footnote>
  <w:footnote w:id="2">
    <w:p w:rsidR="00016DCC" w:rsidRDefault="00016DCC" w:rsidP="00016D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 و 2) تفسير فخر رازى، ج 28، ص 52.</w:t>
      </w:r>
    </w:p>
  </w:footnote>
  <w:footnote w:id="3">
    <w:p w:rsidR="00016DCC" w:rsidRDefault="00016DCC" w:rsidP="00016D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 پس هيچ كس نمى‏داند كه چه نور چشمى‏هايى برايش پنهان كرده‏اند. سوره سجده، آيه 17.</w:t>
      </w:r>
    </w:p>
  </w:footnote>
  <w:footnote w:id="4">
    <w:p w:rsidR="00016DCC" w:rsidRDefault="00016DCC" w:rsidP="00016D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تفسير روح المعانى، ج 26، ص 49.</w:t>
      </w:r>
    </w:p>
  </w:footnote>
  <w:footnote w:id="5">
    <w:p w:rsidR="00016DCC" w:rsidRDefault="00016DCC" w:rsidP="00016D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 و 3) مجمع البيان، ج 9، ص 99 و 100.</w:t>
      </w:r>
    </w:p>
  </w:footnote>
  <w:footnote w:id="6">
    <w:p w:rsidR="00016DCC" w:rsidRDefault="00016DCC" w:rsidP="00016D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 و 3) مجمع البيان، ج 9، ص 99 و 100.</w:t>
      </w:r>
    </w:p>
  </w:footnote>
  <w:footnote w:id="7">
    <w:p w:rsidR="00016DCC" w:rsidRDefault="00016DCC" w:rsidP="00016D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 تفسير قمى، ج 2، ص 3.</w:t>
      </w:r>
    </w:p>
  </w:footnote>
  <w:footnote w:id="8">
    <w:p w:rsidR="00016DCC" w:rsidRDefault="00016DCC" w:rsidP="00016D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CC"/>
    <w:rsid w:val="00016DCC"/>
    <w:rsid w:val="00474D82"/>
    <w:rsid w:val="00952457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16DCC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6DCC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16DC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16D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16DCC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6DCC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16DC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16D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2779</Characters>
  <Application>Microsoft Office Word</Application>
  <DocSecurity>0</DocSecurity>
  <Lines>23</Lines>
  <Paragraphs>6</Paragraphs>
  <ScaleCrop>false</ScaleCrop>
  <Company>MRT www.Win2Farsi.com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2018-10-12T10:00:00Z</dcterms:created>
  <dcterms:modified xsi:type="dcterms:W3CDTF">2018-10-12T10:01:00Z</dcterms:modified>
</cp:coreProperties>
</file>