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93F" w:rsidRDefault="0037093F" w:rsidP="0037093F">
      <w:pPr>
        <w:pStyle w:val="a6"/>
        <w:bidi/>
        <w:jc w:val="center"/>
      </w:pPr>
      <w:bookmarkStart w:id="0" w:name="_GoBack"/>
      <w:bookmarkEnd w:id="0"/>
      <w:proofErr w:type="spellStart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الكافي</w:t>
      </w:r>
      <w:proofErr w:type="spellEnd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 xml:space="preserve"> (ط - </w:t>
      </w:r>
      <w:proofErr w:type="spellStart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الإسلامية</w:t>
      </w:r>
      <w:proofErr w:type="spellEnd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) ؛ ج‏2 ؛ ص363</w:t>
      </w:r>
    </w:p>
    <w:p w:rsidR="0037093F" w:rsidRDefault="0037093F" w:rsidP="0037093F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بَابُ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خُلْفِ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الْوَعْدِ</w:t>
      </w:r>
      <w:proofErr w:type="spellEnd"/>
    </w:p>
    <w:p w:rsidR="0037093F" w:rsidRDefault="0037093F" w:rsidP="0037093F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1</w:t>
      </w:r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-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عَلِيُّ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بْنُ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إِبْرَاهِيمَ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أَبِيهِ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ابْنِ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أَبِي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عُمَيْرٍ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هِشَامِ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بْنِ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سَالِمٍ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قَالَ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سَمِعْتُ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أَبَا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عَبْدِ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اللَّهِ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ع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يَقُولُ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عِدَةُ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الْمُؤْمِنِ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أَخَاهُ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نَذْرٌ</w:t>
      </w:r>
      <w:proofErr w:type="spellEnd"/>
      <w:r>
        <w:rPr>
          <w:rStyle w:val="a5"/>
          <w:rFonts w:ascii="Traditional Arabic" w:hAnsi="Traditional Arabic" w:cs="Traditional Arabic"/>
          <w:color w:val="242887"/>
          <w:sz w:val="30"/>
          <w:szCs w:val="30"/>
          <w:rtl/>
        </w:rPr>
        <w:footnoteReference w:id="1"/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لَا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كَفَّارَةَ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لَهُ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فَمَنْ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أَخْلَفَ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فَبِخُلْفِ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اللَّهِ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‏</w:t>
      </w:r>
    </w:p>
    <w:p w:rsidR="0037093F" w:rsidRDefault="0037093F" w:rsidP="0037093F">
      <w:pPr>
        <w:pStyle w:val="a6"/>
        <w:bidi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</w:p>
    <w:p w:rsidR="0037093F" w:rsidRDefault="0037093F" w:rsidP="0037093F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الكافي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(ط -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الإسلامية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)، ج‏2، ص: 364</w:t>
      </w:r>
    </w:p>
    <w:p w:rsidR="0037093F" w:rsidRDefault="0037093F" w:rsidP="0037093F">
      <w:pPr>
        <w:rPr>
          <w:rFonts w:ascii="Times New Roman" w:hAnsi="Times New Roman" w:cs="Times New Roman" w:hint="cs"/>
          <w:sz w:val="24"/>
          <w:szCs w:val="24"/>
          <w:rtl/>
        </w:rPr>
      </w:pP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بَدَأَ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لِمَقْتِهِ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تَعَرَّضَ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ذَلِكَ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قَوْلُهُ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-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يا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أَيُّهَا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الَّذِينَ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آمَنُوا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لِمَ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تَقُولُونَ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ما لا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تَفْعَلُونَ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كَبُرَ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مَقْتاً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عِنْدَ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اللَّهِ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أَنْ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تَقُولُوا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ما لا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تَفْعَلُونَ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‏</w:t>
      </w:r>
      <w:r>
        <w:rPr>
          <w:rStyle w:val="a5"/>
          <w:rFonts w:ascii="Traditional Arabic" w:hAnsi="Traditional Arabic" w:cs="Traditional Arabic"/>
          <w:color w:val="242887"/>
          <w:sz w:val="30"/>
          <w:szCs w:val="30"/>
          <w:rtl/>
        </w:rPr>
        <w:footnoteReference w:id="2"/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.</w:t>
      </w:r>
    </w:p>
    <w:p w:rsidR="0037093F" w:rsidRDefault="0037093F" w:rsidP="0037093F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2</w:t>
      </w:r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-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عَلِيٌّ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أَبِيهِ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ابْنِ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أَبِي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عُمَيْرٍ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شُعَيْبٍ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الْعَقَرْقُوفِيِّ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أَبِي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عَبْدِ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اللَّهِ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ع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قَالَ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قَالَ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رَسُولُ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اللَّهِ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ص‏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مَنْ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كانَ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يُؤْمِنُ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بِاللَّهِ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الْيَوْمِ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الْآخِرِ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فَلْيَفِ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إِذَا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وَعَدَ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.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3"/>
      </w:r>
    </w:p>
    <w:p w:rsidR="0037093F" w:rsidRDefault="0037093F">
      <w:pPr>
        <w:rPr>
          <w:rtl/>
        </w:rPr>
      </w:pPr>
    </w:p>
    <w:p w:rsidR="00C020D8" w:rsidRDefault="00C020D8"/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9A4" w:rsidRDefault="001E09A4" w:rsidP="0037093F">
      <w:pPr>
        <w:spacing w:after="0" w:line="240" w:lineRule="auto"/>
      </w:pPr>
      <w:r>
        <w:separator/>
      </w:r>
    </w:p>
  </w:endnote>
  <w:endnote w:type="continuationSeparator" w:id="0">
    <w:p w:rsidR="001E09A4" w:rsidRDefault="001E09A4" w:rsidP="00370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9A4" w:rsidRDefault="001E09A4" w:rsidP="0037093F">
      <w:pPr>
        <w:spacing w:after="0" w:line="240" w:lineRule="auto"/>
      </w:pPr>
      <w:r>
        <w:separator/>
      </w:r>
    </w:p>
  </w:footnote>
  <w:footnote w:type="continuationSeparator" w:id="0">
    <w:p w:rsidR="001E09A4" w:rsidRDefault="001E09A4" w:rsidP="0037093F">
      <w:pPr>
        <w:spacing w:after="0" w:line="240" w:lineRule="auto"/>
      </w:pPr>
      <w:r>
        <w:continuationSeparator/>
      </w:r>
    </w:p>
  </w:footnote>
  <w:footnote w:id="1">
    <w:p w:rsidR="0037093F" w:rsidRDefault="0037093F" w:rsidP="0037093F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( 3) </w:t>
      </w:r>
      <w:proofErr w:type="spellStart"/>
      <w:r>
        <w:rPr>
          <w:rtl/>
          <w:lang w:bidi="fa-IR"/>
        </w:rPr>
        <w:t>قوله</w:t>
      </w:r>
      <w:proofErr w:type="spellEnd"/>
      <w:r>
        <w:rPr>
          <w:rtl/>
          <w:lang w:bidi="fa-IR"/>
        </w:rPr>
        <w:t xml:space="preserve">« نذر» </w:t>
      </w:r>
      <w:proofErr w:type="spellStart"/>
      <w:r>
        <w:rPr>
          <w:rtl/>
          <w:lang w:bidi="fa-IR"/>
        </w:rPr>
        <w:t>أي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كالنذر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في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جعله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على</w:t>
      </w:r>
      <w:proofErr w:type="spellEnd"/>
      <w:r>
        <w:rPr>
          <w:rtl/>
          <w:lang w:bidi="fa-IR"/>
        </w:rPr>
        <w:t xml:space="preserve"> نفسه </w:t>
      </w:r>
      <w:proofErr w:type="spellStart"/>
      <w:r>
        <w:rPr>
          <w:rtl/>
          <w:lang w:bidi="fa-IR"/>
        </w:rPr>
        <w:t>أو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في</w:t>
      </w:r>
      <w:proofErr w:type="spellEnd"/>
      <w:r>
        <w:rPr>
          <w:rtl/>
          <w:lang w:bidi="fa-IR"/>
        </w:rPr>
        <w:t xml:space="preserve"> لزوم </w:t>
      </w:r>
      <w:proofErr w:type="spellStart"/>
      <w:r>
        <w:rPr>
          <w:rtl/>
          <w:lang w:bidi="fa-IR"/>
        </w:rPr>
        <w:t>الوفاء</w:t>
      </w:r>
      <w:proofErr w:type="spellEnd"/>
      <w:r>
        <w:rPr>
          <w:rtl/>
          <w:lang w:bidi="fa-IR"/>
        </w:rPr>
        <w:t xml:space="preserve"> به.</w:t>
      </w:r>
    </w:p>
  </w:footnote>
  <w:footnote w:id="2">
    <w:p w:rsidR="0037093F" w:rsidRDefault="0037093F" w:rsidP="0037093F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( 1) </w:t>
      </w:r>
      <w:proofErr w:type="spellStart"/>
      <w:r>
        <w:rPr>
          <w:rtl/>
          <w:lang w:bidi="fa-IR"/>
        </w:rPr>
        <w:t>الصف</w:t>
      </w:r>
      <w:proofErr w:type="spellEnd"/>
      <w:r>
        <w:rPr>
          <w:rtl/>
          <w:lang w:bidi="fa-IR"/>
        </w:rPr>
        <w:t>: 2.</w:t>
      </w:r>
    </w:p>
  </w:footnote>
  <w:footnote w:id="3">
    <w:p w:rsidR="0037093F" w:rsidRDefault="0037093F" w:rsidP="0037093F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proofErr w:type="spellStart"/>
      <w:r>
        <w:rPr>
          <w:rtl/>
          <w:lang w:bidi="fa-IR"/>
        </w:rPr>
        <w:t>كلينى</w:t>
      </w:r>
      <w:proofErr w:type="spellEnd"/>
      <w:r>
        <w:rPr>
          <w:rtl/>
          <w:lang w:bidi="fa-IR"/>
        </w:rPr>
        <w:t xml:space="preserve">، محمد بن </w:t>
      </w:r>
      <w:proofErr w:type="spellStart"/>
      <w:r>
        <w:rPr>
          <w:rtl/>
          <w:lang w:bidi="fa-IR"/>
        </w:rPr>
        <w:t>يعقوب</w:t>
      </w:r>
      <w:proofErr w:type="spellEnd"/>
      <w:r>
        <w:rPr>
          <w:rtl/>
          <w:lang w:bidi="fa-IR"/>
        </w:rPr>
        <w:t xml:space="preserve">، </w:t>
      </w:r>
      <w:proofErr w:type="spellStart"/>
      <w:r>
        <w:rPr>
          <w:rtl/>
          <w:lang w:bidi="fa-IR"/>
        </w:rPr>
        <w:t>الكافي</w:t>
      </w:r>
      <w:proofErr w:type="spellEnd"/>
      <w:r>
        <w:rPr>
          <w:rtl/>
          <w:lang w:bidi="fa-IR"/>
        </w:rPr>
        <w:t xml:space="preserve"> (ط - </w:t>
      </w:r>
      <w:proofErr w:type="spellStart"/>
      <w:r>
        <w:rPr>
          <w:rtl/>
          <w:lang w:bidi="fa-IR"/>
        </w:rPr>
        <w:t>الإسلامية</w:t>
      </w:r>
      <w:proofErr w:type="spellEnd"/>
      <w:r>
        <w:rPr>
          <w:rtl/>
          <w:lang w:bidi="fa-IR"/>
        </w:rPr>
        <w:t>) - تهران، چاپ: چهارم، 1407 ق.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93F"/>
    <w:rsid w:val="001E09A4"/>
    <w:rsid w:val="0037093F"/>
    <w:rsid w:val="00C020D8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7093F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a4">
    <w:name w:val="متن پاورقی نویسه"/>
    <w:basedOn w:val="a0"/>
    <w:link w:val="a3"/>
    <w:uiPriority w:val="99"/>
    <w:semiHidden/>
    <w:rsid w:val="0037093F"/>
    <w:rPr>
      <w:rFonts w:ascii="Traditional Arabic" w:hAnsi="Traditional Arabic" w:cs="Traditional Arabic"/>
      <w:sz w:val="20"/>
      <w:szCs w:val="20"/>
      <w:lang w:bidi="ar-SA"/>
    </w:rPr>
  </w:style>
  <w:style w:type="character" w:styleId="a5">
    <w:name w:val="footnote reference"/>
    <w:basedOn w:val="a0"/>
    <w:uiPriority w:val="99"/>
    <w:semiHidden/>
    <w:unhideWhenUsed/>
    <w:rsid w:val="0037093F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37093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7093F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a4">
    <w:name w:val="متن پاورقی نویسه"/>
    <w:basedOn w:val="a0"/>
    <w:link w:val="a3"/>
    <w:uiPriority w:val="99"/>
    <w:semiHidden/>
    <w:rsid w:val="0037093F"/>
    <w:rPr>
      <w:rFonts w:ascii="Traditional Arabic" w:hAnsi="Traditional Arabic" w:cs="Traditional Arabic"/>
      <w:sz w:val="20"/>
      <w:szCs w:val="20"/>
      <w:lang w:bidi="ar-SA"/>
    </w:rPr>
  </w:style>
  <w:style w:type="character" w:styleId="a5">
    <w:name w:val="footnote reference"/>
    <w:basedOn w:val="a0"/>
    <w:uiPriority w:val="99"/>
    <w:semiHidden/>
    <w:unhideWhenUsed/>
    <w:rsid w:val="0037093F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37093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2018-07-12T09:51:00Z</dcterms:created>
  <dcterms:modified xsi:type="dcterms:W3CDTF">2018-07-12T10:02:00Z</dcterms:modified>
</cp:coreProperties>
</file>