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18" w:rsidRDefault="00673F18" w:rsidP="00673F18">
      <w:pPr>
        <w:shd w:val="clear" w:color="auto" w:fill="FFFFFF"/>
        <w:spacing w:after="0" w:line="270" w:lineRule="atLeast"/>
        <w:outlineLvl w:val="0"/>
        <w:rPr>
          <w:rFonts w:ascii="Arial" w:eastAsia="Times New Roman" w:hAnsi="Arial" w:cs="Arial"/>
          <w:b/>
          <w:bCs/>
          <w:color w:val="0099FF"/>
          <w:kern w:val="36"/>
          <w:sz w:val="36"/>
          <w:szCs w:val="36"/>
        </w:rPr>
      </w:pPr>
    </w:p>
    <w:p w:rsidR="00673F18" w:rsidRDefault="00673F18" w:rsidP="00673F18">
      <w:pPr>
        <w:shd w:val="clear" w:color="auto" w:fill="FFFFFF"/>
        <w:spacing w:after="0" w:line="270" w:lineRule="atLeast"/>
        <w:outlineLvl w:val="0"/>
        <w:rPr>
          <w:rFonts w:ascii="Arial" w:eastAsia="Times New Roman" w:hAnsi="Arial" w:cs="Nazanin"/>
          <w:b/>
          <w:bCs/>
          <w:color w:val="0099FF"/>
          <w:kern w:val="36"/>
          <w:sz w:val="36"/>
          <w:szCs w:val="36"/>
          <w:rtl/>
          <w:lang w:bidi="fa-IR"/>
        </w:rPr>
      </w:pPr>
      <w:r w:rsidRPr="00673F18">
        <w:rPr>
          <w:rFonts w:ascii="Arial" w:eastAsia="Times New Roman" w:hAnsi="Arial" w:cs="Nazanin" w:hint="cs"/>
          <w:b/>
          <w:bCs/>
          <w:color w:val="0099FF"/>
          <w:kern w:val="36"/>
          <w:sz w:val="36"/>
          <w:szCs w:val="36"/>
          <w:rtl/>
          <w:lang w:bidi="fa-IR"/>
        </w:rPr>
        <w:t>بسم الله الرحمن الرحیم</w:t>
      </w:r>
    </w:p>
    <w:p w:rsidR="00673F18" w:rsidRDefault="00673F18" w:rsidP="00673F18">
      <w:pPr>
        <w:shd w:val="clear" w:color="auto" w:fill="FFFFFF"/>
        <w:spacing w:after="0" w:line="270" w:lineRule="atLeast"/>
        <w:outlineLvl w:val="0"/>
        <w:rPr>
          <w:rFonts w:ascii="Arial" w:eastAsia="Times New Roman" w:hAnsi="Arial" w:cs="Nazanin"/>
          <w:b/>
          <w:bCs/>
          <w:color w:val="0099FF"/>
          <w:kern w:val="36"/>
          <w:sz w:val="36"/>
          <w:szCs w:val="36"/>
          <w:lang w:bidi="fa-IR"/>
        </w:rPr>
      </w:pPr>
      <w:r>
        <w:rPr>
          <w:rFonts w:ascii="Arial" w:eastAsia="Times New Roman" w:hAnsi="Arial" w:cs="Nazanin"/>
          <w:b/>
          <w:bCs/>
          <w:color w:val="0099FF"/>
          <w:kern w:val="36"/>
          <w:sz w:val="36"/>
          <w:szCs w:val="36"/>
          <w:lang w:bidi="fa-IR"/>
        </w:rPr>
        <w:t>Prologue</w:t>
      </w:r>
    </w:p>
    <w:p w:rsidR="005E099C" w:rsidRDefault="005E099C" w:rsidP="00673F18">
      <w:pPr>
        <w:shd w:val="clear" w:color="auto" w:fill="FFFFFF"/>
        <w:spacing w:after="0" w:line="270" w:lineRule="atLeast"/>
        <w:outlineLvl w:val="0"/>
        <w:rPr>
          <w:rFonts w:ascii="Arial" w:eastAsia="Times New Roman" w:hAnsi="Arial" w:cs="Nazanin"/>
          <w:b/>
          <w:bCs/>
          <w:color w:val="0099FF"/>
          <w:kern w:val="36"/>
          <w:sz w:val="36"/>
          <w:szCs w:val="36"/>
          <w:lang w:bidi="fa-IR"/>
        </w:rPr>
      </w:pPr>
    </w:p>
    <w:p w:rsidR="00673F18" w:rsidRDefault="00673F18" w:rsidP="00673F18">
      <w:pPr>
        <w:rPr>
          <w:lang w:bidi="fa-IR"/>
        </w:rPr>
      </w:pPr>
      <w:r>
        <w:rPr>
          <w:lang w:bidi="fa-IR"/>
        </w:rPr>
        <w:t>There a</w:t>
      </w:r>
      <w:r w:rsidR="008D6512">
        <w:rPr>
          <w:lang w:bidi="fa-IR"/>
        </w:rPr>
        <w:t>re ups and downs in life from</w:t>
      </w:r>
      <w:r>
        <w:rPr>
          <w:lang w:bidi="fa-IR"/>
        </w:rPr>
        <w:t xml:space="preserve"> which we learn a lot. Every change can be a lesson and </w:t>
      </w:r>
      <w:r w:rsidR="00B5220F">
        <w:rPr>
          <w:lang w:bidi="fa-IR"/>
        </w:rPr>
        <w:t>each event can guide us toward</w:t>
      </w:r>
      <w:r w:rsidR="008D6512">
        <w:rPr>
          <w:lang w:bidi="fa-IR"/>
        </w:rPr>
        <w:t>s</w:t>
      </w:r>
      <w:r w:rsidR="00B5220F">
        <w:rPr>
          <w:lang w:bidi="fa-IR"/>
        </w:rPr>
        <w:t xml:space="preserve"> some truth. </w:t>
      </w:r>
      <w:r w:rsidR="005E099C">
        <w:rPr>
          <w:lang w:bidi="fa-IR"/>
        </w:rPr>
        <w:t>In fact, fortunes and misfortune</w:t>
      </w:r>
      <w:r w:rsidR="008D6512">
        <w:rPr>
          <w:lang w:bidi="fa-IR"/>
        </w:rPr>
        <w:t>s are intended to teach us the T</w:t>
      </w:r>
      <w:r w:rsidR="005E099C">
        <w:rPr>
          <w:lang w:bidi="fa-IR"/>
        </w:rPr>
        <w:t>ruth. When there comes a fortune after a period of misfortune, it is the best time for learning; because t</w:t>
      </w:r>
      <w:r w:rsidR="008D6512">
        <w:rPr>
          <w:lang w:bidi="fa-IR"/>
        </w:rPr>
        <w:t>hen we are ready to accept the T</w:t>
      </w:r>
      <w:r w:rsidR="005E099C">
        <w:rPr>
          <w:lang w:bidi="fa-IR"/>
        </w:rPr>
        <w:t>ruth and be grateful for it.</w:t>
      </w:r>
    </w:p>
    <w:p w:rsidR="00673F18" w:rsidRPr="00673F18" w:rsidRDefault="00673F18" w:rsidP="00673F18">
      <w:pPr>
        <w:shd w:val="clear" w:color="auto" w:fill="FFFFFF"/>
        <w:spacing w:after="0" w:line="270" w:lineRule="atLeast"/>
        <w:outlineLvl w:val="0"/>
        <w:rPr>
          <w:rFonts w:ascii="Arial" w:eastAsia="Times New Roman" w:hAnsi="Arial" w:cs="Nazanin"/>
          <w:b/>
          <w:bCs/>
          <w:color w:val="0099FF"/>
          <w:kern w:val="36"/>
          <w:sz w:val="36"/>
          <w:szCs w:val="36"/>
          <w:lang w:bidi="fa-IR"/>
        </w:rPr>
      </w:pPr>
    </w:p>
    <w:p w:rsidR="00673F18" w:rsidRPr="00673F18" w:rsidRDefault="00673F18" w:rsidP="00673F18">
      <w:pPr>
        <w:shd w:val="clear" w:color="auto" w:fill="FFFFFF"/>
        <w:spacing w:after="0" w:line="270" w:lineRule="atLeast"/>
        <w:outlineLvl w:val="0"/>
        <w:rPr>
          <w:rFonts w:ascii="Arial" w:eastAsia="Times New Roman" w:hAnsi="Arial" w:cs="Arial"/>
          <w:b/>
          <w:bCs/>
          <w:color w:val="0099FF"/>
          <w:kern w:val="36"/>
          <w:sz w:val="36"/>
          <w:szCs w:val="36"/>
        </w:rPr>
      </w:pPr>
      <w:r>
        <w:rPr>
          <w:rFonts w:ascii="Arial" w:eastAsia="Times New Roman" w:hAnsi="Arial" w:cs="Arial"/>
          <w:b/>
          <w:bCs/>
          <w:color w:val="0099FF"/>
          <w:kern w:val="36"/>
          <w:sz w:val="36"/>
          <w:szCs w:val="36"/>
        </w:rPr>
        <w:t xml:space="preserve">Studying </w:t>
      </w:r>
      <w:proofErr w:type="spellStart"/>
      <w:r w:rsidRPr="00673F18">
        <w:rPr>
          <w:rFonts w:ascii="Arial" w:eastAsia="Times New Roman" w:hAnsi="Arial" w:cs="Arial"/>
          <w:b/>
          <w:bCs/>
          <w:color w:val="0099FF"/>
          <w:kern w:val="36"/>
          <w:sz w:val="36"/>
          <w:szCs w:val="36"/>
        </w:rPr>
        <w:t>Surat</w:t>
      </w:r>
      <w:proofErr w:type="spellEnd"/>
      <w:r w:rsidRPr="00673F18">
        <w:rPr>
          <w:rFonts w:ascii="Arial" w:eastAsia="Times New Roman" w:hAnsi="Arial" w:cs="Arial"/>
          <w:b/>
          <w:bCs/>
          <w:color w:val="0099FF"/>
          <w:kern w:val="36"/>
          <w:sz w:val="36"/>
          <w:szCs w:val="36"/>
        </w:rPr>
        <w:t xml:space="preserve"> An-</w:t>
      </w:r>
      <w:proofErr w:type="spellStart"/>
      <w:r w:rsidRPr="00673F18">
        <w:rPr>
          <w:rFonts w:ascii="Arial" w:eastAsia="Times New Roman" w:hAnsi="Arial" w:cs="Arial"/>
          <w:b/>
          <w:bCs/>
          <w:color w:val="0099FF"/>
          <w:kern w:val="36"/>
          <w:sz w:val="36"/>
          <w:szCs w:val="36"/>
        </w:rPr>
        <w:t>Naşr</w:t>
      </w:r>
      <w:proofErr w:type="spellEnd"/>
      <w:r w:rsidRPr="00673F18">
        <w:rPr>
          <w:rFonts w:ascii="Arial" w:eastAsia="Times New Roman" w:hAnsi="Arial" w:cs="Arial"/>
          <w:b/>
          <w:bCs/>
          <w:color w:val="0099FF"/>
          <w:kern w:val="36"/>
          <w:sz w:val="36"/>
          <w:szCs w:val="36"/>
        </w:rPr>
        <w:t> </w:t>
      </w:r>
      <w:r w:rsidRPr="00673F18">
        <w:rPr>
          <w:rFonts w:ascii="Arial" w:eastAsia="Times New Roman" w:hAnsi="Arial" w:cs="Arial"/>
          <w:b/>
          <w:bCs/>
          <w:color w:val="69C0FF"/>
          <w:kern w:val="36"/>
          <w:sz w:val="36"/>
          <w:szCs w:val="36"/>
        </w:rPr>
        <w:t>(The Divine Support)</w:t>
      </w:r>
      <w:r w:rsidRPr="00673F18">
        <w:rPr>
          <w:rFonts w:ascii="Arial" w:eastAsia="Times New Roman" w:hAnsi="Arial" w:cs="Arial"/>
          <w:b/>
          <w:bCs/>
          <w:color w:val="0099FF"/>
          <w:kern w:val="36"/>
          <w:sz w:val="36"/>
          <w:szCs w:val="36"/>
        </w:rPr>
        <w:t> - </w:t>
      </w:r>
      <w:r w:rsidRPr="00673F18">
        <w:rPr>
          <w:rFonts w:ascii="Traditional Arabic" w:eastAsia="Times New Roman" w:hAnsi="Traditional Arabic" w:cs="Traditional Arabic"/>
          <w:b/>
          <w:bCs/>
          <w:color w:val="0099FF"/>
          <w:kern w:val="36"/>
          <w:sz w:val="36"/>
          <w:szCs w:val="36"/>
          <w:rtl/>
        </w:rPr>
        <w:t>سورة النصر</w:t>
      </w:r>
    </w:p>
    <w:p w:rsidR="00673F18" w:rsidRPr="00673F18" w:rsidRDefault="00673F18" w:rsidP="00673F18">
      <w:pPr>
        <w:shd w:val="clear" w:color="auto" w:fill="FFFFFF"/>
        <w:spacing w:after="0" w:line="270" w:lineRule="atLeast"/>
        <w:jc w:val="right"/>
        <w:rPr>
          <w:rFonts w:ascii="Arial" w:eastAsia="Times New Roman" w:hAnsi="Arial" w:cs="Arial"/>
          <w:color w:val="000000"/>
          <w:sz w:val="18"/>
          <w:szCs w:val="18"/>
        </w:rPr>
      </w:pPr>
    </w:p>
    <w:p w:rsidR="00673F18" w:rsidRPr="00673F18" w:rsidRDefault="00673F18" w:rsidP="00673F18">
      <w:pPr>
        <w:shd w:val="clear" w:color="auto" w:fill="FFFFFF"/>
        <w:spacing w:after="0" w:line="270" w:lineRule="atLeast"/>
        <w:rPr>
          <w:rFonts w:ascii="Traditional Arabic" w:eastAsia="Times New Roman" w:hAnsi="Traditional Arabic" w:cs="Traditional Arabic"/>
          <w:color w:val="666666"/>
          <w:sz w:val="36"/>
          <w:szCs w:val="36"/>
        </w:rPr>
      </w:pPr>
      <w:r w:rsidRPr="00673F18">
        <w:rPr>
          <w:rFonts w:ascii="Traditional Arabic" w:eastAsia="Times New Roman" w:hAnsi="Traditional Arabic" w:cs="Traditional Arabic"/>
          <w:color w:val="666666"/>
          <w:sz w:val="36"/>
          <w:szCs w:val="36"/>
          <w:rtl/>
        </w:rPr>
        <w:t>بسم الله الرحمن الرحيم</w:t>
      </w:r>
    </w:p>
    <w:bookmarkStart w:id="0" w:name="110:1"/>
    <w:bookmarkEnd w:id="0"/>
    <w:p w:rsidR="00673F18" w:rsidRPr="00673F18" w:rsidRDefault="00673F18" w:rsidP="00673F18">
      <w:pPr>
        <w:shd w:val="clear" w:color="auto" w:fill="FFFFF2"/>
        <w:spacing w:after="0" w:line="240" w:lineRule="atLeast"/>
        <w:rPr>
          <w:rFonts w:ascii="Arial" w:eastAsia="Times New Roman" w:hAnsi="Arial" w:cs="Arial"/>
          <w:color w:val="000000"/>
          <w:sz w:val="18"/>
          <w:szCs w:val="18"/>
        </w:rPr>
      </w:pPr>
      <w:r w:rsidRPr="00673F18">
        <w:rPr>
          <w:rFonts w:ascii="Arial" w:eastAsia="Times New Roman" w:hAnsi="Arial" w:cs="Arial"/>
          <w:color w:val="000000"/>
          <w:sz w:val="18"/>
          <w:szCs w:val="18"/>
        </w:rPr>
        <w:fldChar w:fldCharType="begin"/>
      </w:r>
      <w:r w:rsidRPr="00673F18">
        <w:rPr>
          <w:rFonts w:ascii="Arial" w:eastAsia="Times New Roman" w:hAnsi="Arial" w:cs="Arial"/>
          <w:color w:val="000000"/>
          <w:sz w:val="18"/>
          <w:szCs w:val="18"/>
        </w:rPr>
        <w:instrText xml:space="preserve"> HYPERLINK "http://quran.com/110/1" </w:instrText>
      </w:r>
      <w:r w:rsidRPr="00673F18">
        <w:rPr>
          <w:rFonts w:ascii="Arial" w:eastAsia="Times New Roman" w:hAnsi="Arial" w:cs="Arial"/>
          <w:color w:val="000000"/>
          <w:sz w:val="18"/>
          <w:szCs w:val="18"/>
        </w:rPr>
        <w:fldChar w:fldCharType="separate"/>
      </w:r>
      <w:r w:rsidRPr="00673F18">
        <w:rPr>
          <w:rFonts w:ascii="Arial" w:eastAsia="Times New Roman" w:hAnsi="Arial" w:cs="Arial"/>
          <w:color w:val="D6B169"/>
          <w:sz w:val="30"/>
          <w:szCs w:val="30"/>
          <w:u w:val="single"/>
          <w:shd w:val="clear" w:color="auto" w:fill="FEF2DA"/>
        </w:rPr>
        <w:t>110:1</w:t>
      </w:r>
      <w:r w:rsidRPr="00673F18">
        <w:rPr>
          <w:rFonts w:ascii="Arial" w:eastAsia="Times New Roman" w:hAnsi="Arial" w:cs="Arial"/>
          <w:color w:val="000000"/>
          <w:sz w:val="18"/>
          <w:szCs w:val="18"/>
        </w:rPr>
        <w:fldChar w:fldCharType="end"/>
      </w:r>
    </w:p>
    <w:p w:rsidR="00673F18" w:rsidRPr="00673F18" w:rsidRDefault="00673F18" w:rsidP="00673F18">
      <w:pPr>
        <w:shd w:val="clear" w:color="auto" w:fill="FFFFF2"/>
        <w:bidi/>
        <w:spacing w:after="0" w:line="240" w:lineRule="auto"/>
        <w:rPr>
          <w:rFonts w:ascii="Arial" w:eastAsia="Times New Roman" w:hAnsi="Arial" w:cs="Arial"/>
          <w:color w:val="000000"/>
          <w:sz w:val="18"/>
          <w:szCs w:val="18"/>
        </w:rPr>
      </w:pPr>
      <w:r w:rsidRPr="00673F18">
        <w:rPr>
          <w:rFonts w:ascii="Arial" w:eastAsia="Times New Roman" w:hAnsi="Arial" w:cs="Arial"/>
          <w:noProof/>
          <w:color w:val="000000"/>
          <w:sz w:val="18"/>
          <w:szCs w:val="18"/>
        </w:rPr>
        <w:drawing>
          <wp:inline distT="0" distB="0" distL="0" distR="0" wp14:anchorId="4558913C" wp14:editId="31CC38C9">
            <wp:extent cx="6429375" cy="533400"/>
            <wp:effectExtent l="0" t="0" r="9525" b="0"/>
            <wp:docPr id="4" name="Picture 4" descr="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533400"/>
                    </a:xfrm>
                    <a:prstGeom prst="rect">
                      <a:avLst/>
                    </a:prstGeom>
                    <a:noFill/>
                    <a:ln>
                      <a:noFill/>
                    </a:ln>
                  </pic:spPr>
                </pic:pic>
              </a:graphicData>
            </a:graphic>
          </wp:inline>
        </w:drawing>
      </w:r>
    </w:p>
    <w:p w:rsidR="00673F18" w:rsidRPr="00673F18" w:rsidRDefault="00C25C9E" w:rsidP="00673F18">
      <w:pPr>
        <w:shd w:val="clear" w:color="auto" w:fill="FFFFF2"/>
        <w:spacing w:after="0" w:line="360" w:lineRule="atLeast"/>
        <w:rPr>
          <w:rFonts w:ascii="Georgia" w:eastAsia="Times New Roman" w:hAnsi="Georgia" w:cs="Arial"/>
          <w:color w:val="000000"/>
          <w:sz w:val="27"/>
          <w:szCs w:val="27"/>
        </w:rPr>
      </w:pPr>
      <w:r>
        <w:rPr>
          <w:rFonts w:ascii="Georgia" w:eastAsia="Times New Roman" w:hAnsi="Georgia" w:cs="Arial"/>
          <w:color w:val="000000"/>
          <w:sz w:val="27"/>
          <w:szCs w:val="27"/>
        </w:rPr>
        <w:t>When the victory of Allah</w:t>
      </w:r>
      <w:r w:rsidR="00673F18" w:rsidRPr="00673F18">
        <w:rPr>
          <w:rFonts w:ascii="Georgia" w:eastAsia="Times New Roman" w:hAnsi="Georgia" w:cs="Arial"/>
          <w:color w:val="000000"/>
          <w:sz w:val="27"/>
          <w:szCs w:val="27"/>
        </w:rPr>
        <w:t xml:space="preserve"> come</w:t>
      </w:r>
      <w:r>
        <w:rPr>
          <w:rFonts w:ascii="Georgia" w:eastAsia="Times New Roman" w:hAnsi="Georgia" w:cs="Arial"/>
          <w:color w:val="000000"/>
          <w:sz w:val="27"/>
          <w:szCs w:val="27"/>
        </w:rPr>
        <w:t>s</w:t>
      </w:r>
      <w:r w:rsidR="00673F18" w:rsidRPr="00673F18">
        <w:rPr>
          <w:rFonts w:ascii="Georgia" w:eastAsia="Times New Roman" w:hAnsi="Georgia" w:cs="Arial"/>
          <w:color w:val="000000"/>
          <w:sz w:val="27"/>
          <w:szCs w:val="27"/>
        </w:rPr>
        <w:t xml:space="preserve"> and the conquest,</w:t>
      </w:r>
    </w:p>
    <w:bookmarkStart w:id="1" w:name="110:2"/>
    <w:bookmarkEnd w:id="1"/>
    <w:p w:rsidR="00673F18" w:rsidRDefault="00673F18" w:rsidP="00673F18">
      <w:pPr>
        <w:shd w:val="clear" w:color="auto" w:fill="FFFFFF"/>
        <w:spacing w:after="0" w:line="240" w:lineRule="atLeast"/>
        <w:rPr>
          <w:rFonts w:ascii="Arial" w:eastAsia="Times New Roman" w:hAnsi="Arial" w:cs="Arial"/>
          <w:color w:val="000000"/>
          <w:sz w:val="18"/>
          <w:szCs w:val="18"/>
        </w:rPr>
      </w:pPr>
      <w:r w:rsidRPr="00673F18">
        <w:rPr>
          <w:rFonts w:ascii="Arial" w:eastAsia="Times New Roman" w:hAnsi="Arial" w:cs="Arial"/>
          <w:color w:val="000000"/>
          <w:sz w:val="18"/>
          <w:szCs w:val="18"/>
        </w:rPr>
        <w:fldChar w:fldCharType="begin"/>
      </w:r>
      <w:r w:rsidRPr="00673F18">
        <w:rPr>
          <w:rFonts w:ascii="Arial" w:eastAsia="Times New Roman" w:hAnsi="Arial" w:cs="Arial"/>
          <w:color w:val="000000"/>
          <w:sz w:val="18"/>
          <w:szCs w:val="18"/>
        </w:rPr>
        <w:instrText xml:space="preserve"> HYPERLINK "http://quran.com/110/2" </w:instrText>
      </w:r>
      <w:r w:rsidRPr="00673F18">
        <w:rPr>
          <w:rFonts w:ascii="Arial" w:eastAsia="Times New Roman" w:hAnsi="Arial" w:cs="Arial"/>
          <w:color w:val="000000"/>
          <w:sz w:val="18"/>
          <w:szCs w:val="18"/>
        </w:rPr>
        <w:fldChar w:fldCharType="separate"/>
      </w:r>
      <w:r w:rsidRPr="00673F18">
        <w:rPr>
          <w:rFonts w:ascii="Arial" w:eastAsia="Times New Roman" w:hAnsi="Arial" w:cs="Arial"/>
          <w:color w:val="D6B169"/>
          <w:sz w:val="30"/>
          <w:szCs w:val="30"/>
          <w:u w:val="single"/>
          <w:shd w:val="clear" w:color="auto" w:fill="FEF2DA"/>
        </w:rPr>
        <w:t>110:2</w:t>
      </w:r>
      <w:r w:rsidRPr="00673F18">
        <w:rPr>
          <w:rFonts w:ascii="Arial" w:eastAsia="Times New Roman" w:hAnsi="Arial" w:cs="Arial"/>
          <w:color w:val="000000"/>
          <w:sz w:val="18"/>
          <w:szCs w:val="18"/>
        </w:rPr>
        <w:fldChar w:fldCharType="end"/>
      </w:r>
    </w:p>
    <w:p w:rsidR="00673F18" w:rsidRPr="00673F18" w:rsidRDefault="00673F18" w:rsidP="00673F18">
      <w:pPr>
        <w:shd w:val="clear" w:color="auto" w:fill="FFFFFF"/>
        <w:spacing w:after="0" w:line="240" w:lineRule="atLeast"/>
        <w:rPr>
          <w:rFonts w:ascii="Arial" w:eastAsia="Times New Roman" w:hAnsi="Arial" w:cs="Arial"/>
          <w:color w:val="000000"/>
          <w:sz w:val="18"/>
          <w:szCs w:val="18"/>
        </w:rPr>
      </w:pPr>
    </w:p>
    <w:p w:rsidR="00673F18" w:rsidRPr="00673F18" w:rsidRDefault="00673F18" w:rsidP="00673F18">
      <w:pPr>
        <w:shd w:val="clear" w:color="auto" w:fill="FFFFFF"/>
        <w:bidi/>
        <w:spacing w:after="0" w:line="240" w:lineRule="auto"/>
        <w:rPr>
          <w:rFonts w:ascii="Arial" w:eastAsia="Times New Roman" w:hAnsi="Arial" w:cs="Arial"/>
          <w:color w:val="000000"/>
          <w:sz w:val="18"/>
          <w:szCs w:val="18"/>
        </w:rPr>
      </w:pPr>
      <w:r w:rsidRPr="00673F18">
        <w:rPr>
          <w:rFonts w:ascii="Arial" w:eastAsia="Times New Roman" w:hAnsi="Arial" w:cs="Arial"/>
          <w:noProof/>
          <w:color w:val="000000"/>
          <w:sz w:val="18"/>
          <w:szCs w:val="18"/>
        </w:rPr>
        <w:drawing>
          <wp:inline distT="0" distB="0" distL="0" distR="0" wp14:anchorId="71C87FEA" wp14:editId="2F52B663">
            <wp:extent cx="6429375" cy="514350"/>
            <wp:effectExtent l="0" t="0" r="9525" b="0"/>
            <wp:docPr id="5" name="Picture 5" descr="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9375" cy="514350"/>
                    </a:xfrm>
                    <a:prstGeom prst="rect">
                      <a:avLst/>
                    </a:prstGeom>
                    <a:noFill/>
                    <a:ln>
                      <a:noFill/>
                    </a:ln>
                  </pic:spPr>
                </pic:pic>
              </a:graphicData>
            </a:graphic>
          </wp:inline>
        </w:drawing>
      </w:r>
    </w:p>
    <w:p w:rsidR="00673F18" w:rsidRDefault="00673F18" w:rsidP="00673F18">
      <w:pPr>
        <w:shd w:val="clear" w:color="auto" w:fill="FFFFFF"/>
        <w:spacing w:after="0" w:line="360" w:lineRule="atLeast"/>
        <w:rPr>
          <w:rFonts w:ascii="Georgia" w:eastAsia="Times New Roman" w:hAnsi="Georgia" w:cs="Arial"/>
          <w:color w:val="000000"/>
          <w:sz w:val="27"/>
          <w:szCs w:val="27"/>
        </w:rPr>
      </w:pPr>
    </w:p>
    <w:p w:rsidR="00673F18" w:rsidRPr="00673F18" w:rsidRDefault="00673F18" w:rsidP="00673F18">
      <w:pPr>
        <w:shd w:val="clear" w:color="auto" w:fill="FFFFFF"/>
        <w:spacing w:after="0" w:line="360" w:lineRule="atLeast"/>
        <w:rPr>
          <w:rFonts w:ascii="Georgia" w:eastAsia="Times New Roman" w:hAnsi="Georgia" w:cs="Arial"/>
          <w:color w:val="000000"/>
          <w:sz w:val="27"/>
          <w:szCs w:val="27"/>
        </w:rPr>
      </w:pPr>
      <w:r w:rsidRPr="00673F18">
        <w:rPr>
          <w:rFonts w:ascii="Georgia" w:eastAsia="Times New Roman" w:hAnsi="Georgia" w:cs="Arial"/>
          <w:color w:val="000000"/>
          <w:sz w:val="27"/>
          <w:szCs w:val="27"/>
        </w:rPr>
        <w:t>And you see the people entering into the religion of Allah in multitudes,</w:t>
      </w:r>
    </w:p>
    <w:bookmarkStart w:id="2" w:name="110:3"/>
    <w:bookmarkEnd w:id="2"/>
    <w:p w:rsidR="00673F18" w:rsidRPr="00673F18" w:rsidRDefault="00673F18" w:rsidP="00673F18">
      <w:pPr>
        <w:shd w:val="clear" w:color="auto" w:fill="FFFFF2"/>
        <w:spacing w:after="0" w:line="240" w:lineRule="atLeast"/>
        <w:rPr>
          <w:rFonts w:ascii="Arial" w:eastAsia="Times New Roman" w:hAnsi="Arial" w:cs="Arial"/>
          <w:color w:val="000000"/>
          <w:sz w:val="18"/>
          <w:szCs w:val="18"/>
        </w:rPr>
      </w:pPr>
      <w:r w:rsidRPr="00673F18">
        <w:rPr>
          <w:rFonts w:ascii="Arial" w:eastAsia="Times New Roman" w:hAnsi="Arial" w:cs="Arial"/>
          <w:color w:val="000000"/>
          <w:sz w:val="18"/>
          <w:szCs w:val="18"/>
        </w:rPr>
        <w:fldChar w:fldCharType="begin"/>
      </w:r>
      <w:r w:rsidRPr="00673F18">
        <w:rPr>
          <w:rFonts w:ascii="Arial" w:eastAsia="Times New Roman" w:hAnsi="Arial" w:cs="Arial"/>
          <w:color w:val="000000"/>
          <w:sz w:val="18"/>
          <w:szCs w:val="18"/>
        </w:rPr>
        <w:instrText xml:space="preserve"> HYPERLINK "http://quran.com/110/3" </w:instrText>
      </w:r>
      <w:r w:rsidRPr="00673F18">
        <w:rPr>
          <w:rFonts w:ascii="Arial" w:eastAsia="Times New Roman" w:hAnsi="Arial" w:cs="Arial"/>
          <w:color w:val="000000"/>
          <w:sz w:val="18"/>
          <w:szCs w:val="18"/>
        </w:rPr>
        <w:fldChar w:fldCharType="separate"/>
      </w:r>
      <w:r w:rsidRPr="00673F18">
        <w:rPr>
          <w:rFonts w:ascii="Arial" w:eastAsia="Times New Roman" w:hAnsi="Arial" w:cs="Arial"/>
          <w:color w:val="D6B169"/>
          <w:sz w:val="30"/>
          <w:szCs w:val="30"/>
          <w:u w:val="single"/>
          <w:shd w:val="clear" w:color="auto" w:fill="FEF2DA"/>
        </w:rPr>
        <w:t>110:3</w:t>
      </w:r>
      <w:r w:rsidRPr="00673F18">
        <w:rPr>
          <w:rFonts w:ascii="Arial" w:eastAsia="Times New Roman" w:hAnsi="Arial" w:cs="Arial"/>
          <w:color w:val="000000"/>
          <w:sz w:val="18"/>
          <w:szCs w:val="18"/>
        </w:rPr>
        <w:fldChar w:fldCharType="end"/>
      </w:r>
    </w:p>
    <w:p w:rsidR="00673F18" w:rsidRDefault="00673F18" w:rsidP="00673F18">
      <w:pPr>
        <w:shd w:val="clear" w:color="auto" w:fill="FFFFF2"/>
        <w:bidi/>
        <w:spacing w:after="0" w:line="240" w:lineRule="auto"/>
        <w:rPr>
          <w:rFonts w:ascii="Arial" w:eastAsia="Times New Roman" w:hAnsi="Arial" w:cs="Arial"/>
          <w:color w:val="000000"/>
          <w:sz w:val="18"/>
          <w:szCs w:val="18"/>
        </w:rPr>
      </w:pPr>
    </w:p>
    <w:p w:rsidR="00673F18" w:rsidRPr="00673F18" w:rsidRDefault="00673F18" w:rsidP="00673F18">
      <w:pPr>
        <w:shd w:val="clear" w:color="auto" w:fill="FFFFF2"/>
        <w:bidi/>
        <w:spacing w:after="0" w:line="240" w:lineRule="auto"/>
        <w:rPr>
          <w:rFonts w:ascii="Arial" w:eastAsia="Times New Roman" w:hAnsi="Arial" w:cs="Arial"/>
          <w:color w:val="000000"/>
          <w:sz w:val="18"/>
          <w:szCs w:val="18"/>
        </w:rPr>
      </w:pPr>
      <w:r w:rsidRPr="00673F18">
        <w:rPr>
          <w:rFonts w:ascii="Arial" w:eastAsia="Times New Roman" w:hAnsi="Arial" w:cs="Arial"/>
          <w:noProof/>
          <w:color w:val="000000"/>
          <w:sz w:val="18"/>
          <w:szCs w:val="18"/>
        </w:rPr>
        <w:drawing>
          <wp:inline distT="0" distB="0" distL="0" distR="0" wp14:anchorId="33E01B09" wp14:editId="2845EDEB">
            <wp:extent cx="6429375" cy="619125"/>
            <wp:effectExtent l="0" t="0" r="9525" b="9525"/>
            <wp:docPr id="6" name="Picture 6" descr="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9375" cy="619125"/>
                    </a:xfrm>
                    <a:prstGeom prst="rect">
                      <a:avLst/>
                    </a:prstGeom>
                    <a:noFill/>
                    <a:ln>
                      <a:noFill/>
                    </a:ln>
                  </pic:spPr>
                </pic:pic>
              </a:graphicData>
            </a:graphic>
          </wp:inline>
        </w:drawing>
      </w:r>
    </w:p>
    <w:p w:rsidR="00673F18" w:rsidRDefault="00673F18" w:rsidP="00673F18">
      <w:pPr>
        <w:shd w:val="clear" w:color="auto" w:fill="FFFFF2"/>
        <w:spacing w:after="0" w:line="360" w:lineRule="atLeast"/>
        <w:rPr>
          <w:rFonts w:ascii="Georgia" w:eastAsia="Times New Roman" w:hAnsi="Georgia" w:cs="Arial"/>
          <w:color w:val="000000"/>
          <w:sz w:val="27"/>
          <w:szCs w:val="27"/>
        </w:rPr>
      </w:pPr>
    </w:p>
    <w:p w:rsidR="00673F18" w:rsidRPr="00673F18" w:rsidRDefault="00673F18" w:rsidP="00673F18">
      <w:pPr>
        <w:shd w:val="clear" w:color="auto" w:fill="FFFFF2"/>
        <w:spacing w:after="0" w:line="360" w:lineRule="atLeast"/>
        <w:rPr>
          <w:rFonts w:ascii="Georgia" w:eastAsia="Times New Roman" w:hAnsi="Georgia" w:cs="Arial"/>
          <w:color w:val="000000"/>
          <w:sz w:val="27"/>
          <w:szCs w:val="27"/>
        </w:rPr>
      </w:pPr>
      <w:r w:rsidRPr="00673F18">
        <w:rPr>
          <w:rFonts w:ascii="Georgia" w:eastAsia="Times New Roman" w:hAnsi="Georgia" w:cs="Arial"/>
          <w:color w:val="000000"/>
          <w:sz w:val="27"/>
          <w:szCs w:val="27"/>
        </w:rPr>
        <w:t xml:space="preserve">Then exalt [Him] with praise of your Lord and ask forgiveness of Him. Indeed, He is ever </w:t>
      </w:r>
      <w:proofErr w:type="gramStart"/>
      <w:r w:rsidRPr="00673F18">
        <w:rPr>
          <w:rFonts w:ascii="Georgia" w:eastAsia="Times New Roman" w:hAnsi="Georgia" w:cs="Arial"/>
          <w:color w:val="000000"/>
          <w:sz w:val="27"/>
          <w:szCs w:val="27"/>
        </w:rPr>
        <w:t>Accepting</w:t>
      </w:r>
      <w:proofErr w:type="gramEnd"/>
      <w:r w:rsidRPr="00673F18">
        <w:rPr>
          <w:rFonts w:ascii="Georgia" w:eastAsia="Times New Roman" w:hAnsi="Georgia" w:cs="Arial"/>
          <w:color w:val="000000"/>
          <w:sz w:val="27"/>
          <w:szCs w:val="27"/>
        </w:rPr>
        <w:t xml:space="preserve"> of repentance.</w:t>
      </w:r>
    </w:p>
    <w:p w:rsidR="00C12F25" w:rsidRDefault="00C12F25">
      <w:pPr>
        <w:rPr>
          <w:lang w:bidi="fa-IR"/>
        </w:rPr>
      </w:pPr>
    </w:p>
    <w:p w:rsidR="005E099C" w:rsidRDefault="005E099C" w:rsidP="005E099C">
      <w:pPr>
        <w:pStyle w:val="Heading1"/>
        <w:rPr>
          <w:b/>
          <w:bCs/>
          <w:lang w:bidi="fa-IR"/>
        </w:rPr>
      </w:pPr>
      <w:r w:rsidRPr="00C25C9E">
        <w:rPr>
          <w:b/>
          <w:bCs/>
          <w:lang w:bidi="fa-IR"/>
        </w:rPr>
        <w:t>The first step: thinking about the events and subjects in the Surah</w:t>
      </w:r>
    </w:p>
    <w:p w:rsidR="00C25C9E" w:rsidRPr="00C25C9E" w:rsidRDefault="00C25C9E" w:rsidP="00C25C9E">
      <w:pPr>
        <w:rPr>
          <w:lang w:bidi="fa-IR"/>
        </w:rPr>
      </w:pPr>
    </w:p>
    <w:p w:rsidR="005E099C" w:rsidRDefault="005E099C" w:rsidP="00A17BF8">
      <w:pPr>
        <w:rPr>
          <w:lang w:bidi="fa-IR"/>
        </w:rPr>
      </w:pPr>
      <w:r>
        <w:rPr>
          <w:lang w:bidi="fa-IR"/>
        </w:rPr>
        <w:lastRenderedPageBreak/>
        <w:t xml:space="preserve">As mentioned earlier, </w:t>
      </w:r>
      <w:r w:rsidR="00A17BF8">
        <w:rPr>
          <w:lang w:bidi="fa-IR"/>
        </w:rPr>
        <w:t xml:space="preserve">the first step in studying a surah and thinking about it is </w:t>
      </w:r>
      <w:r>
        <w:rPr>
          <w:lang w:bidi="fa-IR"/>
        </w:rPr>
        <w:t>study</w:t>
      </w:r>
      <w:r w:rsidR="00A17BF8">
        <w:rPr>
          <w:lang w:bidi="fa-IR"/>
        </w:rPr>
        <w:t>ing</w:t>
      </w:r>
      <w:r>
        <w:rPr>
          <w:lang w:bidi="fa-IR"/>
        </w:rPr>
        <w:t xml:space="preserve"> its words and develop</w:t>
      </w:r>
      <w:r w:rsidR="00A17BF8">
        <w:rPr>
          <w:lang w:bidi="fa-IR"/>
        </w:rPr>
        <w:t>ing</w:t>
      </w:r>
      <w:r>
        <w:rPr>
          <w:lang w:bidi="fa-IR"/>
        </w:rPr>
        <w:t xml:space="preserve"> vivid images of them. </w:t>
      </w:r>
      <w:r w:rsidR="00A17BF8">
        <w:rPr>
          <w:lang w:bidi="fa-IR"/>
        </w:rPr>
        <w:t xml:space="preserve">If this initial thinking is in line with the main intention of the surah, it would lead to </w:t>
      </w:r>
      <w:r w:rsidR="00C25C9E">
        <w:rPr>
          <w:lang w:bidi="fa-IR"/>
        </w:rPr>
        <w:t xml:space="preserve">more </w:t>
      </w:r>
      <w:r w:rsidR="00A17BF8">
        <w:rPr>
          <w:lang w:bidi="fa-IR"/>
        </w:rPr>
        <w:t>reflection</w:t>
      </w:r>
      <w:r w:rsidR="00C25C9E">
        <w:rPr>
          <w:lang w:bidi="fa-IR"/>
        </w:rPr>
        <w:t xml:space="preserve"> and contemplation</w:t>
      </w:r>
      <w:r w:rsidR="00A17BF8">
        <w:rPr>
          <w:lang w:bidi="fa-IR"/>
        </w:rPr>
        <w:t xml:space="preserve"> on the surah. So, we begin with studying the words and visualizing them in order to get closer to the main intention of the surah.</w:t>
      </w:r>
    </w:p>
    <w:p w:rsidR="00A17BF8" w:rsidRPr="00C25C9E" w:rsidRDefault="00A17BF8" w:rsidP="00A17BF8">
      <w:pPr>
        <w:pStyle w:val="Heading2"/>
        <w:numPr>
          <w:ilvl w:val="0"/>
          <w:numId w:val="1"/>
        </w:numPr>
        <w:rPr>
          <w:b/>
          <w:bCs/>
          <w:lang w:bidi="fa-IR"/>
        </w:rPr>
      </w:pPr>
      <w:r w:rsidRPr="00C25C9E">
        <w:rPr>
          <w:b/>
          <w:bCs/>
          <w:lang w:bidi="fa-IR"/>
        </w:rPr>
        <w:t>Studying the words</w:t>
      </w:r>
    </w:p>
    <w:p w:rsidR="00A17BF8" w:rsidRDefault="00A17BF8" w:rsidP="00A17BF8">
      <w:pPr>
        <w:rPr>
          <w:lang w:bidi="fa-IR"/>
        </w:rPr>
      </w:pPr>
      <w:r>
        <w:rPr>
          <w:lang w:bidi="fa-IR"/>
        </w:rPr>
        <w:t>In the following chart the meaning of t</w:t>
      </w:r>
      <w:r w:rsidR="00C25C9E">
        <w:rPr>
          <w:lang w:bidi="fa-IR"/>
        </w:rPr>
        <w:t>he words are given based on Al-</w:t>
      </w:r>
      <w:proofErr w:type="spellStart"/>
      <w:r w:rsidR="00C25C9E">
        <w:rPr>
          <w:lang w:bidi="fa-IR"/>
        </w:rPr>
        <w:t>T</w:t>
      </w:r>
      <w:r>
        <w:rPr>
          <w:lang w:bidi="fa-IR"/>
        </w:rPr>
        <w:t>ahghigh</w:t>
      </w:r>
      <w:proofErr w:type="spellEnd"/>
      <w:r>
        <w:rPr>
          <w:rStyle w:val="FootnoteReference"/>
          <w:lang w:bidi="fa-IR"/>
        </w:rPr>
        <w:footnoteReference w:id="1"/>
      </w:r>
      <w:r>
        <w:rPr>
          <w:lang w:bidi="fa-IR"/>
        </w:rPr>
        <w:t xml:space="preserve">: </w:t>
      </w:r>
    </w:p>
    <w:tbl>
      <w:tblPr>
        <w:tblStyle w:val="TableGrid"/>
        <w:tblW w:w="0" w:type="auto"/>
        <w:tblLook w:val="04A0" w:firstRow="1" w:lastRow="0" w:firstColumn="1" w:lastColumn="0" w:noHBand="0" w:noVBand="1"/>
      </w:tblPr>
      <w:tblGrid>
        <w:gridCol w:w="4677"/>
        <w:gridCol w:w="4673"/>
      </w:tblGrid>
      <w:tr w:rsidR="000D55A1" w:rsidTr="000D55A1">
        <w:trPr>
          <w:trHeight w:val="420"/>
        </w:trPr>
        <w:tc>
          <w:tcPr>
            <w:tcW w:w="4677" w:type="dxa"/>
          </w:tcPr>
          <w:p w:rsidR="000D55A1" w:rsidRDefault="000D55A1" w:rsidP="00CE31C9">
            <w:pPr>
              <w:rPr>
                <w:lang w:bidi="fa-IR"/>
              </w:rPr>
            </w:pPr>
            <w:r>
              <w:rPr>
                <w:lang w:bidi="fa-IR"/>
              </w:rPr>
              <w:t xml:space="preserve">Word </w:t>
            </w:r>
          </w:p>
        </w:tc>
        <w:tc>
          <w:tcPr>
            <w:tcW w:w="4673" w:type="dxa"/>
          </w:tcPr>
          <w:p w:rsidR="000D55A1" w:rsidRDefault="000D55A1" w:rsidP="00CE31C9">
            <w:pPr>
              <w:rPr>
                <w:lang w:bidi="fa-IR"/>
              </w:rPr>
            </w:pPr>
            <w:r>
              <w:rPr>
                <w:lang w:bidi="fa-IR"/>
              </w:rPr>
              <w:t xml:space="preserve">Meaning </w:t>
            </w:r>
          </w:p>
          <w:p w:rsidR="000D55A1" w:rsidRDefault="000D55A1" w:rsidP="00CE31C9">
            <w:pPr>
              <w:rPr>
                <w:lang w:bidi="fa-IR"/>
              </w:rPr>
            </w:pPr>
          </w:p>
        </w:tc>
      </w:tr>
      <w:tr w:rsidR="000D55A1" w:rsidTr="000D55A1">
        <w:trPr>
          <w:trHeight w:val="375"/>
        </w:trPr>
        <w:tc>
          <w:tcPr>
            <w:tcW w:w="4677" w:type="dxa"/>
          </w:tcPr>
          <w:p w:rsidR="00C25C9E" w:rsidRDefault="00C25C9E" w:rsidP="00CE31C9">
            <w:pPr>
              <w:rPr>
                <w:lang w:bidi="fa-IR"/>
              </w:rPr>
            </w:pPr>
          </w:p>
          <w:p w:rsidR="000D55A1" w:rsidRDefault="000D55A1" w:rsidP="00CE31C9">
            <w:pPr>
              <w:rPr>
                <w:lang w:bidi="fa-IR"/>
              </w:rPr>
            </w:pPr>
            <w:r>
              <w:rPr>
                <w:lang w:bidi="fa-IR"/>
              </w:rPr>
              <w:t>Nasr (support)</w:t>
            </w:r>
          </w:p>
        </w:tc>
        <w:tc>
          <w:tcPr>
            <w:tcW w:w="4673" w:type="dxa"/>
          </w:tcPr>
          <w:p w:rsidR="00C25C9E" w:rsidRDefault="00C25C9E" w:rsidP="00CE31C9">
            <w:pPr>
              <w:rPr>
                <w:lang w:bidi="fa-IR"/>
              </w:rPr>
            </w:pPr>
          </w:p>
          <w:p w:rsidR="000D55A1" w:rsidRDefault="000D55A1" w:rsidP="00CE31C9">
            <w:pPr>
              <w:rPr>
                <w:lang w:bidi="fa-IR"/>
              </w:rPr>
            </w:pPr>
            <w:r>
              <w:rPr>
                <w:lang w:bidi="fa-IR"/>
              </w:rPr>
              <w:t>It is supporting</w:t>
            </w:r>
            <w:r w:rsidR="00C25C9E">
              <w:rPr>
                <w:lang w:bidi="fa-IR"/>
              </w:rPr>
              <w:t>, aiding, assisting</w:t>
            </w:r>
            <w:r>
              <w:rPr>
                <w:lang w:bidi="fa-IR"/>
              </w:rPr>
              <w:t xml:space="preserve"> </w:t>
            </w:r>
            <w:r w:rsidR="00135263">
              <w:rPr>
                <w:lang w:bidi="fa-IR"/>
              </w:rPr>
              <w:t xml:space="preserve">and helping </w:t>
            </w:r>
            <w:r>
              <w:rPr>
                <w:lang w:bidi="fa-IR"/>
              </w:rPr>
              <w:t>someone against opponents</w:t>
            </w:r>
            <w:r w:rsidR="00B05476">
              <w:rPr>
                <w:lang w:bidi="fa-IR"/>
              </w:rPr>
              <w:t xml:space="preserve"> which leads to victory</w:t>
            </w:r>
          </w:p>
          <w:p w:rsidR="00C25C9E" w:rsidRDefault="00C25C9E" w:rsidP="00CE31C9">
            <w:pPr>
              <w:rPr>
                <w:lang w:bidi="fa-IR"/>
              </w:rPr>
            </w:pPr>
          </w:p>
        </w:tc>
      </w:tr>
      <w:tr w:rsidR="00027116" w:rsidTr="000D55A1">
        <w:tc>
          <w:tcPr>
            <w:tcW w:w="4677" w:type="dxa"/>
          </w:tcPr>
          <w:p w:rsidR="00C25C9E" w:rsidRDefault="00C25C9E" w:rsidP="00CE31C9">
            <w:pPr>
              <w:rPr>
                <w:lang w:bidi="fa-IR"/>
              </w:rPr>
            </w:pPr>
          </w:p>
          <w:p w:rsidR="00027116" w:rsidRDefault="00D518A8" w:rsidP="00CE31C9">
            <w:pPr>
              <w:rPr>
                <w:lang w:bidi="fa-IR"/>
              </w:rPr>
            </w:pPr>
            <w:proofErr w:type="spellStart"/>
            <w:r>
              <w:rPr>
                <w:lang w:bidi="fa-IR"/>
              </w:rPr>
              <w:t>Fat’h</w:t>
            </w:r>
            <w:proofErr w:type="spellEnd"/>
            <w:r w:rsidR="002916BB">
              <w:rPr>
                <w:lang w:bidi="fa-IR"/>
              </w:rPr>
              <w:t xml:space="preserve"> (</w:t>
            </w:r>
            <w:r w:rsidR="00C25C9E">
              <w:rPr>
                <w:lang w:bidi="fa-IR"/>
              </w:rPr>
              <w:t xml:space="preserve">opening, </w:t>
            </w:r>
            <w:r w:rsidR="002916BB">
              <w:rPr>
                <w:lang w:bidi="fa-IR"/>
              </w:rPr>
              <w:t>conquest)</w:t>
            </w:r>
          </w:p>
        </w:tc>
        <w:tc>
          <w:tcPr>
            <w:tcW w:w="4673" w:type="dxa"/>
          </w:tcPr>
          <w:p w:rsidR="00C25C9E" w:rsidRDefault="00C25C9E" w:rsidP="00CE31C9">
            <w:pPr>
              <w:rPr>
                <w:lang w:bidi="fa-IR"/>
              </w:rPr>
            </w:pPr>
          </w:p>
          <w:p w:rsidR="00027116" w:rsidRDefault="00D518A8" w:rsidP="00CE31C9">
            <w:pPr>
              <w:rPr>
                <w:lang w:bidi="fa-IR"/>
              </w:rPr>
            </w:pPr>
            <w:proofErr w:type="spellStart"/>
            <w:r>
              <w:rPr>
                <w:lang w:bidi="fa-IR"/>
              </w:rPr>
              <w:t>Fat’h</w:t>
            </w:r>
            <w:proofErr w:type="spellEnd"/>
            <w:r w:rsidR="002916BB">
              <w:rPr>
                <w:lang w:bidi="fa-IR"/>
              </w:rPr>
              <w:t xml:space="preserve"> is the opposite of closure, it is removal of obstacle</w:t>
            </w:r>
            <w:r w:rsidR="00C25C9E">
              <w:rPr>
                <w:lang w:bidi="fa-IR"/>
              </w:rPr>
              <w:t>s</w:t>
            </w:r>
            <w:r w:rsidR="002916BB">
              <w:rPr>
                <w:lang w:bidi="fa-IR"/>
              </w:rPr>
              <w:t xml:space="preserve">. It can be applied </w:t>
            </w:r>
            <w:r w:rsidR="00BF1CE4">
              <w:rPr>
                <w:lang w:bidi="fa-IR"/>
              </w:rPr>
              <w:t>physically</w:t>
            </w:r>
            <w:r w:rsidR="002916BB">
              <w:rPr>
                <w:lang w:bidi="fa-IR"/>
              </w:rPr>
              <w:t xml:space="preserve"> or spiritually </w:t>
            </w:r>
            <w:r w:rsidR="00C25C9E">
              <w:rPr>
                <w:lang w:bidi="fa-IR"/>
              </w:rPr>
              <w:t>(when the obstacles are removed, victory follows)</w:t>
            </w:r>
          </w:p>
          <w:p w:rsidR="00C25C9E" w:rsidRDefault="00C25C9E" w:rsidP="00CE31C9">
            <w:pPr>
              <w:rPr>
                <w:lang w:bidi="fa-IR"/>
              </w:rPr>
            </w:pPr>
          </w:p>
        </w:tc>
      </w:tr>
      <w:tr w:rsidR="00027116" w:rsidTr="000D55A1">
        <w:tc>
          <w:tcPr>
            <w:tcW w:w="4677" w:type="dxa"/>
          </w:tcPr>
          <w:p w:rsidR="00C25C9E" w:rsidRDefault="00C25C9E" w:rsidP="00CE31C9">
            <w:pPr>
              <w:rPr>
                <w:lang w:bidi="fa-IR"/>
              </w:rPr>
            </w:pPr>
          </w:p>
          <w:p w:rsidR="00027116" w:rsidRDefault="008C2627" w:rsidP="00CE31C9">
            <w:pPr>
              <w:rPr>
                <w:lang w:bidi="fa-IR"/>
              </w:rPr>
            </w:pPr>
            <w:proofErr w:type="spellStart"/>
            <w:r>
              <w:rPr>
                <w:lang w:bidi="fa-IR"/>
              </w:rPr>
              <w:t>Ra’a</w:t>
            </w:r>
            <w:proofErr w:type="spellEnd"/>
            <w:r>
              <w:rPr>
                <w:lang w:bidi="fa-IR"/>
              </w:rPr>
              <w:t xml:space="preserve"> (seeing)</w:t>
            </w:r>
          </w:p>
        </w:tc>
        <w:tc>
          <w:tcPr>
            <w:tcW w:w="4673" w:type="dxa"/>
          </w:tcPr>
          <w:p w:rsidR="00C25C9E" w:rsidRDefault="00C25C9E" w:rsidP="00CE31C9">
            <w:pPr>
              <w:rPr>
                <w:lang w:bidi="fa-IR"/>
              </w:rPr>
            </w:pPr>
          </w:p>
          <w:p w:rsidR="00027116" w:rsidRDefault="008C2627" w:rsidP="00CE31C9">
            <w:pPr>
              <w:rPr>
                <w:lang w:bidi="fa-IR"/>
              </w:rPr>
            </w:pPr>
            <w:r>
              <w:rPr>
                <w:lang w:bidi="fa-IR"/>
              </w:rPr>
              <w:t>Ra’s is Seeing by whatever means possible</w:t>
            </w:r>
          </w:p>
          <w:p w:rsidR="00C25C9E" w:rsidRDefault="00C25C9E" w:rsidP="00CE31C9">
            <w:pPr>
              <w:rPr>
                <w:lang w:bidi="fa-IR"/>
              </w:rPr>
            </w:pPr>
          </w:p>
        </w:tc>
      </w:tr>
      <w:tr w:rsidR="00027116" w:rsidTr="000D55A1">
        <w:tc>
          <w:tcPr>
            <w:tcW w:w="4677" w:type="dxa"/>
          </w:tcPr>
          <w:p w:rsidR="00C25C9E" w:rsidRDefault="00C25C9E" w:rsidP="00CE31C9">
            <w:pPr>
              <w:rPr>
                <w:lang w:bidi="fa-IR"/>
              </w:rPr>
            </w:pPr>
          </w:p>
          <w:p w:rsidR="00027116" w:rsidRDefault="008C2627" w:rsidP="00CE31C9">
            <w:pPr>
              <w:rPr>
                <w:lang w:bidi="fa-IR"/>
              </w:rPr>
            </w:pPr>
            <w:r>
              <w:rPr>
                <w:lang w:bidi="fa-IR"/>
              </w:rPr>
              <w:t>Din (religion)</w:t>
            </w:r>
          </w:p>
          <w:p w:rsidR="00C25C9E" w:rsidRDefault="00C25C9E" w:rsidP="00CE31C9">
            <w:pPr>
              <w:rPr>
                <w:lang w:bidi="fa-IR"/>
              </w:rPr>
            </w:pPr>
          </w:p>
        </w:tc>
        <w:tc>
          <w:tcPr>
            <w:tcW w:w="4673" w:type="dxa"/>
          </w:tcPr>
          <w:p w:rsidR="00C25C9E" w:rsidRDefault="00C25C9E" w:rsidP="00CE31C9">
            <w:pPr>
              <w:rPr>
                <w:lang w:bidi="fa-IR"/>
              </w:rPr>
            </w:pPr>
          </w:p>
          <w:p w:rsidR="00027116" w:rsidRDefault="008C2627" w:rsidP="00CE31C9">
            <w:pPr>
              <w:rPr>
                <w:lang w:bidi="fa-IR"/>
              </w:rPr>
            </w:pPr>
            <w:r>
              <w:rPr>
                <w:lang w:bidi="fa-IR"/>
              </w:rPr>
              <w:t xml:space="preserve">Din means </w:t>
            </w:r>
            <w:r w:rsidR="00E0480C">
              <w:rPr>
                <w:lang w:bidi="fa-IR"/>
              </w:rPr>
              <w:t>submission and commitment to some plan or certain regulations</w:t>
            </w:r>
          </w:p>
          <w:p w:rsidR="00C25C9E" w:rsidRDefault="00C25C9E" w:rsidP="00CE31C9">
            <w:pPr>
              <w:rPr>
                <w:lang w:bidi="fa-IR"/>
              </w:rPr>
            </w:pPr>
          </w:p>
        </w:tc>
      </w:tr>
      <w:tr w:rsidR="00027116" w:rsidTr="000D55A1">
        <w:tc>
          <w:tcPr>
            <w:tcW w:w="4677" w:type="dxa"/>
          </w:tcPr>
          <w:p w:rsidR="00C25C9E" w:rsidRDefault="00C25C9E" w:rsidP="00CE31C9">
            <w:pPr>
              <w:rPr>
                <w:lang w:bidi="fa-IR"/>
              </w:rPr>
            </w:pPr>
          </w:p>
          <w:p w:rsidR="00027116" w:rsidRDefault="00E0480C" w:rsidP="00CE31C9">
            <w:pPr>
              <w:rPr>
                <w:lang w:bidi="fa-IR"/>
              </w:rPr>
            </w:pPr>
            <w:proofErr w:type="spellStart"/>
            <w:r>
              <w:rPr>
                <w:lang w:bidi="fa-IR"/>
              </w:rPr>
              <w:t>Fowj</w:t>
            </w:r>
            <w:proofErr w:type="spellEnd"/>
            <w:r>
              <w:rPr>
                <w:lang w:bidi="fa-IR"/>
              </w:rPr>
              <w:t xml:space="preserve"> (pl. </w:t>
            </w:r>
            <w:proofErr w:type="spellStart"/>
            <w:r>
              <w:rPr>
                <w:lang w:bidi="fa-IR"/>
              </w:rPr>
              <w:t>afwaj</w:t>
            </w:r>
            <w:proofErr w:type="spellEnd"/>
            <w:r>
              <w:rPr>
                <w:lang w:bidi="fa-IR"/>
              </w:rPr>
              <w:t xml:space="preserve">) </w:t>
            </w:r>
            <w:r w:rsidR="002004A3">
              <w:rPr>
                <w:lang w:bidi="fa-IR"/>
              </w:rPr>
              <w:t>multitude</w:t>
            </w:r>
            <w:r w:rsidR="00C25C9E">
              <w:rPr>
                <w:lang w:bidi="fa-IR"/>
              </w:rPr>
              <w:t>, flock</w:t>
            </w:r>
          </w:p>
          <w:p w:rsidR="00C25C9E" w:rsidRDefault="00C25C9E" w:rsidP="00CE31C9">
            <w:pPr>
              <w:rPr>
                <w:lang w:bidi="fa-IR"/>
              </w:rPr>
            </w:pPr>
          </w:p>
        </w:tc>
        <w:tc>
          <w:tcPr>
            <w:tcW w:w="4673" w:type="dxa"/>
          </w:tcPr>
          <w:p w:rsidR="00C25C9E" w:rsidRDefault="00C25C9E" w:rsidP="00CE31C9">
            <w:pPr>
              <w:rPr>
                <w:lang w:bidi="fa-IR"/>
              </w:rPr>
            </w:pPr>
          </w:p>
          <w:p w:rsidR="00027116" w:rsidRDefault="002004A3" w:rsidP="00CE31C9">
            <w:pPr>
              <w:rPr>
                <w:lang w:bidi="fa-IR"/>
              </w:rPr>
            </w:pPr>
            <w:r>
              <w:rPr>
                <w:lang w:bidi="fa-IR"/>
              </w:rPr>
              <w:t>It is a part of something in which flowing is visible</w:t>
            </w:r>
          </w:p>
        </w:tc>
      </w:tr>
      <w:tr w:rsidR="00027116" w:rsidTr="000D55A1">
        <w:tc>
          <w:tcPr>
            <w:tcW w:w="4677" w:type="dxa"/>
          </w:tcPr>
          <w:p w:rsidR="00C25C9E" w:rsidRDefault="00C25C9E" w:rsidP="00CE31C9">
            <w:pPr>
              <w:rPr>
                <w:lang w:bidi="fa-IR"/>
              </w:rPr>
            </w:pPr>
          </w:p>
          <w:p w:rsidR="00027116" w:rsidRDefault="002004A3" w:rsidP="00CE31C9">
            <w:pPr>
              <w:rPr>
                <w:lang w:bidi="fa-IR"/>
              </w:rPr>
            </w:pPr>
            <w:proofErr w:type="spellStart"/>
            <w:r>
              <w:rPr>
                <w:lang w:bidi="fa-IR"/>
              </w:rPr>
              <w:t>Sabaha</w:t>
            </w:r>
            <w:proofErr w:type="spellEnd"/>
            <w:r>
              <w:rPr>
                <w:lang w:bidi="fa-IR"/>
              </w:rPr>
              <w:t xml:space="preserve"> (</w:t>
            </w:r>
            <w:proofErr w:type="spellStart"/>
            <w:r>
              <w:rPr>
                <w:lang w:bidi="fa-IR"/>
              </w:rPr>
              <w:t>sabbeh</w:t>
            </w:r>
            <w:proofErr w:type="spellEnd"/>
            <w:r>
              <w:rPr>
                <w:lang w:bidi="fa-IR"/>
              </w:rPr>
              <w:t xml:space="preserve">) </w:t>
            </w:r>
            <w:r w:rsidR="004E17D7">
              <w:rPr>
                <w:lang w:bidi="fa-IR"/>
              </w:rPr>
              <w:t>exalt</w:t>
            </w:r>
          </w:p>
        </w:tc>
        <w:tc>
          <w:tcPr>
            <w:tcW w:w="4673" w:type="dxa"/>
          </w:tcPr>
          <w:p w:rsidR="00C25C9E" w:rsidRDefault="00C25C9E" w:rsidP="00CE31C9">
            <w:pPr>
              <w:rPr>
                <w:lang w:bidi="fa-IR"/>
              </w:rPr>
            </w:pPr>
          </w:p>
          <w:p w:rsidR="00027116" w:rsidRDefault="005647AE" w:rsidP="00CE31C9">
            <w:pPr>
              <w:rPr>
                <w:lang w:bidi="fa-IR"/>
              </w:rPr>
            </w:pPr>
            <w:proofErr w:type="spellStart"/>
            <w:r>
              <w:rPr>
                <w:lang w:bidi="fa-IR"/>
              </w:rPr>
              <w:t>Sabaha</w:t>
            </w:r>
            <w:proofErr w:type="spellEnd"/>
            <w:r>
              <w:rPr>
                <w:lang w:bidi="fa-IR"/>
              </w:rPr>
              <w:t xml:space="preserve"> means moving and walking in the path of Truth without deviation or weakness. </w:t>
            </w:r>
            <w:proofErr w:type="spellStart"/>
            <w:r>
              <w:rPr>
                <w:lang w:bidi="fa-IR"/>
              </w:rPr>
              <w:t>Tasbih</w:t>
            </w:r>
            <w:proofErr w:type="spellEnd"/>
            <w:r w:rsidR="00C25C9E">
              <w:rPr>
                <w:lang w:bidi="fa-IR"/>
              </w:rPr>
              <w:t xml:space="preserve"> (n.)</w:t>
            </w:r>
            <w:r>
              <w:rPr>
                <w:lang w:bidi="fa-IR"/>
              </w:rPr>
              <w:t xml:space="preserve"> means exalting someone who is impeccable. (two noteworthy factors in </w:t>
            </w:r>
            <w:proofErr w:type="spellStart"/>
            <w:r>
              <w:rPr>
                <w:lang w:bidi="fa-IR"/>
              </w:rPr>
              <w:t>tasbih</w:t>
            </w:r>
            <w:proofErr w:type="spellEnd"/>
            <w:r w:rsidR="00C25C9E">
              <w:rPr>
                <w:lang w:bidi="fa-IR"/>
              </w:rPr>
              <w:t xml:space="preserve"> (exaltation)</w:t>
            </w:r>
            <w:r>
              <w:rPr>
                <w:lang w:bidi="fa-IR"/>
              </w:rPr>
              <w:t>: 1. Movement in the path of truth, and 2. Impeccability)</w:t>
            </w:r>
          </w:p>
          <w:p w:rsidR="00C25C9E" w:rsidRDefault="00C25C9E" w:rsidP="00CE31C9">
            <w:pPr>
              <w:rPr>
                <w:lang w:bidi="fa-IR"/>
              </w:rPr>
            </w:pPr>
          </w:p>
        </w:tc>
      </w:tr>
      <w:tr w:rsidR="00027116" w:rsidTr="000D55A1">
        <w:tc>
          <w:tcPr>
            <w:tcW w:w="4677" w:type="dxa"/>
          </w:tcPr>
          <w:p w:rsidR="00C25C9E" w:rsidRDefault="00C25C9E" w:rsidP="00CE31C9">
            <w:pPr>
              <w:rPr>
                <w:lang w:bidi="fa-IR"/>
              </w:rPr>
            </w:pPr>
          </w:p>
          <w:p w:rsidR="00027116" w:rsidRDefault="005647AE" w:rsidP="00CE31C9">
            <w:pPr>
              <w:rPr>
                <w:lang w:bidi="fa-IR"/>
              </w:rPr>
            </w:pPr>
            <w:proofErr w:type="spellStart"/>
            <w:r>
              <w:rPr>
                <w:lang w:bidi="fa-IR"/>
              </w:rPr>
              <w:t>Hamd</w:t>
            </w:r>
            <w:proofErr w:type="spellEnd"/>
            <w:r>
              <w:rPr>
                <w:lang w:bidi="fa-IR"/>
              </w:rPr>
              <w:t xml:space="preserve"> (</w:t>
            </w:r>
            <w:r w:rsidR="00D904BF">
              <w:rPr>
                <w:lang w:bidi="fa-IR"/>
              </w:rPr>
              <w:t>praise</w:t>
            </w:r>
            <w:r>
              <w:rPr>
                <w:lang w:bidi="fa-IR"/>
              </w:rPr>
              <w:t>)</w:t>
            </w:r>
          </w:p>
        </w:tc>
        <w:tc>
          <w:tcPr>
            <w:tcW w:w="4673" w:type="dxa"/>
          </w:tcPr>
          <w:p w:rsidR="00C25C9E" w:rsidRDefault="00C25C9E" w:rsidP="00CE31C9">
            <w:pPr>
              <w:rPr>
                <w:lang w:bidi="fa-IR"/>
              </w:rPr>
            </w:pPr>
          </w:p>
          <w:p w:rsidR="00027116" w:rsidRDefault="00D904BF" w:rsidP="00CE31C9">
            <w:pPr>
              <w:rPr>
                <w:lang w:bidi="fa-IR"/>
              </w:rPr>
            </w:pPr>
            <w:proofErr w:type="spellStart"/>
            <w:r>
              <w:rPr>
                <w:lang w:bidi="fa-IR"/>
              </w:rPr>
              <w:t>Hamd</w:t>
            </w:r>
            <w:proofErr w:type="spellEnd"/>
            <w:r>
              <w:rPr>
                <w:lang w:bidi="fa-IR"/>
              </w:rPr>
              <w:t xml:space="preserve"> is the opposite of blame and it means praising the bea</w:t>
            </w:r>
            <w:r w:rsidR="00C25C9E">
              <w:rPr>
                <w:lang w:bidi="fa-IR"/>
              </w:rPr>
              <w:t>uty of someone’s deeds which have</w:t>
            </w:r>
            <w:r>
              <w:rPr>
                <w:lang w:bidi="fa-IR"/>
              </w:rPr>
              <w:t xml:space="preserve"> been done voluntarily. </w:t>
            </w:r>
            <w:proofErr w:type="spellStart"/>
            <w:r>
              <w:rPr>
                <w:lang w:bidi="fa-IR"/>
              </w:rPr>
              <w:t>Hamd</w:t>
            </w:r>
            <w:proofErr w:type="spellEnd"/>
            <w:r>
              <w:rPr>
                <w:lang w:bidi="fa-IR"/>
              </w:rPr>
              <w:t xml:space="preserve"> is accompanied with </w:t>
            </w:r>
            <w:proofErr w:type="spellStart"/>
            <w:r>
              <w:rPr>
                <w:lang w:bidi="fa-IR"/>
              </w:rPr>
              <w:t>tasbih</w:t>
            </w:r>
            <w:proofErr w:type="spellEnd"/>
            <w:r>
              <w:rPr>
                <w:lang w:bidi="fa-IR"/>
              </w:rPr>
              <w:t xml:space="preserve">. </w:t>
            </w:r>
          </w:p>
          <w:p w:rsidR="00C25C9E" w:rsidRDefault="00C25C9E" w:rsidP="00CE31C9">
            <w:pPr>
              <w:rPr>
                <w:lang w:bidi="fa-IR"/>
              </w:rPr>
            </w:pPr>
          </w:p>
        </w:tc>
      </w:tr>
      <w:tr w:rsidR="00027116" w:rsidTr="000D55A1">
        <w:tc>
          <w:tcPr>
            <w:tcW w:w="4677" w:type="dxa"/>
          </w:tcPr>
          <w:p w:rsidR="00027116" w:rsidRDefault="00C25C9E" w:rsidP="00CE31C9">
            <w:pPr>
              <w:rPr>
                <w:lang w:bidi="fa-IR"/>
              </w:rPr>
            </w:pPr>
            <w:proofErr w:type="spellStart"/>
            <w:r>
              <w:rPr>
                <w:lang w:bidi="fa-IR"/>
              </w:rPr>
              <w:lastRenderedPageBreak/>
              <w:t>Ghafara</w:t>
            </w:r>
            <w:proofErr w:type="spellEnd"/>
            <w:r>
              <w:rPr>
                <w:lang w:bidi="fa-IR"/>
              </w:rPr>
              <w:t xml:space="preserve"> (</w:t>
            </w:r>
            <w:proofErr w:type="spellStart"/>
            <w:r>
              <w:rPr>
                <w:lang w:bidi="fa-IR"/>
              </w:rPr>
              <w:t>istaghfe</w:t>
            </w:r>
            <w:r w:rsidR="00D904BF">
              <w:rPr>
                <w:lang w:bidi="fa-IR"/>
              </w:rPr>
              <w:t>r</w:t>
            </w:r>
            <w:proofErr w:type="spellEnd"/>
            <w:r w:rsidR="00D904BF">
              <w:rPr>
                <w:lang w:bidi="fa-IR"/>
              </w:rPr>
              <w:t>) ask for forgiveness</w:t>
            </w:r>
            <w:r w:rsidR="002B36A1">
              <w:rPr>
                <w:lang w:bidi="fa-IR"/>
              </w:rPr>
              <w:t xml:space="preserve">, seek forgiveness </w:t>
            </w:r>
          </w:p>
        </w:tc>
        <w:tc>
          <w:tcPr>
            <w:tcW w:w="4673" w:type="dxa"/>
          </w:tcPr>
          <w:p w:rsidR="00C25C9E" w:rsidRDefault="00C25C9E" w:rsidP="00CE31C9">
            <w:pPr>
              <w:rPr>
                <w:lang w:bidi="fa-IR"/>
              </w:rPr>
            </w:pPr>
          </w:p>
          <w:p w:rsidR="00CE31C9" w:rsidRDefault="00BF1CE4" w:rsidP="00CE31C9">
            <w:pPr>
              <w:rPr>
                <w:lang w:bidi="fa-IR"/>
              </w:rPr>
            </w:pPr>
            <w:r>
              <w:rPr>
                <w:lang w:bidi="fa-IR"/>
              </w:rPr>
              <w:t>Effacing the effect of something</w:t>
            </w:r>
          </w:p>
          <w:p w:rsidR="00C25C9E" w:rsidRDefault="00C25C9E" w:rsidP="00CE31C9">
            <w:pPr>
              <w:rPr>
                <w:lang w:bidi="fa-IR"/>
              </w:rPr>
            </w:pPr>
          </w:p>
        </w:tc>
      </w:tr>
      <w:tr w:rsidR="00CE31C9" w:rsidTr="000D55A1">
        <w:tblPrEx>
          <w:tblLook w:val="0000" w:firstRow="0" w:lastRow="0" w:firstColumn="0" w:lastColumn="0" w:noHBand="0" w:noVBand="0"/>
        </w:tblPrEx>
        <w:trPr>
          <w:trHeight w:val="285"/>
        </w:trPr>
        <w:tc>
          <w:tcPr>
            <w:tcW w:w="4677" w:type="dxa"/>
          </w:tcPr>
          <w:p w:rsidR="00BA73A7" w:rsidRDefault="00BA73A7">
            <w:pPr>
              <w:rPr>
                <w:lang w:bidi="fa-IR"/>
              </w:rPr>
            </w:pPr>
          </w:p>
          <w:p w:rsidR="00CE31C9" w:rsidRDefault="00CE31C9">
            <w:pPr>
              <w:rPr>
                <w:lang w:bidi="fa-IR"/>
              </w:rPr>
            </w:pPr>
            <w:proofErr w:type="spellStart"/>
            <w:r>
              <w:rPr>
                <w:lang w:bidi="fa-IR"/>
              </w:rPr>
              <w:t>Tawaba</w:t>
            </w:r>
            <w:proofErr w:type="spellEnd"/>
            <w:r>
              <w:rPr>
                <w:lang w:bidi="fa-IR"/>
              </w:rPr>
              <w:t xml:space="preserve"> (</w:t>
            </w:r>
            <w:proofErr w:type="spellStart"/>
            <w:r>
              <w:rPr>
                <w:lang w:bidi="fa-IR"/>
              </w:rPr>
              <w:t>tawwab</w:t>
            </w:r>
            <w:proofErr w:type="spellEnd"/>
            <w:r>
              <w:rPr>
                <w:lang w:bidi="fa-IR"/>
              </w:rPr>
              <w:t xml:space="preserve">) </w:t>
            </w:r>
            <w:r w:rsidR="004D082B">
              <w:rPr>
                <w:lang w:bidi="fa-IR"/>
              </w:rPr>
              <w:t>penitent</w:t>
            </w:r>
            <w:r w:rsidR="00BA73A7">
              <w:rPr>
                <w:lang w:bidi="fa-IR"/>
              </w:rPr>
              <w:t xml:space="preserve"> (mankind), ever Accepting of R</w:t>
            </w:r>
            <w:r w:rsidR="002B36A1">
              <w:rPr>
                <w:lang w:bidi="fa-IR"/>
              </w:rPr>
              <w:t>epentance (Allah)</w:t>
            </w:r>
          </w:p>
        </w:tc>
        <w:tc>
          <w:tcPr>
            <w:tcW w:w="4673" w:type="dxa"/>
          </w:tcPr>
          <w:p w:rsidR="00BA73A7" w:rsidRDefault="00BA73A7">
            <w:pPr>
              <w:rPr>
                <w:lang w:bidi="fa-IR"/>
              </w:rPr>
            </w:pPr>
          </w:p>
          <w:p w:rsidR="00CE31C9" w:rsidRDefault="004D082B">
            <w:pPr>
              <w:rPr>
                <w:lang w:bidi="fa-IR"/>
              </w:rPr>
            </w:pPr>
            <w:r>
              <w:rPr>
                <w:lang w:bidi="fa-IR"/>
              </w:rPr>
              <w:t>It is withdrawing</w:t>
            </w:r>
            <w:r w:rsidR="00BA73A7">
              <w:rPr>
                <w:lang w:bidi="fa-IR"/>
              </w:rPr>
              <w:t xml:space="preserve"> returning</w:t>
            </w:r>
            <w:r>
              <w:rPr>
                <w:lang w:bidi="fa-IR"/>
              </w:rPr>
              <w:t xml:space="preserve"> from sins and seeking forgiveness from G</w:t>
            </w:r>
            <w:r w:rsidR="000D55A1">
              <w:rPr>
                <w:lang w:bidi="fa-IR"/>
              </w:rPr>
              <w:t>od.</w:t>
            </w:r>
            <w:r w:rsidR="00BA73A7">
              <w:rPr>
                <w:lang w:bidi="fa-IR"/>
              </w:rPr>
              <w:t xml:space="preserve"> (this meaning is applied to</w:t>
            </w:r>
            <w:r w:rsidR="000D55A1">
              <w:rPr>
                <w:lang w:bidi="fa-IR"/>
              </w:rPr>
              <w:t xml:space="preserve"> mankind; when applied</w:t>
            </w:r>
            <w:r w:rsidR="00BA73A7">
              <w:rPr>
                <w:lang w:bidi="fa-IR"/>
              </w:rPr>
              <w:t xml:space="preserve"> to</w:t>
            </w:r>
            <w:r w:rsidR="000D55A1">
              <w:rPr>
                <w:lang w:bidi="fa-IR"/>
              </w:rPr>
              <w:t xml:space="preserve"> Almighty God, it means He accepts man’s penitence with open arms and forgives him)</w:t>
            </w:r>
            <w:r>
              <w:rPr>
                <w:lang w:bidi="fa-IR"/>
              </w:rPr>
              <w:t xml:space="preserve"> </w:t>
            </w:r>
          </w:p>
          <w:p w:rsidR="00BA73A7" w:rsidRDefault="00BA73A7">
            <w:pPr>
              <w:rPr>
                <w:lang w:bidi="fa-IR"/>
              </w:rPr>
            </w:pPr>
          </w:p>
        </w:tc>
      </w:tr>
    </w:tbl>
    <w:p w:rsidR="00027116" w:rsidRDefault="00027116" w:rsidP="00A17BF8">
      <w:pPr>
        <w:rPr>
          <w:lang w:bidi="fa-IR"/>
        </w:rPr>
      </w:pPr>
    </w:p>
    <w:p w:rsidR="000D55A1" w:rsidRPr="00BA73A7" w:rsidRDefault="000D55A1" w:rsidP="000D55A1">
      <w:pPr>
        <w:pStyle w:val="Heading2"/>
        <w:numPr>
          <w:ilvl w:val="0"/>
          <w:numId w:val="1"/>
        </w:numPr>
        <w:rPr>
          <w:b/>
          <w:bCs/>
          <w:lang w:bidi="fa-IR"/>
        </w:rPr>
      </w:pPr>
      <w:r w:rsidRPr="00BA73A7">
        <w:rPr>
          <w:b/>
          <w:bCs/>
          <w:lang w:bidi="fa-IR"/>
        </w:rPr>
        <w:t>Visualizing the words</w:t>
      </w:r>
    </w:p>
    <w:p w:rsidR="000D55A1" w:rsidRDefault="000D55A1" w:rsidP="000D55A1">
      <w:pPr>
        <w:rPr>
          <w:lang w:bidi="fa-IR"/>
        </w:rPr>
      </w:pPr>
      <w:r>
        <w:rPr>
          <w:lang w:bidi="fa-IR"/>
        </w:rPr>
        <w:t>There are two ways to visualize the words; either we naturally have an image of the word in our mind or we need to rely on the relationship between the words of the surah to develop a concept of a given word. For instance, think of the word “</w:t>
      </w:r>
      <w:proofErr w:type="spellStart"/>
      <w:r>
        <w:rPr>
          <w:lang w:bidi="fa-IR"/>
        </w:rPr>
        <w:t>nasr</w:t>
      </w:r>
      <w:proofErr w:type="spellEnd"/>
      <w:r>
        <w:rPr>
          <w:lang w:bidi="fa-IR"/>
        </w:rPr>
        <w:t>” (</w:t>
      </w:r>
      <w:r w:rsidR="002802AA">
        <w:rPr>
          <w:lang w:bidi="fa-IR"/>
        </w:rPr>
        <w:t>support</w:t>
      </w:r>
      <w:r>
        <w:rPr>
          <w:lang w:bidi="fa-IR"/>
        </w:rPr>
        <w:t>)</w:t>
      </w:r>
      <w:r w:rsidR="002802AA">
        <w:rPr>
          <w:lang w:bidi="fa-IR"/>
        </w:rPr>
        <w:t>, we can understand this word by bringing to mind the helps and supports we get on a daily basis. But,</w:t>
      </w:r>
      <w:r w:rsidR="00BA73A7">
        <w:rPr>
          <w:lang w:bidi="fa-IR"/>
        </w:rPr>
        <w:t xml:space="preserve"> when we think of “</w:t>
      </w:r>
      <w:proofErr w:type="spellStart"/>
      <w:r w:rsidR="00BA73A7">
        <w:rPr>
          <w:lang w:bidi="fa-IR"/>
        </w:rPr>
        <w:t>tasbih</w:t>
      </w:r>
      <w:proofErr w:type="spellEnd"/>
      <w:r w:rsidR="00BA73A7">
        <w:rPr>
          <w:lang w:bidi="fa-IR"/>
        </w:rPr>
        <w:t>” or “</w:t>
      </w:r>
      <w:proofErr w:type="spellStart"/>
      <w:r w:rsidR="00BA73A7">
        <w:rPr>
          <w:lang w:bidi="fa-IR"/>
        </w:rPr>
        <w:t>Isti</w:t>
      </w:r>
      <w:r w:rsidR="002802AA">
        <w:rPr>
          <w:lang w:bidi="fa-IR"/>
        </w:rPr>
        <w:t>ghfar</w:t>
      </w:r>
      <w:proofErr w:type="spellEnd"/>
      <w:r w:rsidR="002802AA">
        <w:rPr>
          <w:lang w:bidi="fa-IR"/>
        </w:rPr>
        <w:t>”, we need to relate it to other words in the surah to get its meaning.</w:t>
      </w:r>
    </w:p>
    <w:p w:rsidR="002802AA" w:rsidRDefault="002802AA" w:rsidP="00BA73A7">
      <w:pPr>
        <w:rPr>
          <w:lang w:bidi="fa-IR"/>
        </w:rPr>
      </w:pPr>
      <w:r>
        <w:rPr>
          <w:lang w:bidi="fa-IR"/>
        </w:rPr>
        <w:t>So, one way to visualize the words of s</w:t>
      </w:r>
      <w:r w:rsidR="002B36A1">
        <w:rPr>
          <w:lang w:bidi="fa-IR"/>
        </w:rPr>
        <w:t>urah is paying attention to the</w:t>
      </w:r>
      <w:r>
        <w:rPr>
          <w:lang w:bidi="fa-IR"/>
        </w:rPr>
        <w:t xml:space="preserve"> </w:t>
      </w:r>
      <w:r w:rsidR="002B36A1">
        <w:rPr>
          <w:lang w:bidi="fa-IR"/>
        </w:rPr>
        <w:t>way they are applied or to their usages in everyday life. Doing</w:t>
      </w:r>
      <w:r w:rsidR="00BA73A7">
        <w:rPr>
          <w:lang w:bidi="fa-IR"/>
        </w:rPr>
        <w:t xml:space="preserve"> so, study</w:t>
      </w:r>
      <w:r w:rsidR="002B36A1">
        <w:rPr>
          <w:lang w:bidi="fa-IR"/>
        </w:rPr>
        <w:t xml:space="preserve"> some of these examples </w:t>
      </w:r>
      <w:r w:rsidR="00BA73A7">
        <w:rPr>
          <w:lang w:bidi="fa-IR"/>
        </w:rPr>
        <w:t xml:space="preserve">and provide </w:t>
      </w:r>
      <w:r w:rsidR="002B36A1">
        <w:rPr>
          <w:lang w:bidi="fa-IR"/>
        </w:rPr>
        <w:t>some others and write them on the third column below:</w:t>
      </w:r>
    </w:p>
    <w:tbl>
      <w:tblPr>
        <w:tblStyle w:val="TableGrid"/>
        <w:tblW w:w="0" w:type="auto"/>
        <w:tblLook w:val="04A0" w:firstRow="1" w:lastRow="0" w:firstColumn="1" w:lastColumn="0" w:noHBand="0" w:noVBand="1"/>
      </w:tblPr>
      <w:tblGrid>
        <w:gridCol w:w="3116"/>
        <w:gridCol w:w="3117"/>
        <w:gridCol w:w="3117"/>
      </w:tblGrid>
      <w:tr w:rsidR="002B36A1" w:rsidTr="002B36A1">
        <w:tc>
          <w:tcPr>
            <w:tcW w:w="3116" w:type="dxa"/>
          </w:tcPr>
          <w:p w:rsidR="002B36A1" w:rsidRDefault="00FC7B89" w:rsidP="000D55A1">
            <w:pPr>
              <w:rPr>
                <w:lang w:bidi="fa-IR"/>
              </w:rPr>
            </w:pPr>
            <w:r>
              <w:rPr>
                <w:lang w:bidi="fa-IR"/>
              </w:rPr>
              <w:t>W</w:t>
            </w:r>
            <w:r w:rsidR="002B36A1">
              <w:rPr>
                <w:lang w:bidi="fa-IR"/>
              </w:rPr>
              <w:t>ord</w:t>
            </w:r>
          </w:p>
        </w:tc>
        <w:tc>
          <w:tcPr>
            <w:tcW w:w="3117" w:type="dxa"/>
          </w:tcPr>
          <w:p w:rsidR="002B36A1" w:rsidRDefault="002B36A1" w:rsidP="000D55A1">
            <w:pPr>
              <w:rPr>
                <w:lang w:bidi="fa-IR"/>
              </w:rPr>
            </w:pPr>
            <w:r>
              <w:rPr>
                <w:lang w:bidi="fa-IR"/>
              </w:rPr>
              <w:t>image</w:t>
            </w:r>
          </w:p>
        </w:tc>
        <w:tc>
          <w:tcPr>
            <w:tcW w:w="3117" w:type="dxa"/>
          </w:tcPr>
          <w:p w:rsidR="002B36A1" w:rsidRDefault="002B36A1" w:rsidP="000D55A1">
            <w:pPr>
              <w:rPr>
                <w:lang w:bidi="fa-IR"/>
              </w:rPr>
            </w:pPr>
            <w:r>
              <w:rPr>
                <w:lang w:bidi="fa-IR"/>
              </w:rPr>
              <w:t>Other examples</w:t>
            </w:r>
          </w:p>
        </w:tc>
      </w:tr>
      <w:tr w:rsidR="002B36A1" w:rsidTr="002B36A1">
        <w:tc>
          <w:tcPr>
            <w:tcW w:w="3116" w:type="dxa"/>
          </w:tcPr>
          <w:p w:rsidR="00BA73A7" w:rsidRDefault="00BA73A7" w:rsidP="000D55A1">
            <w:pPr>
              <w:rPr>
                <w:lang w:bidi="fa-IR"/>
              </w:rPr>
            </w:pPr>
          </w:p>
          <w:p w:rsidR="002B36A1" w:rsidRDefault="00BA73A7" w:rsidP="000D55A1">
            <w:pPr>
              <w:rPr>
                <w:lang w:bidi="fa-IR"/>
              </w:rPr>
            </w:pPr>
            <w:r>
              <w:rPr>
                <w:lang w:bidi="fa-IR"/>
              </w:rPr>
              <w:t>N</w:t>
            </w:r>
            <w:r w:rsidR="002B36A1">
              <w:rPr>
                <w:lang w:bidi="fa-IR"/>
              </w:rPr>
              <w:t>asr</w:t>
            </w:r>
            <w:r>
              <w:rPr>
                <w:lang w:bidi="fa-IR"/>
              </w:rPr>
              <w:t xml:space="preserve"> (support)</w:t>
            </w:r>
          </w:p>
          <w:p w:rsidR="00BA73A7" w:rsidRDefault="00BA73A7" w:rsidP="000D55A1">
            <w:pPr>
              <w:rPr>
                <w:lang w:bidi="fa-IR"/>
              </w:rPr>
            </w:pPr>
          </w:p>
        </w:tc>
        <w:tc>
          <w:tcPr>
            <w:tcW w:w="3117" w:type="dxa"/>
          </w:tcPr>
          <w:p w:rsidR="00BA73A7" w:rsidRDefault="00BA73A7" w:rsidP="000D55A1">
            <w:pPr>
              <w:rPr>
                <w:lang w:bidi="fa-IR"/>
              </w:rPr>
            </w:pPr>
          </w:p>
          <w:p w:rsidR="002B36A1" w:rsidRDefault="002B36A1" w:rsidP="000D55A1">
            <w:pPr>
              <w:rPr>
                <w:lang w:bidi="fa-IR"/>
              </w:rPr>
            </w:pPr>
            <w:r>
              <w:rPr>
                <w:lang w:bidi="fa-IR"/>
              </w:rPr>
              <w:t>Helping someone doing something</w:t>
            </w:r>
          </w:p>
        </w:tc>
        <w:tc>
          <w:tcPr>
            <w:tcW w:w="3117" w:type="dxa"/>
          </w:tcPr>
          <w:p w:rsidR="002B36A1" w:rsidRDefault="002B36A1" w:rsidP="000D55A1">
            <w:pPr>
              <w:rPr>
                <w:lang w:bidi="fa-IR"/>
              </w:rPr>
            </w:pPr>
          </w:p>
        </w:tc>
      </w:tr>
      <w:tr w:rsidR="002B36A1" w:rsidTr="002B36A1">
        <w:tc>
          <w:tcPr>
            <w:tcW w:w="3116" w:type="dxa"/>
          </w:tcPr>
          <w:p w:rsidR="00BA73A7" w:rsidRDefault="00BA73A7" w:rsidP="000D55A1">
            <w:pPr>
              <w:rPr>
                <w:lang w:bidi="fa-IR"/>
              </w:rPr>
            </w:pPr>
          </w:p>
          <w:p w:rsidR="002B36A1" w:rsidRDefault="00D518A8" w:rsidP="000D55A1">
            <w:pPr>
              <w:rPr>
                <w:lang w:bidi="fa-IR"/>
              </w:rPr>
            </w:pPr>
            <w:proofErr w:type="spellStart"/>
            <w:r>
              <w:rPr>
                <w:lang w:bidi="fa-IR"/>
              </w:rPr>
              <w:t>Fat’h</w:t>
            </w:r>
            <w:proofErr w:type="spellEnd"/>
            <w:r w:rsidR="00BA73A7">
              <w:rPr>
                <w:lang w:bidi="fa-IR"/>
              </w:rPr>
              <w:t xml:space="preserve"> (opening, conquest)</w:t>
            </w:r>
          </w:p>
          <w:p w:rsidR="00BA73A7" w:rsidRDefault="00BA73A7" w:rsidP="000D55A1">
            <w:pPr>
              <w:rPr>
                <w:lang w:bidi="fa-IR"/>
              </w:rPr>
            </w:pPr>
          </w:p>
        </w:tc>
        <w:tc>
          <w:tcPr>
            <w:tcW w:w="3117" w:type="dxa"/>
          </w:tcPr>
          <w:p w:rsidR="00BA73A7" w:rsidRDefault="00BA73A7" w:rsidP="000D55A1">
            <w:pPr>
              <w:rPr>
                <w:lang w:bidi="fa-IR"/>
              </w:rPr>
            </w:pPr>
          </w:p>
          <w:p w:rsidR="002B36A1" w:rsidRDefault="002B36A1" w:rsidP="000D55A1">
            <w:pPr>
              <w:rPr>
                <w:lang w:bidi="fa-IR"/>
              </w:rPr>
            </w:pPr>
            <w:r>
              <w:rPr>
                <w:lang w:bidi="fa-IR"/>
              </w:rPr>
              <w:t xml:space="preserve">When </w:t>
            </w:r>
            <w:r w:rsidR="00424D14">
              <w:rPr>
                <w:lang w:bidi="fa-IR"/>
              </w:rPr>
              <w:t>in war</w:t>
            </w:r>
            <w:r w:rsidR="00BA73A7">
              <w:rPr>
                <w:lang w:bidi="fa-IR"/>
              </w:rPr>
              <w:t>,</w:t>
            </w:r>
            <w:r w:rsidR="00424D14">
              <w:rPr>
                <w:lang w:bidi="fa-IR"/>
              </w:rPr>
              <w:t xml:space="preserve"> an army</w:t>
            </w:r>
            <w:r>
              <w:rPr>
                <w:lang w:bidi="fa-IR"/>
              </w:rPr>
              <w:t xml:space="preserve"> defeats the other </w:t>
            </w:r>
          </w:p>
        </w:tc>
        <w:tc>
          <w:tcPr>
            <w:tcW w:w="3117" w:type="dxa"/>
          </w:tcPr>
          <w:p w:rsidR="002B36A1" w:rsidRDefault="002B36A1" w:rsidP="000D55A1">
            <w:pPr>
              <w:rPr>
                <w:lang w:bidi="fa-IR"/>
              </w:rPr>
            </w:pPr>
          </w:p>
        </w:tc>
      </w:tr>
      <w:tr w:rsidR="002B36A1" w:rsidTr="002B36A1">
        <w:tc>
          <w:tcPr>
            <w:tcW w:w="3116" w:type="dxa"/>
          </w:tcPr>
          <w:p w:rsidR="00BA73A7" w:rsidRDefault="00BA73A7" w:rsidP="000D55A1">
            <w:pPr>
              <w:rPr>
                <w:lang w:bidi="fa-IR"/>
              </w:rPr>
            </w:pPr>
          </w:p>
          <w:p w:rsidR="002B36A1" w:rsidRDefault="00424D14" w:rsidP="000D55A1">
            <w:pPr>
              <w:rPr>
                <w:lang w:bidi="fa-IR"/>
              </w:rPr>
            </w:pPr>
            <w:proofErr w:type="spellStart"/>
            <w:r>
              <w:rPr>
                <w:lang w:bidi="fa-IR"/>
              </w:rPr>
              <w:t>Ra’a</w:t>
            </w:r>
            <w:proofErr w:type="spellEnd"/>
            <w:r w:rsidR="00BA73A7">
              <w:rPr>
                <w:lang w:bidi="fa-IR"/>
              </w:rPr>
              <w:t xml:space="preserve"> (seeing)</w:t>
            </w:r>
          </w:p>
          <w:p w:rsidR="00BA73A7" w:rsidRDefault="00BA73A7" w:rsidP="000D55A1">
            <w:pPr>
              <w:rPr>
                <w:lang w:bidi="fa-IR"/>
              </w:rPr>
            </w:pPr>
          </w:p>
        </w:tc>
        <w:tc>
          <w:tcPr>
            <w:tcW w:w="3117" w:type="dxa"/>
          </w:tcPr>
          <w:p w:rsidR="00BA73A7" w:rsidRDefault="00BA73A7" w:rsidP="000D55A1">
            <w:pPr>
              <w:rPr>
                <w:lang w:bidi="fa-IR"/>
              </w:rPr>
            </w:pPr>
          </w:p>
          <w:p w:rsidR="002B36A1" w:rsidRDefault="00424D14" w:rsidP="000D55A1">
            <w:pPr>
              <w:rPr>
                <w:lang w:bidi="fa-IR"/>
              </w:rPr>
            </w:pPr>
            <w:r>
              <w:rPr>
                <w:lang w:bidi="fa-IR"/>
              </w:rPr>
              <w:t>Understanding by seeing</w:t>
            </w:r>
          </w:p>
        </w:tc>
        <w:tc>
          <w:tcPr>
            <w:tcW w:w="3117" w:type="dxa"/>
          </w:tcPr>
          <w:p w:rsidR="002B36A1" w:rsidRDefault="002B36A1" w:rsidP="000D55A1">
            <w:pPr>
              <w:rPr>
                <w:lang w:bidi="fa-IR"/>
              </w:rPr>
            </w:pPr>
          </w:p>
        </w:tc>
      </w:tr>
      <w:tr w:rsidR="002B36A1" w:rsidTr="002B36A1">
        <w:tc>
          <w:tcPr>
            <w:tcW w:w="3116" w:type="dxa"/>
          </w:tcPr>
          <w:p w:rsidR="00BA73A7" w:rsidRDefault="00BA73A7" w:rsidP="000D55A1">
            <w:pPr>
              <w:rPr>
                <w:lang w:bidi="fa-IR"/>
              </w:rPr>
            </w:pPr>
          </w:p>
          <w:p w:rsidR="002B36A1" w:rsidRDefault="00BA73A7" w:rsidP="000D55A1">
            <w:pPr>
              <w:rPr>
                <w:lang w:bidi="fa-IR"/>
              </w:rPr>
            </w:pPr>
            <w:r>
              <w:rPr>
                <w:lang w:bidi="fa-IR"/>
              </w:rPr>
              <w:t>D</w:t>
            </w:r>
            <w:r w:rsidR="00424D14">
              <w:rPr>
                <w:lang w:bidi="fa-IR"/>
              </w:rPr>
              <w:t>in</w:t>
            </w:r>
            <w:r>
              <w:rPr>
                <w:lang w:bidi="fa-IR"/>
              </w:rPr>
              <w:t xml:space="preserve"> (religion)</w:t>
            </w:r>
          </w:p>
        </w:tc>
        <w:tc>
          <w:tcPr>
            <w:tcW w:w="3117" w:type="dxa"/>
          </w:tcPr>
          <w:p w:rsidR="00BA73A7" w:rsidRDefault="00BA73A7" w:rsidP="000D55A1">
            <w:pPr>
              <w:rPr>
                <w:lang w:bidi="fa-IR"/>
              </w:rPr>
            </w:pPr>
          </w:p>
          <w:p w:rsidR="002B36A1" w:rsidRDefault="00424D14" w:rsidP="000D55A1">
            <w:pPr>
              <w:rPr>
                <w:lang w:bidi="fa-IR"/>
              </w:rPr>
            </w:pPr>
            <w:r>
              <w:rPr>
                <w:lang w:bidi="fa-IR"/>
              </w:rPr>
              <w:t>Abiding by the dos and don’ts in your plan</w:t>
            </w:r>
          </w:p>
        </w:tc>
        <w:tc>
          <w:tcPr>
            <w:tcW w:w="3117" w:type="dxa"/>
          </w:tcPr>
          <w:p w:rsidR="002B36A1" w:rsidRDefault="002B36A1" w:rsidP="000D55A1">
            <w:pPr>
              <w:rPr>
                <w:lang w:bidi="fa-IR"/>
              </w:rPr>
            </w:pPr>
          </w:p>
        </w:tc>
      </w:tr>
      <w:tr w:rsidR="002B36A1" w:rsidTr="002B36A1">
        <w:tc>
          <w:tcPr>
            <w:tcW w:w="3116" w:type="dxa"/>
          </w:tcPr>
          <w:p w:rsidR="00BA73A7" w:rsidRDefault="00BA73A7" w:rsidP="000D55A1">
            <w:pPr>
              <w:rPr>
                <w:lang w:bidi="fa-IR"/>
              </w:rPr>
            </w:pPr>
          </w:p>
          <w:p w:rsidR="002B36A1" w:rsidRDefault="00BA73A7" w:rsidP="000D55A1">
            <w:pPr>
              <w:rPr>
                <w:lang w:bidi="fa-IR"/>
              </w:rPr>
            </w:pPr>
            <w:proofErr w:type="spellStart"/>
            <w:r>
              <w:rPr>
                <w:lang w:bidi="fa-IR"/>
              </w:rPr>
              <w:t>F</w:t>
            </w:r>
            <w:r w:rsidR="00424D14">
              <w:rPr>
                <w:lang w:bidi="fa-IR"/>
              </w:rPr>
              <w:t>owj</w:t>
            </w:r>
            <w:proofErr w:type="spellEnd"/>
            <w:r>
              <w:rPr>
                <w:lang w:bidi="fa-IR"/>
              </w:rPr>
              <w:t xml:space="preserve"> (multitude)</w:t>
            </w:r>
          </w:p>
          <w:p w:rsidR="00BA73A7" w:rsidRDefault="00BA73A7" w:rsidP="000D55A1">
            <w:pPr>
              <w:rPr>
                <w:lang w:bidi="fa-IR"/>
              </w:rPr>
            </w:pPr>
          </w:p>
        </w:tc>
        <w:tc>
          <w:tcPr>
            <w:tcW w:w="3117" w:type="dxa"/>
          </w:tcPr>
          <w:p w:rsidR="00BA73A7" w:rsidRDefault="00BA73A7" w:rsidP="000D55A1">
            <w:pPr>
              <w:rPr>
                <w:lang w:bidi="fa-IR"/>
              </w:rPr>
            </w:pPr>
          </w:p>
          <w:p w:rsidR="002B36A1" w:rsidRDefault="00CD0821" w:rsidP="000D55A1">
            <w:pPr>
              <w:rPr>
                <w:lang w:bidi="fa-IR"/>
              </w:rPr>
            </w:pPr>
            <w:r>
              <w:rPr>
                <w:lang w:bidi="fa-IR"/>
              </w:rPr>
              <w:t>A flock of birds flying southward</w:t>
            </w:r>
          </w:p>
        </w:tc>
        <w:tc>
          <w:tcPr>
            <w:tcW w:w="3117" w:type="dxa"/>
          </w:tcPr>
          <w:p w:rsidR="002B36A1" w:rsidRDefault="002B36A1" w:rsidP="000D55A1">
            <w:pPr>
              <w:rPr>
                <w:lang w:bidi="fa-IR"/>
              </w:rPr>
            </w:pPr>
          </w:p>
        </w:tc>
      </w:tr>
      <w:tr w:rsidR="002B36A1" w:rsidTr="002B36A1">
        <w:tc>
          <w:tcPr>
            <w:tcW w:w="3116" w:type="dxa"/>
          </w:tcPr>
          <w:p w:rsidR="00BA73A7" w:rsidRDefault="00BA73A7" w:rsidP="000D55A1">
            <w:pPr>
              <w:rPr>
                <w:lang w:bidi="fa-IR"/>
              </w:rPr>
            </w:pPr>
          </w:p>
          <w:p w:rsidR="002B36A1" w:rsidRDefault="00BA73A7" w:rsidP="000D55A1">
            <w:pPr>
              <w:rPr>
                <w:lang w:bidi="fa-IR"/>
              </w:rPr>
            </w:pPr>
            <w:proofErr w:type="spellStart"/>
            <w:r>
              <w:rPr>
                <w:lang w:bidi="fa-IR"/>
              </w:rPr>
              <w:t>S</w:t>
            </w:r>
            <w:r w:rsidR="00CD0821">
              <w:rPr>
                <w:lang w:bidi="fa-IR"/>
              </w:rPr>
              <w:t>abaha</w:t>
            </w:r>
            <w:proofErr w:type="spellEnd"/>
            <w:r>
              <w:rPr>
                <w:lang w:bidi="fa-IR"/>
              </w:rPr>
              <w:t xml:space="preserve"> (exalt, moving quickly without deviation) </w:t>
            </w:r>
          </w:p>
          <w:p w:rsidR="00BA73A7" w:rsidRDefault="00BA73A7" w:rsidP="000D55A1">
            <w:pPr>
              <w:rPr>
                <w:lang w:bidi="fa-IR"/>
              </w:rPr>
            </w:pPr>
          </w:p>
        </w:tc>
        <w:tc>
          <w:tcPr>
            <w:tcW w:w="3117" w:type="dxa"/>
          </w:tcPr>
          <w:p w:rsidR="00BA73A7" w:rsidRDefault="00BA73A7" w:rsidP="000D55A1">
            <w:pPr>
              <w:rPr>
                <w:lang w:bidi="fa-IR"/>
              </w:rPr>
            </w:pPr>
          </w:p>
          <w:p w:rsidR="002B36A1" w:rsidRDefault="00CD0821" w:rsidP="000D55A1">
            <w:pPr>
              <w:rPr>
                <w:lang w:bidi="fa-IR"/>
              </w:rPr>
            </w:pPr>
            <w:r>
              <w:rPr>
                <w:lang w:bidi="fa-IR"/>
              </w:rPr>
              <w:t>Swiftly passing by</w:t>
            </w:r>
          </w:p>
        </w:tc>
        <w:tc>
          <w:tcPr>
            <w:tcW w:w="3117" w:type="dxa"/>
          </w:tcPr>
          <w:p w:rsidR="002B36A1" w:rsidRDefault="002B36A1" w:rsidP="000D55A1">
            <w:pPr>
              <w:rPr>
                <w:lang w:bidi="fa-IR"/>
              </w:rPr>
            </w:pPr>
          </w:p>
        </w:tc>
      </w:tr>
      <w:tr w:rsidR="002B36A1" w:rsidTr="002B36A1">
        <w:tc>
          <w:tcPr>
            <w:tcW w:w="3116" w:type="dxa"/>
          </w:tcPr>
          <w:p w:rsidR="00BA73A7" w:rsidRDefault="00BA73A7" w:rsidP="000D55A1">
            <w:pPr>
              <w:rPr>
                <w:lang w:bidi="fa-IR"/>
              </w:rPr>
            </w:pPr>
          </w:p>
          <w:p w:rsidR="002B36A1" w:rsidRDefault="00BA73A7" w:rsidP="000D55A1">
            <w:pPr>
              <w:rPr>
                <w:lang w:bidi="fa-IR"/>
              </w:rPr>
            </w:pPr>
            <w:r>
              <w:rPr>
                <w:lang w:bidi="fa-IR"/>
              </w:rPr>
              <w:t>Hamada (praise)</w:t>
            </w:r>
          </w:p>
        </w:tc>
        <w:tc>
          <w:tcPr>
            <w:tcW w:w="3117" w:type="dxa"/>
          </w:tcPr>
          <w:p w:rsidR="00BA73A7" w:rsidRDefault="00BA73A7" w:rsidP="000D55A1">
            <w:pPr>
              <w:rPr>
                <w:lang w:bidi="fa-IR"/>
              </w:rPr>
            </w:pPr>
          </w:p>
          <w:p w:rsidR="00BA73A7" w:rsidRDefault="00CD0821" w:rsidP="00BA73A7">
            <w:pPr>
              <w:rPr>
                <w:lang w:bidi="fa-IR"/>
              </w:rPr>
            </w:pPr>
            <w:r>
              <w:rPr>
                <w:lang w:bidi="fa-IR"/>
              </w:rPr>
              <w:t>Praising someone for some quality which has been purposefully chosen by that person</w:t>
            </w:r>
          </w:p>
        </w:tc>
        <w:tc>
          <w:tcPr>
            <w:tcW w:w="3117" w:type="dxa"/>
          </w:tcPr>
          <w:p w:rsidR="002B36A1" w:rsidRDefault="002B36A1" w:rsidP="000D55A1">
            <w:pPr>
              <w:rPr>
                <w:lang w:bidi="fa-IR"/>
              </w:rPr>
            </w:pPr>
          </w:p>
        </w:tc>
      </w:tr>
      <w:tr w:rsidR="002B36A1" w:rsidTr="002B36A1">
        <w:tc>
          <w:tcPr>
            <w:tcW w:w="3116" w:type="dxa"/>
          </w:tcPr>
          <w:p w:rsidR="00BA73A7" w:rsidRDefault="00BA73A7" w:rsidP="000D55A1">
            <w:pPr>
              <w:rPr>
                <w:lang w:bidi="fa-IR"/>
              </w:rPr>
            </w:pPr>
          </w:p>
          <w:p w:rsidR="002B36A1" w:rsidRDefault="00BA73A7" w:rsidP="000D55A1">
            <w:pPr>
              <w:rPr>
                <w:lang w:bidi="fa-IR"/>
              </w:rPr>
            </w:pPr>
            <w:proofErr w:type="spellStart"/>
            <w:r>
              <w:rPr>
                <w:lang w:bidi="fa-IR"/>
              </w:rPr>
              <w:t>G</w:t>
            </w:r>
            <w:r w:rsidR="00CD0821">
              <w:rPr>
                <w:lang w:bidi="fa-IR"/>
              </w:rPr>
              <w:t>hafara</w:t>
            </w:r>
            <w:proofErr w:type="spellEnd"/>
            <w:r>
              <w:rPr>
                <w:lang w:bidi="fa-IR"/>
              </w:rPr>
              <w:t xml:space="preserve"> (effacing the defects)</w:t>
            </w:r>
          </w:p>
          <w:p w:rsidR="00BA73A7" w:rsidRDefault="00BA73A7" w:rsidP="000D55A1">
            <w:pPr>
              <w:rPr>
                <w:lang w:bidi="fa-IR"/>
              </w:rPr>
            </w:pPr>
          </w:p>
        </w:tc>
        <w:tc>
          <w:tcPr>
            <w:tcW w:w="3117" w:type="dxa"/>
          </w:tcPr>
          <w:p w:rsidR="00BA73A7" w:rsidRDefault="00BA73A7" w:rsidP="000D55A1">
            <w:pPr>
              <w:rPr>
                <w:lang w:bidi="fa-IR"/>
              </w:rPr>
            </w:pPr>
          </w:p>
          <w:p w:rsidR="002B36A1" w:rsidRDefault="00CD0821" w:rsidP="000D55A1">
            <w:pPr>
              <w:rPr>
                <w:lang w:bidi="fa-IR"/>
              </w:rPr>
            </w:pPr>
            <w:r>
              <w:rPr>
                <w:lang w:bidi="fa-IR"/>
              </w:rPr>
              <w:t>Covering and hiding</w:t>
            </w:r>
          </w:p>
        </w:tc>
        <w:tc>
          <w:tcPr>
            <w:tcW w:w="3117" w:type="dxa"/>
          </w:tcPr>
          <w:p w:rsidR="002B36A1" w:rsidRDefault="002B36A1" w:rsidP="000D55A1">
            <w:pPr>
              <w:rPr>
                <w:lang w:bidi="fa-IR"/>
              </w:rPr>
            </w:pPr>
          </w:p>
        </w:tc>
      </w:tr>
      <w:tr w:rsidR="002B36A1" w:rsidTr="002B36A1">
        <w:tc>
          <w:tcPr>
            <w:tcW w:w="3116" w:type="dxa"/>
          </w:tcPr>
          <w:p w:rsidR="00BA73A7" w:rsidRDefault="00BA73A7" w:rsidP="000D55A1">
            <w:pPr>
              <w:rPr>
                <w:lang w:bidi="fa-IR"/>
              </w:rPr>
            </w:pPr>
          </w:p>
          <w:p w:rsidR="002B36A1" w:rsidRDefault="00BA73A7" w:rsidP="000D55A1">
            <w:pPr>
              <w:rPr>
                <w:lang w:bidi="fa-IR"/>
              </w:rPr>
            </w:pPr>
            <w:proofErr w:type="spellStart"/>
            <w:r>
              <w:rPr>
                <w:lang w:bidi="fa-IR"/>
              </w:rPr>
              <w:t>T</w:t>
            </w:r>
            <w:r w:rsidR="00CD0821">
              <w:rPr>
                <w:lang w:bidi="fa-IR"/>
              </w:rPr>
              <w:t>awaba</w:t>
            </w:r>
            <w:proofErr w:type="spellEnd"/>
            <w:r>
              <w:rPr>
                <w:lang w:bidi="fa-IR"/>
              </w:rPr>
              <w:t xml:space="preserve"> (turning back, withdrawing from sins)</w:t>
            </w:r>
          </w:p>
          <w:p w:rsidR="00BA73A7" w:rsidRDefault="00BA73A7" w:rsidP="000D55A1">
            <w:pPr>
              <w:rPr>
                <w:lang w:bidi="fa-IR"/>
              </w:rPr>
            </w:pPr>
          </w:p>
        </w:tc>
        <w:tc>
          <w:tcPr>
            <w:tcW w:w="3117" w:type="dxa"/>
          </w:tcPr>
          <w:p w:rsidR="00BA73A7" w:rsidRDefault="00BA73A7" w:rsidP="000D55A1">
            <w:pPr>
              <w:rPr>
                <w:lang w:bidi="fa-IR"/>
              </w:rPr>
            </w:pPr>
          </w:p>
          <w:p w:rsidR="002B36A1" w:rsidRDefault="00CD0821" w:rsidP="000D55A1">
            <w:pPr>
              <w:rPr>
                <w:lang w:bidi="fa-IR"/>
              </w:rPr>
            </w:pPr>
            <w:r>
              <w:rPr>
                <w:lang w:bidi="fa-IR"/>
              </w:rPr>
              <w:t>Going back and returning</w:t>
            </w:r>
          </w:p>
        </w:tc>
        <w:tc>
          <w:tcPr>
            <w:tcW w:w="3117" w:type="dxa"/>
          </w:tcPr>
          <w:p w:rsidR="002B36A1" w:rsidRDefault="002B36A1" w:rsidP="000D55A1">
            <w:pPr>
              <w:rPr>
                <w:lang w:bidi="fa-IR"/>
              </w:rPr>
            </w:pPr>
          </w:p>
        </w:tc>
      </w:tr>
    </w:tbl>
    <w:p w:rsidR="002B36A1" w:rsidRDefault="002B36A1" w:rsidP="000D55A1">
      <w:pPr>
        <w:rPr>
          <w:lang w:bidi="fa-IR"/>
        </w:rPr>
      </w:pPr>
    </w:p>
    <w:p w:rsidR="00CD0821" w:rsidRPr="00BA73A7" w:rsidRDefault="00CD0821" w:rsidP="00CD0821">
      <w:pPr>
        <w:pStyle w:val="Heading2"/>
        <w:numPr>
          <w:ilvl w:val="0"/>
          <w:numId w:val="1"/>
        </w:numPr>
        <w:rPr>
          <w:b/>
          <w:bCs/>
          <w:lang w:bidi="fa-IR"/>
        </w:rPr>
      </w:pPr>
      <w:r w:rsidRPr="00BA73A7">
        <w:rPr>
          <w:b/>
          <w:bCs/>
          <w:lang w:bidi="fa-IR"/>
        </w:rPr>
        <w:t>Relationships between the words</w:t>
      </w:r>
    </w:p>
    <w:p w:rsidR="00B426A0" w:rsidRPr="00B426A0" w:rsidRDefault="00B426A0" w:rsidP="00B426A0">
      <w:pPr>
        <w:rPr>
          <w:lang w:bidi="fa-IR"/>
        </w:rPr>
      </w:pPr>
    </w:p>
    <w:p w:rsidR="00CD0821" w:rsidRDefault="00CD0821" w:rsidP="00CD0821">
      <w:pPr>
        <w:pStyle w:val="Heading3"/>
        <w:numPr>
          <w:ilvl w:val="0"/>
          <w:numId w:val="2"/>
        </w:numPr>
        <w:rPr>
          <w:lang w:bidi="fa-IR"/>
        </w:rPr>
      </w:pPr>
      <w:r w:rsidRPr="00CD0821">
        <w:rPr>
          <w:lang w:bidi="fa-IR"/>
        </w:rPr>
        <w:t>Parts of speech of the words in verses</w:t>
      </w:r>
    </w:p>
    <w:p w:rsidR="00B426A0" w:rsidRPr="00B426A0" w:rsidRDefault="00B426A0" w:rsidP="00B426A0">
      <w:pPr>
        <w:rPr>
          <w:lang w:bidi="fa-IR"/>
        </w:rPr>
      </w:pPr>
    </w:p>
    <w:p w:rsidR="00CD0821" w:rsidRPr="00BA73A7" w:rsidRDefault="00CD0821" w:rsidP="00CD0821">
      <w:pPr>
        <w:pStyle w:val="Heading3"/>
        <w:numPr>
          <w:ilvl w:val="0"/>
          <w:numId w:val="2"/>
        </w:numPr>
        <w:rPr>
          <w:b/>
          <w:bCs/>
          <w:lang w:bidi="fa-IR"/>
        </w:rPr>
      </w:pPr>
      <w:r w:rsidRPr="00BA73A7">
        <w:rPr>
          <w:b/>
          <w:bCs/>
          <w:lang w:bidi="fa-IR"/>
        </w:rPr>
        <w:t>Visualizing the words in combination</w:t>
      </w:r>
    </w:p>
    <w:p w:rsidR="00B426A0" w:rsidRDefault="00B426A0" w:rsidP="00B426A0">
      <w:pPr>
        <w:rPr>
          <w:lang w:bidi="fa-IR"/>
        </w:rPr>
      </w:pPr>
      <w:r>
        <w:rPr>
          <w:lang w:bidi="fa-IR"/>
        </w:rPr>
        <w:t>We can visualize words of the surah together and in different combinations for different purposes. One way is to categorize the words in two categories:</w:t>
      </w:r>
    </w:p>
    <w:p w:rsidR="00B426A0" w:rsidRDefault="00B426A0" w:rsidP="00B426A0">
      <w:pPr>
        <w:rPr>
          <w:lang w:bidi="fa-IR"/>
        </w:rPr>
      </w:pPr>
      <w:r>
        <w:rPr>
          <w:lang w:bidi="fa-IR"/>
        </w:rPr>
        <w:t>We put words like</w:t>
      </w:r>
      <w:r w:rsidR="00003AB4">
        <w:rPr>
          <w:lang w:bidi="fa-IR"/>
        </w:rPr>
        <w:t xml:space="preserve"> Nasr, </w:t>
      </w:r>
      <w:proofErr w:type="spellStart"/>
      <w:r w:rsidR="00D518A8">
        <w:rPr>
          <w:lang w:bidi="fa-IR"/>
        </w:rPr>
        <w:t>Fat’h</w:t>
      </w:r>
      <w:proofErr w:type="spellEnd"/>
      <w:r w:rsidR="00003AB4">
        <w:rPr>
          <w:lang w:bidi="fa-IR"/>
        </w:rPr>
        <w:t xml:space="preserve">, </w:t>
      </w:r>
      <w:proofErr w:type="spellStart"/>
      <w:r w:rsidR="00003AB4">
        <w:rPr>
          <w:lang w:bidi="fa-IR"/>
        </w:rPr>
        <w:t>Ra’a</w:t>
      </w:r>
      <w:proofErr w:type="spellEnd"/>
      <w:r w:rsidR="00003AB4">
        <w:rPr>
          <w:lang w:bidi="fa-IR"/>
        </w:rPr>
        <w:t xml:space="preserve">, </w:t>
      </w:r>
      <w:proofErr w:type="spellStart"/>
      <w:r w:rsidR="00003AB4">
        <w:rPr>
          <w:lang w:bidi="fa-IR"/>
        </w:rPr>
        <w:t>Fowj</w:t>
      </w:r>
      <w:proofErr w:type="spellEnd"/>
      <w:r w:rsidR="00003AB4">
        <w:rPr>
          <w:lang w:bidi="fa-IR"/>
        </w:rPr>
        <w:t>, and D</w:t>
      </w:r>
      <w:r>
        <w:rPr>
          <w:lang w:bidi="fa-IR"/>
        </w:rPr>
        <w:t>in, for which we have vivid images in our mind, in one category.</w:t>
      </w:r>
    </w:p>
    <w:p w:rsidR="00B426A0" w:rsidRDefault="00B426A0" w:rsidP="00003AB4">
      <w:pPr>
        <w:rPr>
          <w:lang w:bidi="fa-IR"/>
        </w:rPr>
      </w:pPr>
      <w:r>
        <w:rPr>
          <w:lang w:bidi="fa-IR"/>
        </w:rPr>
        <w:t>And</w:t>
      </w:r>
      <w:r w:rsidR="00003AB4">
        <w:rPr>
          <w:lang w:bidi="fa-IR"/>
        </w:rPr>
        <w:t xml:space="preserve"> words like </w:t>
      </w:r>
      <w:proofErr w:type="spellStart"/>
      <w:r w:rsidR="00003AB4">
        <w:rPr>
          <w:lang w:bidi="fa-IR"/>
        </w:rPr>
        <w:t>Tasbih</w:t>
      </w:r>
      <w:proofErr w:type="spellEnd"/>
      <w:r w:rsidR="00003AB4">
        <w:rPr>
          <w:lang w:bidi="fa-IR"/>
        </w:rPr>
        <w:t xml:space="preserve">, </w:t>
      </w:r>
      <w:proofErr w:type="spellStart"/>
      <w:r w:rsidR="00003AB4">
        <w:rPr>
          <w:lang w:bidi="fa-IR"/>
        </w:rPr>
        <w:t>Hamd</w:t>
      </w:r>
      <w:proofErr w:type="spellEnd"/>
      <w:r w:rsidR="00003AB4">
        <w:rPr>
          <w:lang w:bidi="fa-IR"/>
        </w:rPr>
        <w:t xml:space="preserve">, </w:t>
      </w:r>
      <w:proofErr w:type="spellStart"/>
      <w:r w:rsidR="00003AB4">
        <w:rPr>
          <w:lang w:bidi="fa-IR"/>
        </w:rPr>
        <w:t>Istighfar</w:t>
      </w:r>
      <w:proofErr w:type="spellEnd"/>
      <w:r w:rsidR="00003AB4">
        <w:rPr>
          <w:lang w:bidi="fa-IR"/>
        </w:rPr>
        <w:t xml:space="preserve">, and </w:t>
      </w:r>
      <w:proofErr w:type="spellStart"/>
      <w:r w:rsidR="00003AB4">
        <w:rPr>
          <w:lang w:bidi="fa-IR"/>
        </w:rPr>
        <w:t>T</w:t>
      </w:r>
      <w:r>
        <w:rPr>
          <w:lang w:bidi="fa-IR"/>
        </w:rPr>
        <w:t>owba</w:t>
      </w:r>
      <w:proofErr w:type="spellEnd"/>
      <w:r>
        <w:rPr>
          <w:lang w:bidi="fa-IR"/>
        </w:rPr>
        <w:t xml:space="preserve">, for which we may not have clear images in mind, are in the second category. We need to go over these words several times to be able to understand their relevance to </w:t>
      </w:r>
      <w:r w:rsidR="00003AB4">
        <w:rPr>
          <w:lang w:bidi="fa-IR"/>
        </w:rPr>
        <w:t>other</w:t>
      </w:r>
      <w:r>
        <w:rPr>
          <w:lang w:bidi="fa-IR"/>
        </w:rPr>
        <w:t xml:space="preserve"> words in the first category.</w:t>
      </w:r>
    </w:p>
    <w:p w:rsidR="00B426A0" w:rsidRDefault="00B426A0" w:rsidP="00B426A0">
      <w:pPr>
        <w:rPr>
          <w:lang w:bidi="fa-IR"/>
        </w:rPr>
      </w:pPr>
      <w:r>
        <w:rPr>
          <w:lang w:bidi="fa-IR"/>
        </w:rPr>
        <w:t xml:space="preserve">To combine the images of these two categories and discover their relevance, we divide them into </w:t>
      </w:r>
      <w:r w:rsidR="00003AB4">
        <w:rPr>
          <w:lang w:bidi="fa-IR"/>
        </w:rPr>
        <w:t>‘</w:t>
      </w:r>
      <w:r w:rsidR="004C4570" w:rsidRPr="00003AB4">
        <w:rPr>
          <w:i/>
          <w:iCs/>
          <w:lang w:bidi="fa-IR"/>
        </w:rPr>
        <w:t>internal events</w:t>
      </w:r>
      <w:r w:rsidR="00003AB4" w:rsidRPr="00003AB4">
        <w:rPr>
          <w:i/>
          <w:iCs/>
          <w:lang w:bidi="fa-IR"/>
        </w:rPr>
        <w:t>’</w:t>
      </w:r>
      <w:r w:rsidR="004C4570">
        <w:rPr>
          <w:lang w:bidi="fa-IR"/>
        </w:rPr>
        <w:t xml:space="preserve"> and </w:t>
      </w:r>
      <w:r w:rsidR="00003AB4">
        <w:rPr>
          <w:lang w:bidi="fa-IR"/>
        </w:rPr>
        <w:t>‘</w:t>
      </w:r>
      <w:r w:rsidR="004C4570" w:rsidRPr="00003AB4">
        <w:rPr>
          <w:i/>
          <w:iCs/>
          <w:lang w:bidi="fa-IR"/>
        </w:rPr>
        <w:t>external events</w:t>
      </w:r>
      <w:r w:rsidR="00003AB4" w:rsidRPr="00003AB4">
        <w:rPr>
          <w:i/>
          <w:iCs/>
          <w:lang w:bidi="fa-IR"/>
        </w:rPr>
        <w:t>’</w:t>
      </w:r>
      <w:r w:rsidR="004C4570">
        <w:rPr>
          <w:lang w:bidi="fa-IR"/>
        </w:rPr>
        <w:t xml:space="preserve"> and study them. Issues related to victory, conquest, support and help are in the external events category. How individual</w:t>
      </w:r>
      <w:r w:rsidR="00003AB4">
        <w:rPr>
          <w:lang w:bidi="fa-IR"/>
        </w:rPr>
        <w:t>s or</w:t>
      </w:r>
      <w:r w:rsidR="004C4570">
        <w:rPr>
          <w:lang w:bidi="fa-IR"/>
        </w:rPr>
        <w:t xml:space="preserve"> society encounters this victorious event is studied in the internal events category. So, by dividing the events into external and internal we can relate words of the surah to each other</w:t>
      </w:r>
      <w:r>
        <w:rPr>
          <w:lang w:bidi="fa-IR"/>
        </w:rPr>
        <w:t xml:space="preserve"> </w:t>
      </w:r>
      <w:r w:rsidR="004C4570">
        <w:rPr>
          <w:lang w:bidi="fa-IR"/>
        </w:rPr>
        <w:t xml:space="preserve">in a </w:t>
      </w:r>
      <w:r w:rsidR="00003AB4">
        <w:rPr>
          <w:lang w:bidi="fa-IR"/>
        </w:rPr>
        <w:t xml:space="preserve">more manageable and </w:t>
      </w:r>
      <w:r w:rsidR="004C4570">
        <w:rPr>
          <w:lang w:bidi="fa-IR"/>
        </w:rPr>
        <w:t>better way.</w:t>
      </w:r>
    </w:p>
    <w:p w:rsidR="004C4570" w:rsidRDefault="004C4570" w:rsidP="00B426A0">
      <w:pPr>
        <w:rPr>
          <w:lang w:bidi="fa-IR"/>
        </w:rPr>
      </w:pPr>
      <w:r>
        <w:rPr>
          <w:lang w:bidi="fa-IR"/>
        </w:rPr>
        <w:t>Victorious</w:t>
      </w:r>
      <w:r w:rsidR="00003AB4">
        <w:rPr>
          <w:lang w:bidi="fa-IR"/>
        </w:rPr>
        <w:t xml:space="preserve"> events area</w:t>
      </w:r>
    </w:p>
    <w:p w:rsidR="004C4570" w:rsidRDefault="004C4570" w:rsidP="004C4570">
      <w:pPr>
        <w:pStyle w:val="ListParagraph"/>
        <w:numPr>
          <w:ilvl w:val="0"/>
          <w:numId w:val="3"/>
        </w:numPr>
        <w:rPr>
          <w:lang w:bidi="fa-IR"/>
        </w:rPr>
      </w:pPr>
      <w:r>
        <w:rPr>
          <w:lang w:bidi="fa-IR"/>
        </w:rPr>
        <w:t>Shortages which are dealt with quickly</w:t>
      </w:r>
    </w:p>
    <w:p w:rsidR="004C4570" w:rsidRDefault="004C4570" w:rsidP="004C4570">
      <w:pPr>
        <w:pStyle w:val="ListParagraph"/>
        <w:numPr>
          <w:ilvl w:val="0"/>
          <w:numId w:val="3"/>
        </w:numPr>
        <w:rPr>
          <w:lang w:bidi="fa-IR"/>
        </w:rPr>
      </w:pPr>
      <w:r>
        <w:rPr>
          <w:lang w:bidi="fa-IR"/>
        </w:rPr>
        <w:t xml:space="preserve">Numerous ways for development and </w:t>
      </w:r>
      <w:r w:rsidR="00B35C14">
        <w:rPr>
          <w:lang w:bidi="fa-IR"/>
        </w:rPr>
        <w:t>expansion</w:t>
      </w:r>
    </w:p>
    <w:p w:rsidR="00B35C14" w:rsidRDefault="00B35C14" w:rsidP="004C4570">
      <w:pPr>
        <w:pStyle w:val="ListParagraph"/>
        <w:numPr>
          <w:ilvl w:val="0"/>
          <w:numId w:val="3"/>
        </w:numPr>
        <w:rPr>
          <w:lang w:bidi="fa-IR"/>
        </w:rPr>
      </w:pPr>
      <w:r>
        <w:rPr>
          <w:lang w:bidi="fa-IR"/>
        </w:rPr>
        <w:t>Unquestionable conquest</w:t>
      </w:r>
    </w:p>
    <w:p w:rsidR="00B35C14" w:rsidRDefault="00B35C14" w:rsidP="004C4570">
      <w:pPr>
        <w:pStyle w:val="ListParagraph"/>
        <w:numPr>
          <w:ilvl w:val="0"/>
          <w:numId w:val="3"/>
        </w:numPr>
        <w:rPr>
          <w:lang w:bidi="fa-IR"/>
        </w:rPr>
      </w:pPr>
      <w:r>
        <w:rPr>
          <w:lang w:bidi="fa-IR"/>
        </w:rPr>
        <w:t>Widespread and comprehensive dominance over the opponents</w:t>
      </w:r>
    </w:p>
    <w:p w:rsidR="00B35C14" w:rsidRDefault="00B35C14" w:rsidP="004C4570">
      <w:pPr>
        <w:pStyle w:val="ListParagraph"/>
        <w:numPr>
          <w:ilvl w:val="0"/>
          <w:numId w:val="3"/>
        </w:numPr>
        <w:rPr>
          <w:lang w:bidi="fa-IR"/>
        </w:rPr>
      </w:pPr>
      <w:r>
        <w:rPr>
          <w:lang w:bidi="fa-IR"/>
        </w:rPr>
        <w:t>A tradition which is about to get widespread</w:t>
      </w:r>
    </w:p>
    <w:p w:rsidR="00B35C14" w:rsidRDefault="00B35C14" w:rsidP="004C4570">
      <w:pPr>
        <w:pStyle w:val="ListParagraph"/>
        <w:numPr>
          <w:ilvl w:val="0"/>
          <w:numId w:val="3"/>
        </w:numPr>
        <w:rPr>
          <w:lang w:bidi="fa-IR"/>
        </w:rPr>
      </w:pPr>
      <w:r>
        <w:rPr>
          <w:lang w:bidi="fa-IR"/>
        </w:rPr>
        <w:t xml:space="preserve"> Group Worship and group movement of people</w:t>
      </w:r>
    </w:p>
    <w:p w:rsidR="00B35C14" w:rsidRDefault="00B35C14" w:rsidP="004C4570">
      <w:pPr>
        <w:pStyle w:val="ListParagraph"/>
        <w:numPr>
          <w:ilvl w:val="0"/>
          <w:numId w:val="3"/>
        </w:numPr>
        <w:rPr>
          <w:lang w:bidi="fa-IR"/>
        </w:rPr>
      </w:pPr>
      <w:r>
        <w:rPr>
          <w:lang w:bidi="fa-IR"/>
        </w:rPr>
        <w:t>A group fighting its opponents</w:t>
      </w:r>
    </w:p>
    <w:p w:rsidR="00B35C14" w:rsidRDefault="00B35C14" w:rsidP="004C4570">
      <w:pPr>
        <w:pStyle w:val="ListParagraph"/>
        <w:numPr>
          <w:ilvl w:val="0"/>
          <w:numId w:val="3"/>
        </w:numPr>
        <w:rPr>
          <w:lang w:bidi="fa-IR"/>
        </w:rPr>
      </w:pPr>
      <w:r>
        <w:rPr>
          <w:lang w:bidi="fa-IR"/>
        </w:rPr>
        <w:t>A plan which leads to victory, and the continuation of this victory</w:t>
      </w:r>
    </w:p>
    <w:p w:rsidR="00B35C14" w:rsidRDefault="00B35C14" w:rsidP="004C4570">
      <w:pPr>
        <w:pStyle w:val="ListParagraph"/>
        <w:numPr>
          <w:ilvl w:val="0"/>
          <w:numId w:val="3"/>
        </w:numPr>
        <w:rPr>
          <w:lang w:bidi="fa-IR"/>
        </w:rPr>
      </w:pPr>
      <w:r>
        <w:rPr>
          <w:lang w:bidi="fa-IR"/>
        </w:rPr>
        <w:t>A victory which is the beginning of new attempts</w:t>
      </w:r>
    </w:p>
    <w:p w:rsidR="00B35C14" w:rsidRDefault="00B35C14" w:rsidP="004C4570">
      <w:pPr>
        <w:pStyle w:val="ListParagraph"/>
        <w:numPr>
          <w:ilvl w:val="0"/>
          <w:numId w:val="3"/>
        </w:numPr>
        <w:rPr>
          <w:lang w:bidi="fa-IR"/>
        </w:rPr>
      </w:pPr>
      <w:r>
        <w:rPr>
          <w:lang w:bidi="fa-IR"/>
        </w:rPr>
        <w:t>A victory which should be maintained</w:t>
      </w:r>
    </w:p>
    <w:p w:rsidR="00B35C14" w:rsidRDefault="00B35C14" w:rsidP="004C4570">
      <w:pPr>
        <w:pStyle w:val="ListParagraph"/>
        <w:numPr>
          <w:ilvl w:val="0"/>
          <w:numId w:val="3"/>
        </w:numPr>
        <w:rPr>
          <w:lang w:bidi="fa-IR"/>
        </w:rPr>
      </w:pPr>
      <w:r>
        <w:rPr>
          <w:lang w:bidi="fa-IR"/>
        </w:rPr>
        <w:t>…..</w:t>
      </w:r>
    </w:p>
    <w:p w:rsidR="00B35C14" w:rsidRDefault="00B35C14" w:rsidP="004C4570">
      <w:pPr>
        <w:pStyle w:val="ListParagraph"/>
        <w:numPr>
          <w:ilvl w:val="0"/>
          <w:numId w:val="3"/>
        </w:numPr>
        <w:rPr>
          <w:lang w:bidi="fa-IR"/>
        </w:rPr>
      </w:pPr>
      <w:r>
        <w:rPr>
          <w:lang w:bidi="fa-IR"/>
        </w:rPr>
        <w:t>…..</w:t>
      </w:r>
    </w:p>
    <w:p w:rsidR="00003AB4" w:rsidRDefault="00003AB4" w:rsidP="00003AB4">
      <w:pPr>
        <w:pStyle w:val="ListParagraph"/>
        <w:rPr>
          <w:lang w:bidi="fa-IR"/>
        </w:rPr>
      </w:pPr>
    </w:p>
    <w:p w:rsidR="00B35C14" w:rsidRDefault="00B35C14" w:rsidP="00B35C14">
      <w:pPr>
        <w:rPr>
          <w:lang w:bidi="fa-IR"/>
        </w:rPr>
      </w:pPr>
      <w:r>
        <w:rPr>
          <w:lang w:bidi="fa-IR"/>
        </w:rPr>
        <w:lastRenderedPageBreak/>
        <w:t>The</w:t>
      </w:r>
      <w:r w:rsidR="00003AB4">
        <w:rPr>
          <w:lang w:bidi="fa-IR"/>
        </w:rPr>
        <w:t xml:space="preserve"> victorious group’s reactions area</w:t>
      </w:r>
    </w:p>
    <w:p w:rsidR="00B35C14" w:rsidRDefault="00B35C14" w:rsidP="00B35C14">
      <w:pPr>
        <w:pStyle w:val="ListParagraph"/>
        <w:numPr>
          <w:ilvl w:val="0"/>
          <w:numId w:val="4"/>
        </w:numPr>
        <w:rPr>
          <w:lang w:bidi="fa-IR"/>
        </w:rPr>
      </w:pPr>
      <w:r>
        <w:rPr>
          <w:lang w:bidi="fa-IR"/>
        </w:rPr>
        <w:t>Extreme happiness because of victory</w:t>
      </w:r>
    </w:p>
    <w:p w:rsidR="00B35C14" w:rsidRDefault="00B35C14" w:rsidP="00B57377">
      <w:pPr>
        <w:pStyle w:val="ListParagraph"/>
        <w:numPr>
          <w:ilvl w:val="0"/>
          <w:numId w:val="4"/>
        </w:numPr>
        <w:rPr>
          <w:lang w:bidi="fa-IR"/>
        </w:rPr>
      </w:pPr>
      <w:r>
        <w:rPr>
          <w:lang w:bidi="fa-IR"/>
        </w:rPr>
        <w:t>Thinking about how</w:t>
      </w:r>
      <w:r w:rsidR="00003AB4">
        <w:rPr>
          <w:lang w:bidi="fa-IR"/>
        </w:rPr>
        <w:t xml:space="preserve"> to</w:t>
      </w:r>
      <w:r>
        <w:rPr>
          <w:lang w:bidi="fa-IR"/>
        </w:rPr>
        <w:t xml:space="preserve"> </w:t>
      </w:r>
      <w:r w:rsidR="00B57377">
        <w:rPr>
          <w:lang w:bidi="fa-IR"/>
        </w:rPr>
        <w:t>benefit from</w:t>
      </w:r>
      <w:r>
        <w:rPr>
          <w:lang w:bidi="fa-IR"/>
        </w:rPr>
        <w:t xml:space="preserve"> this victory</w:t>
      </w:r>
    </w:p>
    <w:p w:rsidR="00B35C14" w:rsidRDefault="00B57377" w:rsidP="00B35C14">
      <w:pPr>
        <w:pStyle w:val="ListParagraph"/>
        <w:numPr>
          <w:ilvl w:val="0"/>
          <w:numId w:val="4"/>
        </w:numPr>
        <w:rPr>
          <w:lang w:bidi="fa-IR"/>
        </w:rPr>
      </w:pPr>
      <w:r>
        <w:rPr>
          <w:lang w:bidi="fa-IR"/>
        </w:rPr>
        <w:t>Telling others about nice things which have been done, along with fixing flaws</w:t>
      </w:r>
    </w:p>
    <w:p w:rsidR="00B57377" w:rsidRDefault="00B57377" w:rsidP="00B35C14">
      <w:pPr>
        <w:pStyle w:val="ListParagraph"/>
        <w:numPr>
          <w:ilvl w:val="0"/>
          <w:numId w:val="4"/>
        </w:numPr>
        <w:rPr>
          <w:lang w:bidi="fa-IR"/>
        </w:rPr>
      </w:pPr>
      <w:r>
        <w:rPr>
          <w:lang w:bidi="fa-IR"/>
        </w:rPr>
        <w:t>Constantly heeding the ultimate goal and acting accordingly</w:t>
      </w:r>
    </w:p>
    <w:p w:rsidR="00B57377" w:rsidRDefault="00B57377" w:rsidP="00B35C14">
      <w:pPr>
        <w:pStyle w:val="ListParagraph"/>
        <w:numPr>
          <w:ilvl w:val="0"/>
          <w:numId w:val="4"/>
        </w:numPr>
        <w:rPr>
          <w:lang w:bidi="fa-IR"/>
        </w:rPr>
      </w:pPr>
      <w:r>
        <w:rPr>
          <w:lang w:bidi="fa-IR"/>
        </w:rPr>
        <w:t>…..</w:t>
      </w:r>
    </w:p>
    <w:p w:rsidR="00B57377" w:rsidRDefault="00B57377" w:rsidP="00B35C14">
      <w:pPr>
        <w:pStyle w:val="ListParagraph"/>
        <w:numPr>
          <w:ilvl w:val="0"/>
          <w:numId w:val="4"/>
        </w:numPr>
        <w:rPr>
          <w:lang w:bidi="fa-IR"/>
        </w:rPr>
      </w:pPr>
      <w:r>
        <w:rPr>
          <w:lang w:bidi="fa-IR"/>
        </w:rPr>
        <w:t>…..</w:t>
      </w:r>
    </w:p>
    <w:p w:rsidR="00B57377" w:rsidRDefault="00B57377" w:rsidP="00B35C14">
      <w:pPr>
        <w:pStyle w:val="ListParagraph"/>
        <w:numPr>
          <w:ilvl w:val="0"/>
          <w:numId w:val="4"/>
        </w:numPr>
        <w:rPr>
          <w:lang w:bidi="fa-IR"/>
        </w:rPr>
      </w:pPr>
      <w:r>
        <w:rPr>
          <w:lang w:bidi="fa-IR"/>
        </w:rPr>
        <w:t>…..</w:t>
      </w:r>
    </w:p>
    <w:p w:rsidR="00B57377" w:rsidRPr="00003AB4" w:rsidRDefault="00B57377" w:rsidP="00B57377">
      <w:pPr>
        <w:pStyle w:val="Heading2"/>
        <w:numPr>
          <w:ilvl w:val="0"/>
          <w:numId w:val="1"/>
        </w:numPr>
        <w:rPr>
          <w:b/>
          <w:bCs/>
          <w:lang w:bidi="fa-IR"/>
        </w:rPr>
      </w:pPr>
      <w:r w:rsidRPr="00003AB4">
        <w:rPr>
          <w:b/>
          <w:bCs/>
          <w:lang w:bidi="fa-IR"/>
        </w:rPr>
        <w:t>Paying attention to the background of revelation</w:t>
      </w:r>
    </w:p>
    <w:p w:rsidR="00B57377" w:rsidRDefault="009828A9" w:rsidP="00003AB4">
      <w:pPr>
        <w:rPr>
          <w:lang w:bidi="fa-IR"/>
        </w:rPr>
      </w:pPr>
      <w:r>
        <w:rPr>
          <w:lang w:bidi="fa-IR"/>
        </w:rPr>
        <w:t xml:space="preserve">In order to visualize the words better and understand </w:t>
      </w:r>
      <w:r w:rsidR="00003AB4">
        <w:rPr>
          <w:lang w:bidi="fa-IR"/>
        </w:rPr>
        <w:t>surah’s</w:t>
      </w:r>
      <w:r>
        <w:rPr>
          <w:lang w:bidi="fa-IR"/>
        </w:rPr>
        <w:t xml:space="preserve"> intention, sometimes we need to focus on its background of revelation; since Quran had been revealed to the prophet (PBUH) over a period of 23 years and in different events. As a result, knowing these events can help us discover the meanings of the surah. In addition to the backgrounds mentioned for the revelation of the surah, studying the </w:t>
      </w:r>
      <w:r w:rsidR="00FE15B9">
        <w:rPr>
          <w:lang w:bidi="fa-IR"/>
        </w:rPr>
        <w:t xml:space="preserve">overall atmosphere of the society is much helpful in analyzing the surah. This </w:t>
      </w:r>
      <w:r w:rsidR="009A41D4">
        <w:rPr>
          <w:lang w:bidi="fa-IR"/>
        </w:rPr>
        <w:t>overall atmosphere is referr</w:t>
      </w:r>
      <w:r w:rsidR="00FE15B9">
        <w:rPr>
          <w:lang w:bidi="fa-IR"/>
        </w:rPr>
        <w:t>ed to as “revelation atmosphere”</w:t>
      </w:r>
      <w:r w:rsidR="009A41D4">
        <w:rPr>
          <w:lang w:bidi="fa-IR"/>
        </w:rPr>
        <w:t>. In the following</w:t>
      </w:r>
      <w:r w:rsidR="00003AB4">
        <w:rPr>
          <w:lang w:bidi="fa-IR"/>
        </w:rPr>
        <w:t>,</w:t>
      </w:r>
      <w:r w:rsidR="009A41D4">
        <w:rPr>
          <w:lang w:bidi="fa-IR"/>
        </w:rPr>
        <w:t xml:space="preserve"> some pieces of Hadith</w:t>
      </w:r>
      <w:r>
        <w:rPr>
          <w:lang w:bidi="fa-IR"/>
        </w:rPr>
        <w:t xml:space="preserve"> </w:t>
      </w:r>
      <w:r w:rsidR="009A41D4">
        <w:rPr>
          <w:lang w:bidi="fa-IR"/>
        </w:rPr>
        <w:t xml:space="preserve">about the atmosphere of revelation are mentioned from </w:t>
      </w:r>
      <w:proofErr w:type="spellStart"/>
      <w:r w:rsidR="009A41D4">
        <w:rPr>
          <w:lang w:bidi="fa-IR"/>
        </w:rPr>
        <w:t>Tafsir</w:t>
      </w:r>
      <w:proofErr w:type="spellEnd"/>
      <w:r w:rsidR="009A41D4">
        <w:rPr>
          <w:lang w:bidi="fa-IR"/>
        </w:rPr>
        <w:t xml:space="preserve"> Al- </w:t>
      </w:r>
      <w:proofErr w:type="spellStart"/>
      <w:r w:rsidR="009A41D4">
        <w:rPr>
          <w:lang w:bidi="fa-IR"/>
        </w:rPr>
        <w:t>Mizan</w:t>
      </w:r>
      <w:proofErr w:type="spellEnd"/>
      <w:r w:rsidR="009A41D4">
        <w:rPr>
          <w:lang w:bidi="fa-IR"/>
        </w:rPr>
        <w:t>:</w:t>
      </w:r>
    </w:p>
    <w:p w:rsidR="009A41D4" w:rsidRDefault="009A41D4" w:rsidP="009A41D4">
      <w:pPr>
        <w:pStyle w:val="ListParagraph"/>
        <w:numPr>
          <w:ilvl w:val="0"/>
          <w:numId w:val="5"/>
        </w:numPr>
        <w:rPr>
          <w:lang w:bidi="fa-IR"/>
        </w:rPr>
      </w:pPr>
      <w:r>
        <w:rPr>
          <w:lang w:bidi="fa-IR"/>
        </w:rPr>
        <w:t xml:space="preserve">It has been narrated in </w:t>
      </w:r>
      <w:proofErr w:type="spellStart"/>
      <w:r>
        <w:rPr>
          <w:lang w:bidi="fa-IR"/>
        </w:rPr>
        <w:t>Majma</w:t>
      </w:r>
      <w:proofErr w:type="spellEnd"/>
      <w:r>
        <w:rPr>
          <w:lang w:bidi="fa-IR"/>
        </w:rPr>
        <w:t xml:space="preserve"> Al-Bayan from </w:t>
      </w:r>
      <w:proofErr w:type="spellStart"/>
      <w:r>
        <w:rPr>
          <w:lang w:bidi="fa-IR"/>
        </w:rPr>
        <w:t>Maghatil</w:t>
      </w:r>
      <w:proofErr w:type="spellEnd"/>
      <w:r>
        <w:rPr>
          <w:lang w:bidi="fa-IR"/>
        </w:rPr>
        <w:t>: when this surah was revealed and the prophet (</w:t>
      </w:r>
      <w:proofErr w:type="spellStart"/>
      <w:r>
        <w:rPr>
          <w:lang w:bidi="fa-IR"/>
        </w:rPr>
        <w:t>pbuh</w:t>
      </w:r>
      <w:proofErr w:type="spellEnd"/>
      <w:r>
        <w:rPr>
          <w:lang w:bidi="fa-IR"/>
        </w:rPr>
        <w:t xml:space="preserve">) recited it, </w:t>
      </w:r>
      <w:r w:rsidR="00E11B3E">
        <w:rPr>
          <w:lang w:bidi="fa-IR"/>
        </w:rPr>
        <w:t xml:space="preserve">his companions became happy and gave glad tidings to each other; but, when </w:t>
      </w:r>
      <w:proofErr w:type="spellStart"/>
      <w:r w:rsidR="00E11B3E">
        <w:rPr>
          <w:lang w:bidi="fa-IR"/>
        </w:rPr>
        <w:t>Ibn</w:t>
      </w:r>
      <w:proofErr w:type="spellEnd"/>
      <w:r w:rsidR="00E11B3E">
        <w:rPr>
          <w:lang w:bidi="fa-IR"/>
        </w:rPr>
        <w:t xml:space="preserve"> Abbas heard it he broke out into cry. The prophet (</w:t>
      </w:r>
      <w:proofErr w:type="spellStart"/>
      <w:r w:rsidR="00E11B3E">
        <w:rPr>
          <w:lang w:bidi="fa-IR"/>
        </w:rPr>
        <w:t>pbuh</w:t>
      </w:r>
      <w:proofErr w:type="spellEnd"/>
      <w:r w:rsidR="00E11B3E">
        <w:rPr>
          <w:lang w:bidi="fa-IR"/>
        </w:rPr>
        <w:t>) ask him why he cried. He said he believed this surah was announcing the prophet’s death. And the prophet (</w:t>
      </w:r>
      <w:proofErr w:type="spellStart"/>
      <w:r w:rsidR="00E11B3E">
        <w:rPr>
          <w:lang w:bidi="fa-IR"/>
        </w:rPr>
        <w:t>pbuh</w:t>
      </w:r>
      <w:proofErr w:type="spellEnd"/>
      <w:r w:rsidR="00E11B3E">
        <w:rPr>
          <w:lang w:bidi="fa-IR"/>
        </w:rPr>
        <w:t>) agreed with what he thought about the surah. After the revelation</w:t>
      </w:r>
      <w:r w:rsidR="00003AB4">
        <w:rPr>
          <w:lang w:bidi="fa-IR"/>
        </w:rPr>
        <w:t xml:space="preserve"> of this surah the prophet lived</w:t>
      </w:r>
      <w:r w:rsidR="00E11B3E">
        <w:rPr>
          <w:lang w:bidi="fa-IR"/>
        </w:rPr>
        <w:t xml:space="preserve"> only for two more years an</w:t>
      </w:r>
      <w:r w:rsidR="00003AB4">
        <w:rPr>
          <w:lang w:bidi="fa-IR"/>
        </w:rPr>
        <w:t>d no one saw him laughing in tho</w:t>
      </w:r>
      <w:r w:rsidR="00E11B3E">
        <w:rPr>
          <w:lang w:bidi="fa-IR"/>
        </w:rPr>
        <w:t>se two years.</w:t>
      </w:r>
    </w:p>
    <w:p w:rsidR="00E11B3E" w:rsidRDefault="00E11B3E" w:rsidP="009A41D4">
      <w:pPr>
        <w:pStyle w:val="ListParagraph"/>
        <w:numPr>
          <w:ilvl w:val="0"/>
          <w:numId w:val="5"/>
        </w:numPr>
        <w:rPr>
          <w:lang w:bidi="fa-IR"/>
        </w:rPr>
      </w:pPr>
      <w:r>
        <w:rPr>
          <w:lang w:bidi="fa-IR"/>
        </w:rPr>
        <w:t>Some have commented on the announcement of the prophet’s death as: the surah acknowledges that the prophet had fulfilled his prophecy, and he has accomplished what he intended</w:t>
      </w:r>
      <w:r w:rsidR="00003AB4">
        <w:rPr>
          <w:lang w:bidi="fa-IR"/>
        </w:rPr>
        <w:t xml:space="preserve"> to</w:t>
      </w:r>
      <w:r>
        <w:rPr>
          <w:lang w:bidi="fa-IR"/>
        </w:rPr>
        <w:t xml:space="preserve">, and his period of great attempts and endeavor has come to an end, and </w:t>
      </w:r>
      <w:r w:rsidR="00003AB4">
        <w:rPr>
          <w:lang w:bidi="fa-IR"/>
        </w:rPr>
        <w:t xml:space="preserve">as the famous saying goes around, </w:t>
      </w:r>
      <w:r>
        <w:rPr>
          <w:lang w:bidi="fa-IR"/>
        </w:rPr>
        <w:t>whatever reached its perfection would decline.</w:t>
      </w:r>
    </w:p>
    <w:p w:rsidR="00E11B3E" w:rsidRDefault="00E11B3E" w:rsidP="009A41D4">
      <w:pPr>
        <w:pStyle w:val="ListParagraph"/>
        <w:numPr>
          <w:ilvl w:val="0"/>
          <w:numId w:val="5"/>
        </w:numPr>
        <w:rPr>
          <w:lang w:bidi="fa-IR"/>
        </w:rPr>
      </w:pPr>
      <w:r>
        <w:rPr>
          <w:lang w:bidi="fa-IR"/>
        </w:rPr>
        <w:t xml:space="preserve">In the same book, it has been narrated from </w:t>
      </w:r>
      <w:r w:rsidR="00003AB4">
        <w:rPr>
          <w:lang w:bidi="fa-IR"/>
        </w:rPr>
        <w:t>Om-E-</w:t>
      </w:r>
      <w:proofErr w:type="spellStart"/>
      <w:r w:rsidR="00003AB4">
        <w:rPr>
          <w:lang w:bidi="fa-IR"/>
        </w:rPr>
        <w:t>Salame</w:t>
      </w:r>
      <w:proofErr w:type="spellEnd"/>
      <w:r w:rsidR="00003AB4">
        <w:rPr>
          <w:lang w:bidi="fa-IR"/>
        </w:rPr>
        <w:t>: A</w:t>
      </w:r>
      <w:r w:rsidR="00F0198D">
        <w:rPr>
          <w:lang w:bidi="fa-IR"/>
        </w:rPr>
        <w:t xml:space="preserve">t the end of his life, the prophet </w:t>
      </w:r>
      <w:r w:rsidR="00003AB4">
        <w:rPr>
          <w:lang w:bidi="fa-IR"/>
        </w:rPr>
        <w:t>(</w:t>
      </w:r>
      <w:proofErr w:type="spellStart"/>
      <w:r w:rsidR="00003AB4">
        <w:rPr>
          <w:lang w:bidi="fa-IR"/>
        </w:rPr>
        <w:t>pbuh</w:t>
      </w:r>
      <w:proofErr w:type="spellEnd"/>
      <w:r w:rsidR="00003AB4">
        <w:rPr>
          <w:lang w:bidi="fa-IR"/>
        </w:rPr>
        <w:t xml:space="preserve">) </w:t>
      </w:r>
      <w:r w:rsidR="00F0198D">
        <w:rPr>
          <w:lang w:bidi="fa-IR"/>
        </w:rPr>
        <w:t xml:space="preserve">wouldn’t stand, sit down, come and go unless he said “Alleluia, praise is but for Allah, I seek forgiveness from Him and I </w:t>
      </w:r>
      <w:r w:rsidR="003D33FB">
        <w:rPr>
          <w:lang w:bidi="fa-IR"/>
        </w:rPr>
        <w:t>return back to him</w:t>
      </w:r>
      <w:r w:rsidR="00F0198D">
        <w:rPr>
          <w:lang w:bidi="fa-IR"/>
        </w:rPr>
        <w:t>”</w:t>
      </w:r>
      <w:r w:rsidR="003D33FB">
        <w:rPr>
          <w:lang w:bidi="fa-IR"/>
        </w:rPr>
        <w:t>.</w:t>
      </w:r>
      <w:r w:rsidR="00F0198D">
        <w:rPr>
          <w:lang w:bidi="fa-IR"/>
        </w:rPr>
        <w:t xml:space="preserve"> When w</w:t>
      </w:r>
      <w:r w:rsidR="00003AB4">
        <w:rPr>
          <w:lang w:bidi="fa-IR"/>
        </w:rPr>
        <w:t>e asked him why he did</w:t>
      </w:r>
      <w:r w:rsidR="00F0198D">
        <w:rPr>
          <w:lang w:bidi="fa-IR"/>
        </w:rPr>
        <w:t xml:space="preserve"> so, the prophet would say: </w:t>
      </w:r>
      <w:r w:rsidR="003D33FB">
        <w:rPr>
          <w:lang w:bidi="fa-IR"/>
        </w:rPr>
        <w:t xml:space="preserve">I had been commanded to do so. And he would recite this verse: “when comes the victory of Allah and </w:t>
      </w:r>
      <w:r w:rsidR="00003AB4">
        <w:rPr>
          <w:lang w:bidi="fa-IR"/>
        </w:rPr>
        <w:t xml:space="preserve">the </w:t>
      </w:r>
      <w:r w:rsidR="003D33FB">
        <w:rPr>
          <w:lang w:bidi="fa-IR"/>
        </w:rPr>
        <w:t>Conquest”.</w:t>
      </w:r>
      <w:r w:rsidR="00F0198D">
        <w:rPr>
          <w:lang w:bidi="fa-IR"/>
        </w:rPr>
        <w:t xml:space="preserve"> </w:t>
      </w:r>
    </w:p>
    <w:p w:rsidR="003D33FB" w:rsidRDefault="003D33FB" w:rsidP="009A41D4">
      <w:pPr>
        <w:pStyle w:val="ListParagraph"/>
        <w:numPr>
          <w:ilvl w:val="0"/>
          <w:numId w:val="5"/>
        </w:numPr>
        <w:rPr>
          <w:lang w:bidi="fa-IR"/>
        </w:rPr>
      </w:pPr>
      <w:r>
        <w:rPr>
          <w:lang w:bidi="fa-IR"/>
        </w:rPr>
        <w:t xml:space="preserve">It has been narrated in </w:t>
      </w:r>
      <w:proofErr w:type="spellStart"/>
      <w:r>
        <w:rPr>
          <w:lang w:bidi="fa-IR"/>
        </w:rPr>
        <w:t>Uyun</w:t>
      </w:r>
      <w:proofErr w:type="spellEnd"/>
      <w:r>
        <w:rPr>
          <w:lang w:bidi="fa-IR"/>
        </w:rPr>
        <w:t xml:space="preserve"> from Husain </w:t>
      </w:r>
      <w:proofErr w:type="spellStart"/>
      <w:r>
        <w:rPr>
          <w:lang w:bidi="fa-IR"/>
        </w:rPr>
        <w:t>Inb</w:t>
      </w:r>
      <w:proofErr w:type="spellEnd"/>
      <w:r>
        <w:rPr>
          <w:lang w:bidi="fa-IR"/>
        </w:rPr>
        <w:t xml:space="preserve"> Khaled from Imam Reza: I heard from my </w:t>
      </w:r>
      <w:proofErr w:type="spellStart"/>
      <w:r w:rsidR="00D518A8">
        <w:rPr>
          <w:lang w:bidi="fa-IR"/>
        </w:rPr>
        <w:t>Fat’h</w:t>
      </w:r>
      <w:r>
        <w:rPr>
          <w:lang w:bidi="fa-IR"/>
        </w:rPr>
        <w:t>er</w:t>
      </w:r>
      <w:proofErr w:type="spellEnd"/>
      <w:r>
        <w:rPr>
          <w:lang w:bidi="fa-IR"/>
        </w:rPr>
        <w:t xml:space="preserve"> narrating from his </w:t>
      </w:r>
      <w:proofErr w:type="spellStart"/>
      <w:r w:rsidR="00D518A8">
        <w:rPr>
          <w:lang w:bidi="fa-IR"/>
        </w:rPr>
        <w:t>Fat’h</w:t>
      </w:r>
      <w:r>
        <w:rPr>
          <w:lang w:bidi="fa-IR"/>
        </w:rPr>
        <w:t>er</w:t>
      </w:r>
      <w:proofErr w:type="spellEnd"/>
      <w:r>
        <w:rPr>
          <w:lang w:bidi="fa-IR"/>
        </w:rPr>
        <w:t xml:space="preserve"> that the first verse revealed to the prophet </w:t>
      </w:r>
      <w:r w:rsidR="00003AB4">
        <w:rPr>
          <w:lang w:bidi="fa-IR"/>
        </w:rPr>
        <w:t>(</w:t>
      </w:r>
      <w:proofErr w:type="spellStart"/>
      <w:r w:rsidR="00003AB4">
        <w:rPr>
          <w:lang w:bidi="fa-IR"/>
        </w:rPr>
        <w:t>pbuh</w:t>
      </w:r>
      <w:proofErr w:type="spellEnd"/>
      <w:r w:rsidR="00003AB4">
        <w:rPr>
          <w:lang w:bidi="fa-IR"/>
        </w:rPr>
        <w:t xml:space="preserve">) </w:t>
      </w:r>
      <w:r>
        <w:rPr>
          <w:lang w:bidi="fa-IR"/>
        </w:rPr>
        <w:t>was “recite in the name of your lord who created-” and the last verse revealed was “when comes the victory of Allah”.</w:t>
      </w:r>
    </w:p>
    <w:p w:rsidR="003D33FB" w:rsidRDefault="003D33FB" w:rsidP="003D33FB">
      <w:pPr>
        <w:rPr>
          <w:lang w:bidi="fa-IR"/>
        </w:rPr>
      </w:pPr>
      <w:r>
        <w:rPr>
          <w:lang w:bidi="fa-IR"/>
        </w:rPr>
        <w:t xml:space="preserve">According to the above </w:t>
      </w:r>
      <w:proofErr w:type="spellStart"/>
      <w:r>
        <w:rPr>
          <w:lang w:bidi="fa-IR"/>
        </w:rPr>
        <w:t>Ahadith</w:t>
      </w:r>
      <w:proofErr w:type="spellEnd"/>
      <w:r>
        <w:rPr>
          <w:lang w:bidi="fa-IR"/>
        </w:rPr>
        <w:t xml:space="preserve"> about the background of revelation we can say: </w:t>
      </w:r>
    </w:p>
    <w:p w:rsidR="00AA3226" w:rsidRDefault="003D33FB" w:rsidP="003D33FB">
      <w:pPr>
        <w:pStyle w:val="ListParagraph"/>
        <w:numPr>
          <w:ilvl w:val="0"/>
          <w:numId w:val="6"/>
        </w:numPr>
        <w:rPr>
          <w:lang w:bidi="fa-IR"/>
        </w:rPr>
      </w:pPr>
      <w:r>
        <w:rPr>
          <w:lang w:bidi="fa-IR"/>
        </w:rPr>
        <w:t>This surah has been revealed at the end of the proph</w:t>
      </w:r>
      <w:r w:rsidR="004A6B48">
        <w:rPr>
          <w:lang w:bidi="fa-IR"/>
        </w:rPr>
        <w:t>e</w:t>
      </w:r>
      <w:r>
        <w:rPr>
          <w:lang w:bidi="fa-IR"/>
        </w:rPr>
        <w:t>t’s life</w:t>
      </w:r>
      <w:r w:rsidR="004A6B48">
        <w:rPr>
          <w:lang w:bidi="fa-IR"/>
        </w:rPr>
        <w:t xml:space="preserve"> (</w:t>
      </w:r>
      <w:proofErr w:type="spellStart"/>
      <w:r w:rsidR="004A6B48">
        <w:rPr>
          <w:lang w:bidi="fa-IR"/>
        </w:rPr>
        <w:t>pbuh</w:t>
      </w:r>
      <w:proofErr w:type="spellEnd"/>
      <w:r w:rsidR="004A6B48">
        <w:rPr>
          <w:lang w:bidi="fa-IR"/>
        </w:rPr>
        <w:t>)</w:t>
      </w:r>
      <w:r>
        <w:rPr>
          <w:lang w:bidi="fa-IR"/>
        </w:rPr>
        <w:t xml:space="preserve"> and it encompasses all the </w:t>
      </w:r>
      <w:r w:rsidR="00AA3226">
        <w:rPr>
          <w:lang w:bidi="fa-IR"/>
        </w:rPr>
        <w:t xml:space="preserve">benefits of the prophet’s rise and </w:t>
      </w:r>
      <w:r w:rsidR="004A6B48">
        <w:rPr>
          <w:lang w:bidi="fa-IR"/>
        </w:rPr>
        <w:t xml:space="preserve">of </w:t>
      </w:r>
      <w:r w:rsidR="00AA3226">
        <w:rPr>
          <w:lang w:bidi="fa-IR"/>
        </w:rPr>
        <w:t>the religion he brought which has been practiced by him during his lifetime.</w:t>
      </w:r>
    </w:p>
    <w:p w:rsidR="003D33FB" w:rsidRDefault="00AA3226" w:rsidP="003D33FB">
      <w:pPr>
        <w:pStyle w:val="ListParagraph"/>
        <w:numPr>
          <w:ilvl w:val="0"/>
          <w:numId w:val="6"/>
        </w:numPr>
        <w:rPr>
          <w:lang w:bidi="fa-IR"/>
        </w:rPr>
      </w:pPr>
      <w:r>
        <w:rPr>
          <w:lang w:bidi="fa-IR"/>
        </w:rPr>
        <w:lastRenderedPageBreak/>
        <w:t xml:space="preserve"> The surah depicts that although practicing this religion has been accomplished successfully, some other plans are needed to make it widespread. In fact, the surah can be referred to as extending and deepening factors of religion.</w:t>
      </w:r>
    </w:p>
    <w:p w:rsidR="004A6B48" w:rsidRDefault="004A6B48" w:rsidP="004A6B48">
      <w:pPr>
        <w:pStyle w:val="ListParagraph"/>
        <w:rPr>
          <w:lang w:bidi="fa-IR"/>
        </w:rPr>
      </w:pPr>
    </w:p>
    <w:p w:rsidR="004522AC" w:rsidRDefault="00AA3226" w:rsidP="00AA3226">
      <w:pPr>
        <w:pStyle w:val="ListParagraph"/>
        <w:numPr>
          <w:ilvl w:val="0"/>
          <w:numId w:val="6"/>
        </w:numPr>
        <w:rPr>
          <w:lang w:bidi="fa-IR"/>
        </w:rPr>
      </w:pPr>
      <w:r>
        <w:rPr>
          <w:lang w:bidi="fa-IR"/>
        </w:rPr>
        <w:t>Through stories narrated from the time of revelation of the surah we can conclude it mentions the flaws of the Muslim of that time. These flaws are the ones which distanced Imamate system from Divine Revelation. Therefore</w:t>
      </w:r>
      <w:r w:rsidR="004A6B48">
        <w:rPr>
          <w:lang w:bidi="fa-IR"/>
        </w:rPr>
        <w:t xml:space="preserve">, lack of </w:t>
      </w:r>
      <w:proofErr w:type="spellStart"/>
      <w:r w:rsidR="004A6B48">
        <w:rPr>
          <w:lang w:bidi="fa-IR"/>
        </w:rPr>
        <w:t>Tasbih</w:t>
      </w:r>
      <w:proofErr w:type="spellEnd"/>
      <w:r w:rsidR="004A6B48">
        <w:rPr>
          <w:lang w:bidi="fa-IR"/>
        </w:rPr>
        <w:t xml:space="preserve"> and </w:t>
      </w:r>
      <w:proofErr w:type="spellStart"/>
      <w:r w:rsidR="004A6B48">
        <w:rPr>
          <w:lang w:bidi="fa-IR"/>
        </w:rPr>
        <w:t>Isti</w:t>
      </w:r>
      <w:r>
        <w:rPr>
          <w:lang w:bidi="fa-IR"/>
        </w:rPr>
        <w:t>ghfar</w:t>
      </w:r>
      <w:proofErr w:type="spellEnd"/>
      <w:r>
        <w:rPr>
          <w:lang w:bidi="fa-IR"/>
        </w:rPr>
        <w:t xml:space="preserve"> in this surah leads to </w:t>
      </w:r>
      <w:r w:rsidR="004522AC">
        <w:rPr>
          <w:lang w:bidi="fa-IR"/>
        </w:rPr>
        <w:t xml:space="preserve">ignoring and spoiling the Right of Imamate. And keeping this point in mind in this surah is very important and </w:t>
      </w:r>
      <w:r w:rsidR="004A6B48">
        <w:rPr>
          <w:lang w:bidi="fa-IR"/>
        </w:rPr>
        <w:t xml:space="preserve">it </w:t>
      </w:r>
      <w:r w:rsidR="004522AC">
        <w:rPr>
          <w:lang w:bidi="fa-IR"/>
        </w:rPr>
        <w:t>can be the answer to many hidden questions about that era.</w:t>
      </w:r>
    </w:p>
    <w:p w:rsidR="00AA3226" w:rsidRDefault="004522AC" w:rsidP="004522AC">
      <w:pPr>
        <w:pStyle w:val="Heading1"/>
        <w:rPr>
          <w:b/>
          <w:bCs/>
          <w:lang w:bidi="fa-IR"/>
        </w:rPr>
      </w:pPr>
      <w:r w:rsidRPr="004522AC">
        <w:rPr>
          <w:b/>
          <w:bCs/>
          <w:lang w:bidi="fa-IR"/>
        </w:rPr>
        <w:t>Second step: writing logical statements</w:t>
      </w:r>
      <w:r w:rsidR="00AA3226" w:rsidRPr="004522AC">
        <w:rPr>
          <w:b/>
          <w:bCs/>
          <w:lang w:bidi="fa-IR"/>
        </w:rPr>
        <w:t xml:space="preserve"> </w:t>
      </w:r>
    </w:p>
    <w:p w:rsidR="004522AC" w:rsidRDefault="004522AC" w:rsidP="004522AC">
      <w:pPr>
        <w:rPr>
          <w:lang w:bidi="fa-IR"/>
        </w:rPr>
      </w:pPr>
      <w:r>
        <w:rPr>
          <w:lang w:bidi="fa-IR"/>
        </w:rPr>
        <w:t>This step take</w:t>
      </w:r>
      <w:r w:rsidR="004A6B48">
        <w:rPr>
          <w:lang w:bidi="fa-IR"/>
        </w:rPr>
        <w:t>s us</w:t>
      </w:r>
      <w:r>
        <w:rPr>
          <w:lang w:bidi="fa-IR"/>
        </w:rPr>
        <w:t xml:space="preserve"> further toward</w:t>
      </w:r>
      <w:r w:rsidR="004A6B48">
        <w:rPr>
          <w:lang w:bidi="fa-IR"/>
        </w:rPr>
        <w:t>s</w:t>
      </w:r>
      <w:r>
        <w:rPr>
          <w:lang w:bidi="fa-IR"/>
        </w:rPr>
        <w:t xml:space="preserve"> reflection on the surah</w:t>
      </w:r>
      <w:r w:rsidR="004A6B48">
        <w:rPr>
          <w:lang w:bidi="fa-IR"/>
        </w:rPr>
        <w:t xml:space="preserve"> in order</w:t>
      </w:r>
      <w:r>
        <w:rPr>
          <w:lang w:bidi="fa-IR"/>
        </w:rPr>
        <w:t xml:space="preserve"> to get its main intention, and </w:t>
      </w:r>
      <w:r w:rsidR="004A6B48">
        <w:rPr>
          <w:lang w:bidi="fa-IR"/>
        </w:rPr>
        <w:t xml:space="preserve">it </w:t>
      </w:r>
      <w:r>
        <w:rPr>
          <w:lang w:bidi="fa-IR"/>
        </w:rPr>
        <w:t>enables us t</w:t>
      </w:r>
      <w:r w:rsidR="004A6B48">
        <w:rPr>
          <w:lang w:bidi="fa-IR"/>
        </w:rPr>
        <w:t>o obtain</w:t>
      </w:r>
      <w:r>
        <w:rPr>
          <w:lang w:bidi="fa-IR"/>
        </w:rPr>
        <w:t xml:space="preserve"> some contemplative statements based on the surah. Knowledge and certainty about these logical statements help us understand the surah more deeply and act based on it. To do so, we think about the concepts of the surah and write some contemplative statements from the literal meanings of the verses.</w:t>
      </w:r>
    </w:p>
    <w:p w:rsidR="004522AC" w:rsidRDefault="004522AC" w:rsidP="004522AC">
      <w:pPr>
        <w:pStyle w:val="Heading2"/>
        <w:numPr>
          <w:ilvl w:val="0"/>
          <w:numId w:val="7"/>
        </w:numPr>
        <w:rPr>
          <w:lang w:bidi="fa-IR"/>
        </w:rPr>
      </w:pPr>
      <w:r w:rsidRPr="004522AC">
        <w:rPr>
          <w:lang w:bidi="fa-IR"/>
        </w:rPr>
        <w:t>Logical statements from the surah</w:t>
      </w:r>
    </w:p>
    <w:p w:rsidR="004522AC" w:rsidRDefault="004522AC" w:rsidP="004522AC">
      <w:pPr>
        <w:pStyle w:val="ListParagraph"/>
        <w:ind w:left="1080"/>
        <w:rPr>
          <w:lang w:bidi="fa-IR"/>
        </w:rPr>
      </w:pPr>
      <w:r>
        <w:rPr>
          <w:lang w:bidi="fa-IR"/>
        </w:rPr>
        <w:t>Before extracting the statements it is important to notice that:</w:t>
      </w:r>
    </w:p>
    <w:p w:rsidR="004522AC" w:rsidRDefault="004522AC" w:rsidP="004522AC">
      <w:pPr>
        <w:pStyle w:val="ListParagraph"/>
        <w:ind w:left="1080"/>
        <w:rPr>
          <w:lang w:bidi="fa-IR"/>
        </w:rPr>
      </w:pPr>
      <w:r>
        <w:rPr>
          <w:lang w:bidi="fa-IR"/>
        </w:rPr>
        <w:t>This</w:t>
      </w:r>
      <w:r w:rsidR="004A6B48">
        <w:rPr>
          <w:lang w:bidi="fa-IR"/>
        </w:rPr>
        <w:t xml:space="preserve"> surah’s tex</w:t>
      </w:r>
      <w:r>
        <w:rPr>
          <w:lang w:bidi="fa-IR"/>
        </w:rPr>
        <w:t>t comprises of a conditional sentence, a ‘main clause’ and an ‘if clause’. Therefore</w:t>
      </w:r>
      <w:r w:rsidR="009022D0">
        <w:rPr>
          <w:lang w:bidi="fa-IR"/>
        </w:rPr>
        <w:t xml:space="preserve">, they should both be taken into account while extracting sentences. </w:t>
      </w:r>
      <w:r w:rsidR="00BE0E68">
        <w:rPr>
          <w:lang w:bidi="fa-IR"/>
        </w:rPr>
        <w:t xml:space="preserve">This grammatical form is full of </w:t>
      </w:r>
      <w:r w:rsidR="00BB2FE8">
        <w:rPr>
          <w:lang w:bidi="fa-IR"/>
        </w:rPr>
        <w:t>interesting points which should be taken into account for contemplation and reflection.</w:t>
      </w:r>
    </w:p>
    <w:p w:rsidR="004A6B48" w:rsidRDefault="004A6B48" w:rsidP="004522AC">
      <w:pPr>
        <w:pStyle w:val="ListParagraph"/>
        <w:ind w:left="1080"/>
        <w:rPr>
          <w:lang w:bidi="fa-IR"/>
        </w:rPr>
      </w:pPr>
    </w:p>
    <w:p w:rsidR="00BB2FE8" w:rsidRDefault="00BB2FE8" w:rsidP="004522AC">
      <w:pPr>
        <w:pStyle w:val="ListParagraph"/>
        <w:ind w:left="1080"/>
        <w:rPr>
          <w:lang w:bidi="fa-IR"/>
        </w:rPr>
      </w:pPr>
      <w:r>
        <w:rPr>
          <w:lang w:bidi="fa-IR"/>
        </w:rPr>
        <w:t xml:space="preserve">Condition clause: when the victory of Allah comes and </w:t>
      </w:r>
      <w:r w:rsidR="004A6B48">
        <w:rPr>
          <w:lang w:bidi="fa-IR"/>
        </w:rPr>
        <w:t xml:space="preserve">the </w:t>
      </w:r>
      <w:r>
        <w:rPr>
          <w:lang w:bidi="fa-IR"/>
        </w:rPr>
        <w:t xml:space="preserve">conquest, and you see people entering </w:t>
      </w:r>
      <w:r w:rsidR="004A6B48">
        <w:rPr>
          <w:lang w:bidi="fa-IR"/>
        </w:rPr>
        <w:t xml:space="preserve">into </w:t>
      </w:r>
      <w:r>
        <w:rPr>
          <w:lang w:bidi="fa-IR"/>
        </w:rPr>
        <w:t>the religion of Allah in multitude</w:t>
      </w:r>
      <w:r w:rsidR="004A6B48">
        <w:rPr>
          <w:lang w:bidi="fa-IR"/>
        </w:rPr>
        <w:t>s</w:t>
      </w:r>
    </w:p>
    <w:p w:rsidR="00BB2FE8" w:rsidRDefault="00BB2FE8" w:rsidP="004522AC">
      <w:pPr>
        <w:pStyle w:val="ListParagraph"/>
        <w:ind w:left="1080"/>
        <w:rPr>
          <w:lang w:bidi="fa-IR"/>
        </w:rPr>
      </w:pPr>
      <w:r>
        <w:rPr>
          <w:lang w:bidi="fa-IR"/>
        </w:rPr>
        <w:t>Main clause: then exalt your lord with praise and seek his forgiveness</w:t>
      </w:r>
    </w:p>
    <w:p w:rsidR="00E3168F" w:rsidRPr="00E3168F" w:rsidRDefault="00BB2FE8" w:rsidP="00E3168F">
      <w:pPr>
        <w:pStyle w:val="ListParagraph"/>
        <w:ind w:left="1080"/>
        <w:rPr>
          <w:lang w:bidi="fa-IR"/>
        </w:rPr>
      </w:pPr>
      <w:r>
        <w:rPr>
          <w:lang w:bidi="fa-IR"/>
        </w:rPr>
        <w:t>Reasoning clause (argument)</w:t>
      </w:r>
      <w:r w:rsidR="00E3168F">
        <w:rPr>
          <w:lang w:bidi="fa-IR"/>
        </w:rPr>
        <w:t>:</w:t>
      </w:r>
      <w:r w:rsidR="00E3168F" w:rsidRPr="00E3168F">
        <w:rPr>
          <w:lang w:bidi="fa-IR"/>
        </w:rPr>
        <w:t xml:space="preserve"> Indeed, He is ever </w:t>
      </w:r>
      <w:proofErr w:type="gramStart"/>
      <w:r w:rsidR="00E3168F" w:rsidRPr="00E3168F">
        <w:rPr>
          <w:lang w:bidi="fa-IR"/>
        </w:rPr>
        <w:t>Accepting</w:t>
      </w:r>
      <w:proofErr w:type="gramEnd"/>
      <w:r w:rsidR="00E3168F" w:rsidRPr="00E3168F">
        <w:rPr>
          <w:lang w:bidi="fa-IR"/>
        </w:rPr>
        <w:t xml:space="preserve"> of repentance.</w:t>
      </w:r>
    </w:p>
    <w:p w:rsidR="00BB2FE8" w:rsidRDefault="00BB2FE8" w:rsidP="004522AC">
      <w:pPr>
        <w:pStyle w:val="ListParagraph"/>
        <w:ind w:left="1080"/>
        <w:rPr>
          <w:lang w:bidi="fa-IR"/>
        </w:rPr>
      </w:pPr>
    </w:p>
    <w:p w:rsidR="00E3168F" w:rsidRDefault="00E3168F" w:rsidP="004522AC">
      <w:pPr>
        <w:pStyle w:val="ListParagraph"/>
        <w:ind w:left="1080"/>
        <w:rPr>
          <w:lang w:bidi="fa-IR"/>
        </w:rPr>
      </w:pPr>
      <w:r>
        <w:rPr>
          <w:lang w:bidi="fa-IR"/>
        </w:rPr>
        <w:t>Study and complete the following statements:</w:t>
      </w:r>
    </w:p>
    <w:p w:rsidR="00E3168F" w:rsidRDefault="00E3168F" w:rsidP="004522AC">
      <w:pPr>
        <w:pStyle w:val="ListParagraph"/>
        <w:ind w:left="1080"/>
        <w:rPr>
          <w:lang w:bidi="fa-IR"/>
        </w:rPr>
      </w:pPr>
      <w:r>
        <w:rPr>
          <w:lang w:bidi="fa-IR"/>
        </w:rPr>
        <w:t>The Messenger (</w:t>
      </w:r>
      <w:proofErr w:type="spellStart"/>
      <w:r>
        <w:rPr>
          <w:lang w:bidi="fa-IR"/>
        </w:rPr>
        <w:t>pbuh</w:t>
      </w:r>
      <w:proofErr w:type="spellEnd"/>
      <w:r>
        <w:rPr>
          <w:lang w:bidi="fa-IR"/>
        </w:rPr>
        <w:t>) in the surah:</w:t>
      </w:r>
    </w:p>
    <w:p w:rsidR="00E3168F" w:rsidRDefault="00E3168F" w:rsidP="00E3168F">
      <w:pPr>
        <w:pStyle w:val="ListParagraph"/>
        <w:numPr>
          <w:ilvl w:val="0"/>
          <w:numId w:val="8"/>
        </w:numPr>
        <w:rPr>
          <w:lang w:bidi="fa-IR"/>
        </w:rPr>
      </w:pPr>
      <w:r>
        <w:rPr>
          <w:lang w:bidi="fa-IR"/>
        </w:rPr>
        <w:t>The main axis and the addressed in the surah is the prophet (</w:t>
      </w:r>
      <w:proofErr w:type="spellStart"/>
      <w:r>
        <w:rPr>
          <w:lang w:bidi="fa-IR"/>
        </w:rPr>
        <w:t>pbuh</w:t>
      </w:r>
      <w:proofErr w:type="spellEnd"/>
      <w:r>
        <w:rPr>
          <w:lang w:bidi="fa-IR"/>
        </w:rPr>
        <w:t>)</w:t>
      </w:r>
    </w:p>
    <w:p w:rsidR="00E3168F" w:rsidRDefault="00E3168F" w:rsidP="00E3168F">
      <w:pPr>
        <w:pStyle w:val="ListParagraph"/>
        <w:numPr>
          <w:ilvl w:val="0"/>
          <w:numId w:val="8"/>
        </w:numPr>
        <w:rPr>
          <w:lang w:bidi="fa-IR"/>
        </w:rPr>
      </w:pPr>
      <w:r>
        <w:rPr>
          <w:lang w:bidi="fa-IR"/>
        </w:rPr>
        <w:t xml:space="preserve">Divine support and </w:t>
      </w:r>
      <w:r w:rsidR="004A6B48">
        <w:rPr>
          <w:lang w:bidi="fa-IR"/>
        </w:rPr>
        <w:t xml:space="preserve">the </w:t>
      </w:r>
      <w:r>
        <w:rPr>
          <w:lang w:bidi="fa-IR"/>
        </w:rPr>
        <w:t xml:space="preserve">conquest are two special blessings from Allah to His messenger to help him spread </w:t>
      </w:r>
      <w:r w:rsidR="004A6B48">
        <w:rPr>
          <w:lang w:bidi="fa-IR"/>
        </w:rPr>
        <w:t xml:space="preserve">the </w:t>
      </w:r>
      <w:r>
        <w:rPr>
          <w:lang w:bidi="fa-IR"/>
        </w:rPr>
        <w:t>religion of Allah qualitatively and quantitatively.</w:t>
      </w:r>
    </w:p>
    <w:p w:rsidR="00E3168F" w:rsidRDefault="00E3168F" w:rsidP="004A6B48">
      <w:pPr>
        <w:pStyle w:val="ListParagraph"/>
        <w:numPr>
          <w:ilvl w:val="0"/>
          <w:numId w:val="8"/>
        </w:numPr>
        <w:rPr>
          <w:lang w:bidi="fa-IR"/>
        </w:rPr>
      </w:pPr>
      <w:r>
        <w:rPr>
          <w:lang w:bidi="fa-IR"/>
        </w:rPr>
        <w:t>The</w:t>
      </w:r>
      <w:r w:rsidR="004A6B48">
        <w:rPr>
          <w:lang w:bidi="fa-IR"/>
        </w:rPr>
        <w:t xml:space="preserve"> M</w:t>
      </w:r>
      <w:r>
        <w:rPr>
          <w:lang w:bidi="fa-IR"/>
        </w:rPr>
        <w:t xml:space="preserve">essenger as the axis of the surah is </w:t>
      </w:r>
      <w:r w:rsidR="004A6B48">
        <w:rPr>
          <w:lang w:bidi="fa-IR"/>
        </w:rPr>
        <w:t xml:space="preserve">like the </w:t>
      </w:r>
      <w:proofErr w:type="spellStart"/>
      <w:r>
        <w:rPr>
          <w:lang w:bidi="fa-IR"/>
        </w:rPr>
        <w:t>lmamate</w:t>
      </w:r>
      <w:proofErr w:type="spellEnd"/>
      <w:r>
        <w:rPr>
          <w:lang w:bidi="fa-IR"/>
        </w:rPr>
        <w:t xml:space="preserve"> system</w:t>
      </w:r>
      <w:r w:rsidR="004A6B48">
        <w:rPr>
          <w:lang w:bidi="fa-IR"/>
        </w:rPr>
        <w:t xml:space="preserve"> as the axis of</w:t>
      </w:r>
      <w:r>
        <w:rPr>
          <w:lang w:bidi="fa-IR"/>
        </w:rPr>
        <w:t xml:space="preserve"> the society. Therefore,</w:t>
      </w:r>
      <w:r w:rsidR="005652F3">
        <w:rPr>
          <w:lang w:bidi="fa-IR"/>
        </w:rPr>
        <w:t xml:space="preserve"> every individual should do these duties. In this ca</w:t>
      </w:r>
      <w:r w:rsidR="004A6B48">
        <w:rPr>
          <w:lang w:bidi="fa-IR"/>
        </w:rPr>
        <w:t>se, they would be given D</w:t>
      </w:r>
      <w:r w:rsidR="005652F3">
        <w:rPr>
          <w:lang w:bidi="fa-IR"/>
        </w:rPr>
        <w:t>ivine support and victory.</w:t>
      </w:r>
    </w:p>
    <w:p w:rsidR="005652F3" w:rsidRDefault="005652F3" w:rsidP="00E3168F">
      <w:pPr>
        <w:pStyle w:val="ListParagraph"/>
        <w:numPr>
          <w:ilvl w:val="0"/>
          <w:numId w:val="8"/>
        </w:numPr>
        <w:rPr>
          <w:lang w:bidi="fa-IR"/>
        </w:rPr>
      </w:pPr>
      <w:r>
        <w:rPr>
          <w:lang w:bidi="fa-IR"/>
        </w:rPr>
        <w:t xml:space="preserve">Imam is the teacher of </w:t>
      </w:r>
      <w:proofErr w:type="spellStart"/>
      <w:r>
        <w:rPr>
          <w:lang w:bidi="fa-IR"/>
        </w:rPr>
        <w:t>Tasbih</w:t>
      </w:r>
      <w:proofErr w:type="spellEnd"/>
      <w:r>
        <w:rPr>
          <w:lang w:bidi="fa-IR"/>
        </w:rPr>
        <w:t xml:space="preserve"> and </w:t>
      </w:r>
      <w:proofErr w:type="spellStart"/>
      <w:r>
        <w:rPr>
          <w:lang w:bidi="fa-IR"/>
        </w:rPr>
        <w:t>Istighfar</w:t>
      </w:r>
      <w:proofErr w:type="spellEnd"/>
      <w:r>
        <w:rPr>
          <w:lang w:bidi="fa-IR"/>
        </w:rPr>
        <w:t>. (</w:t>
      </w:r>
      <w:r w:rsidR="004D708F">
        <w:rPr>
          <w:lang w:bidi="fa-IR"/>
        </w:rPr>
        <w:t>Referring</w:t>
      </w:r>
      <w:r>
        <w:rPr>
          <w:lang w:bidi="fa-IR"/>
        </w:rPr>
        <w:t xml:space="preserve"> </w:t>
      </w:r>
      <w:r w:rsidR="004A6B48">
        <w:rPr>
          <w:lang w:bidi="fa-IR"/>
        </w:rPr>
        <w:t xml:space="preserve">back </w:t>
      </w:r>
      <w:r>
        <w:rPr>
          <w:lang w:bidi="fa-IR"/>
        </w:rPr>
        <w:t>to the supplications (</w:t>
      </w:r>
      <w:proofErr w:type="spellStart"/>
      <w:r>
        <w:rPr>
          <w:lang w:bidi="fa-IR"/>
        </w:rPr>
        <w:t>Dua</w:t>
      </w:r>
      <w:proofErr w:type="spellEnd"/>
      <w:r>
        <w:rPr>
          <w:lang w:bidi="fa-IR"/>
        </w:rPr>
        <w:t>) are the best instructions for moving in the path of truth and getting closer to Allah and benefiting from true Support and Victory.)</w:t>
      </w:r>
    </w:p>
    <w:p w:rsidR="005652F3" w:rsidRDefault="005652F3" w:rsidP="00E3168F">
      <w:pPr>
        <w:pStyle w:val="ListParagraph"/>
        <w:numPr>
          <w:ilvl w:val="0"/>
          <w:numId w:val="8"/>
        </w:numPr>
        <w:rPr>
          <w:lang w:bidi="fa-IR"/>
        </w:rPr>
      </w:pPr>
      <w:r>
        <w:rPr>
          <w:lang w:bidi="fa-IR"/>
        </w:rPr>
        <w:t>……</w:t>
      </w:r>
    </w:p>
    <w:p w:rsidR="005652F3" w:rsidRDefault="005652F3" w:rsidP="005652F3">
      <w:pPr>
        <w:pStyle w:val="ListParagraph"/>
        <w:numPr>
          <w:ilvl w:val="0"/>
          <w:numId w:val="8"/>
        </w:numPr>
        <w:rPr>
          <w:lang w:bidi="fa-IR"/>
        </w:rPr>
      </w:pPr>
      <w:r>
        <w:rPr>
          <w:lang w:bidi="fa-IR"/>
        </w:rPr>
        <w:t>……</w:t>
      </w:r>
    </w:p>
    <w:p w:rsidR="005652F3" w:rsidRDefault="005652F3" w:rsidP="005652F3">
      <w:pPr>
        <w:rPr>
          <w:lang w:bidi="fa-IR"/>
        </w:rPr>
      </w:pPr>
      <w:r>
        <w:rPr>
          <w:lang w:bidi="fa-IR"/>
        </w:rPr>
        <w:t xml:space="preserve">                        Divine Support and conquest</w:t>
      </w:r>
    </w:p>
    <w:p w:rsidR="005652F3" w:rsidRDefault="0052082C" w:rsidP="005652F3">
      <w:pPr>
        <w:pStyle w:val="ListParagraph"/>
        <w:numPr>
          <w:ilvl w:val="0"/>
          <w:numId w:val="10"/>
        </w:numPr>
        <w:rPr>
          <w:lang w:bidi="fa-IR"/>
        </w:rPr>
      </w:pPr>
      <w:r>
        <w:rPr>
          <w:lang w:bidi="fa-IR"/>
        </w:rPr>
        <w:lastRenderedPageBreak/>
        <w:t>Divine support and conquest is perfect when it is realized; it is also irreversible.</w:t>
      </w:r>
    </w:p>
    <w:p w:rsidR="0052082C" w:rsidRDefault="004D708F" w:rsidP="005652F3">
      <w:pPr>
        <w:pStyle w:val="ListParagraph"/>
        <w:numPr>
          <w:ilvl w:val="0"/>
          <w:numId w:val="10"/>
        </w:numPr>
        <w:rPr>
          <w:lang w:bidi="fa-IR"/>
        </w:rPr>
      </w:pPr>
      <w:r>
        <w:rPr>
          <w:lang w:bidi="fa-IR"/>
        </w:rPr>
        <w:t xml:space="preserve">In return for Divine support and victory, the prophet is given two duties of doing </w:t>
      </w:r>
      <w:proofErr w:type="spellStart"/>
      <w:r>
        <w:rPr>
          <w:lang w:bidi="fa-IR"/>
        </w:rPr>
        <w:t>tasbih</w:t>
      </w:r>
      <w:proofErr w:type="spellEnd"/>
      <w:r>
        <w:rPr>
          <w:lang w:bidi="fa-IR"/>
        </w:rPr>
        <w:t xml:space="preserve"> and </w:t>
      </w:r>
      <w:proofErr w:type="spellStart"/>
      <w:r>
        <w:rPr>
          <w:lang w:bidi="fa-IR"/>
        </w:rPr>
        <w:t>isttighfar</w:t>
      </w:r>
      <w:proofErr w:type="spellEnd"/>
      <w:r>
        <w:rPr>
          <w:lang w:bidi="fa-IR"/>
        </w:rPr>
        <w:t xml:space="preserve">. </w:t>
      </w:r>
    </w:p>
    <w:p w:rsidR="004D708F" w:rsidRDefault="004D708F" w:rsidP="004D708F">
      <w:pPr>
        <w:pStyle w:val="ListParagraph"/>
        <w:numPr>
          <w:ilvl w:val="0"/>
          <w:numId w:val="10"/>
        </w:numPr>
        <w:rPr>
          <w:lang w:bidi="fa-IR"/>
        </w:rPr>
      </w:pPr>
      <w:r>
        <w:rPr>
          <w:lang w:bidi="fa-IR"/>
        </w:rPr>
        <w:t xml:space="preserve">Nasr which here means Divine Support and Help, is an onset for </w:t>
      </w:r>
      <w:proofErr w:type="spellStart"/>
      <w:r w:rsidR="00D518A8">
        <w:rPr>
          <w:lang w:bidi="fa-IR"/>
        </w:rPr>
        <w:t>Fat’h</w:t>
      </w:r>
      <w:proofErr w:type="spellEnd"/>
      <w:r>
        <w:rPr>
          <w:lang w:bidi="fa-IR"/>
        </w:rPr>
        <w:t xml:space="preserve"> (removing obstacles and achieving victory), which in turn is an onset for the next Nasr and so on. In other words, </w:t>
      </w:r>
      <w:proofErr w:type="spellStart"/>
      <w:r w:rsidR="00D518A8">
        <w:rPr>
          <w:lang w:bidi="fa-IR"/>
        </w:rPr>
        <w:t>Fat’h</w:t>
      </w:r>
      <w:proofErr w:type="spellEnd"/>
      <w:r>
        <w:rPr>
          <w:lang w:bidi="fa-IR"/>
        </w:rPr>
        <w:t xml:space="preserve"> is realized by Nasr, and it becomes a Nasr for other stages and further </w:t>
      </w:r>
      <w:proofErr w:type="spellStart"/>
      <w:r w:rsidR="00D518A8">
        <w:rPr>
          <w:lang w:bidi="fa-IR"/>
        </w:rPr>
        <w:t>Fat’h</w:t>
      </w:r>
      <w:proofErr w:type="spellEnd"/>
      <w:r>
        <w:rPr>
          <w:lang w:bidi="fa-IR"/>
        </w:rPr>
        <w:t>. (</w:t>
      </w:r>
      <w:r w:rsidR="00D518A8">
        <w:rPr>
          <w:lang w:bidi="fa-IR"/>
        </w:rPr>
        <w:t>Every</w:t>
      </w:r>
      <w:r>
        <w:rPr>
          <w:lang w:bidi="fa-IR"/>
        </w:rPr>
        <w:t xml:space="preserve"> victory is realized by a Divine support, which becomes a Divine Support for the next victory and so on.)</w:t>
      </w:r>
    </w:p>
    <w:p w:rsidR="004D708F" w:rsidRDefault="004D708F" w:rsidP="004D708F">
      <w:pPr>
        <w:pStyle w:val="ListParagraph"/>
        <w:numPr>
          <w:ilvl w:val="0"/>
          <w:numId w:val="10"/>
        </w:numPr>
        <w:rPr>
          <w:lang w:bidi="fa-IR"/>
        </w:rPr>
      </w:pPr>
      <w:r>
        <w:rPr>
          <w:lang w:bidi="fa-IR"/>
        </w:rPr>
        <w:t>…..</w:t>
      </w:r>
    </w:p>
    <w:p w:rsidR="000E27AC" w:rsidRDefault="004D708F" w:rsidP="000E27AC">
      <w:pPr>
        <w:pStyle w:val="ListParagraph"/>
        <w:numPr>
          <w:ilvl w:val="0"/>
          <w:numId w:val="10"/>
        </w:numPr>
        <w:rPr>
          <w:lang w:bidi="fa-IR"/>
        </w:rPr>
      </w:pPr>
      <w:r>
        <w:rPr>
          <w:lang w:bidi="fa-IR"/>
        </w:rPr>
        <w:t>…</w:t>
      </w:r>
      <w:r w:rsidR="000E27AC">
        <w:rPr>
          <w:lang w:bidi="fa-IR"/>
        </w:rPr>
        <w:t>..</w:t>
      </w:r>
    </w:p>
    <w:p w:rsidR="000E27AC" w:rsidRDefault="000E27AC" w:rsidP="000E27AC">
      <w:pPr>
        <w:rPr>
          <w:lang w:bidi="fa-IR"/>
        </w:rPr>
      </w:pPr>
      <w:r>
        <w:rPr>
          <w:lang w:bidi="fa-IR"/>
        </w:rPr>
        <w:t xml:space="preserve">                        A general tendency towards religion</w:t>
      </w:r>
    </w:p>
    <w:p w:rsidR="000E27AC" w:rsidRDefault="000E27AC" w:rsidP="000E27AC">
      <w:pPr>
        <w:pStyle w:val="ListParagraph"/>
        <w:numPr>
          <w:ilvl w:val="0"/>
          <w:numId w:val="12"/>
        </w:numPr>
        <w:rPr>
          <w:lang w:bidi="fa-IR"/>
        </w:rPr>
      </w:pPr>
      <w:r>
        <w:rPr>
          <w:lang w:bidi="fa-IR"/>
        </w:rPr>
        <w:t>A general tendency towards religion is an example of Divine Support and Victory; it is a realized promise and no one can reverse it.</w:t>
      </w:r>
    </w:p>
    <w:p w:rsidR="000E27AC" w:rsidRDefault="000E27AC" w:rsidP="000E27AC">
      <w:pPr>
        <w:pStyle w:val="ListParagraph"/>
        <w:numPr>
          <w:ilvl w:val="0"/>
          <w:numId w:val="12"/>
        </w:numPr>
        <w:rPr>
          <w:lang w:bidi="fa-IR"/>
        </w:rPr>
      </w:pPr>
      <w:proofErr w:type="spellStart"/>
      <w:r>
        <w:rPr>
          <w:lang w:bidi="fa-IR"/>
        </w:rPr>
        <w:t>Tasbih</w:t>
      </w:r>
      <w:proofErr w:type="spellEnd"/>
      <w:r>
        <w:rPr>
          <w:lang w:bidi="fa-IR"/>
        </w:rPr>
        <w:t xml:space="preserve"> and </w:t>
      </w:r>
      <w:proofErr w:type="spellStart"/>
      <w:r>
        <w:rPr>
          <w:lang w:bidi="fa-IR"/>
        </w:rPr>
        <w:t>Istighfar</w:t>
      </w:r>
      <w:proofErr w:type="spellEnd"/>
      <w:r>
        <w:rPr>
          <w:lang w:bidi="fa-IR"/>
        </w:rPr>
        <w:t xml:space="preserve"> are among pillars of religiosity; because after you see and understand something you must express and acknowledge it.</w:t>
      </w:r>
    </w:p>
    <w:p w:rsidR="000E27AC" w:rsidRDefault="000E27AC" w:rsidP="000E27AC">
      <w:pPr>
        <w:pStyle w:val="ListParagraph"/>
        <w:numPr>
          <w:ilvl w:val="0"/>
          <w:numId w:val="12"/>
        </w:numPr>
        <w:rPr>
          <w:lang w:bidi="fa-IR"/>
        </w:rPr>
      </w:pPr>
      <w:r>
        <w:rPr>
          <w:lang w:bidi="fa-IR"/>
        </w:rPr>
        <w:t xml:space="preserve">For the universal Rule of Pure Devotion to Allah which is achieved through </w:t>
      </w:r>
      <w:proofErr w:type="spellStart"/>
      <w:r>
        <w:rPr>
          <w:lang w:bidi="fa-IR"/>
        </w:rPr>
        <w:t>Tasbih</w:t>
      </w:r>
      <w:proofErr w:type="spellEnd"/>
      <w:r>
        <w:rPr>
          <w:lang w:bidi="fa-IR"/>
        </w:rPr>
        <w:t xml:space="preserve"> and </w:t>
      </w:r>
      <w:proofErr w:type="spellStart"/>
      <w:r>
        <w:rPr>
          <w:lang w:bidi="fa-IR"/>
        </w:rPr>
        <w:t>Istighfar</w:t>
      </w:r>
      <w:proofErr w:type="spellEnd"/>
      <w:r>
        <w:rPr>
          <w:lang w:bidi="fa-IR"/>
        </w:rPr>
        <w:t xml:space="preserve">, </w:t>
      </w:r>
      <w:r w:rsidR="00E171A3">
        <w:rPr>
          <w:lang w:bidi="fa-IR"/>
        </w:rPr>
        <w:t>keeping faith and developing the religion is essential.</w:t>
      </w:r>
    </w:p>
    <w:p w:rsidR="00E171A3" w:rsidRDefault="00E171A3" w:rsidP="000E27AC">
      <w:pPr>
        <w:pStyle w:val="ListParagraph"/>
        <w:numPr>
          <w:ilvl w:val="0"/>
          <w:numId w:val="12"/>
        </w:numPr>
        <w:rPr>
          <w:lang w:bidi="fa-IR"/>
        </w:rPr>
      </w:pPr>
      <w:r>
        <w:rPr>
          <w:lang w:bidi="fa-IR"/>
        </w:rPr>
        <w:t>…..</w:t>
      </w:r>
    </w:p>
    <w:p w:rsidR="00E171A3" w:rsidRDefault="00E171A3" w:rsidP="000E27AC">
      <w:pPr>
        <w:pStyle w:val="ListParagraph"/>
        <w:numPr>
          <w:ilvl w:val="0"/>
          <w:numId w:val="12"/>
        </w:numPr>
        <w:rPr>
          <w:lang w:bidi="fa-IR"/>
        </w:rPr>
      </w:pPr>
      <w:r>
        <w:rPr>
          <w:lang w:bidi="fa-IR"/>
        </w:rPr>
        <w:t>…..</w:t>
      </w:r>
    </w:p>
    <w:p w:rsidR="00E171A3" w:rsidRDefault="00E171A3" w:rsidP="00E171A3">
      <w:pPr>
        <w:rPr>
          <w:lang w:bidi="fa-IR"/>
        </w:rPr>
      </w:pPr>
      <w:r>
        <w:rPr>
          <w:lang w:bidi="fa-IR"/>
        </w:rPr>
        <w:t xml:space="preserve">                         </w:t>
      </w:r>
      <w:proofErr w:type="spellStart"/>
      <w:r>
        <w:rPr>
          <w:lang w:bidi="fa-IR"/>
        </w:rPr>
        <w:t>Tasbih</w:t>
      </w:r>
      <w:proofErr w:type="spellEnd"/>
      <w:r>
        <w:rPr>
          <w:lang w:bidi="fa-IR"/>
        </w:rPr>
        <w:t xml:space="preserve">, </w:t>
      </w:r>
      <w:proofErr w:type="spellStart"/>
      <w:r>
        <w:rPr>
          <w:lang w:bidi="fa-IR"/>
        </w:rPr>
        <w:t>Hamd</w:t>
      </w:r>
      <w:proofErr w:type="spellEnd"/>
      <w:r>
        <w:rPr>
          <w:lang w:bidi="fa-IR"/>
        </w:rPr>
        <w:t xml:space="preserve">, </w:t>
      </w:r>
      <w:proofErr w:type="spellStart"/>
      <w:r>
        <w:rPr>
          <w:lang w:bidi="fa-IR"/>
        </w:rPr>
        <w:t>Istighfar</w:t>
      </w:r>
      <w:proofErr w:type="spellEnd"/>
    </w:p>
    <w:p w:rsidR="00E171A3" w:rsidRDefault="00E171A3" w:rsidP="00E171A3">
      <w:pPr>
        <w:pStyle w:val="ListParagraph"/>
        <w:numPr>
          <w:ilvl w:val="0"/>
          <w:numId w:val="13"/>
        </w:numPr>
        <w:rPr>
          <w:lang w:bidi="fa-IR"/>
        </w:rPr>
      </w:pPr>
      <w:r>
        <w:rPr>
          <w:lang w:bidi="fa-IR"/>
        </w:rPr>
        <w:t xml:space="preserve">As Nasr and </w:t>
      </w:r>
      <w:proofErr w:type="spellStart"/>
      <w:r w:rsidR="00D518A8">
        <w:rPr>
          <w:lang w:bidi="fa-IR"/>
        </w:rPr>
        <w:t>Fat’h</w:t>
      </w:r>
      <w:proofErr w:type="spellEnd"/>
      <w:r>
        <w:rPr>
          <w:lang w:bidi="fa-IR"/>
        </w:rPr>
        <w:t xml:space="preserve"> come together, essentially </w:t>
      </w:r>
      <w:proofErr w:type="spellStart"/>
      <w:r>
        <w:rPr>
          <w:lang w:bidi="fa-IR"/>
        </w:rPr>
        <w:t>Tasbih</w:t>
      </w:r>
      <w:proofErr w:type="spellEnd"/>
      <w:r>
        <w:rPr>
          <w:lang w:bidi="fa-IR"/>
        </w:rPr>
        <w:t xml:space="preserve"> and </w:t>
      </w:r>
      <w:proofErr w:type="spellStart"/>
      <w:r>
        <w:rPr>
          <w:lang w:bidi="fa-IR"/>
        </w:rPr>
        <w:t>Hamd</w:t>
      </w:r>
      <w:proofErr w:type="spellEnd"/>
      <w:r>
        <w:rPr>
          <w:lang w:bidi="fa-IR"/>
        </w:rPr>
        <w:t xml:space="preserve"> also come together; </w:t>
      </w:r>
      <w:proofErr w:type="spellStart"/>
      <w:r>
        <w:rPr>
          <w:lang w:bidi="fa-IR"/>
        </w:rPr>
        <w:t>Tasbih</w:t>
      </w:r>
      <w:proofErr w:type="spellEnd"/>
      <w:r>
        <w:rPr>
          <w:lang w:bidi="fa-IR"/>
        </w:rPr>
        <w:t xml:space="preserve"> and </w:t>
      </w:r>
      <w:proofErr w:type="spellStart"/>
      <w:r>
        <w:rPr>
          <w:lang w:bidi="fa-IR"/>
        </w:rPr>
        <w:t>Istighfar</w:t>
      </w:r>
      <w:proofErr w:type="spellEnd"/>
      <w:r>
        <w:rPr>
          <w:lang w:bidi="fa-IR"/>
        </w:rPr>
        <w:t xml:space="preserve"> also come together.</w:t>
      </w:r>
    </w:p>
    <w:p w:rsidR="00E171A3" w:rsidRDefault="00E171A3" w:rsidP="00E171A3">
      <w:pPr>
        <w:pStyle w:val="ListParagraph"/>
        <w:numPr>
          <w:ilvl w:val="0"/>
          <w:numId w:val="13"/>
        </w:numPr>
        <w:rPr>
          <w:lang w:bidi="fa-IR"/>
        </w:rPr>
      </w:pPr>
      <w:r>
        <w:rPr>
          <w:lang w:bidi="fa-IR"/>
        </w:rPr>
        <w:t>The</w:t>
      </w:r>
      <w:r w:rsidR="00D518A8">
        <w:rPr>
          <w:lang w:bidi="fa-IR"/>
        </w:rPr>
        <w:t xml:space="preserve"> relevance of </w:t>
      </w:r>
      <w:proofErr w:type="spellStart"/>
      <w:r w:rsidR="00D518A8">
        <w:rPr>
          <w:lang w:bidi="fa-IR"/>
        </w:rPr>
        <w:t>Tasbih</w:t>
      </w:r>
      <w:proofErr w:type="spellEnd"/>
      <w:r w:rsidR="00D518A8">
        <w:rPr>
          <w:lang w:bidi="fa-IR"/>
        </w:rPr>
        <w:t xml:space="preserve"> and </w:t>
      </w:r>
      <w:proofErr w:type="spellStart"/>
      <w:r w:rsidR="00D518A8">
        <w:rPr>
          <w:lang w:bidi="fa-IR"/>
        </w:rPr>
        <w:t>H</w:t>
      </w:r>
      <w:r>
        <w:rPr>
          <w:lang w:bidi="fa-IR"/>
        </w:rPr>
        <w:t>amd</w:t>
      </w:r>
      <w:proofErr w:type="spellEnd"/>
      <w:r>
        <w:rPr>
          <w:lang w:bidi="fa-IR"/>
        </w:rPr>
        <w:t xml:space="preserve"> is like </w:t>
      </w:r>
      <w:r w:rsidR="00D518A8">
        <w:rPr>
          <w:lang w:bidi="fa-IR"/>
        </w:rPr>
        <w:t xml:space="preserve">the relevance between Nasr and </w:t>
      </w:r>
      <w:proofErr w:type="spellStart"/>
      <w:r w:rsidR="00D518A8">
        <w:rPr>
          <w:lang w:bidi="fa-IR"/>
        </w:rPr>
        <w:t>Fat’h</w:t>
      </w:r>
      <w:proofErr w:type="spellEnd"/>
      <w:r>
        <w:rPr>
          <w:lang w:bidi="fa-IR"/>
        </w:rPr>
        <w:t>. This relevance can also</w:t>
      </w:r>
      <w:r w:rsidR="00D518A8">
        <w:rPr>
          <w:lang w:bidi="fa-IR"/>
        </w:rPr>
        <w:t xml:space="preserve"> be seen between </w:t>
      </w:r>
      <w:proofErr w:type="spellStart"/>
      <w:r w:rsidR="00D518A8">
        <w:rPr>
          <w:lang w:bidi="fa-IR"/>
        </w:rPr>
        <w:t>Istighfar</w:t>
      </w:r>
      <w:proofErr w:type="spellEnd"/>
      <w:r w:rsidR="00D518A8">
        <w:rPr>
          <w:lang w:bidi="fa-IR"/>
        </w:rPr>
        <w:t xml:space="preserve"> and </w:t>
      </w:r>
      <w:proofErr w:type="spellStart"/>
      <w:r w:rsidR="00D518A8">
        <w:rPr>
          <w:lang w:bidi="fa-IR"/>
        </w:rPr>
        <w:t>T</w:t>
      </w:r>
      <w:r>
        <w:rPr>
          <w:lang w:bidi="fa-IR"/>
        </w:rPr>
        <w:t>asbih</w:t>
      </w:r>
      <w:proofErr w:type="spellEnd"/>
      <w:r>
        <w:rPr>
          <w:lang w:bidi="fa-IR"/>
        </w:rPr>
        <w:t xml:space="preserve">. In this case, one who does </w:t>
      </w:r>
      <w:proofErr w:type="spellStart"/>
      <w:r>
        <w:rPr>
          <w:lang w:bidi="fa-IR"/>
        </w:rPr>
        <w:t>Tasbih</w:t>
      </w:r>
      <w:proofErr w:type="spellEnd"/>
      <w:r>
        <w:rPr>
          <w:lang w:bidi="fa-IR"/>
        </w:rPr>
        <w:t xml:space="preserve"> is asking Allah forgiveness, and this </w:t>
      </w:r>
      <w:proofErr w:type="spellStart"/>
      <w:r>
        <w:rPr>
          <w:lang w:bidi="fa-IR"/>
        </w:rPr>
        <w:t>Istighfar</w:t>
      </w:r>
      <w:proofErr w:type="spellEnd"/>
      <w:r>
        <w:rPr>
          <w:lang w:bidi="fa-IR"/>
        </w:rPr>
        <w:t xml:space="preserve"> is itself another </w:t>
      </w:r>
      <w:proofErr w:type="spellStart"/>
      <w:r>
        <w:rPr>
          <w:lang w:bidi="fa-IR"/>
        </w:rPr>
        <w:t>Tasbih</w:t>
      </w:r>
      <w:proofErr w:type="spellEnd"/>
      <w:r>
        <w:rPr>
          <w:lang w:bidi="fa-IR"/>
        </w:rPr>
        <w:t xml:space="preserve"> for him.</w:t>
      </w:r>
    </w:p>
    <w:p w:rsidR="00E171A3" w:rsidRDefault="00E171A3" w:rsidP="00E171A3">
      <w:pPr>
        <w:pStyle w:val="ListParagraph"/>
        <w:numPr>
          <w:ilvl w:val="0"/>
          <w:numId w:val="13"/>
        </w:numPr>
        <w:rPr>
          <w:lang w:bidi="fa-IR"/>
        </w:rPr>
      </w:pPr>
      <w:r>
        <w:rPr>
          <w:lang w:bidi="fa-IR"/>
        </w:rPr>
        <w:t xml:space="preserve">Divine Support, Nasr, and Victory, </w:t>
      </w:r>
      <w:proofErr w:type="spellStart"/>
      <w:r w:rsidR="00D518A8">
        <w:rPr>
          <w:lang w:bidi="fa-IR"/>
        </w:rPr>
        <w:t>Fat’h</w:t>
      </w:r>
      <w:proofErr w:type="spellEnd"/>
      <w:r>
        <w:rPr>
          <w:lang w:bidi="fa-IR"/>
        </w:rPr>
        <w:t>, are two blessings the gratitude for whi</w:t>
      </w:r>
      <w:r w:rsidR="00D518A8">
        <w:rPr>
          <w:lang w:bidi="fa-IR"/>
        </w:rPr>
        <w:t xml:space="preserve">ch is </w:t>
      </w:r>
      <w:proofErr w:type="spellStart"/>
      <w:r w:rsidR="00D518A8">
        <w:rPr>
          <w:lang w:bidi="fa-IR"/>
        </w:rPr>
        <w:t>T</w:t>
      </w:r>
      <w:r>
        <w:rPr>
          <w:lang w:bidi="fa-IR"/>
        </w:rPr>
        <w:t>asbih</w:t>
      </w:r>
      <w:proofErr w:type="spellEnd"/>
      <w:r>
        <w:rPr>
          <w:lang w:bidi="fa-IR"/>
        </w:rPr>
        <w:t xml:space="preserve"> and </w:t>
      </w:r>
      <w:proofErr w:type="spellStart"/>
      <w:r>
        <w:rPr>
          <w:lang w:bidi="fa-IR"/>
        </w:rPr>
        <w:t>Istighfar</w:t>
      </w:r>
      <w:proofErr w:type="spellEnd"/>
      <w:r>
        <w:rPr>
          <w:lang w:bidi="fa-IR"/>
        </w:rPr>
        <w:t>.</w:t>
      </w:r>
    </w:p>
    <w:p w:rsidR="00E171A3" w:rsidRDefault="00E171A3" w:rsidP="00E171A3">
      <w:pPr>
        <w:pStyle w:val="ListParagraph"/>
        <w:numPr>
          <w:ilvl w:val="0"/>
          <w:numId w:val="13"/>
        </w:numPr>
        <w:rPr>
          <w:lang w:bidi="fa-IR"/>
        </w:rPr>
      </w:pPr>
      <w:r>
        <w:rPr>
          <w:lang w:bidi="fa-IR"/>
        </w:rPr>
        <w:t>…..</w:t>
      </w:r>
    </w:p>
    <w:p w:rsidR="00E171A3" w:rsidRDefault="00E171A3" w:rsidP="00E171A3">
      <w:pPr>
        <w:pStyle w:val="ListParagraph"/>
        <w:numPr>
          <w:ilvl w:val="0"/>
          <w:numId w:val="13"/>
        </w:numPr>
        <w:rPr>
          <w:lang w:bidi="fa-IR"/>
        </w:rPr>
      </w:pPr>
      <w:r>
        <w:rPr>
          <w:lang w:bidi="fa-IR"/>
        </w:rPr>
        <w:t>…..</w:t>
      </w:r>
    </w:p>
    <w:p w:rsidR="00E171A3" w:rsidRDefault="00E171A3" w:rsidP="00E171A3">
      <w:pPr>
        <w:rPr>
          <w:lang w:bidi="fa-IR"/>
        </w:rPr>
      </w:pPr>
      <w:r>
        <w:rPr>
          <w:lang w:bidi="fa-IR"/>
        </w:rPr>
        <w:t xml:space="preserve">                     Allah being Ever Accepting of Repentance</w:t>
      </w:r>
    </w:p>
    <w:p w:rsidR="00E171A3" w:rsidRDefault="00E171A3" w:rsidP="00E171A3">
      <w:pPr>
        <w:pStyle w:val="ListParagraph"/>
        <w:numPr>
          <w:ilvl w:val="0"/>
          <w:numId w:val="14"/>
        </w:numPr>
        <w:rPr>
          <w:lang w:bidi="fa-IR"/>
        </w:rPr>
      </w:pPr>
      <w:r>
        <w:rPr>
          <w:lang w:bidi="fa-IR"/>
        </w:rPr>
        <w:t xml:space="preserve">Allah being </w:t>
      </w:r>
      <w:r w:rsidR="009B2B32">
        <w:rPr>
          <w:lang w:bidi="fa-IR"/>
        </w:rPr>
        <w:t xml:space="preserve">ever Accepting of Repentance is a good reason for man to do </w:t>
      </w:r>
      <w:proofErr w:type="spellStart"/>
      <w:r w:rsidR="009B2B32">
        <w:rPr>
          <w:lang w:bidi="fa-IR"/>
        </w:rPr>
        <w:t>Istighfar</w:t>
      </w:r>
      <w:proofErr w:type="spellEnd"/>
      <w:r w:rsidR="009B2B32">
        <w:rPr>
          <w:lang w:bidi="fa-IR"/>
        </w:rPr>
        <w:t>.</w:t>
      </w:r>
    </w:p>
    <w:p w:rsidR="009B2B32" w:rsidRDefault="009B2B32" w:rsidP="00E171A3">
      <w:pPr>
        <w:pStyle w:val="ListParagraph"/>
        <w:numPr>
          <w:ilvl w:val="0"/>
          <w:numId w:val="14"/>
        </w:numPr>
        <w:rPr>
          <w:lang w:bidi="fa-IR"/>
        </w:rPr>
      </w:pPr>
      <w:r>
        <w:rPr>
          <w:lang w:bidi="fa-IR"/>
        </w:rPr>
        <w:t>Since</w:t>
      </w:r>
      <w:r w:rsidR="00D518A8">
        <w:rPr>
          <w:lang w:bidi="fa-IR"/>
        </w:rPr>
        <w:t xml:space="preserve"> </w:t>
      </w:r>
      <w:proofErr w:type="spellStart"/>
      <w:r w:rsidR="00D518A8">
        <w:rPr>
          <w:lang w:bidi="fa-IR"/>
        </w:rPr>
        <w:t>Istighfar</w:t>
      </w:r>
      <w:proofErr w:type="spellEnd"/>
      <w:r w:rsidR="00D518A8">
        <w:rPr>
          <w:lang w:bidi="fa-IR"/>
        </w:rPr>
        <w:t xml:space="preserve"> and </w:t>
      </w:r>
      <w:proofErr w:type="spellStart"/>
      <w:r w:rsidR="00D518A8">
        <w:rPr>
          <w:lang w:bidi="fa-IR"/>
        </w:rPr>
        <w:t>T</w:t>
      </w:r>
      <w:r>
        <w:rPr>
          <w:lang w:bidi="fa-IR"/>
        </w:rPr>
        <w:t>asbih</w:t>
      </w:r>
      <w:proofErr w:type="spellEnd"/>
      <w:r>
        <w:rPr>
          <w:lang w:bidi="fa-IR"/>
        </w:rPr>
        <w:t xml:space="preserve"> accompany each other, Allah being ever Accepting of Repentance is also accompanied with </w:t>
      </w:r>
      <w:proofErr w:type="spellStart"/>
      <w:r>
        <w:rPr>
          <w:lang w:bidi="fa-IR"/>
        </w:rPr>
        <w:t>Tasbih</w:t>
      </w:r>
      <w:proofErr w:type="spellEnd"/>
      <w:r>
        <w:rPr>
          <w:lang w:bidi="fa-IR"/>
        </w:rPr>
        <w:t>.</w:t>
      </w:r>
    </w:p>
    <w:p w:rsidR="009B2B32" w:rsidRDefault="009B2B32" w:rsidP="00E171A3">
      <w:pPr>
        <w:pStyle w:val="ListParagraph"/>
        <w:numPr>
          <w:ilvl w:val="0"/>
          <w:numId w:val="14"/>
        </w:numPr>
        <w:rPr>
          <w:lang w:bidi="fa-IR"/>
        </w:rPr>
      </w:pPr>
      <w:r>
        <w:rPr>
          <w:lang w:bidi="fa-IR"/>
        </w:rPr>
        <w:t xml:space="preserve">Since </w:t>
      </w:r>
      <w:proofErr w:type="spellStart"/>
      <w:r>
        <w:rPr>
          <w:lang w:bidi="fa-IR"/>
        </w:rPr>
        <w:t>Tasbih</w:t>
      </w:r>
      <w:proofErr w:type="spellEnd"/>
      <w:r>
        <w:rPr>
          <w:lang w:bidi="fa-IR"/>
        </w:rPr>
        <w:t xml:space="preserve"> and </w:t>
      </w:r>
      <w:proofErr w:type="spellStart"/>
      <w:r>
        <w:rPr>
          <w:lang w:bidi="fa-IR"/>
        </w:rPr>
        <w:t>Istighfar</w:t>
      </w:r>
      <w:proofErr w:type="spellEnd"/>
      <w:r>
        <w:rPr>
          <w:lang w:bidi="fa-IR"/>
        </w:rPr>
        <w:t xml:space="preserve"> is an order after receiving Divine Support and </w:t>
      </w:r>
      <w:proofErr w:type="spellStart"/>
      <w:r w:rsidR="00D518A8">
        <w:rPr>
          <w:lang w:bidi="fa-IR"/>
        </w:rPr>
        <w:t>Fat’h</w:t>
      </w:r>
      <w:proofErr w:type="spellEnd"/>
      <w:r>
        <w:rPr>
          <w:lang w:bidi="fa-IR"/>
        </w:rPr>
        <w:t xml:space="preserve">, Allah being ever Accepting of Repentance is also related to Divine Support and </w:t>
      </w:r>
      <w:proofErr w:type="spellStart"/>
      <w:r w:rsidR="00D518A8">
        <w:rPr>
          <w:lang w:bidi="fa-IR"/>
        </w:rPr>
        <w:t>Fat’h</w:t>
      </w:r>
      <w:proofErr w:type="spellEnd"/>
      <w:r>
        <w:rPr>
          <w:lang w:bidi="fa-IR"/>
        </w:rPr>
        <w:t>.</w:t>
      </w:r>
    </w:p>
    <w:p w:rsidR="009B2B32" w:rsidRDefault="009B2B32" w:rsidP="009B2B32">
      <w:pPr>
        <w:pStyle w:val="ListParagraph"/>
        <w:numPr>
          <w:ilvl w:val="0"/>
          <w:numId w:val="14"/>
        </w:numPr>
        <w:rPr>
          <w:lang w:bidi="fa-IR"/>
        </w:rPr>
      </w:pPr>
      <w:r>
        <w:rPr>
          <w:lang w:bidi="fa-IR"/>
        </w:rPr>
        <w:t xml:space="preserve"> According to the meaning of “</w:t>
      </w:r>
      <w:proofErr w:type="spellStart"/>
      <w:r>
        <w:rPr>
          <w:lang w:bidi="fa-IR"/>
        </w:rPr>
        <w:t>tawaba</w:t>
      </w:r>
      <w:proofErr w:type="spellEnd"/>
      <w:r>
        <w:rPr>
          <w:lang w:bidi="fa-IR"/>
        </w:rPr>
        <w:t xml:space="preserve">” which means turning back, Allah being </w:t>
      </w:r>
      <w:proofErr w:type="spellStart"/>
      <w:r>
        <w:rPr>
          <w:lang w:bidi="fa-IR"/>
        </w:rPr>
        <w:t>tawwab</w:t>
      </w:r>
      <w:proofErr w:type="spellEnd"/>
      <w:r>
        <w:rPr>
          <w:lang w:bidi="fa-IR"/>
        </w:rPr>
        <w:t xml:space="preserve"> means He is willing to bestow His especial Mercy and blessings on mankind. The way to enjoy these blessings is defined in a specific plan which is called religion and which is presented to man by Messengers.</w:t>
      </w:r>
    </w:p>
    <w:p w:rsidR="009B2B32" w:rsidRDefault="009B2B32" w:rsidP="009B2B32">
      <w:pPr>
        <w:pStyle w:val="ListParagraph"/>
        <w:numPr>
          <w:ilvl w:val="0"/>
          <w:numId w:val="14"/>
        </w:numPr>
        <w:rPr>
          <w:lang w:bidi="fa-IR"/>
        </w:rPr>
      </w:pPr>
      <w:r>
        <w:rPr>
          <w:lang w:bidi="fa-IR"/>
        </w:rPr>
        <w:lastRenderedPageBreak/>
        <w:t xml:space="preserve">Allah being ever Accepting of </w:t>
      </w:r>
      <w:r w:rsidR="001131F5">
        <w:rPr>
          <w:lang w:bidi="fa-IR"/>
        </w:rPr>
        <w:t>Repentance is a reason and a factor for man being repentant. In this case man can truly exalt Allah from all flaws and can praise him.</w:t>
      </w:r>
    </w:p>
    <w:p w:rsidR="001131F5" w:rsidRDefault="001131F5" w:rsidP="009B2B32">
      <w:pPr>
        <w:pStyle w:val="ListParagraph"/>
        <w:numPr>
          <w:ilvl w:val="0"/>
          <w:numId w:val="14"/>
        </w:numPr>
        <w:rPr>
          <w:lang w:bidi="fa-IR"/>
        </w:rPr>
      </w:pPr>
      <w:r>
        <w:rPr>
          <w:lang w:bidi="fa-IR"/>
        </w:rPr>
        <w:t xml:space="preserve">In fact, enjoying Allah’s Support and victory, as well as </w:t>
      </w:r>
      <w:proofErr w:type="spellStart"/>
      <w:r>
        <w:rPr>
          <w:lang w:bidi="fa-IR"/>
        </w:rPr>
        <w:t>Tasbih</w:t>
      </w:r>
      <w:proofErr w:type="spellEnd"/>
      <w:r>
        <w:rPr>
          <w:lang w:bidi="fa-IR"/>
        </w:rPr>
        <w:t xml:space="preserve"> and </w:t>
      </w:r>
      <w:proofErr w:type="spellStart"/>
      <w:r>
        <w:rPr>
          <w:lang w:bidi="fa-IR"/>
        </w:rPr>
        <w:t>Istighfar</w:t>
      </w:r>
      <w:proofErr w:type="spellEnd"/>
      <w:r>
        <w:rPr>
          <w:lang w:bidi="fa-IR"/>
        </w:rPr>
        <w:t>, reflects Allah as being ever Accepting of Repentance.</w:t>
      </w:r>
    </w:p>
    <w:p w:rsidR="001131F5" w:rsidRDefault="001131F5" w:rsidP="009B2B32">
      <w:pPr>
        <w:pStyle w:val="ListParagraph"/>
        <w:numPr>
          <w:ilvl w:val="0"/>
          <w:numId w:val="14"/>
        </w:numPr>
        <w:rPr>
          <w:lang w:bidi="fa-IR"/>
        </w:rPr>
      </w:pPr>
      <w:r>
        <w:rPr>
          <w:lang w:bidi="fa-IR"/>
        </w:rPr>
        <w:t>…………</w:t>
      </w:r>
    </w:p>
    <w:p w:rsidR="001131F5" w:rsidRDefault="001131F5" w:rsidP="009B2B32">
      <w:pPr>
        <w:pStyle w:val="ListParagraph"/>
        <w:numPr>
          <w:ilvl w:val="0"/>
          <w:numId w:val="14"/>
        </w:numPr>
        <w:rPr>
          <w:lang w:bidi="fa-IR"/>
        </w:rPr>
      </w:pPr>
      <w:r>
        <w:rPr>
          <w:lang w:bidi="fa-IR"/>
        </w:rPr>
        <w:t>………..</w:t>
      </w:r>
    </w:p>
    <w:p w:rsidR="001131F5" w:rsidRDefault="001131F5" w:rsidP="009B2B32">
      <w:pPr>
        <w:pStyle w:val="ListParagraph"/>
        <w:numPr>
          <w:ilvl w:val="0"/>
          <w:numId w:val="14"/>
        </w:numPr>
        <w:rPr>
          <w:lang w:bidi="fa-IR"/>
        </w:rPr>
      </w:pPr>
      <w:r>
        <w:rPr>
          <w:lang w:bidi="fa-IR"/>
        </w:rPr>
        <w:t>………..</w:t>
      </w:r>
    </w:p>
    <w:p w:rsidR="001131F5" w:rsidRDefault="001131F5" w:rsidP="001131F5">
      <w:pPr>
        <w:pStyle w:val="Heading1"/>
        <w:rPr>
          <w:b/>
          <w:bCs/>
          <w:lang w:bidi="fa-IR"/>
        </w:rPr>
      </w:pPr>
      <w:r w:rsidRPr="001131F5">
        <w:rPr>
          <w:b/>
          <w:bCs/>
          <w:lang w:bidi="fa-IR"/>
        </w:rPr>
        <w:t>Third step: reflection on surah, getting closer to its intention</w:t>
      </w:r>
    </w:p>
    <w:p w:rsidR="005979D2" w:rsidRDefault="00CB592D" w:rsidP="005979D2">
      <w:pPr>
        <w:rPr>
          <w:lang w:bidi="fa-IR"/>
        </w:rPr>
      </w:pPr>
      <w:r>
        <w:rPr>
          <w:lang w:bidi="fa-IR"/>
        </w:rPr>
        <w:t>After studying the Surah and getting</w:t>
      </w:r>
      <w:r w:rsidR="00CA5F2B">
        <w:rPr>
          <w:lang w:bidi="fa-IR"/>
        </w:rPr>
        <w:t xml:space="preserve"> to know its meanings, we study the surah more thoroughly to extract some keys to guide us towards the main intention of the surah. Some of these key points come in the following:</w:t>
      </w:r>
    </w:p>
    <w:p w:rsidR="00CA5F2B" w:rsidRDefault="00CA5F2B" w:rsidP="00CA5F2B">
      <w:pPr>
        <w:pStyle w:val="ListParagraph"/>
        <w:numPr>
          <w:ilvl w:val="0"/>
          <w:numId w:val="15"/>
        </w:numPr>
        <w:rPr>
          <w:lang w:bidi="fa-IR"/>
        </w:rPr>
      </w:pPr>
      <w:r>
        <w:rPr>
          <w:lang w:bidi="fa-IR"/>
        </w:rPr>
        <w:t>To enjoy the special Mercy and Blessings of Allah (</w:t>
      </w:r>
      <w:proofErr w:type="spellStart"/>
      <w:r>
        <w:rPr>
          <w:lang w:bidi="fa-IR"/>
        </w:rPr>
        <w:t>tawb</w:t>
      </w:r>
      <w:proofErr w:type="spellEnd"/>
      <w:r>
        <w:rPr>
          <w:lang w:bidi="fa-IR"/>
        </w:rPr>
        <w:t xml:space="preserve">), it is essential to pay attention to religion and the Messenger. In this case, man and society would have an understanding of Divine Support, and they would have the </w:t>
      </w:r>
      <w:r w:rsidR="006C65AB">
        <w:rPr>
          <w:lang w:bidi="fa-IR"/>
        </w:rPr>
        <w:t>chance</w:t>
      </w:r>
      <w:r>
        <w:rPr>
          <w:lang w:bidi="fa-IR"/>
        </w:rPr>
        <w:t xml:space="preserve"> of doing </w:t>
      </w:r>
      <w:proofErr w:type="spellStart"/>
      <w:r>
        <w:rPr>
          <w:lang w:bidi="fa-IR"/>
        </w:rPr>
        <w:t>Tasbih</w:t>
      </w:r>
      <w:proofErr w:type="spellEnd"/>
      <w:r>
        <w:rPr>
          <w:lang w:bidi="fa-IR"/>
        </w:rPr>
        <w:t xml:space="preserve"> with </w:t>
      </w:r>
      <w:proofErr w:type="spellStart"/>
      <w:r>
        <w:rPr>
          <w:lang w:bidi="fa-IR"/>
        </w:rPr>
        <w:t>Hamd</w:t>
      </w:r>
      <w:proofErr w:type="spellEnd"/>
      <w:r>
        <w:rPr>
          <w:lang w:bidi="fa-IR"/>
        </w:rPr>
        <w:t xml:space="preserve"> and </w:t>
      </w:r>
      <w:proofErr w:type="spellStart"/>
      <w:r>
        <w:rPr>
          <w:lang w:bidi="fa-IR"/>
        </w:rPr>
        <w:t>Istighfar</w:t>
      </w:r>
      <w:proofErr w:type="spellEnd"/>
      <w:r>
        <w:rPr>
          <w:lang w:bidi="fa-IR"/>
        </w:rPr>
        <w:t>.</w:t>
      </w:r>
    </w:p>
    <w:p w:rsidR="006C65AB" w:rsidRDefault="00CA5F2B" w:rsidP="00CA5F2B">
      <w:pPr>
        <w:pStyle w:val="ListParagraph"/>
        <w:numPr>
          <w:ilvl w:val="0"/>
          <w:numId w:val="15"/>
        </w:numPr>
        <w:rPr>
          <w:lang w:bidi="fa-IR"/>
        </w:rPr>
      </w:pPr>
      <w:r>
        <w:rPr>
          <w:lang w:bidi="fa-IR"/>
        </w:rPr>
        <w:t xml:space="preserve">The </w:t>
      </w:r>
      <w:r w:rsidR="006C65AB">
        <w:rPr>
          <w:lang w:bidi="fa-IR"/>
        </w:rPr>
        <w:t>promise of spreading</w:t>
      </w:r>
      <w:r>
        <w:rPr>
          <w:lang w:bidi="fa-IR"/>
        </w:rPr>
        <w:t xml:space="preserve"> </w:t>
      </w:r>
      <w:r w:rsidR="006C65AB">
        <w:rPr>
          <w:lang w:bidi="fa-IR"/>
        </w:rPr>
        <w:t>religion of Islam, is a decided and final promise. Keeping oneself in</w:t>
      </w:r>
      <w:r w:rsidR="00D518A8">
        <w:rPr>
          <w:lang w:bidi="fa-IR"/>
        </w:rPr>
        <w:t xml:space="preserve"> </w:t>
      </w:r>
      <w:r w:rsidR="006C65AB">
        <w:rPr>
          <w:lang w:bidi="fa-IR"/>
        </w:rPr>
        <w:t xml:space="preserve">line with this definite promise would keep us in the path of perfection, and enables us to enjoy the Divine support and </w:t>
      </w:r>
      <w:proofErr w:type="spellStart"/>
      <w:r w:rsidR="00D518A8">
        <w:rPr>
          <w:lang w:bidi="fa-IR"/>
        </w:rPr>
        <w:t>Fat’h</w:t>
      </w:r>
      <w:proofErr w:type="spellEnd"/>
      <w:r w:rsidR="006C65AB">
        <w:rPr>
          <w:lang w:bidi="fa-IR"/>
        </w:rPr>
        <w:t>. Having</w:t>
      </w:r>
      <w:r w:rsidR="00D518A8">
        <w:rPr>
          <w:lang w:bidi="fa-IR"/>
        </w:rPr>
        <w:t xml:space="preserve"> a change in doing </w:t>
      </w:r>
      <w:proofErr w:type="spellStart"/>
      <w:r w:rsidR="00D518A8">
        <w:rPr>
          <w:lang w:bidi="fa-IR"/>
        </w:rPr>
        <w:t>Tasbih</w:t>
      </w:r>
      <w:proofErr w:type="spellEnd"/>
      <w:r w:rsidR="00D518A8">
        <w:rPr>
          <w:lang w:bidi="fa-IR"/>
        </w:rPr>
        <w:t xml:space="preserve">, </w:t>
      </w:r>
      <w:proofErr w:type="spellStart"/>
      <w:r w:rsidR="00D518A8">
        <w:rPr>
          <w:lang w:bidi="fa-IR"/>
        </w:rPr>
        <w:t>Hamd</w:t>
      </w:r>
      <w:proofErr w:type="spellEnd"/>
      <w:r w:rsidR="00D518A8">
        <w:rPr>
          <w:lang w:bidi="fa-IR"/>
        </w:rPr>
        <w:t xml:space="preserve">, and </w:t>
      </w:r>
      <w:proofErr w:type="spellStart"/>
      <w:r w:rsidR="00D518A8">
        <w:rPr>
          <w:lang w:bidi="fa-IR"/>
        </w:rPr>
        <w:t>I</w:t>
      </w:r>
      <w:r w:rsidR="006C65AB">
        <w:rPr>
          <w:lang w:bidi="fa-IR"/>
        </w:rPr>
        <w:t>stighfar</w:t>
      </w:r>
      <w:proofErr w:type="spellEnd"/>
      <w:r w:rsidR="006C65AB">
        <w:rPr>
          <w:lang w:bidi="fa-IR"/>
        </w:rPr>
        <w:t xml:space="preserve"> is a sign of enjoying Divine support and </w:t>
      </w:r>
      <w:proofErr w:type="spellStart"/>
      <w:r w:rsidR="00D518A8">
        <w:rPr>
          <w:lang w:bidi="fa-IR"/>
        </w:rPr>
        <w:t>Fat’h</w:t>
      </w:r>
      <w:proofErr w:type="spellEnd"/>
      <w:r w:rsidR="006C65AB">
        <w:rPr>
          <w:lang w:bidi="fa-IR"/>
        </w:rPr>
        <w:t xml:space="preserve"> by individuals and society.</w:t>
      </w:r>
    </w:p>
    <w:p w:rsidR="006C65AB" w:rsidRDefault="006C65AB" w:rsidP="00CA5F2B">
      <w:pPr>
        <w:pStyle w:val="ListParagraph"/>
        <w:numPr>
          <w:ilvl w:val="0"/>
          <w:numId w:val="15"/>
        </w:numPr>
        <w:rPr>
          <w:lang w:bidi="fa-IR"/>
        </w:rPr>
      </w:pPr>
      <w:r>
        <w:rPr>
          <w:lang w:bidi="fa-IR"/>
        </w:rPr>
        <w:t xml:space="preserve">This surah connects man to the imamate system and consistent divine support and </w:t>
      </w:r>
      <w:proofErr w:type="spellStart"/>
      <w:r w:rsidR="00D518A8">
        <w:rPr>
          <w:lang w:bidi="fa-IR"/>
        </w:rPr>
        <w:t>Fat’h</w:t>
      </w:r>
      <w:proofErr w:type="spellEnd"/>
      <w:r>
        <w:rPr>
          <w:lang w:bidi="fa-IR"/>
        </w:rPr>
        <w:t>.</w:t>
      </w:r>
    </w:p>
    <w:p w:rsidR="006C65AB" w:rsidRDefault="006C65AB" w:rsidP="00CA5F2B">
      <w:pPr>
        <w:pStyle w:val="ListParagraph"/>
        <w:numPr>
          <w:ilvl w:val="0"/>
          <w:numId w:val="15"/>
        </w:numPr>
        <w:rPr>
          <w:lang w:bidi="fa-IR"/>
        </w:rPr>
      </w:pPr>
      <w:r>
        <w:rPr>
          <w:lang w:bidi="fa-IR"/>
        </w:rPr>
        <w:t>……</w:t>
      </w:r>
    </w:p>
    <w:p w:rsidR="006C65AB" w:rsidRDefault="006C65AB" w:rsidP="006C65AB">
      <w:pPr>
        <w:rPr>
          <w:lang w:bidi="fa-IR"/>
        </w:rPr>
      </w:pPr>
      <w:r>
        <w:rPr>
          <w:lang w:bidi="fa-IR"/>
        </w:rPr>
        <w:t>To conclude the surah, answer the following questions and add some of your own:</w:t>
      </w:r>
    </w:p>
    <w:p w:rsidR="006C65AB" w:rsidRDefault="006C65AB" w:rsidP="006C65AB">
      <w:pPr>
        <w:pStyle w:val="ListParagraph"/>
        <w:numPr>
          <w:ilvl w:val="0"/>
          <w:numId w:val="16"/>
        </w:numPr>
        <w:rPr>
          <w:lang w:bidi="fa-IR"/>
        </w:rPr>
      </w:pPr>
      <w:r>
        <w:rPr>
          <w:lang w:bidi="fa-IR"/>
        </w:rPr>
        <w:t>Why</w:t>
      </w:r>
      <w:r w:rsidR="00D518A8">
        <w:rPr>
          <w:lang w:bidi="fa-IR"/>
        </w:rPr>
        <w:t xml:space="preserve"> we should do </w:t>
      </w:r>
      <w:proofErr w:type="spellStart"/>
      <w:r w:rsidR="00D518A8">
        <w:rPr>
          <w:lang w:bidi="fa-IR"/>
        </w:rPr>
        <w:t>Tasbih</w:t>
      </w:r>
      <w:proofErr w:type="spellEnd"/>
      <w:r w:rsidR="00D518A8">
        <w:rPr>
          <w:lang w:bidi="fa-IR"/>
        </w:rPr>
        <w:t xml:space="preserve"> and </w:t>
      </w:r>
      <w:proofErr w:type="spellStart"/>
      <w:r w:rsidR="00D518A8">
        <w:rPr>
          <w:lang w:bidi="fa-IR"/>
        </w:rPr>
        <w:t>I</w:t>
      </w:r>
      <w:r>
        <w:rPr>
          <w:lang w:bidi="fa-IR"/>
        </w:rPr>
        <w:t>stighfar</w:t>
      </w:r>
      <w:proofErr w:type="spellEnd"/>
      <w:r>
        <w:rPr>
          <w:lang w:bidi="fa-IR"/>
        </w:rPr>
        <w:t xml:space="preserve"> once we are b</w:t>
      </w:r>
      <w:r w:rsidR="00D518A8">
        <w:rPr>
          <w:lang w:bidi="fa-IR"/>
        </w:rPr>
        <w:t xml:space="preserve">lessed with Divine Support and </w:t>
      </w:r>
      <w:proofErr w:type="spellStart"/>
      <w:r w:rsidR="00D518A8">
        <w:rPr>
          <w:lang w:bidi="fa-IR"/>
        </w:rPr>
        <w:t>F</w:t>
      </w:r>
      <w:r>
        <w:rPr>
          <w:lang w:bidi="fa-IR"/>
        </w:rPr>
        <w:t>at</w:t>
      </w:r>
      <w:r w:rsidR="00D518A8">
        <w:rPr>
          <w:lang w:bidi="fa-IR"/>
        </w:rPr>
        <w:t>’</w:t>
      </w:r>
      <w:r>
        <w:rPr>
          <w:lang w:bidi="fa-IR"/>
        </w:rPr>
        <w:t>h</w:t>
      </w:r>
      <w:proofErr w:type="spellEnd"/>
      <w:r>
        <w:rPr>
          <w:lang w:bidi="fa-IR"/>
        </w:rPr>
        <w:t>?</w:t>
      </w:r>
      <w:r w:rsidR="00D518A8">
        <w:rPr>
          <w:lang w:bidi="fa-IR"/>
        </w:rPr>
        <w:t xml:space="preserve"> How are these duties related to Nasr and </w:t>
      </w:r>
      <w:proofErr w:type="spellStart"/>
      <w:r w:rsidR="00D518A8">
        <w:rPr>
          <w:lang w:bidi="fa-IR"/>
        </w:rPr>
        <w:t>F</w:t>
      </w:r>
      <w:r>
        <w:rPr>
          <w:lang w:bidi="fa-IR"/>
        </w:rPr>
        <w:t>at</w:t>
      </w:r>
      <w:r w:rsidR="00D518A8">
        <w:rPr>
          <w:lang w:bidi="fa-IR"/>
        </w:rPr>
        <w:t>’</w:t>
      </w:r>
      <w:r>
        <w:rPr>
          <w:lang w:bidi="fa-IR"/>
        </w:rPr>
        <w:t>h</w:t>
      </w:r>
      <w:proofErr w:type="spellEnd"/>
      <w:r>
        <w:rPr>
          <w:lang w:bidi="fa-IR"/>
        </w:rPr>
        <w:t>?</w:t>
      </w:r>
    </w:p>
    <w:p w:rsidR="00ED2E51" w:rsidRDefault="006C65AB" w:rsidP="006C65AB">
      <w:pPr>
        <w:pStyle w:val="ListParagraph"/>
        <w:numPr>
          <w:ilvl w:val="0"/>
          <w:numId w:val="16"/>
        </w:numPr>
        <w:rPr>
          <w:lang w:bidi="fa-IR"/>
        </w:rPr>
      </w:pPr>
      <w:r>
        <w:rPr>
          <w:lang w:bidi="fa-IR"/>
        </w:rPr>
        <w:t xml:space="preserve">What is the prophet’s role in </w:t>
      </w:r>
      <w:r w:rsidR="00ED2E51">
        <w:rPr>
          <w:lang w:bidi="fa-IR"/>
        </w:rPr>
        <w:t xml:space="preserve">enjoyment of man from Divine support and </w:t>
      </w:r>
      <w:proofErr w:type="spellStart"/>
      <w:r w:rsidR="00D518A8">
        <w:rPr>
          <w:lang w:bidi="fa-IR"/>
        </w:rPr>
        <w:t>Fat’h</w:t>
      </w:r>
      <w:proofErr w:type="spellEnd"/>
      <w:r w:rsidR="00ED2E51">
        <w:rPr>
          <w:lang w:bidi="fa-IR"/>
        </w:rPr>
        <w:t xml:space="preserve">? Is man able to enjoy these two by himself (without the prophet)? </w:t>
      </w:r>
      <w:r w:rsidR="00D518A8">
        <w:rPr>
          <w:lang w:bidi="fa-IR"/>
        </w:rPr>
        <w:t>Why</w:t>
      </w:r>
      <w:r w:rsidR="00ED2E51">
        <w:rPr>
          <w:lang w:bidi="fa-IR"/>
        </w:rPr>
        <w:t>?</w:t>
      </w:r>
    </w:p>
    <w:p w:rsidR="00ED2E51" w:rsidRDefault="00ED2E51" w:rsidP="006C65AB">
      <w:pPr>
        <w:pStyle w:val="ListParagraph"/>
        <w:numPr>
          <w:ilvl w:val="0"/>
          <w:numId w:val="16"/>
        </w:numPr>
        <w:rPr>
          <w:lang w:bidi="fa-IR"/>
        </w:rPr>
      </w:pPr>
      <w:r>
        <w:rPr>
          <w:lang w:bidi="fa-IR"/>
        </w:rPr>
        <w:t xml:space="preserve">Can we make the grounds for the practice of religion in society? In this case, are we playing a role in </w:t>
      </w:r>
      <w:r w:rsidR="00D518A8">
        <w:rPr>
          <w:lang w:bidi="fa-IR"/>
        </w:rPr>
        <w:t>continuation</w:t>
      </w:r>
      <w:r>
        <w:rPr>
          <w:lang w:bidi="fa-IR"/>
        </w:rPr>
        <w:t xml:space="preserve"> of divine support in society? If yes, how is it possible?</w:t>
      </w:r>
    </w:p>
    <w:p w:rsidR="00ED2E51" w:rsidRDefault="00ED2E51" w:rsidP="006C65AB">
      <w:pPr>
        <w:pStyle w:val="ListParagraph"/>
        <w:numPr>
          <w:ilvl w:val="0"/>
          <w:numId w:val="16"/>
        </w:numPr>
        <w:rPr>
          <w:lang w:bidi="fa-IR"/>
        </w:rPr>
      </w:pPr>
      <w:r>
        <w:rPr>
          <w:lang w:bidi="fa-IR"/>
        </w:rPr>
        <w:t>How can we see Allah as being ever Accepting of Repentance in every moment of life?</w:t>
      </w:r>
    </w:p>
    <w:p w:rsidR="00ED2E51" w:rsidRDefault="00ED2E51" w:rsidP="006C65AB">
      <w:pPr>
        <w:pStyle w:val="ListParagraph"/>
        <w:numPr>
          <w:ilvl w:val="0"/>
          <w:numId w:val="16"/>
        </w:numPr>
        <w:rPr>
          <w:lang w:bidi="fa-IR"/>
        </w:rPr>
      </w:pPr>
      <w:r>
        <w:rPr>
          <w:lang w:bidi="fa-IR"/>
        </w:rPr>
        <w:t>Can we cla</w:t>
      </w:r>
      <w:r w:rsidR="00D518A8">
        <w:rPr>
          <w:lang w:bidi="fa-IR"/>
        </w:rPr>
        <w:t xml:space="preserve">im whenever one succeeds to do </w:t>
      </w:r>
      <w:proofErr w:type="spellStart"/>
      <w:r w:rsidR="00D518A8">
        <w:rPr>
          <w:lang w:bidi="fa-IR"/>
        </w:rPr>
        <w:t>Tasbih</w:t>
      </w:r>
      <w:proofErr w:type="spellEnd"/>
      <w:r w:rsidR="00D518A8">
        <w:rPr>
          <w:lang w:bidi="fa-IR"/>
        </w:rPr>
        <w:t xml:space="preserve"> and </w:t>
      </w:r>
      <w:proofErr w:type="spellStart"/>
      <w:r w:rsidR="00D518A8">
        <w:rPr>
          <w:lang w:bidi="fa-IR"/>
        </w:rPr>
        <w:t>I</w:t>
      </w:r>
      <w:r>
        <w:rPr>
          <w:lang w:bidi="fa-IR"/>
        </w:rPr>
        <w:t>stighfar</w:t>
      </w:r>
      <w:proofErr w:type="spellEnd"/>
      <w:r>
        <w:rPr>
          <w:lang w:bidi="fa-IR"/>
        </w:rPr>
        <w:t xml:space="preserve">, he is enjoying divine support and </w:t>
      </w:r>
      <w:proofErr w:type="spellStart"/>
      <w:r w:rsidR="00D518A8">
        <w:rPr>
          <w:lang w:bidi="fa-IR"/>
        </w:rPr>
        <w:t>Fat’h</w:t>
      </w:r>
      <w:proofErr w:type="spellEnd"/>
      <w:r>
        <w:rPr>
          <w:lang w:bidi="fa-IR"/>
        </w:rPr>
        <w:t>? If this is the case, those who are waiting for divine support to come in the future</w:t>
      </w:r>
      <w:r w:rsidR="006C65AB">
        <w:rPr>
          <w:lang w:bidi="fa-IR"/>
        </w:rPr>
        <w:t xml:space="preserve"> </w:t>
      </w:r>
      <w:r>
        <w:rPr>
          <w:lang w:bidi="fa-IR"/>
        </w:rPr>
        <w:t>will procrastinate in their</w:t>
      </w:r>
      <w:r w:rsidR="00D518A8">
        <w:rPr>
          <w:lang w:bidi="fa-IR"/>
        </w:rPr>
        <w:t xml:space="preserve"> doing </w:t>
      </w:r>
      <w:proofErr w:type="spellStart"/>
      <w:r w:rsidR="00D518A8">
        <w:rPr>
          <w:lang w:bidi="fa-IR"/>
        </w:rPr>
        <w:t>Tasbih</w:t>
      </w:r>
      <w:proofErr w:type="spellEnd"/>
      <w:r w:rsidR="00D518A8">
        <w:rPr>
          <w:lang w:bidi="fa-IR"/>
        </w:rPr>
        <w:t xml:space="preserve"> and </w:t>
      </w:r>
      <w:proofErr w:type="spellStart"/>
      <w:r w:rsidR="00D518A8">
        <w:rPr>
          <w:lang w:bidi="fa-IR"/>
        </w:rPr>
        <w:t>I</w:t>
      </w:r>
      <w:r>
        <w:rPr>
          <w:lang w:bidi="fa-IR"/>
        </w:rPr>
        <w:t>stighfar</w:t>
      </w:r>
      <w:proofErr w:type="spellEnd"/>
      <w:r>
        <w:rPr>
          <w:lang w:bidi="fa-IR"/>
        </w:rPr>
        <w:t>, won’t th</w:t>
      </w:r>
      <w:bookmarkStart w:id="3" w:name="_GoBack"/>
      <w:bookmarkEnd w:id="3"/>
      <w:r>
        <w:rPr>
          <w:lang w:bidi="fa-IR"/>
        </w:rPr>
        <w:t>ey?</w:t>
      </w:r>
    </w:p>
    <w:p w:rsidR="00CA5F2B" w:rsidRDefault="00ED2E51" w:rsidP="00ED2E51">
      <w:pPr>
        <w:pStyle w:val="ListParagraph"/>
        <w:numPr>
          <w:ilvl w:val="0"/>
          <w:numId w:val="16"/>
        </w:numPr>
        <w:rPr>
          <w:lang w:bidi="fa-IR"/>
        </w:rPr>
      </w:pPr>
      <w:r>
        <w:rPr>
          <w:lang w:bidi="fa-IR"/>
        </w:rPr>
        <w:t xml:space="preserve">How is society troubled by not seeing divine support and </w:t>
      </w:r>
      <w:proofErr w:type="spellStart"/>
      <w:r w:rsidR="00D518A8">
        <w:rPr>
          <w:lang w:bidi="fa-IR"/>
        </w:rPr>
        <w:t>Fat’h</w:t>
      </w:r>
      <w:proofErr w:type="spellEnd"/>
      <w:r>
        <w:rPr>
          <w:lang w:bidi="fa-IR"/>
        </w:rPr>
        <w:t xml:space="preserve"> in each moment? Is superficiality one of its consequences?</w:t>
      </w:r>
      <w:r w:rsidR="006C65AB">
        <w:rPr>
          <w:lang w:bidi="fa-IR"/>
        </w:rPr>
        <w:t xml:space="preserve">  </w:t>
      </w:r>
    </w:p>
    <w:p w:rsidR="00ED2E51" w:rsidRDefault="00ED2E51" w:rsidP="00ED2E51">
      <w:pPr>
        <w:pStyle w:val="ListParagraph"/>
        <w:numPr>
          <w:ilvl w:val="0"/>
          <w:numId w:val="16"/>
        </w:numPr>
        <w:rPr>
          <w:lang w:bidi="fa-IR"/>
        </w:rPr>
      </w:pPr>
      <w:r>
        <w:rPr>
          <w:lang w:bidi="fa-IR"/>
        </w:rPr>
        <w:t>What can be understood</w:t>
      </w:r>
      <w:r w:rsidR="00D518A8">
        <w:rPr>
          <w:lang w:bidi="fa-IR"/>
        </w:rPr>
        <w:t xml:space="preserve"> from relating </w:t>
      </w:r>
      <w:proofErr w:type="spellStart"/>
      <w:r w:rsidR="00D518A8">
        <w:rPr>
          <w:lang w:bidi="fa-IR"/>
        </w:rPr>
        <w:t>Tasbih</w:t>
      </w:r>
      <w:proofErr w:type="spellEnd"/>
      <w:r w:rsidR="00D518A8">
        <w:rPr>
          <w:lang w:bidi="fa-IR"/>
        </w:rPr>
        <w:t xml:space="preserve"> and </w:t>
      </w:r>
      <w:proofErr w:type="spellStart"/>
      <w:r w:rsidR="00D518A8">
        <w:rPr>
          <w:lang w:bidi="fa-IR"/>
        </w:rPr>
        <w:t>I</w:t>
      </w:r>
      <w:r>
        <w:rPr>
          <w:lang w:bidi="fa-IR"/>
        </w:rPr>
        <w:t>stighfar</w:t>
      </w:r>
      <w:proofErr w:type="spellEnd"/>
      <w:r>
        <w:rPr>
          <w:lang w:bidi="fa-IR"/>
        </w:rPr>
        <w:t xml:space="preserve"> in one hand and </w:t>
      </w:r>
      <w:proofErr w:type="spellStart"/>
      <w:r w:rsidR="00D518A8">
        <w:rPr>
          <w:lang w:bidi="fa-IR"/>
        </w:rPr>
        <w:t>Fat’h</w:t>
      </w:r>
      <w:proofErr w:type="spellEnd"/>
      <w:r w:rsidR="00D518A8">
        <w:rPr>
          <w:lang w:bidi="fa-IR"/>
        </w:rPr>
        <w:t xml:space="preserve"> and N</w:t>
      </w:r>
      <w:r>
        <w:rPr>
          <w:lang w:bidi="fa-IR"/>
        </w:rPr>
        <w:t>asr on the other hand?</w:t>
      </w:r>
    </w:p>
    <w:p w:rsidR="00ED2E51" w:rsidRDefault="00ED2E51" w:rsidP="00ED2E51">
      <w:pPr>
        <w:pStyle w:val="ListParagraph"/>
        <w:numPr>
          <w:ilvl w:val="0"/>
          <w:numId w:val="16"/>
        </w:numPr>
        <w:rPr>
          <w:lang w:bidi="fa-IR"/>
        </w:rPr>
      </w:pPr>
      <w:r>
        <w:rPr>
          <w:lang w:bidi="fa-IR"/>
        </w:rPr>
        <w:t>Is</w:t>
      </w:r>
      <w:r w:rsidR="00D518A8">
        <w:rPr>
          <w:lang w:bidi="fa-IR"/>
        </w:rPr>
        <w:t xml:space="preserve"> N</w:t>
      </w:r>
      <w:r>
        <w:rPr>
          <w:lang w:bidi="fa-IR"/>
        </w:rPr>
        <w:t xml:space="preserve">asr and </w:t>
      </w:r>
      <w:proofErr w:type="spellStart"/>
      <w:r w:rsidR="00D518A8">
        <w:rPr>
          <w:lang w:bidi="fa-IR"/>
        </w:rPr>
        <w:t>Fat’h</w:t>
      </w:r>
      <w:proofErr w:type="spellEnd"/>
      <w:r w:rsidR="00D518A8">
        <w:rPr>
          <w:lang w:bidi="fa-IR"/>
        </w:rPr>
        <w:t xml:space="preserve"> an onset for </w:t>
      </w:r>
      <w:proofErr w:type="spellStart"/>
      <w:r w:rsidR="00D518A8">
        <w:rPr>
          <w:lang w:bidi="fa-IR"/>
        </w:rPr>
        <w:t>Tasbih</w:t>
      </w:r>
      <w:proofErr w:type="spellEnd"/>
      <w:r w:rsidR="00D518A8">
        <w:rPr>
          <w:lang w:bidi="fa-IR"/>
        </w:rPr>
        <w:t xml:space="preserve"> and </w:t>
      </w:r>
      <w:proofErr w:type="spellStart"/>
      <w:r w:rsidR="00D518A8">
        <w:rPr>
          <w:lang w:bidi="fa-IR"/>
        </w:rPr>
        <w:t>I</w:t>
      </w:r>
      <w:r>
        <w:rPr>
          <w:lang w:bidi="fa-IR"/>
        </w:rPr>
        <w:t>stighfar</w:t>
      </w:r>
      <w:proofErr w:type="spellEnd"/>
      <w:r>
        <w:rPr>
          <w:lang w:bidi="fa-IR"/>
        </w:rPr>
        <w:t>? Or vice versa</w:t>
      </w:r>
    </w:p>
    <w:p w:rsidR="00ED2E51" w:rsidRDefault="00AF63EA" w:rsidP="00ED2E51">
      <w:pPr>
        <w:pStyle w:val="ListParagraph"/>
        <w:numPr>
          <w:ilvl w:val="0"/>
          <w:numId w:val="16"/>
        </w:numPr>
        <w:rPr>
          <w:lang w:bidi="fa-IR"/>
        </w:rPr>
      </w:pPr>
      <w:r>
        <w:rPr>
          <w:lang w:bidi="fa-IR"/>
        </w:rPr>
        <w:t>…..</w:t>
      </w:r>
    </w:p>
    <w:p w:rsidR="00AF63EA" w:rsidRDefault="00AF63EA" w:rsidP="00ED2E51">
      <w:pPr>
        <w:pStyle w:val="ListParagraph"/>
        <w:numPr>
          <w:ilvl w:val="0"/>
          <w:numId w:val="16"/>
        </w:numPr>
        <w:rPr>
          <w:lang w:bidi="fa-IR"/>
        </w:rPr>
      </w:pPr>
      <w:r>
        <w:rPr>
          <w:lang w:bidi="fa-IR"/>
        </w:rPr>
        <w:t>…..</w:t>
      </w:r>
    </w:p>
    <w:p w:rsidR="00AF63EA" w:rsidRPr="005979D2" w:rsidRDefault="00AF63EA" w:rsidP="00ED2E51">
      <w:pPr>
        <w:pStyle w:val="ListParagraph"/>
        <w:numPr>
          <w:ilvl w:val="0"/>
          <w:numId w:val="16"/>
        </w:numPr>
        <w:rPr>
          <w:lang w:bidi="fa-IR"/>
        </w:rPr>
      </w:pPr>
      <w:r>
        <w:rPr>
          <w:lang w:bidi="fa-IR"/>
        </w:rPr>
        <w:t>….</w:t>
      </w:r>
    </w:p>
    <w:p w:rsidR="001131F5" w:rsidRPr="005979D2" w:rsidRDefault="001131F5" w:rsidP="005979D2">
      <w:pPr>
        <w:pStyle w:val="Heading1"/>
        <w:rPr>
          <w:b/>
          <w:bCs/>
          <w:lang w:bidi="fa-IR"/>
        </w:rPr>
      </w:pPr>
      <w:r w:rsidRPr="005979D2">
        <w:rPr>
          <w:rFonts w:eastAsiaTheme="minorHAnsi"/>
          <w:b/>
          <w:bCs/>
          <w:lang w:bidi="fa-IR"/>
        </w:rPr>
        <w:lastRenderedPageBreak/>
        <w:t xml:space="preserve"> </w:t>
      </w:r>
      <w:r w:rsidR="005979D2" w:rsidRPr="005979D2">
        <w:rPr>
          <w:rFonts w:eastAsiaTheme="minorHAnsi"/>
          <w:b/>
          <w:bCs/>
          <w:lang w:bidi="fa-IR"/>
        </w:rPr>
        <w:t>Fourth step: purification for reflection (purifying ourselves based on some aspect of the surah)</w:t>
      </w:r>
    </w:p>
    <w:p w:rsidR="000E27AC" w:rsidRDefault="00AF63EA" w:rsidP="000E27AC">
      <w:pPr>
        <w:rPr>
          <w:lang w:bidi="fa-IR"/>
        </w:rPr>
      </w:pPr>
      <w:r>
        <w:rPr>
          <w:lang w:bidi="fa-IR"/>
        </w:rPr>
        <w:t>The final verse of the surah can act as axes for reflection on the surah. To do so, we</w:t>
      </w:r>
      <w:r w:rsidR="00D518A8">
        <w:rPr>
          <w:lang w:bidi="fa-IR"/>
        </w:rPr>
        <w:t xml:space="preserve"> have two axes: had along with </w:t>
      </w:r>
      <w:proofErr w:type="spellStart"/>
      <w:r w:rsidR="00D518A8">
        <w:rPr>
          <w:lang w:bidi="fa-IR"/>
        </w:rPr>
        <w:t>T</w:t>
      </w:r>
      <w:r>
        <w:rPr>
          <w:lang w:bidi="fa-IR"/>
        </w:rPr>
        <w:t>asbih</w:t>
      </w:r>
      <w:proofErr w:type="spellEnd"/>
      <w:r w:rsidR="00D518A8">
        <w:rPr>
          <w:lang w:bidi="fa-IR"/>
        </w:rPr>
        <w:t xml:space="preserve"> (one axis) and </w:t>
      </w:r>
      <w:proofErr w:type="spellStart"/>
      <w:r w:rsidR="00D518A8">
        <w:rPr>
          <w:lang w:bidi="fa-IR"/>
        </w:rPr>
        <w:t>I</w:t>
      </w:r>
      <w:r>
        <w:rPr>
          <w:lang w:bidi="fa-IR"/>
        </w:rPr>
        <w:t>stighfar</w:t>
      </w:r>
      <w:proofErr w:type="spellEnd"/>
      <w:r>
        <w:rPr>
          <w:lang w:bidi="fa-IR"/>
        </w:rPr>
        <w:t xml:space="preserve"> (another axis).</w:t>
      </w:r>
    </w:p>
    <w:p w:rsidR="00AF63EA" w:rsidRDefault="00AF63EA" w:rsidP="000E27AC">
      <w:pPr>
        <w:rPr>
          <w:lang w:bidi="fa-IR"/>
        </w:rPr>
      </w:pPr>
      <w:r>
        <w:rPr>
          <w:lang w:bidi="fa-IR"/>
        </w:rPr>
        <w:t>To practi</w:t>
      </w:r>
      <w:r w:rsidR="00D518A8">
        <w:rPr>
          <w:lang w:bidi="fa-IR"/>
        </w:rPr>
        <w:t xml:space="preserve">ce </w:t>
      </w:r>
      <w:proofErr w:type="spellStart"/>
      <w:r w:rsidR="00D518A8">
        <w:rPr>
          <w:lang w:bidi="fa-IR"/>
        </w:rPr>
        <w:t>Istighfar</w:t>
      </w:r>
      <w:proofErr w:type="spellEnd"/>
      <w:r w:rsidR="00D518A8">
        <w:rPr>
          <w:lang w:bidi="fa-IR"/>
        </w:rPr>
        <w:t xml:space="preserve">, some examples of </w:t>
      </w:r>
      <w:proofErr w:type="spellStart"/>
      <w:r w:rsidR="00D518A8">
        <w:rPr>
          <w:lang w:bidi="fa-IR"/>
        </w:rPr>
        <w:t>Istighfar</w:t>
      </w:r>
      <w:proofErr w:type="spellEnd"/>
      <w:r w:rsidR="00D518A8">
        <w:rPr>
          <w:lang w:bidi="fa-IR"/>
        </w:rPr>
        <w:t xml:space="preserve"> and </w:t>
      </w:r>
      <w:proofErr w:type="spellStart"/>
      <w:r w:rsidR="00D518A8">
        <w:rPr>
          <w:lang w:bidi="fa-IR"/>
        </w:rPr>
        <w:t>T</w:t>
      </w:r>
      <w:r>
        <w:rPr>
          <w:lang w:bidi="fa-IR"/>
        </w:rPr>
        <w:t>asbih</w:t>
      </w:r>
      <w:proofErr w:type="spellEnd"/>
      <w:r>
        <w:rPr>
          <w:lang w:bidi="fa-IR"/>
        </w:rPr>
        <w:t xml:space="preserve"> in daily life are presented:</w:t>
      </w:r>
    </w:p>
    <w:p w:rsidR="00AF63EA" w:rsidRDefault="002B7A91" w:rsidP="00AF63EA">
      <w:pPr>
        <w:pStyle w:val="ListParagraph"/>
        <w:numPr>
          <w:ilvl w:val="0"/>
          <w:numId w:val="17"/>
        </w:numPr>
        <w:rPr>
          <w:lang w:bidi="fa-IR"/>
        </w:rPr>
      </w:pPr>
      <w:r>
        <w:rPr>
          <w:lang w:bidi="fa-IR"/>
        </w:rPr>
        <w:t xml:space="preserve">Doing your daily chores on a </w:t>
      </w:r>
      <w:r w:rsidR="00D518A8">
        <w:rPr>
          <w:lang w:bidi="fa-IR"/>
        </w:rPr>
        <w:t xml:space="preserve">logical basis is an example of </w:t>
      </w:r>
      <w:proofErr w:type="spellStart"/>
      <w:r w:rsidR="00D518A8">
        <w:rPr>
          <w:lang w:bidi="fa-IR"/>
        </w:rPr>
        <w:t>I</w:t>
      </w:r>
      <w:r>
        <w:rPr>
          <w:lang w:bidi="fa-IR"/>
        </w:rPr>
        <w:t>stighfar</w:t>
      </w:r>
      <w:proofErr w:type="spellEnd"/>
      <w:r>
        <w:rPr>
          <w:lang w:bidi="fa-IR"/>
        </w:rPr>
        <w:t>.</w:t>
      </w:r>
    </w:p>
    <w:p w:rsidR="002B7A91" w:rsidRDefault="002B7A91" w:rsidP="00AF63EA">
      <w:pPr>
        <w:pStyle w:val="ListParagraph"/>
        <w:numPr>
          <w:ilvl w:val="0"/>
          <w:numId w:val="17"/>
        </w:numPr>
        <w:rPr>
          <w:lang w:bidi="fa-IR"/>
        </w:rPr>
      </w:pPr>
      <w:r>
        <w:rPr>
          <w:lang w:bidi="fa-IR"/>
        </w:rPr>
        <w:t>Deciding not to commit sins and bad deeds and stickin</w:t>
      </w:r>
      <w:r w:rsidR="00D518A8">
        <w:rPr>
          <w:lang w:bidi="fa-IR"/>
        </w:rPr>
        <w:t xml:space="preserve">g to it, is another example of </w:t>
      </w:r>
      <w:proofErr w:type="spellStart"/>
      <w:r w:rsidR="00D518A8">
        <w:rPr>
          <w:lang w:bidi="fa-IR"/>
        </w:rPr>
        <w:t>I</w:t>
      </w:r>
      <w:r>
        <w:rPr>
          <w:lang w:bidi="fa-IR"/>
        </w:rPr>
        <w:t>stighfar</w:t>
      </w:r>
      <w:proofErr w:type="spellEnd"/>
      <w:r>
        <w:rPr>
          <w:lang w:bidi="fa-IR"/>
        </w:rPr>
        <w:t xml:space="preserve">. </w:t>
      </w:r>
    </w:p>
    <w:p w:rsidR="002B7A91" w:rsidRDefault="002B7A91" w:rsidP="00AF63EA">
      <w:pPr>
        <w:pStyle w:val="ListParagraph"/>
        <w:numPr>
          <w:ilvl w:val="0"/>
          <w:numId w:val="17"/>
        </w:numPr>
        <w:rPr>
          <w:lang w:bidi="fa-IR"/>
        </w:rPr>
      </w:pPr>
      <w:r>
        <w:rPr>
          <w:lang w:bidi="fa-IR"/>
        </w:rPr>
        <w:t xml:space="preserve">Trying to make for the adverse </w:t>
      </w:r>
      <w:r w:rsidR="00D518A8">
        <w:rPr>
          <w:lang w:bidi="fa-IR"/>
        </w:rPr>
        <w:t xml:space="preserve">effects of some wrong deeds is </w:t>
      </w:r>
      <w:proofErr w:type="spellStart"/>
      <w:r w:rsidR="00D518A8">
        <w:rPr>
          <w:lang w:bidi="fa-IR"/>
        </w:rPr>
        <w:t>I</w:t>
      </w:r>
      <w:r>
        <w:rPr>
          <w:lang w:bidi="fa-IR"/>
        </w:rPr>
        <w:t>stighfar</w:t>
      </w:r>
      <w:proofErr w:type="spellEnd"/>
      <w:r>
        <w:rPr>
          <w:lang w:bidi="fa-IR"/>
        </w:rPr>
        <w:t>.</w:t>
      </w:r>
    </w:p>
    <w:p w:rsidR="002B7A91" w:rsidRDefault="002B7A91" w:rsidP="00AF63EA">
      <w:pPr>
        <w:pStyle w:val="ListParagraph"/>
        <w:numPr>
          <w:ilvl w:val="0"/>
          <w:numId w:val="17"/>
        </w:numPr>
        <w:rPr>
          <w:lang w:bidi="fa-IR"/>
        </w:rPr>
      </w:pPr>
      <w:r>
        <w:rPr>
          <w:lang w:bidi="fa-IR"/>
        </w:rPr>
        <w:t>Trying to compensate for other people’s wrong deeds in society (or in a group)</w:t>
      </w:r>
      <w:r w:rsidR="00D518A8">
        <w:rPr>
          <w:lang w:bidi="fa-IR"/>
        </w:rPr>
        <w:t xml:space="preserve"> is an example of group </w:t>
      </w:r>
      <w:proofErr w:type="spellStart"/>
      <w:r w:rsidR="00D518A8">
        <w:rPr>
          <w:lang w:bidi="fa-IR"/>
        </w:rPr>
        <w:t>I</w:t>
      </w:r>
      <w:r>
        <w:rPr>
          <w:lang w:bidi="fa-IR"/>
        </w:rPr>
        <w:t>stighfar</w:t>
      </w:r>
      <w:proofErr w:type="spellEnd"/>
      <w:r>
        <w:rPr>
          <w:lang w:bidi="fa-IR"/>
        </w:rPr>
        <w:t xml:space="preserve"> (</w:t>
      </w:r>
      <w:r w:rsidR="00D518A8">
        <w:rPr>
          <w:lang w:bidi="fa-IR"/>
        </w:rPr>
        <w:t xml:space="preserve">collective </w:t>
      </w:r>
      <w:proofErr w:type="spellStart"/>
      <w:r w:rsidR="00D518A8">
        <w:rPr>
          <w:lang w:bidi="fa-IR"/>
        </w:rPr>
        <w:t>I</w:t>
      </w:r>
      <w:r>
        <w:rPr>
          <w:lang w:bidi="fa-IR"/>
        </w:rPr>
        <w:t>stighfar</w:t>
      </w:r>
      <w:proofErr w:type="spellEnd"/>
      <w:r>
        <w:rPr>
          <w:lang w:bidi="fa-IR"/>
        </w:rPr>
        <w:t>).</w:t>
      </w:r>
    </w:p>
    <w:p w:rsidR="002B7A91" w:rsidRDefault="002B7A91" w:rsidP="00AF63EA">
      <w:pPr>
        <w:pStyle w:val="ListParagraph"/>
        <w:numPr>
          <w:ilvl w:val="0"/>
          <w:numId w:val="17"/>
        </w:numPr>
        <w:rPr>
          <w:lang w:bidi="fa-IR"/>
        </w:rPr>
      </w:pPr>
      <w:proofErr w:type="spellStart"/>
      <w:r>
        <w:rPr>
          <w:lang w:bidi="fa-IR"/>
        </w:rPr>
        <w:t>Istighfar</w:t>
      </w:r>
      <w:proofErr w:type="spellEnd"/>
      <w:r>
        <w:rPr>
          <w:lang w:bidi="fa-IR"/>
        </w:rPr>
        <w:t xml:space="preserve"> is an example of being grateful. Therefore, man </w:t>
      </w:r>
      <w:r w:rsidR="00D518A8">
        <w:rPr>
          <w:lang w:bidi="fa-IR"/>
        </w:rPr>
        <w:t xml:space="preserve">can put himself in the path of </w:t>
      </w:r>
      <w:proofErr w:type="spellStart"/>
      <w:r w:rsidR="00D518A8">
        <w:rPr>
          <w:lang w:bidi="fa-IR"/>
        </w:rPr>
        <w:t>I</w:t>
      </w:r>
      <w:r>
        <w:rPr>
          <w:lang w:bidi="fa-IR"/>
        </w:rPr>
        <w:t>stighfar</w:t>
      </w:r>
      <w:proofErr w:type="spellEnd"/>
      <w:r>
        <w:rPr>
          <w:lang w:bidi="fa-IR"/>
        </w:rPr>
        <w:t xml:space="preserve"> by </w:t>
      </w:r>
      <w:r w:rsidR="00437BFE">
        <w:rPr>
          <w:lang w:bidi="fa-IR"/>
        </w:rPr>
        <w:t>using his blessings in the best way possible.</w:t>
      </w:r>
    </w:p>
    <w:p w:rsidR="00437BFE" w:rsidRDefault="00437BFE" w:rsidP="00AF63EA">
      <w:pPr>
        <w:pStyle w:val="ListParagraph"/>
        <w:numPr>
          <w:ilvl w:val="0"/>
          <w:numId w:val="17"/>
        </w:numPr>
        <w:rPr>
          <w:lang w:bidi="fa-IR"/>
        </w:rPr>
      </w:pPr>
      <w:r>
        <w:rPr>
          <w:lang w:bidi="fa-IR"/>
        </w:rPr>
        <w:t>….</w:t>
      </w:r>
    </w:p>
    <w:p w:rsidR="00437BFE" w:rsidRDefault="00437BFE" w:rsidP="00AF63EA">
      <w:pPr>
        <w:pStyle w:val="ListParagraph"/>
        <w:numPr>
          <w:ilvl w:val="0"/>
          <w:numId w:val="17"/>
        </w:numPr>
        <w:rPr>
          <w:lang w:bidi="fa-IR"/>
        </w:rPr>
      </w:pPr>
      <w:r>
        <w:rPr>
          <w:lang w:bidi="fa-IR"/>
        </w:rPr>
        <w:t>…..</w:t>
      </w:r>
    </w:p>
    <w:p w:rsidR="00437BFE" w:rsidRDefault="00437BFE" w:rsidP="00AF63EA">
      <w:pPr>
        <w:pStyle w:val="ListParagraph"/>
        <w:numPr>
          <w:ilvl w:val="0"/>
          <w:numId w:val="17"/>
        </w:numPr>
        <w:rPr>
          <w:lang w:bidi="fa-IR"/>
        </w:rPr>
      </w:pPr>
      <w:r>
        <w:rPr>
          <w:lang w:bidi="fa-IR"/>
        </w:rPr>
        <w:t>…..</w:t>
      </w:r>
    </w:p>
    <w:p w:rsidR="00437BFE" w:rsidRDefault="00437BFE" w:rsidP="00437BFE">
      <w:pPr>
        <w:rPr>
          <w:lang w:bidi="fa-IR"/>
        </w:rPr>
      </w:pPr>
      <w:r>
        <w:rPr>
          <w:lang w:bidi="fa-IR"/>
        </w:rPr>
        <w:t xml:space="preserve">The </w:t>
      </w:r>
      <w:r w:rsidR="00D518A8">
        <w:rPr>
          <w:lang w:bidi="fa-IR"/>
        </w:rPr>
        <w:t xml:space="preserve">same can be done with </w:t>
      </w:r>
      <w:proofErr w:type="spellStart"/>
      <w:r w:rsidR="00D518A8">
        <w:rPr>
          <w:lang w:bidi="fa-IR"/>
        </w:rPr>
        <w:t>T</w:t>
      </w:r>
      <w:r>
        <w:rPr>
          <w:lang w:bidi="fa-IR"/>
        </w:rPr>
        <w:t>asbih</w:t>
      </w:r>
      <w:proofErr w:type="spellEnd"/>
      <w:r>
        <w:rPr>
          <w:lang w:bidi="fa-IR"/>
        </w:rPr>
        <w:t>:</w:t>
      </w:r>
    </w:p>
    <w:p w:rsidR="00437BFE" w:rsidRDefault="00437BFE" w:rsidP="00437BFE">
      <w:pPr>
        <w:pStyle w:val="ListParagraph"/>
        <w:numPr>
          <w:ilvl w:val="0"/>
          <w:numId w:val="17"/>
        </w:numPr>
        <w:rPr>
          <w:lang w:bidi="fa-IR"/>
        </w:rPr>
      </w:pPr>
      <w:r>
        <w:rPr>
          <w:lang w:bidi="fa-IR"/>
        </w:rPr>
        <w:t>Exalting Allah</w:t>
      </w:r>
      <w:r w:rsidR="00D518A8">
        <w:rPr>
          <w:lang w:bidi="fa-IR"/>
        </w:rPr>
        <w:t xml:space="preserve"> from all flaws and defects is </w:t>
      </w:r>
      <w:proofErr w:type="spellStart"/>
      <w:r w:rsidR="00D518A8">
        <w:rPr>
          <w:lang w:bidi="fa-IR"/>
        </w:rPr>
        <w:t>T</w:t>
      </w:r>
      <w:r>
        <w:rPr>
          <w:lang w:bidi="fa-IR"/>
        </w:rPr>
        <w:t>asbih</w:t>
      </w:r>
      <w:proofErr w:type="spellEnd"/>
      <w:r>
        <w:rPr>
          <w:lang w:bidi="fa-IR"/>
        </w:rPr>
        <w:t>.</w:t>
      </w:r>
    </w:p>
    <w:p w:rsidR="00437BFE" w:rsidRDefault="00437BFE" w:rsidP="00437BFE">
      <w:pPr>
        <w:pStyle w:val="ListParagraph"/>
        <w:numPr>
          <w:ilvl w:val="0"/>
          <w:numId w:val="17"/>
        </w:numPr>
        <w:rPr>
          <w:lang w:bidi="fa-IR"/>
        </w:rPr>
      </w:pPr>
      <w:r>
        <w:rPr>
          <w:lang w:bidi="fa-IR"/>
        </w:rPr>
        <w:t>Considering oneself as Allah’</w:t>
      </w:r>
      <w:r w:rsidR="00534252">
        <w:rPr>
          <w:lang w:bidi="fa-IR"/>
        </w:rPr>
        <w:t xml:space="preserve">s </w:t>
      </w:r>
      <w:proofErr w:type="spellStart"/>
      <w:r w:rsidR="00534252">
        <w:rPr>
          <w:lang w:bidi="fa-IR"/>
        </w:rPr>
        <w:t>khalif</w:t>
      </w:r>
      <w:proofErr w:type="spellEnd"/>
      <w:r w:rsidR="00534252">
        <w:rPr>
          <w:lang w:bidi="fa-IR"/>
        </w:rPr>
        <w:t xml:space="preserve"> is a prerequisite f</w:t>
      </w:r>
      <w:r w:rsidR="00D518A8">
        <w:rPr>
          <w:lang w:bidi="fa-IR"/>
        </w:rPr>
        <w:t xml:space="preserve">or worshipping Allah and doing </w:t>
      </w:r>
      <w:proofErr w:type="spellStart"/>
      <w:r w:rsidR="00D518A8">
        <w:rPr>
          <w:lang w:bidi="fa-IR"/>
        </w:rPr>
        <w:t>T</w:t>
      </w:r>
      <w:r w:rsidR="00534252">
        <w:rPr>
          <w:lang w:bidi="fa-IR"/>
        </w:rPr>
        <w:t>asbih</w:t>
      </w:r>
      <w:proofErr w:type="spellEnd"/>
      <w:r w:rsidR="00534252">
        <w:rPr>
          <w:lang w:bidi="fa-IR"/>
        </w:rPr>
        <w:t>. In this case, keeping oneself from committing any sing or doing a</w:t>
      </w:r>
      <w:r w:rsidR="00D518A8">
        <w:rPr>
          <w:lang w:bidi="fa-IR"/>
        </w:rPr>
        <w:t xml:space="preserve">nything wrong is the practical </w:t>
      </w:r>
      <w:proofErr w:type="spellStart"/>
      <w:r w:rsidR="00D518A8">
        <w:rPr>
          <w:lang w:bidi="fa-IR"/>
        </w:rPr>
        <w:t>T</w:t>
      </w:r>
      <w:r w:rsidR="00534252">
        <w:rPr>
          <w:lang w:bidi="fa-IR"/>
        </w:rPr>
        <w:t>asbih</w:t>
      </w:r>
      <w:proofErr w:type="spellEnd"/>
      <w:r w:rsidR="00534252">
        <w:rPr>
          <w:lang w:bidi="fa-IR"/>
        </w:rPr>
        <w:t xml:space="preserve"> for man.</w:t>
      </w:r>
    </w:p>
    <w:p w:rsidR="00534252" w:rsidRDefault="00534252" w:rsidP="00437BFE">
      <w:pPr>
        <w:pStyle w:val="ListParagraph"/>
        <w:numPr>
          <w:ilvl w:val="0"/>
          <w:numId w:val="17"/>
        </w:numPr>
        <w:rPr>
          <w:lang w:bidi="fa-IR"/>
        </w:rPr>
      </w:pPr>
      <w:proofErr w:type="spellStart"/>
      <w:r>
        <w:rPr>
          <w:lang w:bidi="fa-IR"/>
        </w:rPr>
        <w:t>Sabaha</w:t>
      </w:r>
      <w:proofErr w:type="spellEnd"/>
      <w:r>
        <w:rPr>
          <w:lang w:bidi="fa-IR"/>
        </w:rPr>
        <w:t xml:space="preserve"> means moving in the axis of Truth</w:t>
      </w:r>
      <w:r w:rsidR="00D518A8">
        <w:rPr>
          <w:lang w:bidi="fa-IR"/>
        </w:rPr>
        <w:t xml:space="preserve"> without any flaws, therefore, </w:t>
      </w:r>
      <w:proofErr w:type="spellStart"/>
      <w:r w:rsidR="00D518A8">
        <w:rPr>
          <w:lang w:bidi="fa-IR"/>
        </w:rPr>
        <w:t>T</w:t>
      </w:r>
      <w:r>
        <w:rPr>
          <w:lang w:bidi="fa-IR"/>
        </w:rPr>
        <w:t>asbih</w:t>
      </w:r>
      <w:proofErr w:type="spellEnd"/>
      <w:r>
        <w:rPr>
          <w:lang w:bidi="fa-IR"/>
        </w:rPr>
        <w:t xml:space="preserve"> means choosing to move in such a way.</w:t>
      </w:r>
    </w:p>
    <w:p w:rsidR="00534252" w:rsidRDefault="00534252" w:rsidP="00437BFE">
      <w:pPr>
        <w:pStyle w:val="ListParagraph"/>
        <w:numPr>
          <w:ilvl w:val="0"/>
          <w:numId w:val="17"/>
        </w:numPr>
        <w:rPr>
          <w:lang w:bidi="fa-IR"/>
        </w:rPr>
      </w:pPr>
      <w:r>
        <w:rPr>
          <w:lang w:bidi="fa-IR"/>
        </w:rPr>
        <w:t>….</w:t>
      </w:r>
    </w:p>
    <w:p w:rsidR="008D6512" w:rsidRDefault="00534252" w:rsidP="00437BFE">
      <w:pPr>
        <w:pStyle w:val="ListParagraph"/>
        <w:numPr>
          <w:ilvl w:val="0"/>
          <w:numId w:val="17"/>
        </w:numPr>
        <w:rPr>
          <w:lang w:bidi="fa-IR"/>
        </w:rPr>
      </w:pPr>
      <w:r>
        <w:rPr>
          <w:lang w:bidi="fa-IR"/>
        </w:rPr>
        <w:t>….</w:t>
      </w:r>
    </w:p>
    <w:p w:rsidR="008D6512" w:rsidRDefault="008D6512" w:rsidP="008D6512">
      <w:pPr>
        <w:rPr>
          <w:lang w:bidi="fa-IR"/>
        </w:rPr>
      </w:pPr>
      <w:r>
        <w:rPr>
          <w:lang w:bidi="fa-IR"/>
        </w:rPr>
        <w:t>To achieve the purification intended by t</w:t>
      </w:r>
      <w:r w:rsidR="00D518A8">
        <w:rPr>
          <w:lang w:bidi="fa-IR"/>
        </w:rPr>
        <w:t xml:space="preserve">he surah we have to plan to do </w:t>
      </w:r>
      <w:proofErr w:type="spellStart"/>
      <w:r w:rsidR="00D518A8">
        <w:rPr>
          <w:lang w:bidi="fa-IR"/>
        </w:rPr>
        <w:t>Tasbih</w:t>
      </w:r>
      <w:proofErr w:type="spellEnd"/>
      <w:r w:rsidR="00D518A8">
        <w:rPr>
          <w:lang w:bidi="fa-IR"/>
        </w:rPr>
        <w:t xml:space="preserve"> and </w:t>
      </w:r>
      <w:proofErr w:type="spellStart"/>
      <w:r w:rsidR="00D518A8">
        <w:rPr>
          <w:lang w:bidi="fa-IR"/>
        </w:rPr>
        <w:t>I</w:t>
      </w:r>
      <w:r>
        <w:rPr>
          <w:lang w:bidi="fa-IR"/>
        </w:rPr>
        <w:t>stighfar</w:t>
      </w:r>
      <w:proofErr w:type="spellEnd"/>
      <w:r>
        <w:rPr>
          <w:lang w:bidi="fa-IR"/>
        </w:rPr>
        <w:t xml:space="preserve"> in our lives. To do so, supplications from Imams are very useful.</w:t>
      </w:r>
    </w:p>
    <w:p w:rsidR="00534252" w:rsidRDefault="00534252" w:rsidP="008D6512">
      <w:pPr>
        <w:rPr>
          <w:lang w:bidi="fa-IR"/>
        </w:rPr>
      </w:pPr>
      <w:r>
        <w:rPr>
          <w:lang w:bidi="fa-IR"/>
        </w:rPr>
        <w:t xml:space="preserve"> </w:t>
      </w:r>
    </w:p>
    <w:p w:rsidR="005652F3" w:rsidRDefault="005652F3" w:rsidP="005652F3">
      <w:pPr>
        <w:rPr>
          <w:lang w:bidi="fa-IR"/>
        </w:rPr>
      </w:pPr>
    </w:p>
    <w:p w:rsidR="00BB2FE8" w:rsidRPr="004522AC" w:rsidRDefault="00BB2FE8" w:rsidP="004522AC">
      <w:pPr>
        <w:pStyle w:val="ListParagraph"/>
        <w:ind w:left="1080"/>
        <w:rPr>
          <w:lang w:bidi="fa-IR"/>
        </w:rPr>
      </w:pPr>
      <w:r>
        <w:rPr>
          <w:lang w:bidi="fa-IR"/>
        </w:rPr>
        <w:t xml:space="preserve"> </w:t>
      </w:r>
    </w:p>
    <w:p w:rsidR="00CD0821" w:rsidRPr="00CD0821" w:rsidRDefault="00CD0821" w:rsidP="00CD0821">
      <w:pPr>
        <w:rPr>
          <w:lang w:bidi="fa-IR"/>
        </w:rPr>
      </w:pPr>
    </w:p>
    <w:sectPr w:rsidR="00CD0821" w:rsidRPr="00CD08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9C0" w:rsidRDefault="003949C0" w:rsidP="00A17BF8">
      <w:pPr>
        <w:spacing w:after="0" w:line="240" w:lineRule="auto"/>
      </w:pPr>
      <w:r>
        <w:separator/>
      </w:r>
    </w:p>
  </w:endnote>
  <w:endnote w:type="continuationSeparator" w:id="0">
    <w:p w:rsidR="003949C0" w:rsidRDefault="003949C0" w:rsidP="00A1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azanin">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9C0" w:rsidRDefault="003949C0" w:rsidP="00A17BF8">
      <w:pPr>
        <w:spacing w:after="0" w:line="240" w:lineRule="auto"/>
      </w:pPr>
      <w:r>
        <w:separator/>
      </w:r>
    </w:p>
  </w:footnote>
  <w:footnote w:type="continuationSeparator" w:id="0">
    <w:p w:rsidR="003949C0" w:rsidRDefault="003949C0" w:rsidP="00A17BF8">
      <w:pPr>
        <w:spacing w:after="0" w:line="240" w:lineRule="auto"/>
      </w:pPr>
      <w:r>
        <w:continuationSeparator/>
      </w:r>
    </w:p>
  </w:footnote>
  <w:footnote w:id="1">
    <w:p w:rsidR="00AF63EA" w:rsidRDefault="00AF63EA">
      <w:pPr>
        <w:pStyle w:val="FootnoteText"/>
        <w:rPr>
          <w:lang w:bidi="fa-IR"/>
        </w:rPr>
      </w:pPr>
      <w:r>
        <w:rPr>
          <w:rStyle w:val="FootnoteReference"/>
        </w:rPr>
        <w:footnoteRef/>
      </w:r>
      <w:r>
        <w:t xml:space="preserve"> </w:t>
      </w:r>
      <w:r>
        <w:rPr>
          <w:rFonts w:hint="cs"/>
          <w:rtl/>
          <w:lang w:bidi="fa-IR"/>
        </w:rPr>
        <w:t>التحقیق فی کلمات القران نوشته ی علامه مصطفوی/</w:t>
      </w:r>
      <w:r>
        <w:rPr>
          <w:lang w:bidi="fa-IR"/>
        </w:rPr>
        <w:t xml:space="preserve"> A research on the words of Quran written by </w:t>
      </w:r>
      <w:proofErr w:type="spellStart"/>
      <w:r>
        <w:rPr>
          <w:lang w:bidi="fa-IR"/>
        </w:rPr>
        <w:t>Allameh</w:t>
      </w:r>
      <w:proofErr w:type="spellEnd"/>
      <w:r>
        <w:rPr>
          <w:lang w:bidi="fa-IR"/>
        </w:rPr>
        <w:t xml:space="preserve"> </w:t>
      </w:r>
      <w:proofErr w:type="spellStart"/>
      <w:r>
        <w:rPr>
          <w:lang w:bidi="fa-IR"/>
        </w:rPr>
        <w:t>Mostafavi</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33CF4"/>
    <w:multiLevelType w:val="hybridMultilevel"/>
    <w:tmpl w:val="82602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026D3"/>
    <w:multiLevelType w:val="hybridMultilevel"/>
    <w:tmpl w:val="597A336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nsid w:val="0F822504"/>
    <w:multiLevelType w:val="hybridMultilevel"/>
    <w:tmpl w:val="6750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D77EC"/>
    <w:multiLevelType w:val="hybridMultilevel"/>
    <w:tmpl w:val="CC7C59FC"/>
    <w:lvl w:ilvl="0" w:tplc="117AB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4376F"/>
    <w:multiLevelType w:val="hybridMultilevel"/>
    <w:tmpl w:val="BF26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419D8"/>
    <w:multiLevelType w:val="hybridMultilevel"/>
    <w:tmpl w:val="4BCA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2266B"/>
    <w:multiLevelType w:val="hybridMultilevel"/>
    <w:tmpl w:val="14F07E9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
    <w:nsid w:val="2C765505"/>
    <w:multiLevelType w:val="hybridMultilevel"/>
    <w:tmpl w:val="B0AC30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30FC7996"/>
    <w:multiLevelType w:val="hybridMultilevel"/>
    <w:tmpl w:val="CEE81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0634A"/>
    <w:multiLevelType w:val="hybridMultilevel"/>
    <w:tmpl w:val="3B1C2EF0"/>
    <w:lvl w:ilvl="0" w:tplc="95B23B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A1448"/>
    <w:multiLevelType w:val="hybridMultilevel"/>
    <w:tmpl w:val="74905A98"/>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1">
    <w:nsid w:val="49DB2282"/>
    <w:multiLevelType w:val="hybridMultilevel"/>
    <w:tmpl w:val="EF1A4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04D6E"/>
    <w:multiLevelType w:val="hybridMultilevel"/>
    <w:tmpl w:val="83A24270"/>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3">
    <w:nsid w:val="5B261B14"/>
    <w:multiLevelType w:val="hybridMultilevel"/>
    <w:tmpl w:val="0F4E9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2216C8"/>
    <w:multiLevelType w:val="hybridMultilevel"/>
    <w:tmpl w:val="598CB40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5">
    <w:nsid w:val="785C365F"/>
    <w:multiLevelType w:val="hybridMultilevel"/>
    <w:tmpl w:val="31DE736A"/>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6">
    <w:nsid w:val="7A375036"/>
    <w:multiLevelType w:val="hybridMultilevel"/>
    <w:tmpl w:val="CF7EA934"/>
    <w:lvl w:ilvl="0" w:tplc="95B23B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2"/>
  </w:num>
  <w:num w:numId="4">
    <w:abstractNumId w:val="7"/>
  </w:num>
  <w:num w:numId="5">
    <w:abstractNumId w:val="5"/>
  </w:num>
  <w:num w:numId="6">
    <w:abstractNumId w:val="0"/>
  </w:num>
  <w:num w:numId="7">
    <w:abstractNumId w:val="9"/>
  </w:num>
  <w:num w:numId="8">
    <w:abstractNumId w:val="6"/>
  </w:num>
  <w:num w:numId="9">
    <w:abstractNumId w:val="4"/>
  </w:num>
  <w:num w:numId="10">
    <w:abstractNumId w:val="1"/>
  </w:num>
  <w:num w:numId="11">
    <w:abstractNumId w:val="14"/>
  </w:num>
  <w:num w:numId="12">
    <w:abstractNumId w:val="10"/>
  </w:num>
  <w:num w:numId="13">
    <w:abstractNumId w:val="15"/>
  </w:num>
  <w:num w:numId="14">
    <w:abstractNumId w:val="12"/>
  </w:num>
  <w:num w:numId="15">
    <w:abstractNumId w:val="8"/>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25"/>
    <w:rsid w:val="00003AB4"/>
    <w:rsid w:val="00027116"/>
    <w:rsid w:val="000D55A1"/>
    <w:rsid w:val="000E27AC"/>
    <w:rsid w:val="001131F5"/>
    <w:rsid w:val="00135263"/>
    <w:rsid w:val="002004A3"/>
    <w:rsid w:val="002132EA"/>
    <w:rsid w:val="002802AA"/>
    <w:rsid w:val="002916BB"/>
    <w:rsid w:val="002B36A1"/>
    <w:rsid w:val="002B7A91"/>
    <w:rsid w:val="003949C0"/>
    <w:rsid w:val="003D33FB"/>
    <w:rsid w:val="00424D14"/>
    <w:rsid w:val="00437BFE"/>
    <w:rsid w:val="004522AC"/>
    <w:rsid w:val="004A6B48"/>
    <w:rsid w:val="004C4570"/>
    <w:rsid w:val="004D082B"/>
    <w:rsid w:val="004D708F"/>
    <w:rsid w:val="004E17D7"/>
    <w:rsid w:val="0052082C"/>
    <w:rsid w:val="00534252"/>
    <w:rsid w:val="005647AE"/>
    <w:rsid w:val="005652F3"/>
    <w:rsid w:val="005979D2"/>
    <w:rsid w:val="005E099C"/>
    <w:rsid w:val="00602B43"/>
    <w:rsid w:val="00673F18"/>
    <w:rsid w:val="006C65AB"/>
    <w:rsid w:val="00860ACB"/>
    <w:rsid w:val="008C2627"/>
    <w:rsid w:val="008D6512"/>
    <w:rsid w:val="009022D0"/>
    <w:rsid w:val="009828A9"/>
    <w:rsid w:val="009A41D4"/>
    <w:rsid w:val="009B2B32"/>
    <w:rsid w:val="00A17BF8"/>
    <w:rsid w:val="00AA3226"/>
    <w:rsid w:val="00AF63EA"/>
    <w:rsid w:val="00B05476"/>
    <w:rsid w:val="00B35C14"/>
    <w:rsid w:val="00B426A0"/>
    <w:rsid w:val="00B5220F"/>
    <w:rsid w:val="00B57377"/>
    <w:rsid w:val="00BA73A7"/>
    <w:rsid w:val="00BB2FE8"/>
    <w:rsid w:val="00BE0E68"/>
    <w:rsid w:val="00BF1CE4"/>
    <w:rsid w:val="00C12F25"/>
    <w:rsid w:val="00C25C9E"/>
    <w:rsid w:val="00CA5F2B"/>
    <w:rsid w:val="00CB592D"/>
    <w:rsid w:val="00CD0821"/>
    <w:rsid w:val="00CE31C9"/>
    <w:rsid w:val="00D518A8"/>
    <w:rsid w:val="00D904BF"/>
    <w:rsid w:val="00E0480C"/>
    <w:rsid w:val="00E11B3E"/>
    <w:rsid w:val="00E171A3"/>
    <w:rsid w:val="00E3168F"/>
    <w:rsid w:val="00ED2E51"/>
    <w:rsid w:val="00F0198D"/>
    <w:rsid w:val="00FC7B89"/>
    <w:rsid w:val="00FE1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C784A-6BD8-47E3-B233-6B743F74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9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7B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08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9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7BF8"/>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A17B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BF8"/>
    <w:rPr>
      <w:sz w:val="20"/>
      <w:szCs w:val="20"/>
    </w:rPr>
  </w:style>
  <w:style w:type="character" w:styleId="FootnoteReference">
    <w:name w:val="footnote reference"/>
    <w:basedOn w:val="DefaultParagraphFont"/>
    <w:uiPriority w:val="99"/>
    <w:semiHidden/>
    <w:unhideWhenUsed/>
    <w:rsid w:val="00A17BF8"/>
    <w:rPr>
      <w:vertAlign w:val="superscript"/>
    </w:rPr>
  </w:style>
  <w:style w:type="table" w:styleId="TableGrid">
    <w:name w:val="Table Grid"/>
    <w:basedOn w:val="TableNormal"/>
    <w:uiPriority w:val="39"/>
    <w:rsid w:val="00027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55A1"/>
    <w:pPr>
      <w:ind w:left="720"/>
      <w:contextualSpacing/>
    </w:pPr>
  </w:style>
  <w:style w:type="character" w:customStyle="1" w:styleId="Heading3Char">
    <w:name w:val="Heading 3 Char"/>
    <w:basedOn w:val="DefaultParagraphFont"/>
    <w:link w:val="Heading3"/>
    <w:uiPriority w:val="9"/>
    <w:rsid w:val="00CD08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7173">
      <w:bodyDiv w:val="1"/>
      <w:marLeft w:val="0"/>
      <w:marRight w:val="0"/>
      <w:marTop w:val="0"/>
      <w:marBottom w:val="0"/>
      <w:divBdr>
        <w:top w:val="none" w:sz="0" w:space="0" w:color="auto"/>
        <w:left w:val="none" w:sz="0" w:space="0" w:color="auto"/>
        <w:bottom w:val="none" w:sz="0" w:space="0" w:color="auto"/>
        <w:right w:val="none" w:sz="0" w:space="0" w:color="auto"/>
      </w:divBdr>
      <w:divsChild>
        <w:div w:id="443037879">
          <w:marLeft w:val="0"/>
          <w:marRight w:val="0"/>
          <w:marTop w:val="0"/>
          <w:marBottom w:val="0"/>
          <w:divBdr>
            <w:top w:val="none" w:sz="0" w:space="0" w:color="auto"/>
            <w:left w:val="none" w:sz="0" w:space="0" w:color="auto"/>
            <w:bottom w:val="none" w:sz="0" w:space="0" w:color="auto"/>
            <w:right w:val="none" w:sz="0" w:space="0" w:color="auto"/>
          </w:divBdr>
          <w:divsChild>
            <w:div w:id="1863275452">
              <w:marLeft w:val="0"/>
              <w:marRight w:val="0"/>
              <w:marTop w:val="0"/>
              <w:marBottom w:val="0"/>
              <w:divBdr>
                <w:top w:val="none" w:sz="0" w:space="0" w:color="auto"/>
                <w:left w:val="none" w:sz="0" w:space="0" w:color="auto"/>
                <w:bottom w:val="none" w:sz="0" w:space="0" w:color="auto"/>
                <w:right w:val="none" w:sz="0" w:space="0" w:color="auto"/>
              </w:divBdr>
            </w:div>
            <w:div w:id="1785803350">
              <w:marLeft w:val="0"/>
              <w:marRight w:val="0"/>
              <w:marTop w:val="0"/>
              <w:marBottom w:val="0"/>
              <w:divBdr>
                <w:top w:val="none" w:sz="0" w:space="0" w:color="auto"/>
                <w:left w:val="none" w:sz="0" w:space="0" w:color="auto"/>
                <w:bottom w:val="none" w:sz="0" w:space="0" w:color="auto"/>
                <w:right w:val="none" w:sz="0" w:space="0" w:color="auto"/>
              </w:divBdr>
            </w:div>
          </w:divsChild>
        </w:div>
        <w:div w:id="1629512345">
          <w:marLeft w:val="0"/>
          <w:marRight w:val="0"/>
          <w:marTop w:val="0"/>
          <w:marBottom w:val="0"/>
          <w:divBdr>
            <w:top w:val="none" w:sz="0" w:space="0" w:color="auto"/>
            <w:left w:val="none" w:sz="0" w:space="0" w:color="auto"/>
            <w:bottom w:val="none" w:sz="0" w:space="0" w:color="auto"/>
            <w:right w:val="none" w:sz="0" w:space="0" w:color="auto"/>
          </w:divBdr>
        </w:div>
        <w:div w:id="559025557">
          <w:marLeft w:val="0"/>
          <w:marRight w:val="0"/>
          <w:marTop w:val="0"/>
          <w:marBottom w:val="0"/>
          <w:divBdr>
            <w:top w:val="none" w:sz="0" w:space="0" w:color="auto"/>
            <w:left w:val="none" w:sz="0" w:space="0" w:color="auto"/>
            <w:bottom w:val="none" w:sz="0" w:space="0" w:color="auto"/>
            <w:right w:val="none" w:sz="0" w:space="0" w:color="auto"/>
          </w:divBdr>
          <w:divsChild>
            <w:div w:id="307249931">
              <w:marLeft w:val="0"/>
              <w:marRight w:val="0"/>
              <w:marTop w:val="0"/>
              <w:marBottom w:val="0"/>
              <w:divBdr>
                <w:top w:val="none" w:sz="0" w:space="0" w:color="auto"/>
                <w:left w:val="none" w:sz="0" w:space="0" w:color="auto"/>
                <w:bottom w:val="dotted" w:sz="6" w:space="8" w:color="D4D4D4"/>
                <w:right w:val="none" w:sz="0" w:space="0" w:color="auto"/>
              </w:divBdr>
              <w:divsChild>
                <w:div w:id="1074861406">
                  <w:marLeft w:val="0"/>
                  <w:marRight w:val="0"/>
                  <w:marTop w:val="0"/>
                  <w:marBottom w:val="0"/>
                  <w:divBdr>
                    <w:top w:val="none" w:sz="0" w:space="0" w:color="auto"/>
                    <w:left w:val="none" w:sz="0" w:space="0" w:color="auto"/>
                    <w:bottom w:val="none" w:sz="0" w:space="0" w:color="auto"/>
                    <w:right w:val="none" w:sz="0" w:space="0" w:color="auto"/>
                  </w:divBdr>
                  <w:divsChild>
                    <w:div w:id="468978734">
                      <w:marLeft w:val="0"/>
                      <w:marRight w:val="0"/>
                      <w:marTop w:val="75"/>
                      <w:marBottom w:val="0"/>
                      <w:divBdr>
                        <w:top w:val="none" w:sz="0" w:space="0" w:color="auto"/>
                        <w:left w:val="none" w:sz="0" w:space="0" w:color="auto"/>
                        <w:bottom w:val="none" w:sz="0" w:space="0" w:color="auto"/>
                        <w:right w:val="none" w:sz="0" w:space="0" w:color="auto"/>
                      </w:divBdr>
                    </w:div>
                  </w:divsChild>
                </w:div>
                <w:div w:id="1117604700">
                  <w:marLeft w:val="1200"/>
                  <w:marRight w:val="225"/>
                  <w:marTop w:val="0"/>
                  <w:marBottom w:val="0"/>
                  <w:divBdr>
                    <w:top w:val="none" w:sz="0" w:space="0" w:color="auto"/>
                    <w:left w:val="none" w:sz="0" w:space="0" w:color="auto"/>
                    <w:bottom w:val="none" w:sz="0" w:space="0" w:color="auto"/>
                    <w:right w:val="none" w:sz="0" w:space="0" w:color="auto"/>
                  </w:divBdr>
                </w:div>
                <w:div w:id="1521118119">
                  <w:marLeft w:val="1200"/>
                  <w:marRight w:val="225"/>
                  <w:marTop w:val="0"/>
                  <w:marBottom w:val="0"/>
                  <w:divBdr>
                    <w:top w:val="none" w:sz="0" w:space="0" w:color="auto"/>
                    <w:left w:val="none" w:sz="0" w:space="0" w:color="auto"/>
                    <w:bottom w:val="none" w:sz="0" w:space="0" w:color="auto"/>
                    <w:right w:val="none" w:sz="0" w:space="0" w:color="auto"/>
                  </w:divBdr>
                  <w:divsChild>
                    <w:div w:id="406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4182">
              <w:marLeft w:val="0"/>
              <w:marRight w:val="0"/>
              <w:marTop w:val="0"/>
              <w:marBottom w:val="0"/>
              <w:divBdr>
                <w:top w:val="none" w:sz="0" w:space="0" w:color="auto"/>
                <w:left w:val="none" w:sz="0" w:space="0" w:color="auto"/>
                <w:bottom w:val="dotted" w:sz="6" w:space="8" w:color="D4D4D4"/>
                <w:right w:val="none" w:sz="0" w:space="0" w:color="auto"/>
              </w:divBdr>
              <w:divsChild>
                <w:div w:id="1269001541">
                  <w:marLeft w:val="0"/>
                  <w:marRight w:val="0"/>
                  <w:marTop w:val="0"/>
                  <w:marBottom w:val="0"/>
                  <w:divBdr>
                    <w:top w:val="none" w:sz="0" w:space="0" w:color="auto"/>
                    <w:left w:val="none" w:sz="0" w:space="0" w:color="auto"/>
                    <w:bottom w:val="none" w:sz="0" w:space="0" w:color="auto"/>
                    <w:right w:val="none" w:sz="0" w:space="0" w:color="auto"/>
                  </w:divBdr>
                  <w:divsChild>
                    <w:div w:id="402606204">
                      <w:marLeft w:val="0"/>
                      <w:marRight w:val="0"/>
                      <w:marTop w:val="75"/>
                      <w:marBottom w:val="0"/>
                      <w:divBdr>
                        <w:top w:val="none" w:sz="0" w:space="0" w:color="auto"/>
                        <w:left w:val="none" w:sz="0" w:space="0" w:color="auto"/>
                        <w:bottom w:val="none" w:sz="0" w:space="0" w:color="auto"/>
                        <w:right w:val="none" w:sz="0" w:space="0" w:color="auto"/>
                      </w:divBdr>
                    </w:div>
                  </w:divsChild>
                </w:div>
                <w:div w:id="478109050">
                  <w:marLeft w:val="1200"/>
                  <w:marRight w:val="225"/>
                  <w:marTop w:val="0"/>
                  <w:marBottom w:val="0"/>
                  <w:divBdr>
                    <w:top w:val="none" w:sz="0" w:space="0" w:color="auto"/>
                    <w:left w:val="none" w:sz="0" w:space="0" w:color="auto"/>
                    <w:bottom w:val="none" w:sz="0" w:space="0" w:color="auto"/>
                    <w:right w:val="none" w:sz="0" w:space="0" w:color="auto"/>
                  </w:divBdr>
                </w:div>
                <w:div w:id="1870608523">
                  <w:marLeft w:val="1200"/>
                  <w:marRight w:val="225"/>
                  <w:marTop w:val="0"/>
                  <w:marBottom w:val="0"/>
                  <w:divBdr>
                    <w:top w:val="none" w:sz="0" w:space="0" w:color="auto"/>
                    <w:left w:val="none" w:sz="0" w:space="0" w:color="auto"/>
                    <w:bottom w:val="none" w:sz="0" w:space="0" w:color="auto"/>
                    <w:right w:val="none" w:sz="0" w:space="0" w:color="auto"/>
                  </w:divBdr>
                  <w:divsChild>
                    <w:div w:id="9965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3616">
              <w:marLeft w:val="0"/>
              <w:marRight w:val="0"/>
              <w:marTop w:val="0"/>
              <w:marBottom w:val="0"/>
              <w:divBdr>
                <w:top w:val="none" w:sz="0" w:space="0" w:color="auto"/>
                <w:left w:val="none" w:sz="0" w:space="0" w:color="auto"/>
                <w:bottom w:val="dotted" w:sz="6" w:space="8" w:color="D4D4D4"/>
                <w:right w:val="none" w:sz="0" w:space="0" w:color="auto"/>
              </w:divBdr>
              <w:divsChild>
                <w:div w:id="488985937">
                  <w:marLeft w:val="0"/>
                  <w:marRight w:val="0"/>
                  <w:marTop w:val="0"/>
                  <w:marBottom w:val="0"/>
                  <w:divBdr>
                    <w:top w:val="none" w:sz="0" w:space="0" w:color="auto"/>
                    <w:left w:val="none" w:sz="0" w:space="0" w:color="auto"/>
                    <w:bottom w:val="none" w:sz="0" w:space="0" w:color="auto"/>
                    <w:right w:val="none" w:sz="0" w:space="0" w:color="auto"/>
                  </w:divBdr>
                  <w:divsChild>
                    <w:div w:id="1211957812">
                      <w:marLeft w:val="0"/>
                      <w:marRight w:val="0"/>
                      <w:marTop w:val="75"/>
                      <w:marBottom w:val="0"/>
                      <w:divBdr>
                        <w:top w:val="none" w:sz="0" w:space="0" w:color="auto"/>
                        <w:left w:val="none" w:sz="0" w:space="0" w:color="auto"/>
                        <w:bottom w:val="none" w:sz="0" w:space="0" w:color="auto"/>
                        <w:right w:val="none" w:sz="0" w:space="0" w:color="auto"/>
                      </w:divBdr>
                    </w:div>
                  </w:divsChild>
                </w:div>
                <w:div w:id="350305494">
                  <w:marLeft w:val="1200"/>
                  <w:marRight w:val="225"/>
                  <w:marTop w:val="0"/>
                  <w:marBottom w:val="0"/>
                  <w:divBdr>
                    <w:top w:val="none" w:sz="0" w:space="0" w:color="auto"/>
                    <w:left w:val="none" w:sz="0" w:space="0" w:color="auto"/>
                    <w:bottom w:val="none" w:sz="0" w:space="0" w:color="auto"/>
                    <w:right w:val="none" w:sz="0" w:space="0" w:color="auto"/>
                  </w:divBdr>
                </w:div>
                <w:div w:id="1619726001">
                  <w:marLeft w:val="1200"/>
                  <w:marRight w:val="225"/>
                  <w:marTop w:val="0"/>
                  <w:marBottom w:val="0"/>
                  <w:divBdr>
                    <w:top w:val="none" w:sz="0" w:space="0" w:color="auto"/>
                    <w:left w:val="none" w:sz="0" w:space="0" w:color="auto"/>
                    <w:bottom w:val="none" w:sz="0" w:space="0" w:color="auto"/>
                    <w:right w:val="none" w:sz="0" w:space="0" w:color="auto"/>
                  </w:divBdr>
                  <w:divsChild>
                    <w:div w:id="19630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09B4-341B-4072-AEB9-EED5FFFA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fahimeh</dc:creator>
  <cp:keywords/>
  <dc:description/>
  <cp:lastModifiedBy>fahimeh</cp:lastModifiedBy>
  <cp:revision>6</cp:revision>
  <dcterms:created xsi:type="dcterms:W3CDTF">2015-07-28T08:11:00Z</dcterms:created>
  <dcterms:modified xsi:type="dcterms:W3CDTF">2015-07-29T19:01:00Z</dcterms:modified>
</cp:coreProperties>
</file>