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DC8028" w14:textId="77777777" w:rsidR="00FA2470" w:rsidRPr="00B2588D" w:rsidRDefault="00FA2470" w:rsidP="00FA2470">
      <w:pPr>
        <w:spacing w:after="0" w:line="0" w:lineRule="atLeast"/>
        <w:ind w:firstLine="170"/>
        <w:rPr>
          <w:rFonts w:ascii="Calibri" w:eastAsia="Calibri" w:hAnsi="Calibri" w:cs="M Mitra"/>
          <w:b/>
          <w:bCs/>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53480A57" w14:textId="5FA84ED5" w:rsidR="00FC3FEB" w:rsidRPr="00FC3FEB" w:rsidRDefault="00FC3FEB" w:rsidP="00FC3FEB">
      <w:pPr>
        <w:spacing w:after="0"/>
        <w:jc w:val="both"/>
        <w:rPr>
          <w:rFonts w:ascii="Calibri" w:eastAsia="Calibri" w:hAnsi="Calibri" w:cs="B Mitra"/>
          <w:sz w:val="26"/>
          <w:szCs w:val="26"/>
          <w:rtl/>
        </w:rPr>
      </w:pPr>
      <w:r>
        <w:rPr>
          <w:rFonts w:ascii="Calibri" w:eastAsia="Calibri" w:hAnsi="Calibri" w:cs="B Mitra" w:hint="cs"/>
          <w:bCs/>
          <w:iCs/>
          <w:color w:val="FF0000"/>
          <w:sz w:val="26"/>
          <w:szCs w:val="26"/>
          <w:rtl/>
        </w:rPr>
        <w:t>مرحوم امام</w:t>
      </w:r>
      <w:r w:rsidRPr="00FC3FEB">
        <w:rPr>
          <w:rFonts w:ascii="Calibri" w:eastAsia="Calibri" w:hAnsi="Calibri" w:cs="B Mitra" w:hint="cs"/>
          <w:sz w:val="26"/>
          <w:szCs w:val="26"/>
          <w:rtl/>
        </w:rPr>
        <w:t xml:space="preserve"> در مبحث تبیین خطابات قانونیه سه نکته را مورد اشاره قرار می‌دهند.</w:t>
      </w:r>
    </w:p>
    <w:p w14:paraId="0DC1805A" w14:textId="77777777" w:rsidR="00FC3FEB" w:rsidRPr="00FC3FEB" w:rsidRDefault="00FC3FEB" w:rsidP="00FC3FEB">
      <w:pPr>
        <w:spacing w:after="0"/>
        <w:jc w:val="both"/>
        <w:rPr>
          <w:rFonts w:ascii="Calibri" w:eastAsia="Calibri" w:hAnsi="Calibri" w:cs="B Mitra"/>
          <w:sz w:val="26"/>
          <w:szCs w:val="26"/>
          <w:rtl/>
        </w:rPr>
      </w:pPr>
      <w:r w:rsidRPr="00FC3FEB">
        <w:rPr>
          <w:rFonts w:ascii="Calibri" w:eastAsia="Calibri" w:hAnsi="Calibri" w:cs="B Mitra" w:hint="cs"/>
          <w:b/>
          <w:bCs/>
          <w:sz w:val="26"/>
          <w:szCs w:val="26"/>
          <w:rtl/>
        </w:rPr>
        <w:t>نکتۀ اول:</w:t>
      </w:r>
      <w:r w:rsidRPr="00FC3FEB">
        <w:rPr>
          <w:rFonts w:ascii="Calibri" w:eastAsia="Calibri" w:hAnsi="Calibri" w:cs="B Mitra" w:hint="cs"/>
          <w:sz w:val="26"/>
          <w:szCs w:val="26"/>
          <w:rtl/>
        </w:rPr>
        <w:t xml:space="preserve"> می‌فرمایند بر خلاف خطاب شخصی که مخاطب شخص است در خطاب قانونی مخاطب آن عنوان کلی است، «</w:t>
      </w:r>
      <w:r w:rsidRPr="00FC3FEB">
        <w:rPr>
          <w:rFonts w:ascii="Calibri" w:eastAsia="Calibri" w:hAnsi="Calibri" w:cs="B Mitra" w:hint="cs"/>
          <w:bCs/>
          <w:iCs/>
          <w:color w:val="C00000"/>
          <w:sz w:val="26"/>
          <w:szCs w:val="26"/>
          <w:rtl/>
        </w:rPr>
        <w:t>یا ایها الناس</w:t>
      </w:r>
      <w:r w:rsidRPr="00FC3FEB">
        <w:rPr>
          <w:rFonts w:ascii="Calibri" w:eastAsia="Calibri" w:hAnsi="Calibri" w:cs="B Mitra" w:hint="cs"/>
          <w:sz w:val="26"/>
          <w:szCs w:val="26"/>
          <w:rtl/>
        </w:rPr>
        <w:t>» عنوان کلی انسان، «</w:t>
      </w:r>
      <w:r w:rsidRPr="00FC3FEB">
        <w:rPr>
          <w:rFonts w:ascii="Calibri" w:eastAsia="Calibri" w:hAnsi="Calibri" w:cs="B Mitra" w:hint="cs"/>
          <w:bCs/>
          <w:iCs/>
          <w:color w:val="C00000"/>
          <w:sz w:val="26"/>
          <w:szCs w:val="26"/>
          <w:rtl/>
        </w:rPr>
        <w:t>یا ایها الذین امنوا</w:t>
      </w:r>
      <w:r w:rsidRPr="00FC3FEB">
        <w:rPr>
          <w:rFonts w:ascii="Calibri" w:eastAsia="Calibri" w:hAnsi="Calibri" w:cs="B Mitra" w:hint="cs"/>
          <w:sz w:val="26"/>
          <w:szCs w:val="26"/>
          <w:rtl/>
        </w:rPr>
        <w:t>» عنوان کلی مؤمن، در مجالس تقنینی، مقنن له کسی که برای او قانون گذاشته می‌شود مردم آن کشور هستند به عنوان کلی، مردم ایران، مردم انگلستان، لذا چون خطاب به عنوان کلی است، خطاب قانونی منحل نمی‌شود به تعداد افراد، که لکل فرد خطاب خاص باشد، بلکه متعلق آن تکلیف همان عنوان است و لا غیر.</w:t>
      </w:r>
    </w:p>
    <w:p w14:paraId="5365C0E1" w14:textId="77777777" w:rsidR="00FC3FEB" w:rsidRPr="00FC3FEB" w:rsidRDefault="00FC3FEB" w:rsidP="00FC3FEB">
      <w:pPr>
        <w:spacing w:after="0"/>
        <w:jc w:val="both"/>
        <w:rPr>
          <w:rFonts w:ascii="Calibri" w:eastAsia="Calibri" w:hAnsi="Calibri" w:cs="B Mitra"/>
          <w:sz w:val="26"/>
          <w:szCs w:val="26"/>
          <w:rtl/>
        </w:rPr>
      </w:pPr>
      <w:r w:rsidRPr="00FC3FEB">
        <w:rPr>
          <w:rFonts w:ascii="Calibri" w:eastAsia="Calibri" w:hAnsi="Calibri" w:cs="B Mitra" w:hint="cs"/>
          <w:b/>
          <w:bCs/>
          <w:sz w:val="26"/>
          <w:szCs w:val="26"/>
          <w:rtl/>
        </w:rPr>
        <w:t>نکتۀ دوم:</w:t>
      </w:r>
      <w:r w:rsidRPr="00FC3FEB">
        <w:rPr>
          <w:rFonts w:ascii="Calibri" w:eastAsia="Calibri" w:hAnsi="Calibri" w:cs="B Mitra" w:hint="cs"/>
          <w:sz w:val="26"/>
          <w:szCs w:val="26"/>
          <w:rtl/>
        </w:rPr>
        <w:t xml:space="preserve"> ابتلاء و عدم ابتلاء هم نسبت به کل فرد فرد لحاظ نمی‌شود بلکه ابتلاء و عدم ابتلاء نسبت به عنوان ملاحظه می‌شود. به این معنا که اگر متعلق تکلیف مورد ابتلاء اکثریت افراد و اکثریت مصادیق این عنوان کلی باشد، 70 یا 80 درصد مردمی درگیر باشند، خطاب قانونگذار به آن جامعه صحیح است، هر چند تک تک افراد مورد ابتلاء آنها نباشد.</w:t>
      </w:r>
    </w:p>
    <w:p w14:paraId="01A55CD2" w14:textId="77777777" w:rsidR="00FC3FEB" w:rsidRPr="00FC3FEB" w:rsidRDefault="00FC3FEB" w:rsidP="00FC3FEB">
      <w:pPr>
        <w:spacing w:after="0"/>
        <w:jc w:val="both"/>
        <w:rPr>
          <w:rFonts w:ascii="Calibri" w:eastAsia="Calibri" w:hAnsi="Calibri" w:cs="B Mitra"/>
          <w:sz w:val="26"/>
          <w:szCs w:val="26"/>
          <w:rtl/>
        </w:rPr>
      </w:pPr>
      <w:r w:rsidRPr="00FC3FEB">
        <w:rPr>
          <w:rFonts w:ascii="Calibri" w:eastAsia="Calibri" w:hAnsi="Calibri" w:cs="B Mitra" w:hint="cs"/>
          <w:sz w:val="26"/>
          <w:szCs w:val="26"/>
          <w:rtl/>
        </w:rPr>
        <w:t>بنابراین در خطابات شخصی ملاک ابتلاء کل فرد است ولی در خطابات قانونیه ملاک ابتلاء اکثریت مصادیق آن عنوان می‌باشد لذا اگر اکثریت مبتلا باشند خطاب به کل عنوان صحیح است.</w:t>
      </w:r>
    </w:p>
    <w:p w14:paraId="3FE6990A" w14:textId="77777777" w:rsidR="00FC3FEB" w:rsidRPr="00FC3FEB" w:rsidRDefault="00FC3FEB" w:rsidP="00FC3FEB">
      <w:pPr>
        <w:spacing w:after="0"/>
        <w:jc w:val="both"/>
        <w:rPr>
          <w:rFonts w:ascii="Calibri" w:eastAsia="Calibri" w:hAnsi="Calibri" w:cs="B Mitra"/>
          <w:sz w:val="26"/>
          <w:szCs w:val="26"/>
          <w:rtl/>
        </w:rPr>
      </w:pPr>
      <w:r w:rsidRPr="00FC3FEB">
        <w:rPr>
          <w:rFonts w:ascii="Calibri" w:eastAsia="Calibri" w:hAnsi="Calibri" w:cs="B Mitra" w:hint="cs"/>
          <w:b/>
          <w:bCs/>
          <w:sz w:val="26"/>
          <w:szCs w:val="26"/>
          <w:rtl/>
        </w:rPr>
        <w:t>نکتۀ سوم:</w:t>
      </w:r>
      <w:r w:rsidRPr="00FC3FEB">
        <w:rPr>
          <w:rFonts w:ascii="Calibri" w:eastAsia="Calibri" w:hAnsi="Calibri" w:cs="B Mitra" w:hint="cs"/>
          <w:sz w:val="26"/>
          <w:szCs w:val="26"/>
          <w:rtl/>
        </w:rPr>
        <w:t xml:space="preserve"> درست است خطاب منحل نمی‌شود به کل فرد فرد، ولی هر کسی که مصداق آن عنوان باشد، خطاب برای او حجت است، و لازم الاجرا، انحلال تکلیف نسبت به کل فرد نیست ولی چون مصداق آن عنوان است، حجیت آن حکم برای کل فرد تا روز قیامت خواهد بود.</w:t>
      </w:r>
    </w:p>
    <w:p w14:paraId="0C89E9AE" w14:textId="088507C9" w:rsidR="00FC3FEB" w:rsidRPr="00FC3FEB" w:rsidRDefault="00FC3FEB" w:rsidP="00FC3FEB">
      <w:pPr>
        <w:spacing w:after="0"/>
        <w:jc w:val="both"/>
        <w:rPr>
          <w:rFonts w:ascii="Calibri" w:eastAsia="Calibri" w:hAnsi="Calibri" w:cs="B Mitra"/>
          <w:sz w:val="26"/>
          <w:szCs w:val="26"/>
          <w:rtl/>
        </w:rPr>
      </w:pPr>
      <w:r>
        <w:rPr>
          <w:rFonts w:ascii="Calibri" w:eastAsia="Calibri" w:hAnsi="Calibri" w:cs="B Mitra" w:hint="cs"/>
          <w:bCs/>
          <w:iCs/>
          <w:color w:val="FF0000"/>
          <w:sz w:val="26"/>
          <w:szCs w:val="26"/>
          <w:rtl/>
        </w:rPr>
        <w:t xml:space="preserve">مرحوم </w:t>
      </w:r>
      <w:r w:rsidRPr="00FC3FEB">
        <w:rPr>
          <w:rFonts w:ascii="Calibri" w:eastAsia="Calibri" w:hAnsi="Calibri" w:cs="B Mitra" w:hint="cs"/>
          <w:bCs/>
          <w:iCs/>
          <w:color w:val="FF0000"/>
          <w:sz w:val="26"/>
          <w:szCs w:val="26"/>
          <w:rtl/>
        </w:rPr>
        <w:t xml:space="preserve">امام </w:t>
      </w:r>
      <w:r w:rsidRPr="00FC3FEB">
        <w:rPr>
          <w:rFonts w:ascii="Calibri" w:eastAsia="Calibri" w:hAnsi="Calibri" w:cs="B Mitra" w:hint="cs"/>
          <w:sz w:val="26"/>
          <w:szCs w:val="26"/>
          <w:rtl/>
        </w:rPr>
        <w:t xml:space="preserve">می‌فرمایند با این بیان ما در رابطه با خطابات قانونیه آن اشکالاتی که ما به مبنای </w:t>
      </w:r>
      <w:r w:rsidRPr="00FC3FEB">
        <w:rPr>
          <w:rFonts w:ascii="Calibri" w:eastAsia="Calibri" w:hAnsi="Calibri" w:cs="B Mitra" w:hint="cs"/>
          <w:bCs/>
          <w:iCs/>
          <w:color w:val="FF0000"/>
          <w:sz w:val="26"/>
          <w:szCs w:val="26"/>
          <w:rtl/>
        </w:rPr>
        <w:t>محقق خراسانی</w:t>
      </w:r>
      <w:r w:rsidRPr="00FC3FEB">
        <w:rPr>
          <w:rFonts w:ascii="Calibri" w:eastAsia="Calibri" w:hAnsi="Calibri" w:cs="B Mitra" w:hint="cs"/>
          <w:sz w:val="26"/>
          <w:szCs w:val="26"/>
          <w:rtl/>
        </w:rPr>
        <w:t xml:space="preserve"> و </w:t>
      </w:r>
      <w:r w:rsidRPr="00FC3FEB">
        <w:rPr>
          <w:rFonts w:ascii="Calibri" w:eastAsia="Calibri" w:hAnsi="Calibri" w:cs="B Mitra" w:hint="cs"/>
          <w:bCs/>
          <w:iCs/>
          <w:color w:val="FF0000"/>
          <w:sz w:val="26"/>
          <w:szCs w:val="26"/>
          <w:rtl/>
        </w:rPr>
        <w:t xml:space="preserve">شیخ انصاری </w:t>
      </w:r>
      <w:r w:rsidRPr="00FC3FEB">
        <w:rPr>
          <w:rFonts w:ascii="Calibri" w:eastAsia="Calibri" w:hAnsi="Calibri" w:cs="B Mitra" w:hint="cs"/>
          <w:sz w:val="26"/>
          <w:szCs w:val="26"/>
          <w:rtl/>
        </w:rPr>
        <w:t>داشتیم، همۀ آن اشکالات رفع می‌شود به خاطر اینکه در خطابات شخصی استهجان خطاب یا ابتلاء و عدم ابتلاء با اشخاص محاسبه می‌شد چون مخاطب شخص بود ولی در خطابات قانونیه چون مخاطب عنوان کلی است ابتلاء و استهجان هم نسبت به عنوان سنجیده می‌شود، همین قدر اکثر مصادیق قدرت داشته باشند، درگیر با خطاب باشند، خطاب عنوان استهجان ندارد لذا می‌فرمایند ببینید آن اشکالات چهارگانه چگونه دفع می‌شود.</w:t>
      </w:r>
    </w:p>
    <w:p w14:paraId="21D67D5F" w14:textId="74E872D9" w:rsidR="00FC3FEB" w:rsidRPr="00FC3FEB" w:rsidRDefault="00FC3FEB" w:rsidP="00FC3FEB">
      <w:pPr>
        <w:spacing w:after="0"/>
        <w:jc w:val="both"/>
        <w:rPr>
          <w:rFonts w:ascii="Calibri" w:eastAsia="Calibri" w:hAnsi="Calibri" w:cs="B Mitra"/>
          <w:sz w:val="26"/>
          <w:szCs w:val="26"/>
          <w:rtl/>
        </w:rPr>
      </w:pPr>
      <w:r w:rsidRPr="00FC3FEB">
        <w:rPr>
          <w:rFonts w:ascii="Calibri" w:eastAsia="Calibri" w:hAnsi="Calibri" w:cs="B Mitra" w:hint="cs"/>
          <w:b/>
          <w:bCs/>
          <w:sz w:val="26"/>
          <w:szCs w:val="26"/>
          <w:rtl/>
        </w:rPr>
        <w:t>اشکال اول:</w:t>
      </w:r>
      <w:r w:rsidRPr="00FC3FEB">
        <w:rPr>
          <w:rFonts w:ascii="Calibri" w:eastAsia="Calibri" w:hAnsi="Calibri" w:cs="B Mitra" w:hint="cs"/>
          <w:sz w:val="26"/>
          <w:szCs w:val="26"/>
          <w:rtl/>
        </w:rPr>
        <w:t xml:space="preserve"> این بود که با اینکه کفار به هیچ وجه خودشان را مبتلا نمی‌دانند و درگیر تکلیف، چگونه می‌شود مکلف به فروع باشند؟</w:t>
      </w:r>
      <w:r>
        <w:rPr>
          <w:rFonts w:ascii="Calibri" w:eastAsia="Calibri" w:hAnsi="Calibri" w:cs="B Mitra" w:hint="cs"/>
          <w:sz w:val="26"/>
          <w:szCs w:val="26"/>
          <w:rtl/>
        </w:rPr>
        <w:t xml:space="preserve"> </w:t>
      </w:r>
      <w:r w:rsidRPr="00FC3FEB">
        <w:rPr>
          <w:rFonts w:ascii="Calibri" w:eastAsia="Calibri" w:hAnsi="Calibri" w:cs="B Mitra" w:hint="cs"/>
          <w:b/>
          <w:bCs/>
          <w:color w:val="FF0000"/>
          <w:sz w:val="26"/>
          <w:szCs w:val="26"/>
          <w:rtl/>
        </w:rPr>
        <w:t>مرحوم امام</w:t>
      </w:r>
      <w:r w:rsidRPr="00FC3FEB">
        <w:rPr>
          <w:rFonts w:ascii="Calibri" w:eastAsia="Calibri" w:hAnsi="Calibri" w:cs="B Mitra" w:hint="cs"/>
          <w:color w:val="FF0000"/>
          <w:sz w:val="26"/>
          <w:szCs w:val="26"/>
          <w:rtl/>
        </w:rPr>
        <w:t xml:space="preserve"> </w:t>
      </w:r>
      <w:r w:rsidRPr="00FC3FEB">
        <w:rPr>
          <w:rFonts w:ascii="Calibri" w:eastAsia="Calibri" w:hAnsi="Calibri" w:cs="B Mitra" w:hint="cs"/>
          <w:sz w:val="26"/>
          <w:szCs w:val="26"/>
          <w:rtl/>
        </w:rPr>
        <w:t>می‌فرمایند چه کسی گفته شخص کافر مخاطب به خطاب است؟ شخص خطاب ندارد، مخاطب به خطاب عنوان کلی «</w:t>
      </w:r>
      <w:r w:rsidRPr="00FC3FEB">
        <w:rPr>
          <w:rFonts w:ascii="Calibri" w:eastAsia="Calibri" w:hAnsi="Calibri" w:cs="B Mitra" w:hint="cs"/>
          <w:bCs/>
          <w:iCs/>
          <w:color w:val="C00000"/>
          <w:sz w:val="26"/>
          <w:szCs w:val="26"/>
          <w:rtl/>
        </w:rPr>
        <w:t>یا ایها الناس</w:t>
      </w:r>
      <w:r w:rsidRPr="00FC3FEB">
        <w:rPr>
          <w:rFonts w:ascii="Calibri" w:eastAsia="Calibri" w:hAnsi="Calibri" w:cs="B Mitra" w:hint="cs"/>
          <w:sz w:val="26"/>
          <w:szCs w:val="26"/>
          <w:rtl/>
        </w:rPr>
        <w:t>» است این سخص کافر چون مصداق «</w:t>
      </w:r>
      <w:r w:rsidRPr="00FC3FEB">
        <w:rPr>
          <w:rFonts w:ascii="Calibri" w:eastAsia="Calibri" w:hAnsi="Calibri" w:cs="B Mitra" w:hint="cs"/>
          <w:bCs/>
          <w:iCs/>
          <w:color w:val="C00000"/>
          <w:sz w:val="26"/>
          <w:szCs w:val="26"/>
          <w:rtl/>
        </w:rPr>
        <w:t>یا ایها الناس</w:t>
      </w:r>
      <w:r w:rsidRPr="00FC3FEB">
        <w:rPr>
          <w:rFonts w:ascii="Calibri" w:eastAsia="Calibri" w:hAnsi="Calibri" w:cs="B Mitra" w:hint="cs"/>
          <w:sz w:val="26"/>
          <w:szCs w:val="26"/>
          <w:rtl/>
        </w:rPr>
        <w:t>» است تکلیف بر او حجت است اما تکلیف منحل نمی‌شود به تک‌تک افراد تا ابتلاء و درگیری او با این تکلیف شما بحث کنید هست یا نیست مخاطب به تکلیف عنوان کلی است «</w:t>
      </w:r>
      <w:r w:rsidRPr="00FC3FEB">
        <w:rPr>
          <w:rFonts w:ascii="Calibri" w:eastAsia="Calibri" w:hAnsi="Calibri" w:cs="B Mitra" w:hint="cs"/>
          <w:bCs/>
          <w:iCs/>
          <w:color w:val="C00000"/>
          <w:sz w:val="26"/>
          <w:szCs w:val="26"/>
          <w:rtl/>
        </w:rPr>
        <w:t>یا ایها الناس</w:t>
      </w:r>
      <w:r w:rsidRPr="00FC3FEB">
        <w:rPr>
          <w:rFonts w:ascii="Calibri" w:eastAsia="Calibri" w:hAnsi="Calibri" w:cs="B Mitra" w:hint="cs"/>
          <w:sz w:val="26"/>
          <w:szCs w:val="26"/>
          <w:rtl/>
        </w:rPr>
        <w:t>».</w:t>
      </w:r>
    </w:p>
    <w:p w14:paraId="3C947217" w14:textId="41D9D20B" w:rsidR="00FC3FEB" w:rsidRPr="00FC3FEB" w:rsidRDefault="00FC3FEB" w:rsidP="00FC3FEB">
      <w:pPr>
        <w:spacing w:after="0"/>
        <w:jc w:val="both"/>
        <w:rPr>
          <w:rFonts w:ascii="Calibri" w:eastAsia="Calibri" w:hAnsi="Calibri" w:cs="B Mitra"/>
          <w:sz w:val="26"/>
          <w:szCs w:val="26"/>
          <w:rtl/>
        </w:rPr>
      </w:pPr>
      <w:r w:rsidRPr="00FC3FEB">
        <w:rPr>
          <w:rFonts w:ascii="Calibri" w:eastAsia="Calibri" w:hAnsi="Calibri" w:cs="B Mitra" w:hint="cs"/>
          <w:b/>
          <w:bCs/>
          <w:sz w:val="26"/>
          <w:szCs w:val="26"/>
          <w:rtl/>
        </w:rPr>
        <w:t>اشکال دوم:</w:t>
      </w:r>
      <w:r w:rsidRPr="00FC3FEB">
        <w:rPr>
          <w:rFonts w:ascii="Calibri" w:eastAsia="Calibri" w:hAnsi="Calibri" w:cs="B Mitra" w:hint="cs"/>
          <w:sz w:val="26"/>
          <w:szCs w:val="26"/>
          <w:rtl/>
        </w:rPr>
        <w:t xml:space="preserve"> اشکال در احکام وضعی بود که اشکال این بود که حکم وضعی مثل حکم تکلیفی منحل می‌شود به تعداد افراد، «</w:t>
      </w:r>
      <w:r w:rsidRPr="00FC3FEB">
        <w:rPr>
          <w:rFonts w:ascii="Calibri" w:eastAsia="Calibri" w:hAnsi="Calibri" w:cs="B Mitra" w:hint="cs"/>
          <w:bCs/>
          <w:iCs/>
          <w:color w:val="C00000"/>
          <w:sz w:val="26"/>
          <w:szCs w:val="26"/>
          <w:rtl/>
        </w:rPr>
        <w:t>الخمر نجس</w:t>
      </w:r>
      <w:r w:rsidRPr="00FC3FEB">
        <w:rPr>
          <w:rFonts w:ascii="Calibri" w:eastAsia="Calibri" w:hAnsi="Calibri" w:cs="B Mitra" w:hint="cs"/>
          <w:sz w:val="26"/>
          <w:szCs w:val="26"/>
          <w:rtl/>
        </w:rPr>
        <w:t>» یعنی برای زید موجود در ایران خمر موجود در اروپا نجس است و حال اینکه درگیر با آن نیست</w:t>
      </w:r>
      <w:r>
        <w:rPr>
          <w:rFonts w:ascii="Calibri" w:eastAsia="Calibri" w:hAnsi="Calibri" w:cs="B Mitra" w:hint="cs"/>
          <w:sz w:val="26"/>
          <w:szCs w:val="26"/>
          <w:rtl/>
        </w:rPr>
        <w:t xml:space="preserve"> </w:t>
      </w:r>
      <w:r w:rsidRPr="00FC3FEB">
        <w:rPr>
          <w:rFonts w:ascii="Calibri" w:eastAsia="Calibri" w:hAnsi="Calibri" w:cs="B Mitra" w:hint="cs"/>
          <w:b/>
          <w:bCs/>
          <w:color w:val="FF0000"/>
          <w:sz w:val="26"/>
          <w:szCs w:val="26"/>
          <w:rtl/>
        </w:rPr>
        <w:t>مرحوم امام</w:t>
      </w:r>
      <w:r w:rsidRPr="00FC3FEB">
        <w:rPr>
          <w:rFonts w:ascii="Calibri" w:eastAsia="Calibri" w:hAnsi="Calibri" w:cs="B Mitra" w:hint="cs"/>
          <w:color w:val="FF0000"/>
          <w:sz w:val="26"/>
          <w:szCs w:val="26"/>
          <w:rtl/>
        </w:rPr>
        <w:t xml:space="preserve"> </w:t>
      </w:r>
      <w:r w:rsidRPr="00FC3FEB">
        <w:rPr>
          <w:rFonts w:ascii="Calibri" w:eastAsia="Calibri" w:hAnsi="Calibri" w:cs="B Mitra" w:hint="cs"/>
          <w:sz w:val="26"/>
          <w:szCs w:val="26"/>
          <w:rtl/>
        </w:rPr>
        <w:t>می‌فرمایند این اشکال هم مرتفع شد در خطابات قانونیه اشخاص مخاطب نیستند تا ابتلاء و عدم ابتلاء آنها را حساب کنیم، عنوان مخاطب به خطاب است اکثریت مردم که مبتلابه‌شان باشد تکلیف مستهجن نیست هر چند مبتلاء‌به بعضی نباشد، پس در احکام وضعی هم اشکال برطرف شد.</w:t>
      </w:r>
    </w:p>
    <w:p w14:paraId="25E9A842" w14:textId="5C5BBC7F" w:rsidR="00FC3FEB" w:rsidRPr="00FC3FEB" w:rsidRDefault="00FC3FEB" w:rsidP="00FC3FEB">
      <w:pPr>
        <w:spacing w:after="0"/>
        <w:jc w:val="both"/>
        <w:rPr>
          <w:rFonts w:ascii="Calibri" w:eastAsia="Calibri" w:hAnsi="Calibri" w:cs="B Mitra"/>
          <w:sz w:val="26"/>
          <w:szCs w:val="26"/>
          <w:rtl/>
        </w:rPr>
      </w:pPr>
      <w:r w:rsidRPr="00FC3FEB">
        <w:rPr>
          <w:rFonts w:ascii="Calibri" w:eastAsia="Calibri" w:hAnsi="Calibri" w:cs="B Mitra" w:hint="cs"/>
          <w:b/>
          <w:bCs/>
          <w:sz w:val="26"/>
          <w:szCs w:val="26"/>
          <w:rtl/>
        </w:rPr>
        <w:t>اشکال سوم:</w:t>
      </w:r>
      <w:r w:rsidRPr="00FC3FEB">
        <w:rPr>
          <w:rFonts w:ascii="Calibri" w:eastAsia="Calibri" w:hAnsi="Calibri" w:cs="B Mitra" w:hint="cs"/>
          <w:sz w:val="26"/>
          <w:szCs w:val="26"/>
          <w:rtl/>
        </w:rPr>
        <w:t xml:space="preserve"> در اخبار بود</w:t>
      </w:r>
      <w:r>
        <w:rPr>
          <w:rFonts w:ascii="Calibri" w:eastAsia="Calibri" w:hAnsi="Calibri" w:cs="B Mitra" w:hint="cs"/>
          <w:sz w:val="26"/>
          <w:szCs w:val="26"/>
          <w:rtl/>
        </w:rPr>
        <w:t xml:space="preserve"> </w:t>
      </w:r>
      <w:r w:rsidRPr="00FC3FEB">
        <w:rPr>
          <w:rFonts w:ascii="Calibri" w:eastAsia="Calibri" w:hAnsi="Calibri" w:cs="B Mitra" w:hint="cs"/>
          <w:b/>
          <w:bCs/>
          <w:color w:val="FF0000"/>
          <w:sz w:val="26"/>
          <w:szCs w:val="26"/>
          <w:rtl/>
        </w:rPr>
        <w:t>مرحوم امام</w:t>
      </w:r>
      <w:r w:rsidRPr="00FC3FEB">
        <w:rPr>
          <w:rFonts w:ascii="Calibri" w:eastAsia="Calibri" w:hAnsi="Calibri" w:cs="B Mitra" w:hint="cs"/>
          <w:color w:val="FF0000"/>
          <w:sz w:val="26"/>
          <w:szCs w:val="26"/>
          <w:rtl/>
        </w:rPr>
        <w:t xml:space="preserve"> </w:t>
      </w:r>
      <w:r w:rsidRPr="00FC3FEB">
        <w:rPr>
          <w:rFonts w:ascii="Calibri" w:eastAsia="Calibri" w:hAnsi="Calibri" w:cs="B Mitra" w:hint="cs"/>
          <w:sz w:val="26"/>
          <w:szCs w:val="26"/>
          <w:rtl/>
        </w:rPr>
        <w:t>فرمودند اگر انشاء به تعداد افراد منحل شود، اخبار هم فرق ندارد منحل می‌شود پس لازم می‌آید کذب واحد میلیونها کذب شود در حالی که وجدانا اینگونه نیست،</w:t>
      </w:r>
      <w:r>
        <w:rPr>
          <w:rFonts w:ascii="Calibri" w:eastAsia="Calibri" w:hAnsi="Calibri" w:cs="B Mitra" w:hint="cs"/>
          <w:b/>
          <w:bCs/>
          <w:color w:val="FF0000"/>
          <w:sz w:val="26"/>
          <w:szCs w:val="26"/>
          <w:rtl/>
        </w:rPr>
        <w:t xml:space="preserve"> </w:t>
      </w:r>
      <w:r w:rsidRPr="00FC3FEB">
        <w:rPr>
          <w:rFonts w:ascii="Calibri" w:eastAsia="Calibri" w:hAnsi="Calibri" w:cs="B Mitra" w:hint="cs"/>
          <w:b/>
          <w:bCs/>
          <w:color w:val="FF0000"/>
          <w:sz w:val="26"/>
          <w:szCs w:val="26"/>
          <w:rtl/>
        </w:rPr>
        <w:t>مرحوم امام</w:t>
      </w:r>
      <w:r w:rsidRPr="00FC3FEB">
        <w:rPr>
          <w:rFonts w:ascii="Calibri" w:eastAsia="Calibri" w:hAnsi="Calibri" w:cs="B Mitra" w:hint="cs"/>
          <w:color w:val="FF0000"/>
          <w:sz w:val="26"/>
          <w:szCs w:val="26"/>
          <w:rtl/>
        </w:rPr>
        <w:t xml:space="preserve"> </w:t>
      </w:r>
      <w:r w:rsidRPr="00FC3FEB">
        <w:rPr>
          <w:rFonts w:ascii="Calibri" w:eastAsia="Calibri" w:hAnsi="Calibri" w:cs="B Mitra" w:hint="cs"/>
          <w:sz w:val="26"/>
          <w:szCs w:val="26"/>
          <w:rtl/>
        </w:rPr>
        <w:t xml:space="preserve">می‌فرمایند چنانچه توضیح دادیم در </w:t>
      </w:r>
      <w:r w:rsidRPr="00FC3FEB">
        <w:rPr>
          <w:rFonts w:ascii="Calibri" w:eastAsia="Calibri" w:hAnsi="Calibri" w:cs="B Mitra" w:hint="cs"/>
          <w:sz w:val="26"/>
          <w:szCs w:val="26"/>
          <w:rtl/>
        </w:rPr>
        <w:lastRenderedPageBreak/>
        <w:t>انشائات متعلق عنوان کلی بود، منحل نمی‌شد به تعداد افراد، پس خطاب واحد بود، در اخبارها هم همین است «</w:t>
      </w:r>
      <w:r w:rsidRPr="00FC3FEB">
        <w:rPr>
          <w:rFonts w:ascii="Calibri" w:eastAsia="Calibri" w:hAnsi="Calibri" w:cs="B Mitra" w:hint="cs"/>
          <w:bCs/>
          <w:iCs/>
          <w:color w:val="C00000"/>
          <w:sz w:val="26"/>
          <w:szCs w:val="26"/>
          <w:rtl/>
        </w:rPr>
        <w:t>کل نار بارد</w:t>
      </w:r>
      <w:r w:rsidRPr="00FC3FEB">
        <w:rPr>
          <w:rFonts w:ascii="Calibri" w:eastAsia="Calibri" w:hAnsi="Calibri" w:cs="B Mitra" w:hint="cs"/>
          <w:sz w:val="26"/>
          <w:szCs w:val="26"/>
          <w:rtl/>
        </w:rPr>
        <w:t>»، متعلق اخبار عنوان کلی است لذا منحل نمی‌شود به تعداد افراد تا کذبهای متعدد باشد کذب واحد بیشتر نیست.</w:t>
      </w:r>
    </w:p>
    <w:p w14:paraId="0FE8C5E5" w14:textId="465B3F6F" w:rsidR="00FC3FEB" w:rsidRPr="00FC3FEB" w:rsidRDefault="00FC3FEB" w:rsidP="00FC3FEB">
      <w:pPr>
        <w:spacing w:after="0"/>
        <w:jc w:val="both"/>
        <w:rPr>
          <w:rFonts w:ascii="Calibri" w:eastAsia="Calibri" w:hAnsi="Calibri" w:cs="B Mitra"/>
          <w:sz w:val="26"/>
          <w:szCs w:val="26"/>
          <w:rtl/>
        </w:rPr>
      </w:pPr>
      <w:r w:rsidRPr="00FC3FEB">
        <w:rPr>
          <w:rFonts w:ascii="Calibri" w:eastAsia="Calibri" w:hAnsi="Calibri" w:cs="B Mitra" w:hint="cs"/>
          <w:b/>
          <w:bCs/>
          <w:sz w:val="26"/>
          <w:szCs w:val="26"/>
          <w:rtl/>
        </w:rPr>
        <w:t>اشکال چهارم:</w:t>
      </w:r>
      <w:r w:rsidRPr="00FC3FEB">
        <w:rPr>
          <w:rFonts w:ascii="Calibri" w:eastAsia="Calibri" w:hAnsi="Calibri" w:cs="B Mitra" w:hint="cs"/>
          <w:sz w:val="26"/>
          <w:szCs w:val="26"/>
          <w:rtl/>
        </w:rPr>
        <w:t xml:space="preserve"> هم این بود که اگر تکلیف منحل می‌شود به تعداد افراد اصحاب مروت خود به خود تارک بعضی از گناهان هستند پس نهی آنها لغو است.</w:t>
      </w:r>
      <w:r>
        <w:rPr>
          <w:rFonts w:ascii="Calibri" w:eastAsia="Calibri" w:hAnsi="Calibri" w:cs="B Mitra" w:hint="cs"/>
          <w:sz w:val="26"/>
          <w:szCs w:val="26"/>
          <w:rtl/>
        </w:rPr>
        <w:t xml:space="preserve"> </w:t>
      </w:r>
      <w:r w:rsidRPr="00FC3FEB">
        <w:rPr>
          <w:rFonts w:ascii="Calibri" w:eastAsia="Calibri" w:hAnsi="Calibri" w:cs="B Mitra" w:hint="cs"/>
          <w:b/>
          <w:bCs/>
          <w:color w:val="FF0000"/>
          <w:sz w:val="26"/>
          <w:szCs w:val="26"/>
          <w:rtl/>
        </w:rPr>
        <w:t>مرحوم امام</w:t>
      </w:r>
      <w:r w:rsidRPr="00FC3FEB">
        <w:rPr>
          <w:rFonts w:ascii="Calibri" w:eastAsia="Calibri" w:hAnsi="Calibri" w:cs="B Mitra" w:hint="cs"/>
          <w:color w:val="FF0000"/>
          <w:sz w:val="26"/>
          <w:szCs w:val="26"/>
          <w:rtl/>
        </w:rPr>
        <w:t xml:space="preserve"> </w:t>
      </w:r>
      <w:r w:rsidRPr="00FC3FEB">
        <w:rPr>
          <w:rFonts w:ascii="Calibri" w:eastAsia="Calibri" w:hAnsi="Calibri" w:cs="B Mitra" w:hint="cs"/>
          <w:sz w:val="26"/>
          <w:szCs w:val="26"/>
          <w:rtl/>
        </w:rPr>
        <w:t>جواب می‌دهند می‌فرمایند تکلیف منحل به تعداد افراد نیست که شما بگویید این فرد درگیر نیست پس تکلیف او قبیح است، متعلق نهی عنوان کلی است همین قدر مقدار معتنابهی از مردم انگیزه برای این متعلق و فعل آن داشته باشند نهی به عنوان صحیح است.</w:t>
      </w:r>
    </w:p>
    <w:p w14:paraId="6FFC9477" w14:textId="359D635C" w:rsidR="00FC3FEB" w:rsidRPr="00FC3FEB" w:rsidRDefault="00FC3FEB" w:rsidP="00FC3FEB">
      <w:pPr>
        <w:spacing w:after="0"/>
        <w:jc w:val="both"/>
        <w:rPr>
          <w:rFonts w:ascii="Calibri" w:eastAsia="Calibri" w:hAnsi="Calibri" w:cs="B Mitra"/>
          <w:sz w:val="26"/>
          <w:szCs w:val="26"/>
          <w:rtl/>
        </w:rPr>
      </w:pPr>
      <w:r w:rsidRPr="00FC3FEB">
        <w:rPr>
          <w:rFonts w:ascii="Calibri" w:eastAsia="Calibri" w:hAnsi="Calibri" w:cs="B Mitra" w:hint="cs"/>
          <w:b/>
          <w:bCs/>
          <w:sz w:val="26"/>
          <w:szCs w:val="26"/>
          <w:rtl/>
        </w:rPr>
        <w:t>نتیجه:</w:t>
      </w:r>
      <w:r w:rsidRPr="00FC3FEB">
        <w:rPr>
          <w:rFonts w:ascii="Calibri" w:eastAsia="Calibri" w:hAnsi="Calibri" w:cs="B Mitra" w:hint="cs"/>
          <w:sz w:val="26"/>
          <w:szCs w:val="26"/>
          <w:rtl/>
        </w:rPr>
        <w:t xml:space="preserve"> در خطابات قانونی مخاطب، عنوان کلی است، به تعداد افراد منحل نمی‌شود محذورات چهارگانه هم دفع شد، این خلاصۀ مبحث خطابات قانونیه که</w:t>
      </w:r>
      <w:r>
        <w:rPr>
          <w:rFonts w:ascii="Calibri" w:eastAsia="Calibri" w:hAnsi="Calibri" w:cs="B Mitra" w:hint="cs"/>
          <w:sz w:val="26"/>
          <w:szCs w:val="26"/>
          <w:rtl/>
        </w:rPr>
        <w:t xml:space="preserve"> </w:t>
      </w:r>
      <w:r w:rsidRPr="00FC3FEB">
        <w:rPr>
          <w:rFonts w:ascii="Calibri" w:eastAsia="Calibri" w:hAnsi="Calibri" w:cs="B Mitra" w:hint="cs"/>
          <w:b/>
          <w:bCs/>
          <w:color w:val="FF0000"/>
          <w:sz w:val="26"/>
          <w:szCs w:val="26"/>
          <w:rtl/>
        </w:rPr>
        <w:t>مرحوم امام</w:t>
      </w:r>
      <w:r w:rsidRPr="00FC3FEB">
        <w:rPr>
          <w:rFonts w:ascii="Calibri" w:eastAsia="Calibri" w:hAnsi="Calibri" w:cs="B Mitra" w:hint="cs"/>
          <w:color w:val="FF0000"/>
          <w:sz w:val="26"/>
          <w:szCs w:val="26"/>
          <w:rtl/>
        </w:rPr>
        <w:t xml:space="preserve"> </w:t>
      </w:r>
      <w:r w:rsidRPr="00FC3FEB">
        <w:rPr>
          <w:rFonts w:ascii="Calibri" w:eastAsia="Calibri" w:hAnsi="Calibri" w:cs="B Mitra" w:hint="cs"/>
          <w:sz w:val="26"/>
          <w:szCs w:val="26"/>
          <w:rtl/>
        </w:rPr>
        <w:t>آن را مطرح می‌کنند.</w:t>
      </w:r>
    </w:p>
    <w:p w14:paraId="47D894DD" w14:textId="20BF5655" w:rsidR="00FC3FEB" w:rsidRPr="00FC3FEB" w:rsidRDefault="00FC3FEB" w:rsidP="00FC3FEB">
      <w:pPr>
        <w:spacing w:after="0"/>
        <w:jc w:val="both"/>
        <w:rPr>
          <w:rFonts w:ascii="Calibri" w:eastAsia="Calibri" w:hAnsi="Calibri" w:cs="B Mitra"/>
          <w:b/>
          <w:bCs/>
          <w:sz w:val="26"/>
          <w:szCs w:val="26"/>
          <w:rtl/>
        </w:rPr>
      </w:pPr>
      <w:r w:rsidRPr="00FC3FEB">
        <w:rPr>
          <w:rFonts w:ascii="Calibri" w:eastAsia="Calibri" w:hAnsi="Calibri" w:cs="B Mitra" w:hint="cs"/>
          <w:b/>
          <w:bCs/>
          <w:sz w:val="26"/>
          <w:szCs w:val="26"/>
          <w:rtl/>
        </w:rPr>
        <w:t xml:space="preserve">نقد استاد بر مبنای خطابات قانونیه </w:t>
      </w:r>
      <w:r>
        <w:rPr>
          <w:rFonts w:ascii="Calibri" w:eastAsia="Calibri" w:hAnsi="Calibri" w:cs="B Mitra" w:hint="cs"/>
          <w:b/>
          <w:bCs/>
          <w:sz w:val="26"/>
          <w:szCs w:val="26"/>
          <w:rtl/>
        </w:rPr>
        <w:t xml:space="preserve">مرحوم </w:t>
      </w:r>
      <w:r w:rsidRPr="00FC3FEB">
        <w:rPr>
          <w:rFonts w:ascii="Calibri" w:eastAsia="Calibri" w:hAnsi="Calibri" w:cs="B Mitra" w:hint="cs"/>
          <w:b/>
          <w:bCs/>
          <w:sz w:val="26"/>
          <w:szCs w:val="26"/>
          <w:rtl/>
        </w:rPr>
        <w:t xml:space="preserve">امام </w:t>
      </w:r>
    </w:p>
    <w:p w14:paraId="5AD3B109" w14:textId="77777777" w:rsidR="00FC3FEB" w:rsidRPr="00FC3FEB" w:rsidRDefault="00FC3FEB" w:rsidP="00FC3FEB">
      <w:pPr>
        <w:spacing w:after="0"/>
        <w:jc w:val="both"/>
        <w:rPr>
          <w:rFonts w:ascii="Calibri" w:eastAsia="Calibri" w:hAnsi="Calibri" w:cs="B Mitra"/>
          <w:sz w:val="26"/>
          <w:szCs w:val="26"/>
          <w:rtl/>
        </w:rPr>
      </w:pPr>
      <w:r w:rsidRPr="00FC3FEB">
        <w:rPr>
          <w:rFonts w:ascii="Calibri" w:eastAsia="Calibri" w:hAnsi="Calibri" w:cs="B Mitra" w:hint="cs"/>
          <w:sz w:val="26"/>
          <w:szCs w:val="26"/>
          <w:rtl/>
        </w:rPr>
        <w:t xml:space="preserve">عرض ما این است که التزام به این مبنا هر چند برخی از اشکالات مبنای </w:t>
      </w:r>
      <w:r w:rsidRPr="00FC3FEB">
        <w:rPr>
          <w:rFonts w:ascii="Calibri" w:eastAsia="Calibri" w:hAnsi="Calibri" w:cs="B Mitra" w:hint="cs"/>
          <w:bCs/>
          <w:iCs/>
          <w:color w:val="FF0000"/>
          <w:sz w:val="26"/>
          <w:szCs w:val="26"/>
          <w:rtl/>
        </w:rPr>
        <w:t>شیخ انصاری</w:t>
      </w:r>
      <w:r w:rsidRPr="00FC3FEB">
        <w:rPr>
          <w:rFonts w:ascii="Calibri" w:eastAsia="Calibri" w:hAnsi="Calibri" w:cs="B Mitra" w:hint="cs"/>
          <w:sz w:val="26"/>
          <w:szCs w:val="26"/>
          <w:rtl/>
        </w:rPr>
        <w:t xml:space="preserve"> و </w:t>
      </w:r>
      <w:r w:rsidRPr="00FC3FEB">
        <w:rPr>
          <w:rFonts w:ascii="Calibri" w:eastAsia="Calibri" w:hAnsi="Calibri" w:cs="B Mitra" w:hint="cs"/>
          <w:bCs/>
          <w:iCs/>
          <w:color w:val="FF0000"/>
          <w:sz w:val="26"/>
          <w:szCs w:val="26"/>
          <w:rtl/>
        </w:rPr>
        <w:t>محقق خراسانی</w:t>
      </w:r>
      <w:r w:rsidRPr="00FC3FEB">
        <w:rPr>
          <w:rFonts w:ascii="Calibri" w:eastAsia="Calibri" w:hAnsi="Calibri" w:cs="B Mitra" w:hint="cs"/>
          <w:sz w:val="26"/>
          <w:szCs w:val="26"/>
          <w:rtl/>
        </w:rPr>
        <w:t xml:space="preserve"> را دفع می‌کند ولی محذورات دیگری تولید می‌کند که التزام به این مبنا هم مثل نظریۀ </w:t>
      </w:r>
      <w:r w:rsidRPr="00FC3FEB">
        <w:rPr>
          <w:rFonts w:ascii="Calibri" w:eastAsia="Calibri" w:hAnsi="Calibri" w:cs="B Mitra" w:hint="cs"/>
          <w:bCs/>
          <w:iCs/>
          <w:color w:val="FF0000"/>
          <w:sz w:val="26"/>
          <w:szCs w:val="26"/>
          <w:rtl/>
        </w:rPr>
        <w:t xml:space="preserve">محقق خوئی </w:t>
      </w:r>
      <w:r w:rsidRPr="00FC3FEB">
        <w:rPr>
          <w:rFonts w:ascii="Calibri" w:eastAsia="Calibri" w:hAnsi="Calibri" w:cs="B Mitra" w:hint="cs"/>
          <w:sz w:val="26"/>
          <w:szCs w:val="26"/>
          <w:rtl/>
        </w:rPr>
        <w:t>قابل قبول نیست.</w:t>
      </w:r>
    </w:p>
    <w:p w14:paraId="063B7C71" w14:textId="0F6370BB" w:rsidR="00FC3FEB" w:rsidRPr="00FC3FEB" w:rsidRDefault="00FC3FEB" w:rsidP="00FC3FEB">
      <w:pPr>
        <w:spacing w:after="0"/>
        <w:jc w:val="both"/>
        <w:rPr>
          <w:rFonts w:ascii="Calibri" w:eastAsia="Calibri" w:hAnsi="Calibri" w:cs="B Mitra"/>
          <w:sz w:val="26"/>
          <w:szCs w:val="26"/>
          <w:rtl/>
        </w:rPr>
      </w:pPr>
      <w:r w:rsidRPr="00FC3FEB">
        <w:rPr>
          <w:rFonts w:ascii="Calibri" w:eastAsia="Calibri" w:hAnsi="Calibri" w:cs="B Mitra" w:hint="cs"/>
          <w:b/>
          <w:bCs/>
          <w:sz w:val="26"/>
          <w:szCs w:val="26"/>
          <w:rtl/>
        </w:rPr>
        <w:t>اشکال اول:</w:t>
      </w:r>
      <w:r w:rsidRPr="00FC3FEB">
        <w:rPr>
          <w:rFonts w:ascii="Calibri" w:eastAsia="Calibri" w:hAnsi="Calibri" w:cs="B Mitra" w:hint="cs"/>
          <w:sz w:val="26"/>
          <w:szCs w:val="26"/>
          <w:rtl/>
        </w:rPr>
        <w:t xml:space="preserve"> به نظریۀ</w:t>
      </w:r>
      <w:r>
        <w:rPr>
          <w:rFonts w:ascii="Calibri" w:eastAsia="Calibri" w:hAnsi="Calibri" w:cs="B Mitra" w:hint="cs"/>
          <w:sz w:val="26"/>
          <w:szCs w:val="26"/>
          <w:rtl/>
        </w:rPr>
        <w:t xml:space="preserve"> </w:t>
      </w:r>
      <w:r w:rsidRPr="00FC3FEB">
        <w:rPr>
          <w:rFonts w:ascii="Calibri" w:eastAsia="Calibri" w:hAnsi="Calibri" w:cs="B Mitra" w:hint="cs"/>
          <w:b/>
          <w:bCs/>
          <w:color w:val="FF0000"/>
          <w:sz w:val="26"/>
          <w:szCs w:val="26"/>
          <w:rtl/>
        </w:rPr>
        <w:t>مرحوم امام</w:t>
      </w:r>
      <w:r w:rsidRPr="00FC3FEB">
        <w:rPr>
          <w:rFonts w:ascii="Calibri" w:eastAsia="Calibri" w:hAnsi="Calibri" w:cs="B Mitra" w:hint="cs"/>
          <w:color w:val="FF0000"/>
          <w:sz w:val="26"/>
          <w:szCs w:val="26"/>
          <w:rtl/>
        </w:rPr>
        <w:t xml:space="preserve"> </w:t>
      </w:r>
      <w:r w:rsidRPr="00FC3FEB">
        <w:rPr>
          <w:rFonts w:ascii="Calibri" w:eastAsia="Calibri" w:hAnsi="Calibri" w:cs="B Mitra" w:hint="cs"/>
          <w:sz w:val="26"/>
          <w:szCs w:val="26"/>
          <w:rtl/>
        </w:rPr>
        <w:t>در خطابات قانونیه این است که</w:t>
      </w:r>
      <w:r>
        <w:rPr>
          <w:rFonts w:ascii="Calibri" w:eastAsia="Calibri" w:hAnsi="Calibri" w:cs="B Mitra" w:hint="cs"/>
          <w:sz w:val="26"/>
          <w:szCs w:val="26"/>
          <w:rtl/>
        </w:rPr>
        <w:t xml:space="preserve"> </w:t>
      </w:r>
      <w:r w:rsidRPr="00FC3FEB">
        <w:rPr>
          <w:rFonts w:ascii="Calibri" w:eastAsia="Calibri" w:hAnsi="Calibri" w:cs="B Mitra" w:hint="cs"/>
          <w:b/>
          <w:bCs/>
          <w:color w:val="FF0000"/>
          <w:sz w:val="26"/>
          <w:szCs w:val="26"/>
          <w:rtl/>
        </w:rPr>
        <w:t>مرحوم امام</w:t>
      </w:r>
      <w:r w:rsidRPr="00FC3FEB">
        <w:rPr>
          <w:rFonts w:ascii="Calibri" w:eastAsia="Calibri" w:hAnsi="Calibri" w:cs="B Mitra" w:hint="cs"/>
          <w:color w:val="FF0000"/>
          <w:sz w:val="26"/>
          <w:szCs w:val="26"/>
          <w:rtl/>
        </w:rPr>
        <w:t xml:space="preserve"> </w:t>
      </w:r>
      <w:r w:rsidRPr="00FC3FEB">
        <w:rPr>
          <w:rFonts w:ascii="Calibri" w:eastAsia="Calibri" w:hAnsi="Calibri" w:cs="B Mitra" w:hint="cs"/>
          <w:sz w:val="26"/>
          <w:szCs w:val="26"/>
          <w:rtl/>
        </w:rPr>
        <w:t>فرمودند موضوع و متعلق حکم عنوان است، خطاب هم منحل به تعداد افراد نمی‌شود. عرض ما این است که عنوان یا کلی طبیعی بما هو کلی طبیعی بدون انحلال به افراد، نه موضوع خطاب می‌تواند قرار بگیرد در خطابات قانونی و نه اغراض و آثار متعلق بر این خطاب می‌تواند از عنوان کلی و از کلی طبیعی قابل انجام و قابل تطبیق باشد. بلکه هر جا در قانونگذاری متعلق، عنوان کلی است، بما هو فانیا فی الافراد است، و عنوان بما هو منطبق علی المعنون الخارجی، موضوع حکم است و الا نه مطالبه از عنوان معنا دارد و نه اغراض و آثار و ملاکاتی که حکم به خاطر آنها جعل می‌شود نسبت به عنوان معنا پیدا می‌کند.</w:t>
      </w:r>
    </w:p>
    <w:p w14:paraId="3321AA2F" w14:textId="77777777" w:rsidR="00FC3FEB" w:rsidRPr="00FC3FEB" w:rsidRDefault="00FC3FEB" w:rsidP="00FC3FEB">
      <w:pPr>
        <w:spacing w:after="0"/>
        <w:jc w:val="both"/>
        <w:rPr>
          <w:rFonts w:ascii="Calibri" w:eastAsia="Calibri" w:hAnsi="Calibri" w:cs="B Mitra"/>
          <w:sz w:val="26"/>
          <w:szCs w:val="26"/>
          <w:rtl/>
        </w:rPr>
      </w:pPr>
      <w:r w:rsidRPr="00FC3FEB">
        <w:rPr>
          <w:rFonts w:ascii="Calibri" w:eastAsia="Calibri" w:hAnsi="Calibri" w:cs="B Mitra" w:hint="cs"/>
          <w:sz w:val="26"/>
          <w:szCs w:val="26"/>
          <w:rtl/>
        </w:rPr>
        <w:t>آیا معقول است بگوییم «</w:t>
      </w:r>
      <w:r w:rsidRPr="00FC3FEB">
        <w:rPr>
          <w:rFonts w:ascii="Calibri" w:eastAsia="Calibri" w:hAnsi="Calibri" w:cs="B Mitra" w:hint="cs"/>
          <w:bCs/>
          <w:iCs/>
          <w:color w:val="C00000"/>
          <w:sz w:val="26"/>
          <w:szCs w:val="26"/>
          <w:rtl/>
        </w:rPr>
        <w:t>الصلاۀ قربان کل تقی</w:t>
      </w:r>
      <w:r w:rsidRPr="00FC3FEB">
        <w:rPr>
          <w:rFonts w:ascii="Calibri" w:eastAsia="Calibri" w:hAnsi="Calibri" w:cs="B Mitra" w:hint="cs"/>
          <w:sz w:val="26"/>
          <w:szCs w:val="26"/>
          <w:rtl/>
        </w:rPr>
        <w:t>»، «</w:t>
      </w:r>
      <w:r w:rsidRPr="00FC3FEB">
        <w:rPr>
          <w:rFonts w:ascii="Calibri" w:eastAsia="Calibri" w:hAnsi="Calibri" w:cs="B Mitra" w:hint="cs"/>
          <w:bCs/>
          <w:iCs/>
          <w:color w:val="C00000"/>
          <w:sz w:val="26"/>
          <w:szCs w:val="26"/>
          <w:rtl/>
        </w:rPr>
        <w:t>معراج المؤمن</w:t>
      </w:r>
      <w:r w:rsidRPr="00FC3FEB">
        <w:rPr>
          <w:rFonts w:ascii="Calibri" w:eastAsia="Calibri" w:hAnsi="Calibri" w:cs="B Mitra" w:hint="cs"/>
          <w:sz w:val="26"/>
          <w:szCs w:val="26"/>
          <w:rtl/>
        </w:rPr>
        <w:t>»، «</w:t>
      </w:r>
      <w:r w:rsidRPr="00FC3FEB">
        <w:rPr>
          <w:rFonts w:ascii="Calibri" w:eastAsia="Calibri" w:hAnsi="Calibri" w:cs="B Mitra" w:hint="cs"/>
          <w:bCs/>
          <w:iCs/>
          <w:color w:val="C00000"/>
          <w:sz w:val="26"/>
          <w:szCs w:val="26"/>
          <w:rtl/>
        </w:rPr>
        <w:t>صوموا تصحوا</w:t>
      </w:r>
      <w:r w:rsidRPr="00FC3FEB">
        <w:rPr>
          <w:rFonts w:ascii="Calibri" w:eastAsia="Calibri" w:hAnsi="Calibri" w:cs="B Mitra" w:hint="cs"/>
          <w:sz w:val="26"/>
          <w:szCs w:val="26"/>
          <w:rtl/>
        </w:rPr>
        <w:t>»، این صفات تعلق می‌گیرد به عنوان بدون لحاظ معنونهای خارجی؟ عنوان نماز قربان است برای عنوان متقی بدون انحلال به افراد. روشن است که اگر حکم تعلق می‌گیرد به عنوان به لحاظ فنائش در معنونهاست و در حقیقت این معنونها هستند که متعلق حکم هستند. معنا ندارد عنوان بما هو عنوان متعلق حکم باشد و آثار و اغراض هم در عنوان متبلور باشد دون افراد معنون. ادامۀ کلام خواهد آمد.</w:t>
      </w:r>
    </w:p>
    <w:p w14:paraId="06F80DF9" w14:textId="54216A28" w:rsidR="0021264F" w:rsidRPr="00D40A66" w:rsidRDefault="0021264F" w:rsidP="004A0399">
      <w:pPr>
        <w:spacing w:after="0" w:line="0" w:lineRule="atLeast"/>
        <w:ind w:firstLine="170"/>
        <w:jc w:val="both"/>
        <w:rPr>
          <w:rFonts w:ascii="Calibri" w:eastAsia="Calibri" w:hAnsi="Calibri" w:cs="B Mitra"/>
          <w:sz w:val="26"/>
          <w:szCs w:val="26"/>
        </w:rPr>
      </w:pPr>
    </w:p>
    <w:sectPr w:rsidR="0021264F" w:rsidRPr="00D40A66"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F136B1" w14:textId="77777777" w:rsidR="00343E62" w:rsidRDefault="00343E62" w:rsidP="00FA2470">
      <w:pPr>
        <w:spacing w:after="0" w:line="240" w:lineRule="auto"/>
      </w:pPr>
      <w:r>
        <w:separator/>
      </w:r>
    </w:p>
  </w:endnote>
  <w:endnote w:type="continuationSeparator" w:id="0">
    <w:p w14:paraId="1E3DFB25" w14:textId="77777777" w:rsidR="00343E62" w:rsidRDefault="00343E62"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 Mitra">
    <w:altName w:val="Cambria"/>
    <w:panose1 w:val="00000000000000000000"/>
    <w:charset w:val="00"/>
    <w:family w:val="roman"/>
    <w:notTrueType/>
    <w:pitch w:val="default"/>
  </w:font>
  <w:font w:name="B Mitra">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5072AF" w14:textId="77777777" w:rsidR="00343E62" w:rsidRDefault="00343E62" w:rsidP="00FA2470">
      <w:pPr>
        <w:spacing w:after="0" w:line="240" w:lineRule="auto"/>
      </w:pPr>
      <w:r>
        <w:separator/>
      </w:r>
    </w:p>
  </w:footnote>
  <w:footnote w:type="continuationSeparator" w:id="0">
    <w:p w14:paraId="5836BAD6" w14:textId="77777777" w:rsidR="00343E62" w:rsidRDefault="00343E62" w:rsidP="00FA2470">
      <w:pPr>
        <w:spacing w:after="0" w:line="240" w:lineRule="auto"/>
      </w:pPr>
      <w:r>
        <w:continuationSeparator/>
      </w:r>
    </w:p>
  </w:footnote>
  <w:footnote w:id="1">
    <w:p w14:paraId="768F43C4" w14:textId="58C2F4D3"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w:t>
      </w:r>
      <w:r w:rsidR="00596A94">
        <w:rPr>
          <w:rFonts w:cs="Arial" w:hint="cs"/>
          <w:rtl/>
        </w:rPr>
        <w:t>4</w:t>
      </w:r>
      <w:r w:rsidR="00FC3FEB">
        <w:rPr>
          <w:rFonts w:cs="Arial" w:hint="cs"/>
          <w:rtl/>
        </w:rPr>
        <w:t>7</w:t>
      </w:r>
      <w:r w:rsidR="00AD4B2A">
        <w:rPr>
          <w:rFonts w:cs="Arial" w:hint="cs"/>
          <w:rtl/>
        </w:rPr>
        <w:t xml:space="preserve"> </w:t>
      </w:r>
      <w:r w:rsidR="00AD4B2A">
        <w:rPr>
          <w:rFonts w:cs="Arial"/>
          <w:rtl/>
        </w:rPr>
        <w:t>–</w:t>
      </w:r>
      <w:r w:rsidR="00AD4B2A">
        <w:rPr>
          <w:rFonts w:cs="Arial" w:hint="cs"/>
          <w:rtl/>
        </w:rPr>
        <w:t xml:space="preserve"> مسلسل 1</w:t>
      </w:r>
      <w:r w:rsidR="00C549F1">
        <w:rPr>
          <w:rFonts w:cs="Arial" w:hint="cs"/>
          <w:rtl/>
        </w:rPr>
        <w:t>6</w:t>
      </w:r>
      <w:r w:rsidR="00FC3FEB">
        <w:rPr>
          <w:rFonts w:cs="Arial" w:hint="cs"/>
          <w:rtl/>
        </w:rPr>
        <w:t>5</w:t>
      </w:r>
      <w:r>
        <w:rPr>
          <w:rFonts w:cs="Arial"/>
          <w:rtl/>
        </w:rPr>
        <w:t>–</w:t>
      </w:r>
      <w:r w:rsidRPr="00B2588D">
        <w:rPr>
          <w:rFonts w:cs="Arial"/>
          <w:rtl/>
        </w:rPr>
        <w:t xml:space="preserve"> </w:t>
      </w:r>
      <w:r w:rsidR="00FC3FEB">
        <w:rPr>
          <w:rFonts w:cs="Arial" w:hint="cs"/>
          <w:rtl/>
        </w:rPr>
        <w:t>سه‌</w:t>
      </w:r>
      <w:r w:rsidRPr="00B2588D">
        <w:rPr>
          <w:rFonts w:cs="Arial"/>
          <w:rtl/>
        </w:rPr>
        <w:t>شنبه –</w:t>
      </w:r>
      <w:r>
        <w:rPr>
          <w:rFonts w:cs="Arial" w:hint="cs"/>
          <w:rtl/>
        </w:rPr>
        <w:t xml:space="preserve"> </w:t>
      </w:r>
      <w:r w:rsidR="00832D1C">
        <w:rPr>
          <w:rFonts w:cs="Arial" w:hint="cs"/>
          <w:rtl/>
        </w:rPr>
        <w:t>2</w:t>
      </w:r>
      <w:r w:rsidR="00FC3FEB">
        <w:rPr>
          <w:rFonts w:cs="Arial" w:hint="cs"/>
          <w:rtl/>
        </w:rPr>
        <w:t>5</w:t>
      </w:r>
      <w:r w:rsidRPr="00B2588D">
        <w:rPr>
          <w:rFonts w:cs="Arial"/>
          <w:rtl/>
        </w:rPr>
        <w:t>/</w:t>
      </w:r>
      <w:r w:rsidR="00C64A61">
        <w:rPr>
          <w:rFonts w:cs="Arial" w:hint="cs"/>
          <w:rtl/>
        </w:rPr>
        <w:t>09</w:t>
      </w:r>
      <w:r w:rsidRPr="00B2588D">
        <w:rPr>
          <w:rFonts w:cs="Arial"/>
          <w:rtl/>
        </w:rPr>
        <w:t>/1399</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032064"/>
    <w:rsid w:val="001164BA"/>
    <w:rsid w:val="0021264F"/>
    <w:rsid w:val="0021496B"/>
    <w:rsid w:val="0030156B"/>
    <w:rsid w:val="00343E62"/>
    <w:rsid w:val="0036205E"/>
    <w:rsid w:val="003B3805"/>
    <w:rsid w:val="004303A3"/>
    <w:rsid w:val="004679A0"/>
    <w:rsid w:val="00476D97"/>
    <w:rsid w:val="004A0399"/>
    <w:rsid w:val="004C5D41"/>
    <w:rsid w:val="00596A94"/>
    <w:rsid w:val="00636E67"/>
    <w:rsid w:val="00671D8A"/>
    <w:rsid w:val="006C7A10"/>
    <w:rsid w:val="006D1CC0"/>
    <w:rsid w:val="00705B31"/>
    <w:rsid w:val="00707C18"/>
    <w:rsid w:val="00710117"/>
    <w:rsid w:val="007309AA"/>
    <w:rsid w:val="0073406C"/>
    <w:rsid w:val="0079585F"/>
    <w:rsid w:val="007E3BD7"/>
    <w:rsid w:val="007E5F3C"/>
    <w:rsid w:val="007F246D"/>
    <w:rsid w:val="008009B0"/>
    <w:rsid w:val="00832D1C"/>
    <w:rsid w:val="008416CF"/>
    <w:rsid w:val="008C4038"/>
    <w:rsid w:val="009D2869"/>
    <w:rsid w:val="009F6D4B"/>
    <w:rsid w:val="00A030D8"/>
    <w:rsid w:val="00A25FE2"/>
    <w:rsid w:val="00AD4B2A"/>
    <w:rsid w:val="00BE47EF"/>
    <w:rsid w:val="00C549F1"/>
    <w:rsid w:val="00C64A61"/>
    <w:rsid w:val="00CA3022"/>
    <w:rsid w:val="00CD2049"/>
    <w:rsid w:val="00CE0758"/>
    <w:rsid w:val="00D40A66"/>
    <w:rsid w:val="00D72158"/>
    <w:rsid w:val="00DB1E4F"/>
    <w:rsid w:val="00F3229B"/>
    <w:rsid w:val="00FA2470"/>
    <w:rsid w:val="00FC3F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60DA5-F004-42B2-9AD4-E8DDB93E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Pages>
  <Words>739</Words>
  <Characters>4217</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23</cp:revision>
  <dcterms:created xsi:type="dcterms:W3CDTF">2020-11-14T13:23:00Z</dcterms:created>
  <dcterms:modified xsi:type="dcterms:W3CDTF">2020-12-15T06:58:00Z</dcterms:modified>
</cp:coreProperties>
</file>