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750B" w:rsidRPr="008A522A" w:rsidRDefault="00783473" w:rsidP="009C66D5">
      <w:pPr>
        <w:jc w:val="center"/>
        <w:rPr>
          <w:rtl/>
        </w:rPr>
      </w:pPr>
      <w:r>
        <w:rPr>
          <w:rFonts w:hint="cs"/>
          <w:noProof/>
          <w:rtl/>
        </w:rPr>
        <w:drawing>
          <wp:inline distT="0" distB="0" distL="0" distR="0" wp14:anchorId="344F2EB9" wp14:editId="5CC051E3">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rsidR="007B274B" w:rsidRDefault="007B274B" w:rsidP="007B274B">
      <w:pPr>
        <w:pStyle w:val="TOC1"/>
        <w:rPr>
          <w:rFonts w:asciiTheme="minorHAnsi" w:eastAsiaTheme="minorEastAsia" w:hAnsiTheme="minorHAnsi" w:cstheme="minorBidi"/>
          <w:noProof/>
          <w:color w:val="auto"/>
          <w:szCs w:val="22"/>
          <w:rtl/>
        </w:rPr>
      </w:pPr>
      <w:r>
        <w:fldChar w:fldCharType="begin"/>
      </w:r>
      <w:r>
        <w:instrText xml:space="preserve"> TOC \o "1-9" \h \z \u </w:instrText>
      </w:r>
      <w:r>
        <w:fldChar w:fldCharType="separate"/>
      </w:r>
      <w:hyperlink w:anchor="_Toc526007521" w:history="1">
        <w:r w:rsidRPr="00874FCA">
          <w:rPr>
            <w:rStyle w:val="Hyperlink"/>
            <w:rFonts w:hint="eastAsia"/>
            <w:noProof/>
            <w:rtl/>
          </w:rPr>
          <w:t>وظ</w:t>
        </w:r>
        <w:r w:rsidRPr="00874FCA">
          <w:rPr>
            <w:rStyle w:val="Hyperlink"/>
            <w:rFonts w:hint="cs"/>
            <w:noProof/>
            <w:rtl/>
          </w:rPr>
          <w:t>ی</w:t>
        </w:r>
        <w:r w:rsidRPr="00874FCA">
          <w:rPr>
            <w:rStyle w:val="Hyperlink"/>
            <w:rFonts w:hint="eastAsia"/>
            <w:noProof/>
            <w:rtl/>
          </w:rPr>
          <w:t>فه</w:t>
        </w:r>
        <w:r w:rsidRPr="00874FCA">
          <w:rPr>
            <w:rStyle w:val="Hyperlink"/>
            <w:noProof/>
            <w:rtl/>
          </w:rPr>
          <w:t xml:space="preserve"> </w:t>
        </w:r>
        <w:r w:rsidRPr="00874FCA">
          <w:rPr>
            <w:rStyle w:val="Hyperlink"/>
            <w:rFonts w:hint="eastAsia"/>
            <w:noProof/>
            <w:rtl/>
          </w:rPr>
          <w:t>مجنب</w:t>
        </w:r>
        <w:r w:rsidRPr="00874FCA">
          <w:rPr>
            <w:rStyle w:val="Hyperlink"/>
            <w:noProof/>
            <w:rtl/>
          </w:rPr>
          <w:t xml:space="preserve"> </w:t>
        </w:r>
        <w:r w:rsidRPr="00874FCA">
          <w:rPr>
            <w:rStyle w:val="Hyperlink"/>
            <w:rFonts w:hint="eastAsia"/>
            <w:noProof/>
            <w:rtl/>
          </w:rPr>
          <w:t>مت</w:t>
        </w:r>
        <w:r w:rsidRPr="00874FCA">
          <w:rPr>
            <w:rStyle w:val="Hyperlink"/>
            <w:rFonts w:hint="cs"/>
            <w:noProof/>
            <w:rtl/>
          </w:rPr>
          <w:t>ی</w:t>
        </w:r>
        <w:r w:rsidRPr="00874FCA">
          <w:rPr>
            <w:rStyle w:val="Hyperlink"/>
            <w:rFonts w:hint="eastAsia"/>
            <w:noProof/>
            <w:rtl/>
          </w:rPr>
          <w:t>مم</w:t>
        </w:r>
        <w:r w:rsidRPr="00874FCA">
          <w:rPr>
            <w:rStyle w:val="Hyperlink"/>
            <w:noProof/>
            <w:rtl/>
          </w:rPr>
          <w:t xml:space="preserve"> </w:t>
        </w:r>
        <w:r w:rsidRPr="00874FCA">
          <w:rPr>
            <w:rStyle w:val="Hyperlink"/>
            <w:rFonts w:hint="eastAsia"/>
            <w:noProof/>
            <w:rtl/>
          </w:rPr>
          <w:t>محدث</w:t>
        </w:r>
        <w:r w:rsidRPr="00874FCA">
          <w:rPr>
            <w:rStyle w:val="Hyperlink"/>
            <w:noProof/>
            <w:rtl/>
          </w:rPr>
          <w:t xml:space="preserve"> </w:t>
        </w:r>
        <w:r w:rsidRPr="00874FCA">
          <w:rPr>
            <w:rStyle w:val="Hyperlink"/>
            <w:rFonts w:hint="eastAsia"/>
            <w:noProof/>
            <w:rtl/>
          </w:rPr>
          <w:t>به</w:t>
        </w:r>
        <w:r w:rsidRPr="00874FCA">
          <w:rPr>
            <w:rStyle w:val="Hyperlink"/>
            <w:noProof/>
            <w:rtl/>
          </w:rPr>
          <w:t xml:space="preserve"> </w:t>
        </w:r>
        <w:r w:rsidRPr="00874FCA">
          <w:rPr>
            <w:rStyle w:val="Hyperlink"/>
            <w:rFonts w:hint="eastAsia"/>
            <w:noProof/>
            <w:rtl/>
          </w:rPr>
          <w:t>حدث</w:t>
        </w:r>
        <w:r w:rsidRPr="00874FCA">
          <w:rPr>
            <w:rStyle w:val="Hyperlink"/>
            <w:noProof/>
            <w:rtl/>
          </w:rPr>
          <w:t xml:space="preserve"> </w:t>
        </w:r>
        <w:r w:rsidRPr="00874FCA">
          <w:rPr>
            <w:rStyle w:val="Hyperlink"/>
            <w:rFonts w:hint="eastAsia"/>
            <w:noProof/>
            <w:rtl/>
          </w:rPr>
          <w:t>اصغر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Toc526007521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1</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22" w:history="1">
        <w:r w:rsidRPr="00874FCA">
          <w:rPr>
            <w:rStyle w:val="Hyperlink"/>
            <w:rFonts w:hint="eastAsia"/>
            <w:noProof/>
            <w:rtl/>
          </w:rPr>
          <w:t>اقوال</w:t>
        </w:r>
        <w:r w:rsidRPr="00874FCA">
          <w:rPr>
            <w:rStyle w:val="Hyperlink"/>
            <w:noProof/>
            <w:rtl/>
          </w:rPr>
          <w:t xml:space="preserve"> </w:t>
        </w:r>
        <w:r w:rsidRPr="00874FCA">
          <w:rPr>
            <w:rStyle w:val="Hyperlink"/>
            <w:rFonts w:hint="eastAsia"/>
            <w:noProof/>
            <w:rtl/>
          </w:rPr>
          <w:t>در</w:t>
        </w:r>
        <w:r w:rsidRPr="00874FCA">
          <w:rPr>
            <w:rStyle w:val="Hyperlink"/>
            <w:noProof/>
            <w:rtl/>
          </w:rPr>
          <w:t xml:space="preserve"> </w:t>
        </w:r>
        <w:r w:rsidRPr="00874FCA">
          <w:rPr>
            <w:rStyle w:val="Hyperlink"/>
            <w:rFonts w:hint="eastAsia"/>
            <w:noProof/>
            <w:rtl/>
          </w:rPr>
          <w:t>مسئله</w:t>
        </w:r>
        <w:r w:rsidRPr="00874FCA">
          <w:rPr>
            <w:rStyle w:val="Hyperlink"/>
            <w:noProof/>
            <w:rtl/>
          </w:rPr>
          <w:t xml:space="preserve"> </w:t>
        </w:r>
        <w:r w:rsidRPr="00874FCA">
          <w:rPr>
            <w:rStyle w:val="Hyperlink"/>
            <w:rFonts w:hint="eastAsia"/>
            <w:noProof/>
            <w:rtl/>
          </w:rPr>
          <w:t>و</w:t>
        </w:r>
        <w:r w:rsidRPr="00874FCA">
          <w:rPr>
            <w:rStyle w:val="Hyperlink"/>
            <w:noProof/>
            <w:rtl/>
          </w:rPr>
          <w:t xml:space="preserve"> </w:t>
        </w:r>
        <w:r w:rsidRPr="00874FCA">
          <w:rPr>
            <w:rStyle w:val="Hyperlink"/>
            <w:rFonts w:hint="eastAsia"/>
            <w:noProof/>
            <w:rtl/>
          </w:rPr>
          <w:t>استدلال</w:t>
        </w:r>
        <w:r w:rsidRPr="00874FCA">
          <w:rPr>
            <w:rStyle w:val="Hyperlink"/>
            <w:noProof/>
            <w:rtl/>
          </w:rPr>
          <w:t xml:space="preserve"> </w:t>
        </w:r>
        <w:r w:rsidRPr="00874FCA">
          <w:rPr>
            <w:rStyle w:val="Hyperlink"/>
            <w:rFonts w:hint="eastAsia"/>
            <w:noProof/>
            <w:rtl/>
          </w:rPr>
          <w:t>مشهور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Toc526007522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2</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23" w:history="1">
        <w:r w:rsidRPr="00874FCA">
          <w:rPr>
            <w:rStyle w:val="Hyperlink"/>
            <w:rFonts w:hint="eastAsia"/>
            <w:noProof/>
            <w:rtl/>
          </w:rPr>
          <w:t>بررس</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کلام</w:t>
        </w:r>
        <w:r w:rsidRPr="00874FCA">
          <w:rPr>
            <w:rStyle w:val="Hyperlink"/>
            <w:noProof/>
            <w:rtl/>
          </w:rPr>
          <w:t xml:space="preserve"> </w:t>
        </w:r>
        <w:r w:rsidRPr="00874FCA">
          <w:rPr>
            <w:rStyle w:val="Hyperlink"/>
            <w:rFonts w:hint="eastAsia"/>
            <w:noProof/>
            <w:rtl/>
          </w:rPr>
          <w:t>مشهور</w:t>
        </w:r>
        <w:r w:rsidRPr="00874FCA">
          <w:rPr>
            <w:rStyle w:val="Hyperlink"/>
            <w:noProof/>
            <w:rtl/>
          </w:rPr>
          <w:t xml:space="preserve"> </w:t>
        </w:r>
        <w:r w:rsidRPr="00874FCA">
          <w:rPr>
            <w:rStyle w:val="Hyperlink"/>
            <w:rFonts w:hint="eastAsia"/>
            <w:noProof/>
            <w:rtl/>
          </w:rPr>
          <w:t>در</w:t>
        </w:r>
        <w:r w:rsidRPr="00874FCA">
          <w:rPr>
            <w:rStyle w:val="Hyperlink"/>
            <w:noProof/>
            <w:rtl/>
          </w:rPr>
          <w:t xml:space="preserve"> </w:t>
        </w:r>
        <w:r w:rsidRPr="00874FCA">
          <w:rPr>
            <w:rStyle w:val="Hyperlink"/>
            <w:rFonts w:hint="eastAsia"/>
            <w:noProof/>
            <w:rtl/>
          </w:rPr>
          <w:t>دو</w:t>
        </w:r>
        <w:r w:rsidRPr="00874FCA">
          <w:rPr>
            <w:rStyle w:val="Hyperlink"/>
            <w:noProof/>
            <w:rtl/>
          </w:rPr>
          <w:t xml:space="preserve"> </w:t>
        </w:r>
        <w:r w:rsidRPr="00874FCA">
          <w:rPr>
            <w:rStyle w:val="Hyperlink"/>
            <w:rFonts w:hint="eastAsia"/>
            <w:noProof/>
            <w:rtl/>
          </w:rPr>
          <w:t>مقام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Toc526007523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2</w:t>
        </w:r>
        <w:r>
          <w:rPr>
            <w:rStyle w:val="Hyperlink"/>
            <w:noProof/>
            <w:rtl/>
          </w:rPr>
          <w:fldChar w:fldCharType="end"/>
        </w:r>
      </w:hyperlink>
    </w:p>
    <w:p w:rsidR="007B274B" w:rsidRDefault="007B274B" w:rsidP="007B274B">
      <w:pPr>
        <w:pStyle w:val="TOC3"/>
        <w:tabs>
          <w:tab w:val="right" w:leader="dot" w:pos="10194"/>
        </w:tabs>
        <w:rPr>
          <w:rFonts w:asciiTheme="minorHAnsi" w:eastAsiaTheme="minorEastAsia" w:hAnsiTheme="minorHAnsi" w:cstheme="minorBidi"/>
          <w:bCs w:val="0"/>
          <w:iCs w:val="0"/>
          <w:noProof/>
          <w:color w:val="auto"/>
          <w:szCs w:val="22"/>
          <w:rtl/>
        </w:rPr>
      </w:pPr>
      <w:hyperlink w:anchor="_Toc526007524" w:history="1">
        <w:r w:rsidRPr="00874FCA">
          <w:rPr>
            <w:rStyle w:val="Hyperlink"/>
            <w:rFonts w:hint="eastAsia"/>
            <w:noProof/>
            <w:rtl/>
          </w:rPr>
          <w:t>مقام</w:t>
        </w:r>
        <w:r w:rsidRPr="00874FCA">
          <w:rPr>
            <w:rStyle w:val="Hyperlink"/>
            <w:noProof/>
            <w:rtl/>
          </w:rPr>
          <w:t xml:space="preserve"> </w:t>
        </w:r>
        <w:r w:rsidRPr="00874FCA">
          <w:rPr>
            <w:rStyle w:val="Hyperlink"/>
            <w:rFonts w:hint="eastAsia"/>
            <w:noProof/>
            <w:rtl/>
          </w:rPr>
          <w:t>اول</w:t>
        </w:r>
        <w:r w:rsidRPr="00874FCA">
          <w:rPr>
            <w:rStyle w:val="Hyperlink"/>
            <w:noProof/>
            <w:rtl/>
          </w:rPr>
          <w:t>:</w:t>
        </w:r>
        <w:r w:rsidRPr="00874FCA">
          <w:rPr>
            <w:rStyle w:val="Hyperlink"/>
            <w:rFonts w:hint="eastAsia"/>
            <w:noProof/>
            <w:rtl/>
          </w:rPr>
          <w:t>مب</w:t>
        </w:r>
        <w:r w:rsidRPr="00874FCA">
          <w:rPr>
            <w:rStyle w:val="Hyperlink"/>
            <w:rFonts w:hint="cs"/>
            <w:noProof/>
            <w:rtl/>
          </w:rPr>
          <w:t>ی</w:t>
        </w:r>
        <w:r w:rsidRPr="00874FCA">
          <w:rPr>
            <w:rStyle w:val="Hyperlink"/>
            <w:rFonts w:hint="eastAsia"/>
            <w:noProof/>
            <w:rtl/>
          </w:rPr>
          <w:t>ح</w:t>
        </w:r>
        <w:r w:rsidRPr="00874FCA">
          <w:rPr>
            <w:rStyle w:val="Hyperlink"/>
            <w:noProof/>
            <w:rtl/>
          </w:rPr>
          <w:t xml:space="preserve"> </w:t>
        </w:r>
        <w:r w:rsidRPr="00874FCA">
          <w:rPr>
            <w:rStyle w:val="Hyperlink"/>
            <w:rFonts w:hint="eastAsia"/>
            <w:noProof/>
            <w:rtl/>
          </w:rPr>
          <w:t>بودن</w:t>
        </w:r>
        <w:r w:rsidRPr="00874FCA">
          <w:rPr>
            <w:rStyle w:val="Hyperlink"/>
            <w:noProof/>
            <w:rtl/>
          </w:rPr>
          <w:t xml:space="preserve"> </w:t>
        </w:r>
        <w:r w:rsidRPr="00874FCA">
          <w:rPr>
            <w:rStyle w:val="Hyperlink"/>
            <w:rFonts w:hint="cs"/>
            <w:noProof/>
            <w:rtl/>
          </w:rPr>
          <w:t>ی</w:t>
        </w:r>
        <w:r w:rsidRPr="00874FCA">
          <w:rPr>
            <w:rStyle w:val="Hyperlink"/>
            <w:rFonts w:hint="eastAsia"/>
            <w:noProof/>
            <w:rtl/>
          </w:rPr>
          <w:t>ا</w:t>
        </w:r>
        <w:r w:rsidRPr="00874FCA">
          <w:rPr>
            <w:rStyle w:val="Hyperlink"/>
            <w:noProof/>
            <w:rtl/>
          </w:rPr>
          <w:t xml:space="preserve"> </w:t>
        </w:r>
        <w:r w:rsidRPr="00874FCA">
          <w:rPr>
            <w:rStyle w:val="Hyperlink"/>
            <w:rFonts w:hint="eastAsia"/>
            <w:noProof/>
            <w:rtl/>
          </w:rPr>
          <w:t>رافع</w:t>
        </w:r>
        <w:r w:rsidRPr="00874FCA">
          <w:rPr>
            <w:rStyle w:val="Hyperlink"/>
            <w:noProof/>
            <w:rtl/>
          </w:rPr>
          <w:t xml:space="preserve"> </w:t>
        </w:r>
        <w:r w:rsidRPr="00874FCA">
          <w:rPr>
            <w:rStyle w:val="Hyperlink"/>
            <w:rFonts w:hint="eastAsia"/>
            <w:noProof/>
            <w:rtl/>
          </w:rPr>
          <w:t>بودن</w:t>
        </w:r>
        <w:r w:rsidRPr="00874FCA">
          <w:rPr>
            <w:rStyle w:val="Hyperlink"/>
            <w:noProof/>
            <w:rtl/>
          </w:rPr>
          <w:t xml:space="preserve"> </w:t>
        </w:r>
        <w:r w:rsidRPr="00874FCA">
          <w:rPr>
            <w:rStyle w:val="Hyperlink"/>
            <w:rFonts w:hint="eastAsia"/>
            <w:noProof/>
            <w:rtl/>
          </w:rPr>
          <w:t>ت</w:t>
        </w:r>
        <w:r w:rsidRPr="00874FCA">
          <w:rPr>
            <w:rStyle w:val="Hyperlink"/>
            <w:rFonts w:hint="cs"/>
            <w:noProof/>
            <w:rtl/>
          </w:rPr>
          <w:t>ی</w:t>
        </w:r>
        <w:r w:rsidRPr="00874FCA">
          <w:rPr>
            <w:rStyle w:val="Hyperlink"/>
            <w:rFonts w:hint="eastAsia"/>
            <w:noProof/>
            <w:rtl/>
          </w:rPr>
          <w:t>مم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Toc526007524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2</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25" w:history="1">
        <w:r w:rsidRPr="00874FCA">
          <w:rPr>
            <w:rStyle w:val="Hyperlink"/>
            <w:rFonts w:hint="eastAsia"/>
            <w:noProof/>
            <w:rtl/>
          </w:rPr>
          <w:t>کلام</w:t>
        </w:r>
        <w:r w:rsidRPr="00874FCA">
          <w:rPr>
            <w:rStyle w:val="Hyperlink"/>
            <w:noProof/>
            <w:rtl/>
          </w:rPr>
          <w:t xml:space="preserve"> </w:t>
        </w:r>
        <w:r w:rsidRPr="00874FCA">
          <w:rPr>
            <w:rStyle w:val="Hyperlink"/>
            <w:rFonts w:hint="eastAsia"/>
            <w:noProof/>
            <w:rtl/>
          </w:rPr>
          <w:t>محقق</w:t>
        </w:r>
        <w:r w:rsidRPr="00874FCA">
          <w:rPr>
            <w:rStyle w:val="Hyperlink"/>
            <w:noProof/>
            <w:rtl/>
          </w:rPr>
          <w:t xml:space="preserve"> </w:t>
        </w:r>
        <w:r w:rsidRPr="00874FCA">
          <w:rPr>
            <w:rStyle w:val="Hyperlink"/>
            <w:rFonts w:hint="eastAsia"/>
            <w:noProof/>
            <w:rtl/>
          </w:rPr>
          <w:t>خو</w:t>
        </w:r>
        <w:r w:rsidRPr="00874FCA">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Toc526007525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4</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26" w:history="1">
        <w:r w:rsidRPr="00874FCA">
          <w:rPr>
            <w:rStyle w:val="Hyperlink"/>
            <w:rFonts w:hint="eastAsia"/>
            <w:noProof/>
            <w:rtl/>
          </w:rPr>
          <w:t>مناقشه</w:t>
        </w:r>
        <w:r w:rsidRPr="00874FCA">
          <w:rPr>
            <w:rStyle w:val="Hyperlink"/>
            <w:noProof/>
            <w:rtl/>
          </w:rPr>
          <w:t xml:space="preserve"> </w:t>
        </w:r>
        <w:r w:rsidRPr="00874FCA">
          <w:rPr>
            <w:rStyle w:val="Hyperlink"/>
            <w:rFonts w:hint="eastAsia"/>
            <w:noProof/>
            <w:rtl/>
          </w:rPr>
          <w:t>در</w:t>
        </w:r>
        <w:r w:rsidRPr="00874FCA">
          <w:rPr>
            <w:rStyle w:val="Hyperlink"/>
            <w:noProof/>
            <w:rtl/>
          </w:rPr>
          <w:t xml:space="preserve"> </w:t>
        </w:r>
        <w:r w:rsidRPr="00874FCA">
          <w:rPr>
            <w:rStyle w:val="Hyperlink"/>
            <w:rFonts w:hint="eastAsia"/>
            <w:noProof/>
            <w:rtl/>
          </w:rPr>
          <w:t>کلام</w:t>
        </w:r>
        <w:r w:rsidRPr="00874FCA">
          <w:rPr>
            <w:rStyle w:val="Hyperlink"/>
            <w:noProof/>
            <w:rtl/>
          </w:rPr>
          <w:t xml:space="preserve"> </w:t>
        </w:r>
        <w:r w:rsidRPr="00874FCA">
          <w:rPr>
            <w:rStyle w:val="Hyperlink"/>
            <w:rFonts w:hint="eastAsia"/>
            <w:noProof/>
            <w:rtl/>
          </w:rPr>
          <w:t>محقق</w:t>
        </w:r>
        <w:r w:rsidRPr="00874FCA">
          <w:rPr>
            <w:rStyle w:val="Hyperlink"/>
            <w:noProof/>
            <w:rtl/>
          </w:rPr>
          <w:t xml:space="preserve"> </w:t>
        </w:r>
        <w:r w:rsidRPr="00874FCA">
          <w:rPr>
            <w:rStyle w:val="Hyperlink"/>
            <w:rFonts w:hint="eastAsia"/>
            <w:noProof/>
            <w:rtl/>
          </w:rPr>
          <w:t>خو</w:t>
        </w:r>
        <w:r w:rsidRPr="00874FCA">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Toc526007526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4</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27" w:history="1">
        <w:r w:rsidRPr="00874FCA">
          <w:rPr>
            <w:rStyle w:val="Hyperlink"/>
            <w:rFonts w:hint="eastAsia"/>
            <w:noProof/>
            <w:rtl/>
          </w:rPr>
          <w:t>مختار</w:t>
        </w:r>
        <w:r w:rsidRPr="00874FCA">
          <w:rPr>
            <w:rStyle w:val="Hyperlink"/>
            <w:noProof/>
            <w:rtl/>
          </w:rPr>
          <w:t xml:space="preserve"> </w:t>
        </w:r>
        <w:r w:rsidRPr="00874FCA">
          <w:rPr>
            <w:rStyle w:val="Hyperlink"/>
            <w:rFonts w:hint="eastAsia"/>
            <w:noProof/>
            <w:rtl/>
          </w:rPr>
          <w:t>استاد</w:t>
        </w:r>
        <w:r w:rsidRPr="00874FCA">
          <w:rPr>
            <w:rStyle w:val="Hyperlink"/>
            <w:noProof/>
            <w:rtl/>
          </w:rPr>
          <w:t xml:space="preserve">: </w:t>
        </w:r>
        <w:r w:rsidRPr="00874FCA">
          <w:rPr>
            <w:rStyle w:val="Hyperlink"/>
            <w:rFonts w:hint="eastAsia"/>
            <w:noProof/>
            <w:rtl/>
          </w:rPr>
          <w:t>اطلاق</w:t>
        </w:r>
        <w:r w:rsidRPr="00874FCA">
          <w:rPr>
            <w:rStyle w:val="Hyperlink"/>
            <w:noProof/>
            <w:rtl/>
          </w:rPr>
          <w:t xml:space="preserve"> </w:t>
        </w:r>
        <w:r w:rsidRPr="00874FCA">
          <w:rPr>
            <w:rStyle w:val="Hyperlink"/>
            <w:rFonts w:hint="eastAsia"/>
            <w:noProof/>
            <w:rtl/>
          </w:rPr>
          <w:t>روا</w:t>
        </w:r>
        <w:r w:rsidRPr="00874FCA">
          <w:rPr>
            <w:rStyle w:val="Hyperlink"/>
            <w:rFonts w:hint="cs"/>
            <w:noProof/>
            <w:rtl/>
          </w:rPr>
          <w:t>ی</w:t>
        </w:r>
        <w:r w:rsidRPr="00874FCA">
          <w:rPr>
            <w:rStyle w:val="Hyperlink"/>
            <w:rFonts w:hint="eastAsia"/>
            <w:noProof/>
            <w:rtl/>
          </w:rPr>
          <w:t>ات</w:t>
        </w:r>
        <w:r w:rsidRPr="00874FCA">
          <w:rPr>
            <w:rStyle w:val="Hyperlink"/>
            <w:noProof/>
            <w:rtl/>
          </w:rPr>
          <w:t xml:space="preserve"> </w:t>
        </w:r>
        <w:r w:rsidRPr="00874FCA">
          <w:rPr>
            <w:rStyle w:val="Hyperlink"/>
            <w:rFonts w:hint="eastAsia"/>
            <w:noProof/>
            <w:rtl/>
          </w:rPr>
          <w:t>تنز</w:t>
        </w:r>
        <w:r w:rsidRPr="00874FCA">
          <w:rPr>
            <w:rStyle w:val="Hyperlink"/>
            <w:rFonts w:hint="cs"/>
            <w:noProof/>
            <w:rtl/>
          </w:rPr>
          <w:t>ی</w:t>
        </w:r>
        <w:r w:rsidRPr="00874FCA">
          <w:rPr>
            <w:rStyle w:val="Hyperlink"/>
            <w:rFonts w:hint="eastAsia"/>
            <w:noProof/>
            <w:rtl/>
          </w:rPr>
          <w:t>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Toc526007527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5</w:t>
        </w:r>
        <w:r>
          <w:rPr>
            <w:rStyle w:val="Hyperlink"/>
            <w:noProof/>
            <w:rtl/>
          </w:rPr>
          <w:fldChar w:fldCharType="end"/>
        </w:r>
      </w:hyperlink>
    </w:p>
    <w:p w:rsidR="007B274B" w:rsidRDefault="007B274B" w:rsidP="007B274B">
      <w:pPr>
        <w:pStyle w:val="TOC3"/>
        <w:tabs>
          <w:tab w:val="right" w:leader="dot" w:pos="10194"/>
        </w:tabs>
        <w:rPr>
          <w:rFonts w:asciiTheme="minorHAnsi" w:eastAsiaTheme="minorEastAsia" w:hAnsiTheme="minorHAnsi" w:cstheme="minorBidi"/>
          <w:bCs w:val="0"/>
          <w:iCs w:val="0"/>
          <w:noProof/>
          <w:color w:val="auto"/>
          <w:szCs w:val="22"/>
          <w:rtl/>
        </w:rPr>
      </w:pPr>
      <w:hyperlink w:anchor="_Toc526007528" w:history="1">
        <w:r w:rsidRPr="00874FCA">
          <w:rPr>
            <w:rStyle w:val="Hyperlink"/>
            <w:rFonts w:hint="eastAsia"/>
            <w:noProof/>
            <w:rtl/>
          </w:rPr>
          <w:t>مقام</w:t>
        </w:r>
        <w:r w:rsidRPr="00874FCA">
          <w:rPr>
            <w:rStyle w:val="Hyperlink"/>
            <w:noProof/>
            <w:rtl/>
          </w:rPr>
          <w:t xml:space="preserve"> </w:t>
        </w:r>
        <w:r w:rsidRPr="00874FCA">
          <w:rPr>
            <w:rStyle w:val="Hyperlink"/>
            <w:rFonts w:hint="eastAsia"/>
            <w:noProof/>
            <w:rtl/>
          </w:rPr>
          <w:t>دوم</w:t>
        </w:r>
        <w:r w:rsidRPr="00874FCA">
          <w:rPr>
            <w:rStyle w:val="Hyperlink"/>
            <w:noProof/>
            <w:rtl/>
          </w:rPr>
          <w:t xml:space="preserve">: </w:t>
        </w:r>
        <w:r w:rsidRPr="00874FCA">
          <w:rPr>
            <w:rStyle w:val="Hyperlink"/>
            <w:rFonts w:hint="eastAsia"/>
            <w:noProof/>
            <w:rtl/>
          </w:rPr>
          <w:t>بررس</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ملازمه</w:t>
        </w:r>
        <w:r w:rsidRPr="00874FCA">
          <w:rPr>
            <w:rStyle w:val="Hyperlink"/>
            <w:noProof/>
            <w:rtl/>
          </w:rPr>
          <w:t xml:space="preserve"> </w:t>
        </w:r>
        <w:r w:rsidRPr="00874FCA">
          <w:rPr>
            <w:rStyle w:val="Hyperlink"/>
            <w:rFonts w:hint="eastAsia"/>
            <w:noProof/>
            <w:rtl/>
          </w:rPr>
          <w:t>ب</w:t>
        </w:r>
        <w:r w:rsidRPr="00874FCA">
          <w:rPr>
            <w:rStyle w:val="Hyperlink"/>
            <w:rFonts w:hint="cs"/>
            <w:noProof/>
            <w:rtl/>
          </w:rPr>
          <w:t>ی</w:t>
        </w:r>
        <w:r w:rsidRPr="00874FCA">
          <w:rPr>
            <w:rStyle w:val="Hyperlink"/>
            <w:rFonts w:hint="eastAsia"/>
            <w:noProof/>
            <w:rtl/>
          </w:rPr>
          <w:t>ن</w:t>
        </w:r>
        <w:r w:rsidRPr="00874FCA">
          <w:rPr>
            <w:rStyle w:val="Hyperlink"/>
            <w:noProof/>
            <w:rtl/>
          </w:rPr>
          <w:t xml:space="preserve"> </w:t>
        </w:r>
        <w:r w:rsidRPr="00874FCA">
          <w:rPr>
            <w:rStyle w:val="Hyperlink"/>
            <w:rFonts w:hint="eastAsia"/>
            <w:noProof/>
            <w:rtl/>
          </w:rPr>
          <w:t>مب</w:t>
        </w:r>
        <w:r w:rsidRPr="00874FCA">
          <w:rPr>
            <w:rStyle w:val="Hyperlink"/>
            <w:rFonts w:hint="cs"/>
            <w:noProof/>
            <w:rtl/>
          </w:rPr>
          <w:t>ی</w:t>
        </w:r>
        <w:r w:rsidRPr="00874FCA">
          <w:rPr>
            <w:rStyle w:val="Hyperlink"/>
            <w:rFonts w:hint="eastAsia"/>
            <w:noProof/>
            <w:rtl/>
          </w:rPr>
          <w:t>ح</w:t>
        </w:r>
        <w:r w:rsidRPr="00874FCA">
          <w:rPr>
            <w:rStyle w:val="Hyperlink"/>
            <w:noProof/>
            <w:rtl/>
          </w:rPr>
          <w:t xml:space="preserve"> </w:t>
        </w:r>
        <w:r w:rsidRPr="00874FCA">
          <w:rPr>
            <w:rStyle w:val="Hyperlink"/>
            <w:rFonts w:hint="eastAsia"/>
            <w:noProof/>
            <w:rtl/>
          </w:rPr>
          <w:t>بودن</w:t>
        </w:r>
        <w:r w:rsidRPr="00874FCA">
          <w:rPr>
            <w:rStyle w:val="Hyperlink"/>
            <w:noProof/>
            <w:rtl/>
          </w:rPr>
          <w:t xml:space="preserve"> </w:t>
        </w:r>
        <w:r w:rsidRPr="00874FCA">
          <w:rPr>
            <w:rStyle w:val="Hyperlink"/>
            <w:rFonts w:hint="eastAsia"/>
            <w:noProof/>
            <w:rtl/>
          </w:rPr>
          <w:t>ت</w:t>
        </w:r>
        <w:r w:rsidRPr="00874FCA">
          <w:rPr>
            <w:rStyle w:val="Hyperlink"/>
            <w:rFonts w:hint="cs"/>
            <w:noProof/>
            <w:rtl/>
          </w:rPr>
          <w:t>ی</w:t>
        </w:r>
        <w:r w:rsidRPr="00874FCA">
          <w:rPr>
            <w:rStyle w:val="Hyperlink"/>
            <w:rFonts w:hint="eastAsia"/>
            <w:noProof/>
            <w:rtl/>
          </w:rPr>
          <w:t>مم</w:t>
        </w:r>
        <w:r w:rsidRPr="00874FCA">
          <w:rPr>
            <w:rStyle w:val="Hyperlink"/>
            <w:noProof/>
            <w:rtl/>
          </w:rPr>
          <w:t xml:space="preserve"> </w:t>
        </w:r>
        <w:r w:rsidRPr="00874FCA">
          <w:rPr>
            <w:rStyle w:val="Hyperlink"/>
            <w:rFonts w:hint="eastAsia"/>
            <w:noProof/>
            <w:rtl/>
          </w:rPr>
          <w:t>و</w:t>
        </w:r>
        <w:r w:rsidRPr="00874FCA">
          <w:rPr>
            <w:rStyle w:val="Hyperlink"/>
            <w:noProof/>
            <w:rtl/>
          </w:rPr>
          <w:t xml:space="preserve"> </w:t>
        </w:r>
        <w:r w:rsidRPr="00874FCA">
          <w:rPr>
            <w:rStyle w:val="Hyperlink"/>
            <w:rFonts w:hint="eastAsia"/>
            <w:noProof/>
            <w:rtl/>
          </w:rPr>
          <w:t>لزوم</w:t>
        </w:r>
        <w:r w:rsidRPr="00874FCA">
          <w:rPr>
            <w:rStyle w:val="Hyperlink"/>
            <w:noProof/>
            <w:rtl/>
          </w:rPr>
          <w:t xml:space="preserve"> </w:t>
        </w:r>
        <w:r w:rsidRPr="00874FCA">
          <w:rPr>
            <w:rStyle w:val="Hyperlink"/>
            <w:rFonts w:hint="eastAsia"/>
            <w:noProof/>
            <w:rtl/>
          </w:rPr>
          <w:t>تکرار</w:t>
        </w:r>
        <w:r w:rsidRPr="00874FCA">
          <w:rPr>
            <w:rStyle w:val="Hyperlink"/>
            <w:noProof/>
            <w:rtl/>
          </w:rPr>
          <w:t xml:space="preserve"> </w:t>
        </w:r>
        <w:r w:rsidRPr="00874FCA">
          <w:rPr>
            <w:rStyle w:val="Hyperlink"/>
            <w:rFonts w:hint="eastAsia"/>
            <w:noProof/>
            <w:rtl/>
          </w:rPr>
          <w:t>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Toc526007528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6</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29" w:history="1">
        <w:r w:rsidRPr="00874FCA">
          <w:rPr>
            <w:rStyle w:val="Hyperlink"/>
            <w:rFonts w:hint="eastAsia"/>
            <w:noProof/>
            <w:rtl/>
          </w:rPr>
          <w:t>فرما</w:t>
        </w:r>
        <w:r w:rsidRPr="00874FCA">
          <w:rPr>
            <w:rStyle w:val="Hyperlink"/>
            <w:rFonts w:hint="cs"/>
            <w:noProof/>
            <w:rtl/>
          </w:rPr>
          <w:t>ی</w:t>
        </w:r>
        <w:r w:rsidRPr="00874FCA">
          <w:rPr>
            <w:rStyle w:val="Hyperlink"/>
            <w:rFonts w:hint="eastAsia"/>
            <w:noProof/>
            <w:rtl/>
          </w:rPr>
          <w:t>ش</w:t>
        </w:r>
        <w:r w:rsidRPr="00874FCA">
          <w:rPr>
            <w:rStyle w:val="Hyperlink"/>
            <w:noProof/>
            <w:rtl/>
          </w:rPr>
          <w:t xml:space="preserve"> </w:t>
        </w:r>
        <w:r w:rsidRPr="00874FCA">
          <w:rPr>
            <w:rStyle w:val="Hyperlink"/>
            <w:rFonts w:hint="eastAsia"/>
            <w:noProof/>
            <w:rtl/>
          </w:rPr>
          <w:t>محقق</w:t>
        </w:r>
        <w:r w:rsidRPr="00874FCA">
          <w:rPr>
            <w:rStyle w:val="Hyperlink"/>
            <w:noProof/>
            <w:rtl/>
          </w:rPr>
          <w:t xml:space="preserve"> </w:t>
        </w:r>
        <w:r w:rsidRPr="00874FCA">
          <w:rPr>
            <w:rStyle w:val="Hyperlink"/>
            <w:rFonts w:hint="eastAsia"/>
            <w:noProof/>
            <w:rtl/>
          </w:rPr>
          <w:t>خو</w:t>
        </w:r>
        <w:r w:rsidRPr="00874FCA">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Toc526007529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6</w:t>
        </w:r>
        <w:r>
          <w:rPr>
            <w:rStyle w:val="Hyperlink"/>
            <w:noProof/>
            <w:rtl/>
          </w:rPr>
          <w:fldChar w:fldCharType="end"/>
        </w:r>
      </w:hyperlink>
    </w:p>
    <w:p w:rsidR="007B274B" w:rsidRDefault="007B274B" w:rsidP="007B274B">
      <w:pPr>
        <w:pStyle w:val="TOC2"/>
        <w:tabs>
          <w:tab w:val="right" w:leader="dot" w:pos="10194"/>
        </w:tabs>
        <w:rPr>
          <w:rFonts w:asciiTheme="minorHAnsi" w:eastAsiaTheme="minorEastAsia" w:hAnsiTheme="minorHAnsi" w:cstheme="minorBidi"/>
          <w:bCs w:val="0"/>
          <w:noProof/>
          <w:color w:val="auto"/>
          <w:szCs w:val="22"/>
          <w:rtl/>
        </w:rPr>
      </w:pPr>
      <w:hyperlink w:anchor="_Toc526007530" w:history="1">
        <w:r w:rsidRPr="00874FCA">
          <w:rPr>
            <w:rStyle w:val="Hyperlink"/>
            <w:rFonts w:hint="eastAsia"/>
            <w:noProof/>
            <w:rtl/>
          </w:rPr>
          <w:t>بررس</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روا</w:t>
        </w:r>
        <w:r w:rsidRPr="00874FCA">
          <w:rPr>
            <w:rStyle w:val="Hyperlink"/>
            <w:rFonts w:hint="cs"/>
            <w:noProof/>
            <w:rtl/>
          </w:rPr>
          <w:t>ی</w:t>
        </w:r>
        <w:r w:rsidRPr="00874FCA">
          <w:rPr>
            <w:rStyle w:val="Hyperlink"/>
            <w:rFonts w:hint="eastAsia"/>
            <w:noProof/>
            <w:rtl/>
          </w:rPr>
          <w:t>ات</w:t>
        </w:r>
        <w:r w:rsidRPr="00874FCA">
          <w:rPr>
            <w:rStyle w:val="Hyperlink"/>
            <w:noProof/>
            <w:rtl/>
          </w:rPr>
          <w:t xml:space="preserve"> </w:t>
        </w:r>
        <w:r w:rsidRPr="00874FCA">
          <w:rPr>
            <w:rStyle w:val="Hyperlink"/>
            <w:rFonts w:hint="eastAsia"/>
            <w:noProof/>
            <w:rtl/>
          </w:rPr>
          <w:t>و</w:t>
        </w:r>
        <w:r w:rsidRPr="00874FCA">
          <w:rPr>
            <w:rStyle w:val="Hyperlink"/>
            <w:noProof/>
            <w:rtl/>
          </w:rPr>
          <w:t xml:space="preserve"> </w:t>
        </w:r>
        <w:r w:rsidRPr="00874FCA">
          <w:rPr>
            <w:rStyle w:val="Hyperlink"/>
            <w:rFonts w:hint="eastAsia"/>
            <w:noProof/>
            <w:rtl/>
          </w:rPr>
          <w:t>مدعا</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محقق</w:t>
        </w:r>
        <w:r w:rsidRPr="00874FCA">
          <w:rPr>
            <w:rStyle w:val="Hyperlink"/>
            <w:noProof/>
            <w:rtl/>
          </w:rPr>
          <w:t xml:space="preserve"> </w:t>
        </w:r>
        <w:r w:rsidRPr="00874FCA">
          <w:rPr>
            <w:rStyle w:val="Hyperlink"/>
            <w:rFonts w:hint="eastAsia"/>
            <w:noProof/>
            <w:rtl/>
          </w:rPr>
          <w:t>خو</w:t>
        </w:r>
        <w:r w:rsidRPr="00874FCA">
          <w:rPr>
            <w:rStyle w:val="Hyperlink"/>
            <w:rFonts w:hint="cs"/>
            <w:noProof/>
            <w:rtl/>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Toc526007530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6</w:t>
        </w:r>
        <w:r>
          <w:rPr>
            <w:rStyle w:val="Hyperlink"/>
            <w:noProof/>
            <w:rtl/>
          </w:rPr>
          <w:fldChar w:fldCharType="end"/>
        </w:r>
      </w:hyperlink>
    </w:p>
    <w:p w:rsidR="007B274B" w:rsidRDefault="007B274B" w:rsidP="007B274B">
      <w:pPr>
        <w:pStyle w:val="TOC3"/>
        <w:tabs>
          <w:tab w:val="right" w:leader="dot" w:pos="10194"/>
        </w:tabs>
        <w:rPr>
          <w:rFonts w:asciiTheme="minorHAnsi" w:eastAsiaTheme="minorEastAsia" w:hAnsiTheme="minorHAnsi" w:cstheme="minorBidi"/>
          <w:bCs w:val="0"/>
          <w:iCs w:val="0"/>
          <w:noProof/>
          <w:color w:val="auto"/>
          <w:szCs w:val="22"/>
          <w:rtl/>
        </w:rPr>
      </w:pPr>
      <w:hyperlink w:anchor="_Toc526007531" w:history="1">
        <w:r w:rsidRPr="00874FCA">
          <w:rPr>
            <w:rStyle w:val="Hyperlink"/>
            <w:rFonts w:hint="eastAsia"/>
            <w:noProof/>
            <w:rtl/>
          </w:rPr>
          <w:t>دسته</w:t>
        </w:r>
        <w:r w:rsidRPr="00874FCA">
          <w:rPr>
            <w:rStyle w:val="Hyperlink"/>
            <w:noProof/>
            <w:rtl/>
          </w:rPr>
          <w:t xml:space="preserve"> </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اول</w:t>
        </w:r>
        <w:r w:rsidRPr="00874FCA">
          <w:rPr>
            <w:rStyle w:val="Hyperlink"/>
            <w:noProof/>
            <w:rtl/>
          </w:rPr>
          <w:t xml:space="preserve">: </w:t>
        </w:r>
        <w:r w:rsidRPr="00874FCA">
          <w:rPr>
            <w:rStyle w:val="Hyperlink"/>
            <w:rFonts w:hint="eastAsia"/>
            <w:noProof/>
            <w:rtl/>
          </w:rPr>
          <w:t>روا</w:t>
        </w:r>
        <w:r w:rsidRPr="00874FCA">
          <w:rPr>
            <w:rStyle w:val="Hyperlink"/>
            <w:rFonts w:hint="cs"/>
            <w:noProof/>
            <w:rtl/>
          </w:rPr>
          <w:t>ی</w:t>
        </w:r>
        <w:r w:rsidRPr="00874FCA">
          <w:rPr>
            <w:rStyle w:val="Hyperlink"/>
            <w:rFonts w:hint="eastAsia"/>
            <w:noProof/>
            <w:rtl/>
          </w:rPr>
          <w:t>ات</w:t>
        </w:r>
        <w:r w:rsidRPr="00874FCA">
          <w:rPr>
            <w:rStyle w:val="Hyperlink"/>
            <w:noProof/>
            <w:rtl/>
          </w:rPr>
          <w:t xml:space="preserve"> </w:t>
        </w:r>
        <w:r w:rsidRPr="00874FCA">
          <w:rPr>
            <w:rStyle w:val="Hyperlink"/>
            <w:rFonts w:hint="eastAsia"/>
            <w:noProof/>
            <w:rtl/>
          </w:rPr>
          <w:t>مطلقه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Toc526007531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6</w:t>
        </w:r>
        <w:r>
          <w:rPr>
            <w:rStyle w:val="Hyperlink"/>
            <w:noProof/>
            <w:rtl/>
          </w:rPr>
          <w:fldChar w:fldCharType="end"/>
        </w:r>
      </w:hyperlink>
    </w:p>
    <w:p w:rsidR="007B274B" w:rsidRDefault="007B274B" w:rsidP="007B274B">
      <w:pPr>
        <w:pStyle w:val="TOC3"/>
        <w:tabs>
          <w:tab w:val="right" w:leader="dot" w:pos="10194"/>
        </w:tabs>
        <w:rPr>
          <w:rFonts w:asciiTheme="minorHAnsi" w:eastAsiaTheme="minorEastAsia" w:hAnsiTheme="minorHAnsi" w:cstheme="minorBidi"/>
          <w:bCs w:val="0"/>
          <w:iCs w:val="0"/>
          <w:noProof/>
          <w:color w:val="auto"/>
          <w:szCs w:val="22"/>
          <w:rtl/>
        </w:rPr>
      </w:pPr>
      <w:hyperlink w:anchor="_Toc526007532" w:history="1">
        <w:r w:rsidRPr="00874FCA">
          <w:rPr>
            <w:rStyle w:val="Hyperlink"/>
            <w:rFonts w:hint="eastAsia"/>
            <w:noProof/>
            <w:rtl/>
          </w:rPr>
          <w:t>دسته</w:t>
        </w:r>
        <w:r w:rsidRPr="00874FCA">
          <w:rPr>
            <w:rStyle w:val="Hyperlink"/>
            <w:noProof/>
            <w:rtl/>
          </w:rPr>
          <w:t xml:space="preserve"> </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دوم</w:t>
        </w:r>
        <w:r w:rsidRPr="00874FCA">
          <w:rPr>
            <w:rStyle w:val="Hyperlink"/>
            <w:noProof/>
            <w:rtl/>
          </w:rPr>
          <w:t xml:space="preserve">: </w:t>
        </w:r>
        <w:r w:rsidRPr="00874FCA">
          <w:rPr>
            <w:rStyle w:val="Hyperlink"/>
            <w:rFonts w:hint="eastAsia"/>
            <w:noProof/>
            <w:rtl/>
          </w:rPr>
          <w:t>روا</w:t>
        </w:r>
        <w:r w:rsidRPr="00874FCA">
          <w:rPr>
            <w:rStyle w:val="Hyperlink"/>
            <w:rFonts w:hint="cs"/>
            <w:noProof/>
            <w:rtl/>
          </w:rPr>
          <w:t>ی</w:t>
        </w:r>
        <w:r w:rsidRPr="00874FCA">
          <w:rPr>
            <w:rStyle w:val="Hyperlink"/>
            <w:rFonts w:hint="eastAsia"/>
            <w:noProof/>
            <w:rtl/>
          </w:rPr>
          <w:t>ات</w:t>
        </w:r>
        <w:r w:rsidRPr="00874FCA">
          <w:rPr>
            <w:rStyle w:val="Hyperlink"/>
            <w:noProof/>
            <w:rtl/>
          </w:rPr>
          <w:t xml:space="preserve"> </w:t>
        </w:r>
        <w:r w:rsidRPr="00874FCA">
          <w:rPr>
            <w:rStyle w:val="Hyperlink"/>
            <w:rFonts w:hint="eastAsia"/>
            <w:noProof/>
            <w:rtl/>
          </w:rPr>
          <w:t>ب</w:t>
        </w:r>
        <w:r w:rsidRPr="00874FCA">
          <w:rPr>
            <w:rStyle w:val="Hyperlink"/>
            <w:rFonts w:hint="cs"/>
            <w:noProof/>
            <w:rtl/>
          </w:rPr>
          <w:t>ی</w:t>
        </w:r>
        <w:r w:rsidRPr="00874FCA">
          <w:rPr>
            <w:rStyle w:val="Hyperlink"/>
            <w:rFonts w:hint="eastAsia"/>
            <w:noProof/>
            <w:rtl/>
          </w:rPr>
          <w:t>انگر</w:t>
        </w:r>
        <w:r w:rsidRPr="00874FCA">
          <w:rPr>
            <w:rStyle w:val="Hyperlink"/>
            <w:noProof/>
            <w:rtl/>
          </w:rPr>
          <w:t xml:space="preserve"> </w:t>
        </w:r>
        <w:r w:rsidRPr="00874FCA">
          <w:rPr>
            <w:rStyle w:val="Hyperlink"/>
            <w:rFonts w:hint="eastAsia"/>
            <w:noProof/>
            <w:rtl/>
          </w:rPr>
          <w:t>بقا</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ت</w:t>
        </w:r>
        <w:r w:rsidRPr="00874FCA">
          <w:rPr>
            <w:rStyle w:val="Hyperlink"/>
            <w:rFonts w:hint="cs"/>
            <w:noProof/>
            <w:rtl/>
          </w:rPr>
          <w:t>ی</w:t>
        </w:r>
        <w:r w:rsidRPr="00874FCA">
          <w:rPr>
            <w:rStyle w:val="Hyperlink"/>
            <w:rFonts w:hint="eastAsia"/>
            <w:noProof/>
            <w:rtl/>
          </w:rPr>
          <w:t>مم</w:t>
        </w:r>
        <w:r w:rsidRPr="00874FCA">
          <w:rPr>
            <w:rStyle w:val="Hyperlink"/>
            <w:noProof/>
            <w:rtl/>
          </w:rPr>
          <w:t xml:space="preserve"> </w:t>
        </w:r>
        <w:r w:rsidRPr="00874FCA">
          <w:rPr>
            <w:rStyle w:val="Hyperlink"/>
            <w:rFonts w:hint="eastAsia"/>
            <w:noProof/>
            <w:rtl/>
          </w:rPr>
          <w:t>تا</w:t>
        </w:r>
        <w:r w:rsidRPr="00874FCA">
          <w:rPr>
            <w:rStyle w:val="Hyperlink"/>
            <w:noProof/>
            <w:rtl/>
          </w:rPr>
          <w:t xml:space="preserve"> </w:t>
        </w:r>
        <w:r w:rsidRPr="00874FCA">
          <w:rPr>
            <w:rStyle w:val="Hyperlink"/>
            <w:rFonts w:hint="eastAsia"/>
            <w:noProof/>
            <w:rtl/>
          </w:rPr>
          <w:t>هنگام</w:t>
        </w:r>
        <w:r w:rsidRPr="00874FCA">
          <w:rPr>
            <w:rStyle w:val="Hyperlink"/>
            <w:noProof/>
            <w:rtl/>
          </w:rPr>
          <w:t xml:space="preserve"> </w:t>
        </w:r>
        <w:r w:rsidRPr="00874FCA">
          <w:rPr>
            <w:rStyle w:val="Hyperlink"/>
            <w:rFonts w:hint="eastAsia"/>
            <w:noProof/>
            <w:rtl/>
          </w:rPr>
          <w:t>حدوث</w:t>
        </w:r>
        <w:r w:rsidRPr="00874FCA">
          <w:rPr>
            <w:rStyle w:val="Hyperlink"/>
            <w:noProof/>
            <w:rtl/>
          </w:rPr>
          <w:t xml:space="preserve"> </w:t>
        </w:r>
        <w:r w:rsidRPr="00874FCA">
          <w:rPr>
            <w:rStyle w:val="Hyperlink"/>
            <w:rFonts w:hint="eastAsia"/>
            <w:noProof/>
            <w:rtl/>
          </w:rPr>
          <w:t>حدث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Toc526007532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7</w:t>
        </w:r>
        <w:r>
          <w:rPr>
            <w:rStyle w:val="Hyperlink"/>
            <w:noProof/>
            <w:rtl/>
          </w:rPr>
          <w:fldChar w:fldCharType="end"/>
        </w:r>
      </w:hyperlink>
    </w:p>
    <w:p w:rsidR="007B274B" w:rsidRDefault="007B274B" w:rsidP="007B274B">
      <w:pPr>
        <w:pStyle w:val="TOC3"/>
        <w:tabs>
          <w:tab w:val="right" w:leader="dot" w:pos="10194"/>
        </w:tabs>
        <w:rPr>
          <w:rFonts w:asciiTheme="minorHAnsi" w:eastAsiaTheme="minorEastAsia" w:hAnsiTheme="minorHAnsi" w:cstheme="minorBidi"/>
          <w:bCs w:val="0"/>
          <w:iCs w:val="0"/>
          <w:noProof/>
          <w:color w:val="auto"/>
          <w:szCs w:val="22"/>
          <w:rtl/>
        </w:rPr>
      </w:pPr>
      <w:hyperlink w:anchor="_Toc526007533" w:history="1">
        <w:r w:rsidRPr="00874FCA">
          <w:rPr>
            <w:rStyle w:val="Hyperlink"/>
            <w:rFonts w:hint="eastAsia"/>
            <w:noProof/>
            <w:rtl/>
          </w:rPr>
          <w:t>دسته</w:t>
        </w:r>
        <w:r w:rsidRPr="00874FCA">
          <w:rPr>
            <w:rStyle w:val="Hyperlink"/>
            <w:noProof/>
            <w:rtl/>
          </w:rPr>
          <w:t xml:space="preserve"> </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سوم</w:t>
        </w:r>
        <w:r w:rsidRPr="00874FCA">
          <w:rPr>
            <w:rStyle w:val="Hyperlink"/>
            <w:noProof/>
            <w:rtl/>
          </w:rPr>
          <w:t xml:space="preserve">: </w:t>
        </w:r>
        <w:r w:rsidRPr="00874FCA">
          <w:rPr>
            <w:rStyle w:val="Hyperlink"/>
            <w:rFonts w:hint="eastAsia"/>
            <w:noProof/>
            <w:rtl/>
          </w:rPr>
          <w:t>روا</w:t>
        </w:r>
        <w:r w:rsidRPr="00874FCA">
          <w:rPr>
            <w:rStyle w:val="Hyperlink"/>
            <w:rFonts w:hint="cs"/>
            <w:noProof/>
            <w:rtl/>
          </w:rPr>
          <w:t>ی</w:t>
        </w:r>
        <w:r w:rsidRPr="00874FCA">
          <w:rPr>
            <w:rStyle w:val="Hyperlink"/>
            <w:rFonts w:hint="eastAsia"/>
            <w:noProof/>
            <w:rtl/>
          </w:rPr>
          <w:t>ات</w:t>
        </w:r>
        <w:r w:rsidRPr="00874FCA">
          <w:rPr>
            <w:rStyle w:val="Hyperlink"/>
            <w:noProof/>
            <w:rtl/>
          </w:rPr>
          <w:t xml:space="preserve"> </w:t>
        </w:r>
        <w:r w:rsidRPr="00874FCA">
          <w:rPr>
            <w:rStyle w:val="Hyperlink"/>
            <w:rFonts w:hint="eastAsia"/>
            <w:noProof/>
            <w:rtl/>
          </w:rPr>
          <w:t>ب</w:t>
        </w:r>
        <w:r w:rsidRPr="00874FCA">
          <w:rPr>
            <w:rStyle w:val="Hyperlink"/>
            <w:rFonts w:hint="cs"/>
            <w:noProof/>
            <w:rtl/>
          </w:rPr>
          <w:t>ی</w:t>
        </w:r>
        <w:r w:rsidRPr="00874FCA">
          <w:rPr>
            <w:rStyle w:val="Hyperlink"/>
            <w:rFonts w:hint="eastAsia"/>
            <w:noProof/>
            <w:rtl/>
          </w:rPr>
          <w:t>انگر</w:t>
        </w:r>
        <w:r w:rsidRPr="00874FCA">
          <w:rPr>
            <w:rStyle w:val="Hyperlink"/>
            <w:noProof/>
            <w:rtl/>
          </w:rPr>
          <w:t xml:space="preserve"> </w:t>
        </w:r>
        <w:r w:rsidRPr="00874FCA">
          <w:rPr>
            <w:rStyle w:val="Hyperlink"/>
            <w:rFonts w:hint="eastAsia"/>
            <w:noProof/>
            <w:rtl/>
          </w:rPr>
          <w:t>وجوب</w:t>
        </w:r>
        <w:r w:rsidRPr="00874FCA">
          <w:rPr>
            <w:rStyle w:val="Hyperlink"/>
            <w:noProof/>
            <w:rtl/>
          </w:rPr>
          <w:t xml:space="preserve"> </w:t>
        </w:r>
        <w:r w:rsidRPr="00874FCA">
          <w:rPr>
            <w:rStyle w:val="Hyperlink"/>
            <w:rFonts w:hint="eastAsia"/>
            <w:noProof/>
            <w:rtl/>
          </w:rPr>
          <w:t>ت</w:t>
        </w:r>
        <w:r w:rsidRPr="00874FCA">
          <w:rPr>
            <w:rStyle w:val="Hyperlink"/>
            <w:rFonts w:hint="cs"/>
            <w:noProof/>
            <w:rtl/>
          </w:rPr>
          <w:t>ی</w:t>
        </w:r>
        <w:r w:rsidRPr="00874FCA">
          <w:rPr>
            <w:rStyle w:val="Hyperlink"/>
            <w:rFonts w:hint="eastAsia"/>
            <w:noProof/>
            <w:rtl/>
          </w:rPr>
          <w:t>مم</w:t>
        </w:r>
        <w:r w:rsidRPr="00874FCA">
          <w:rPr>
            <w:rStyle w:val="Hyperlink"/>
            <w:noProof/>
            <w:rtl/>
          </w:rPr>
          <w:t xml:space="preserve"> </w:t>
        </w:r>
        <w:r w:rsidRPr="00874FCA">
          <w:rPr>
            <w:rStyle w:val="Hyperlink"/>
            <w:rFonts w:hint="eastAsia"/>
            <w:noProof/>
            <w:rtl/>
          </w:rPr>
          <w:t>برا</w:t>
        </w:r>
        <w:r w:rsidRPr="00874FCA">
          <w:rPr>
            <w:rStyle w:val="Hyperlink"/>
            <w:rFonts w:hint="cs"/>
            <w:noProof/>
            <w:rtl/>
          </w:rPr>
          <w:t>ی</w:t>
        </w:r>
        <w:r w:rsidRPr="00874FCA">
          <w:rPr>
            <w:rStyle w:val="Hyperlink"/>
            <w:noProof/>
            <w:rtl/>
          </w:rPr>
          <w:t xml:space="preserve"> </w:t>
        </w:r>
        <w:r w:rsidRPr="00874FCA">
          <w:rPr>
            <w:rStyle w:val="Hyperlink"/>
            <w:rFonts w:hint="eastAsia"/>
            <w:noProof/>
            <w:rtl/>
          </w:rPr>
          <w:t>هر</w:t>
        </w:r>
        <w:r w:rsidRPr="00874FCA">
          <w:rPr>
            <w:rStyle w:val="Hyperlink"/>
            <w:noProof/>
            <w:rtl/>
          </w:rPr>
          <w:t xml:space="preserve"> </w:t>
        </w:r>
        <w:r w:rsidRPr="00874FCA">
          <w:rPr>
            <w:rStyle w:val="Hyperlink"/>
            <w:rFonts w:hint="eastAsia"/>
            <w:noProof/>
            <w:rtl/>
          </w:rPr>
          <w:t>نماز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Toc526007533 \h</w:instrText>
        </w:r>
        <w:r>
          <w:rPr>
            <w:noProof/>
            <w:webHidden/>
            <w:rtl/>
          </w:rPr>
          <w:instrText xml:space="preserve"> </w:instrText>
        </w:r>
        <w:r>
          <w:rPr>
            <w:rStyle w:val="Hyperlink"/>
            <w:noProof/>
            <w:rtl/>
          </w:rPr>
        </w:r>
        <w:r>
          <w:rPr>
            <w:rStyle w:val="Hyperlink"/>
            <w:noProof/>
            <w:rtl/>
          </w:rPr>
          <w:fldChar w:fldCharType="separate"/>
        </w:r>
        <w:r w:rsidR="005310C4">
          <w:rPr>
            <w:noProof/>
            <w:webHidden/>
            <w:rtl/>
          </w:rPr>
          <w:t>7</w:t>
        </w:r>
        <w:r>
          <w:rPr>
            <w:rStyle w:val="Hyperlink"/>
            <w:noProof/>
            <w:rtl/>
          </w:rPr>
          <w:fldChar w:fldCharType="end"/>
        </w:r>
      </w:hyperlink>
    </w:p>
    <w:p w:rsidR="00C91EB6" w:rsidRPr="00C91EB6" w:rsidRDefault="007B274B" w:rsidP="00C91EB6">
      <w:r>
        <w:fldChar w:fldCharType="end"/>
      </w:r>
    </w:p>
    <w:p w:rsidR="00F343FB" w:rsidRPr="00A6366F" w:rsidRDefault="00F842AD" w:rsidP="00025B70">
      <w:r w:rsidRPr="009C66D5">
        <w:rPr>
          <w:rStyle w:val="Emphasis"/>
          <w:rFonts w:hint="cs"/>
          <w:b/>
          <w:bCs w:val="0"/>
          <w:rtl/>
        </w:rPr>
        <w:t>موضوع</w:t>
      </w:r>
      <w:r w:rsidRPr="009C66D5">
        <w:rPr>
          <w:rStyle w:val="Emphasis"/>
          <w:rFonts w:hint="cs"/>
          <w:rtl/>
        </w:rPr>
        <w:t>:</w:t>
      </w:r>
      <w:r w:rsidR="00A6366F" w:rsidRPr="00A6366F">
        <w:rPr>
          <w:rFonts w:hint="cs"/>
          <w:rtl/>
        </w:rPr>
        <w:t xml:space="preserve"> </w:t>
      </w:r>
      <w:bookmarkStart w:id="0" w:name="BokSabj2_d"/>
      <w:bookmarkEnd w:id="0"/>
      <w:r w:rsidR="000810E6">
        <w:rPr>
          <w:rFonts w:hint="cs"/>
          <w:rtl/>
        </w:rPr>
        <w:t>وظیفه</w:t>
      </w:r>
      <w:r w:rsidR="000810E6">
        <w:rPr>
          <w:rtl/>
        </w:rPr>
        <w:t xml:space="preserve"> </w:t>
      </w:r>
      <w:r w:rsidR="000810E6">
        <w:rPr>
          <w:rFonts w:hint="cs"/>
          <w:rtl/>
        </w:rPr>
        <w:t>مجنب</w:t>
      </w:r>
      <w:r w:rsidR="000810E6">
        <w:rPr>
          <w:rtl/>
        </w:rPr>
        <w:t xml:space="preserve"> </w:t>
      </w:r>
      <w:r w:rsidR="000810E6">
        <w:rPr>
          <w:rFonts w:hint="cs"/>
          <w:rtl/>
        </w:rPr>
        <w:t>متیمم</w:t>
      </w:r>
      <w:r w:rsidR="000810E6">
        <w:rPr>
          <w:rtl/>
        </w:rPr>
        <w:t xml:space="preserve"> </w:t>
      </w:r>
      <w:r w:rsidR="000810E6">
        <w:rPr>
          <w:rFonts w:hint="cs"/>
          <w:rtl/>
        </w:rPr>
        <w:t>محدث</w:t>
      </w:r>
      <w:r w:rsidR="000810E6">
        <w:rPr>
          <w:rtl/>
        </w:rPr>
        <w:t xml:space="preserve"> </w:t>
      </w:r>
      <w:r w:rsidR="000810E6">
        <w:rPr>
          <w:rFonts w:hint="cs"/>
          <w:rtl/>
        </w:rPr>
        <w:t>به</w:t>
      </w:r>
      <w:r w:rsidR="000810E6">
        <w:rPr>
          <w:rtl/>
        </w:rPr>
        <w:t xml:space="preserve"> </w:t>
      </w:r>
      <w:r w:rsidR="000810E6">
        <w:rPr>
          <w:rFonts w:hint="cs"/>
          <w:rtl/>
        </w:rPr>
        <w:t>حدث</w:t>
      </w:r>
      <w:r w:rsidR="000810E6">
        <w:rPr>
          <w:rtl/>
        </w:rPr>
        <w:t xml:space="preserve"> </w:t>
      </w:r>
      <w:r w:rsidR="000810E6">
        <w:rPr>
          <w:rFonts w:hint="cs"/>
          <w:rtl/>
        </w:rPr>
        <w:t>اصغر</w:t>
      </w:r>
      <w:r w:rsidR="00025B70">
        <w:rPr>
          <w:rFonts w:hint="cs"/>
          <w:rtl/>
        </w:rPr>
        <w:t xml:space="preserve"> </w:t>
      </w:r>
      <w:r w:rsidR="00386C11" w:rsidRPr="00A6366F">
        <w:rPr>
          <w:rFonts w:hint="cs"/>
          <w:rtl/>
        </w:rPr>
        <w:t>/</w:t>
      </w:r>
      <w:bookmarkStart w:id="1" w:name="BokSabj_d"/>
      <w:bookmarkEnd w:id="1"/>
      <w:r w:rsidR="000810E6">
        <w:rPr>
          <w:rFonts w:hint="cs"/>
          <w:rtl/>
        </w:rPr>
        <w:t>احکام</w:t>
      </w:r>
      <w:r w:rsidR="000810E6">
        <w:rPr>
          <w:rtl/>
        </w:rPr>
        <w:t xml:space="preserve"> </w:t>
      </w:r>
      <w:r w:rsidR="000810E6">
        <w:rPr>
          <w:rFonts w:hint="cs"/>
          <w:rtl/>
        </w:rPr>
        <w:t>تیمم</w:t>
      </w:r>
      <w:r w:rsidR="000810E6">
        <w:rPr>
          <w:rtl/>
        </w:rPr>
        <w:t xml:space="preserve"> </w:t>
      </w:r>
      <w:r w:rsidR="00386C11" w:rsidRPr="00A6366F">
        <w:rPr>
          <w:rFonts w:hint="cs"/>
          <w:rtl/>
        </w:rPr>
        <w:t xml:space="preserve"> /</w:t>
      </w:r>
      <w:bookmarkStart w:id="2" w:name="Bokkolli"/>
      <w:bookmarkEnd w:id="2"/>
      <w:r w:rsidR="000810E6">
        <w:rPr>
          <w:rFonts w:hint="cs"/>
          <w:rtl/>
        </w:rPr>
        <w:t>تیمم</w:t>
      </w:r>
      <w:r w:rsidR="000810E6">
        <w:rPr>
          <w:rtl/>
        </w:rPr>
        <w:t xml:space="preserve"> </w:t>
      </w:r>
      <w:r w:rsidR="001B6799" w:rsidRPr="00A6366F">
        <w:rPr>
          <w:rFonts w:hint="cs"/>
          <w:rtl/>
        </w:rPr>
        <w:t xml:space="preserve"> </w:t>
      </w:r>
    </w:p>
    <w:p w:rsidR="008F5B4D" w:rsidRPr="009C66D5" w:rsidRDefault="008F5B4D" w:rsidP="008F5B4D">
      <w:pPr>
        <w:rPr>
          <w:rStyle w:val="Emphasis"/>
          <w:b/>
          <w:bCs w:val="0"/>
          <w:rtl/>
        </w:rPr>
      </w:pPr>
      <w:r w:rsidRPr="009C66D5">
        <w:rPr>
          <w:rStyle w:val="Emphasis"/>
          <w:rFonts w:hint="cs"/>
          <w:b/>
          <w:bCs w:val="0"/>
          <w:rtl/>
        </w:rPr>
        <w:t>خلاصه مباحث گذشته:</w:t>
      </w:r>
    </w:p>
    <w:p w:rsidR="00247D2F" w:rsidRPr="003A6148" w:rsidRDefault="000810E6" w:rsidP="000810E6">
      <w:pPr>
        <w:pBdr>
          <w:bottom w:val="double" w:sz="6" w:space="1" w:color="auto"/>
        </w:pBdr>
      </w:pPr>
      <w:r>
        <w:rPr>
          <w:rFonts w:hint="cs"/>
          <w:rtl/>
        </w:rPr>
        <w:t>بحث در این بود که اگر حدث اصغر از جنب متیمم صادر شد</w:t>
      </w:r>
      <w:r w:rsidR="00F81CAC">
        <w:rPr>
          <w:rFonts w:hint="cs"/>
          <w:rtl/>
        </w:rPr>
        <w:t xml:space="preserve"> باید تیممش را تکرار کند یا خیر؟!</w:t>
      </w:r>
      <w:r>
        <w:rPr>
          <w:rFonts w:hint="cs"/>
          <w:rtl/>
        </w:rPr>
        <w:t xml:space="preserve"> عرض شد که این بحث یکی از مسائل مهم و مورد ابتلاء است. ابتداء در جنب بحث می کنیم و بعد به حائض می رسیم</w:t>
      </w:r>
    </w:p>
    <w:p w:rsidR="008F5B4D" w:rsidRDefault="008F5B4D" w:rsidP="003A6148"/>
    <w:p w:rsidR="000810E6" w:rsidRDefault="000810E6" w:rsidP="000810E6">
      <w:pPr>
        <w:jc w:val="both"/>
        <w:rPr>
          <w:rtl/>
        </w:rPr>
      </w:pPr>
      <w:r>
        <w:rPr>
          <w:rFonts w:hint="cs"/>
          <w:rtl/>
        </w:rPr>
        <w:t>بسم الله الرحمن الرحیم</w:t>
      </w:r>
    </w:p>
    <w:p w:rsidR="000810E6" w:rsidRDefault="000810E6" w:rsidP="000810E6">
      <w:pPr>
        <w:pStyle w:val="Heading1"/>
        <w:rPr>
          <w:rFonts w:hint="cs"/>
          <w:rtl/>
        </w:rPr>
      </w:pPr>
      <w:bookmarkStart w:id="3" w:name="_Toc526007521"/>
      <w:r>
        <w:rPr>
          <w:rFonts w:hint="cs"/>
          <w:rtl/>
        </w:rPr>
        <w:t>وظیفه</w:t>
      </w:r>
      <w:r>
        <w:rPr>
          <w:rtl/>
        </w:rPr>
        <w:t xml:space="preserve"> </w:t>
      </w:r>
      <w:r>
        <w:rPr>
          <w:rFonts w:hint="cs"/>
          <w:rtl/>
        </w:rPr>
        <w:t>مجنب</w:t>
      </w:r>
      <w:r>
        <w:rPr>
          <w:rtl/>
        </w:rPr>
        <w:t xml:space="preserve"> </w:t>
      </w:r>
      <w:r>
        <w:rPr>
          <w:rFonts w:hint="cs"/>
          <w:rtl/>
        </w:rPr>
        <w:t>متیمم</w:t>
      </w:r>
      <w:r>
        <w:rPr>
          <w:rtl/>
        </w:rPr>
        <w:t xml:space="preserve"> </w:t>
      </w:r>
      <w:r>
        <w:rPr>
          <w:rFonts w:hint="cs"/>
          <w:rtl/>
        </w:rPr>
        <w:t>محدث</w:t>
      </w:r>
      <w:r>
        <w:rPr>
          <w:rtl/>
        </w:rPr>
        <w:t xml:space="preserve"> </w:t>
      </w:r>
      <w:r>
        <w:rPr>
          <w:rFonts w:hint="cs"/>
          <w:rtl/>
        </w:rPr>
        <w:t>به</w:t>
      </w:r>
      <w:r>
        <w:rPr>
          <w:rtl/>
        </w:rPr>
        <w:t xml:space="preserve"> </w:t>
      </w:r>
      <w:r>
        <w:rPr>
          <w:rFonts w:hint="cs"/>
          <w:rtl/>
        </w:rPr>
        <w:t>حدث</w:t>
      </w:r>
      <w:r>
        <w:rPr>
          <w:rtl/>
        </w:rPr>
        <w:t xml:space="preserve"> </w:t>
      </w:r>
      <w:r>
        <w:rPr>
          <w:rFonts w:hint="cs"/>
          <w:rtl/>
        </w:rPr>
        <w:t>اصغر</w:t>
      </w:r>
      <w:bookmarkEnd w:id="3"/>
    </w:p>
    <w:p w:rsidR="00F81CAC" w:rsidRDefault="000810E6" w:rsidP="00F81CAC">
      <w:pPr>
        <w:jc w:val="both"/>
        <w:rPr>
          <w:rFonts w:hint="cs"/>
          <w:rtl/>
        </w:rPr>
      </w:pPr>
      <w:r>
        <w:rPr>
          <w:rFonts w:hint="cs"/>
          <w:rtl/>
        </w:rPr>
        <w:t>بحث در این بود که اگر حدث اصغر از جنب متیمم صادر شد باید تیممش را تکرار کند یا خیر؟! عرض شد که این بحث یکی از مسائل مهم و مورد ابتلاء است. ابتداء در جنب بحث می کنیم و بعد به حائض می رسیم.</w:t>
      </w:r>
      <w:r w:rsidR="00F81CAC">
        <w:rPr>
          <w:rFonts w:hint="cs"/>
          <w:rtl/>
        </w:rPr>
        <w:t>در حائض هم بنابر قول به عدم اغناء اگر محدث به حدث اکبر شد، باید دو تیمم به جا آورد.فعلا بحث ما در جنب است.</w:t>
      </w:r>
    </w:p>
    <w:p w:rsidR="00F81CAC" w:rsidRDefault="00F81CAC" w:rsidP="00F81CAC">
      <w:pPr>
        <w:pStyle w:val="Heading2"/>
        <w:rPr>
          <w:rtl/>
        </w:rPr>
      </w:pPr>
      <w:bookmarkStart w:id="4" w:name="_Toc526007522"/>
      <w:r>
        <w:rPr>
          <w:rFonts w:hint="cs"/>
          <w:rtl/>
        </w:rPr>
        <w:lastRenderedPageBreak/>
        <w:t>اقوال در مسئله و استدلال مشهور</w:t>
      </w:r>
      <w:bookmarkEnd w:id="4"/>
    </w:p>
    <w:p w:rsidR="00F81CAC" w:rsidRDefault="00F81CAC" w:rsidP="00F81CAC">
      <w:pPr>
        <w:jc w:val="both"/>
        <w:rPr>
          <w:rtl/>
        </w:rPr>
      </w:pPr>
      <w:r>
        <w:rPr>
          <w:rFonts w:hint="cs"/>
          <w:rtl/>
        </w:rPr>
        <w:t xml:space="preserve"> در بحث جنب</w:t>
      </w:r>
      <w:r w:rsidR="000810E6">
        <w:rPr>
          <w:rFonts w:hint="cs"/>
          <w:rtl/>
        </w:rPr>
        <w:t xml:space="preserve"> مشهور قائل به اعاده ی تیمم بودند و چون تیمم بدل ا</w:t>
      </w:r>
      <w:r>
        <w:rPr>
          <w:rFonts w:hint="cs"/>
          <w:rtl/>
        </w:rPr>
        <w:t>ز غسل در جنب،</w:t>
      </w:r>
      <w:r w:rsidRPr="00F81CAC">
        <w:rPr>
          <w:rFonts w:hint="cs"/>
          <w:rtl/>
        </w:rPr>
        <w:t xml:space="preserve"> </w:t>
      </w:r>
      <w:r>
        <w:rPr>
          <w:rFonts w:hint="cs"/>
          <w:rtl/>
        </w:rPr>
        <w:t>باالاتفاق و بالنص مجزی از وضو است، دیگر اگر آب</w:t>
      </w:r>
      <w:r w:rsidR="000810E6">
        <w:rPr>
          <w:rFonts w:hint="cs"/>
          <w:rtl/>
        </w:rPr>
        <w:t xml:space="preserve"> هم برای وضو داشته باشد</w:t>
      </w:r>
      <w:r>
        <w:rPr>
          <w:rFonts w:hint="cs"/>
          <w:rtl/>
        </w:rPr>
        <w:t>،</w:t>
      </w:r>
      <w:r w:rsidR="000810E6">
        <w:rPr>
          <w:rFonts w:hint="cs"/>
          <w:rtl/>
        </w:rPr>
        <w:t xml:space="preserve"> وضو واجب نیست. عمده استدلال مشهور همانطور که محقق همدانی فرمودند</w:t>
      </w:r>
      <w:r>
        <w:rPr>
          <w:rStyle w:val="FootnoteReference"/>
          <w:rtl/>
        </w:rPr>
        <w:footnoteReference w:id="1"/>
      </w:r>
      <w:r w:rsidR="000810E6">
        <w:rPr>
          <w:rFonts w:hint="cs"/>
          <w:rtl/>
        </w:rPr>
        <w:t xml:space="preserve"> این است که تیمم مبیح برای نماز است و رافع حدث و جنابت نیست. وقتی حدث اصغر حاصل شد باالاتفاق اباحه تمام شده است لذا تیمم بر او واجب است. این عمده استدلال مشهور است. </w:t>
      </w:r>
    </w:p>
    <w:p w:rsidR="00F81CAC" w:rsidRDefault="00F81CAC" w:rsidP="00F81CAC">
      <w:pPr>
        <w:pStyle w:val="Heading2"/>
        <w:rPr>
          <w:rtl/>
        </w:rPr>
      </w:pPr>
      <w:bookmarkStart w:id="5" w:name="_Toc526007523"/>
      <w:r>
        <w:rPr>
          <w:rFonts w:hint="cs"/>
          <w:rtl/>
        </w:rPr>
        <w:t>بررسی کلام مشهور</w:t>
      </w:r>
      <w:r w:rsidR="000D7B56">
        <w:rPr>
          <w:rFonts w:hint="cs"/>
          <w:rtl/>
        </w:rPr>
        <w:t xml:space="preserve"> در دو مقام</w:t>
      </w:r>
      <w:bookmarkEnd w:id="5"/>
    </w:p>
    <w:p w:rsidR="000810E6" w:rsidRDefault="00F81CAC" w:rsidP="00F81CAC">
      <w:pPr>
        <w:jc w:val="both"/>
        <w:rPr>
          <w:rtl/>
        </w:rPr>
      </w:pPr>
      <w:r>
        <w:rPr>
          <w:rFonts w:hint="cs"/>
          <w:rtl/>
        </w:rPr>
        <w:t xml:space="preserve">کلام مشهور </w:t>
      </w:r>
      <w:r w:rsidR="000810E6">
        <w:rPr>
          <w:rFonts w:hint="cs"/>
          <w:rtl/>
        </w:rPr>
        <w:t xml:space="preserve">را در دو مقام بررسی می کنیم: </w:t>
      </w:r>
    </w:p>
    <w:p w:rsidR="000D7B56" w:rsidRDefault="000D7B56" w:rsidP="000D7B56">
      <w:pPr>
        <w:pStyle w:val="Heading3"/>
        <w:rPr>
          <w:rFonts w:hint="cs"/>
          <w:rtl/>
        </w:rPr>
      </w:pPr>
      <w:bookmarkStart w:id="6" w:name="_Toc526007524"/>
      <w:r>
        <w:rPr>
          <w:rFonts w:hint="cs"/>
          <w:rtl/>
        </w:rPr>
        <w:t>مقام اول:مبیح بودن یا رافع بودن تیمم</w:t>
      </w:r>
      <w:bookmarkEnd w:id="6"/>
    </w:p>
    <w:p w:rsidR="000810E6" w:rsidRDefault="00F81CAC" w:rsidP="00F81CAC">
      <w:pPr>
        <w:jc w:val="both"/>
        <w:rPr>
          <w:rFonts w:hint="cs"/>
          <w:rtl/>
        </w:rPr>
      </w:pPr>
      <w:r>
        <w:rPr>
          <w:rFonts w:hint="cs"/>
          <w:rtl/>
        </w:rPr>
        <w:t xml:space="preserve">مقام اول در مورد این مطلب است که </w:t>
      </w:r>
      <w:r w:rsidR="000D7B56">
        <w:rPr>
          <w:rFonts w:hint="cs"/>
          <w:rtl/>
        </w:rPr>
        <w:t xml:space="preserve">تیمم مبیح است یا </w:t>
      </w:r>
      <w:r w:rsidR="000810E6">
        <w:rPr>
          <w:rFonts w:hint="cs"/>
          <w:rtl/>
        </w:rPr>
        <w:t xml:space="preserve">رافع است. مقام دوم اینکه بر فرض اینکه مبیح باشد </w:t>
      </w:r>
      <w:r>
        <w:rPr>
          <w:rFonts w:hint="cs"/>
          <w:rtl/>
        </w:rPr>
        <w:t>چه ملازمه ای با تکرار تیمم دارد؟</w:t>
      </w:r>
    </w:p>
    <w:p w:rsidR="000810E6" w:rsidRDefault="000810E6" w:rsidP="00F81CAC">
      <w:pPr>
        <w:jc w:val="both"/>
        <w:rPr>
          <w:rFonts w:hint="cs"/>
          <w:rtl/>
        </w:rPr>
      </w:pPr>
      <w:r>
        <w:rPr>
          <w:rFonts w:hint="cs"/>
          <w:rtl/>
        </w:rPr>
        <w:t xml:space="preserve">اما مقام اول که در مبیح بودن تیمم است؛ بدون شک در کلمات گذشتگان این جمله آمده است که </w:t>
      </w:r>
      <w:r w:rsidR="00F81CAC" w:rsidRPr="00F81CAC">
        <w:rPr>
          <w:rFonts w:hint="cs"/>
          <w:color w:val="000080"/>
          <w:rtl/>
        </w:rPr>
        <w:t>«</w:t>
      </w:r>
      <w:r w:rsidRPr="00F81CAC">
        <w:rPr>
          <w:rFonts w:hint="cs"/>
          <w:color w:val="000080"/>
          <w:rtl/>
        </w:rPr>
        <w:t xml:space="preserve">اجمع </w:t>
      </w:r>
      <w:r w:rsidR="00F81CAC">
        <w:rPr>
          <w:rFonts w:hint="cs"/>
          <w:color w:val="000080"/>
          <w:rtl/>
        </w:rPr>
        <w:t>ال</w:t>
      </w:r>
      <w:r w:rsidRPr="00F81CAC">
        <w:rPr>
          <w:rFonts w:hint="cs"/>
          <w:color w:val="000080"/>
          <w:rtl/>
        </w:rPr>
        <w:t>علماء علی ان  التیمم مبیح لا رافع</w:t>
      </w:r>
      <w:r w:rsidR="00F81CAC" w:rsidRPr="00F81CAC">
        <w:rPr>
          <w:rFonts w:hint="cs"/>
          <w:color w:val="000080"/>
          <w:rtl/>
        </w:rPr>
        <w:t>»</w:t>
      </w:r>
      <w:r w:rsidRPr="00F81CAC">
        <w:rPr>
          <w:rFonts w:hint="cs"/>
          <w:color w:val="000080"/>
          <w:rtl/>
        </w:rPr>
        <w:t>.</w:t>
      </w:r>
      <w:r w:rsidR="00F81CAC">
        <w:rPr>
          <w:rFonts w:hint="cs"/>
          <w:rtl/>
        </w:rPr>
        <w:t xml:space="preserve"> محقق خویی این مبیح بودن را توجیه کرده است و فرموده است که</w:t>
      </w:r>
      <w:r>
        <w:rPr>
          <w:rFonts w:hint="cs"/>
          <w:rtl/>
        </w:rPr>
        <w:t xml:space="preserve"> ظاهر این جمله خلاف نصوص است. اینکه تیمم هیچ رفعی نیاورد و هیچ طهارتی نیاورد خلاف آیه ی قرآن و روایات است. نمی شود اجماع بر خلاف آیه و روایت داشته باشیم</w:t>
      </w:r>
      <w:r w:rsidR="00F81CAC">
        <w:rPr>
          <w:rFonts w:hint="cs"/>
          <w:rtl/>
        </w:rPr>
        <w:t>؛</w:t>
      </w:r>
      <w:r>
        <w:rPr>
          <w:rFonts w:hint="cs"/>
          <w:rtl/>
        </w:rPr>
        <w:t xml:space="preserve"> بنابراین قطعا مراد آن ها چیز دیگری است؛</w:t>
      </w:r>
      <w:r w:rsidR="00F81CAC">
        <w:rPr>
          <w:rFonts w:hint="cs"/>
          <w:rtl/>
        </w:rPr>
        <w:t>در نظر محقق خویی مراد آن</w:t>
      </w:r>
      <w:r>
        <w:rPr>
          <w:rFonts w:hint="cs"/>
          <w:rtl/>
        </w:rPr>
        <w:t xml:space="preserve"> ها از مبیح بودن تیمم این است که  جنابت را رفع نمی کند، لکن حدث را از بی</w:t>
      </w:r>
      <w:r w:rsidR="00F81CAC">
        <w:rPr>
          <w:rFonts w:hint="cs"/>
          <w:rtl/>
        </w:rPr>
        <w:t>ن می برد. لارافع یعنی جنابت را بر</w:t>
      </w:r>
      <w:r>
        <w:rPr>
          <w:rFonts w:hint="cs"/>
          <w:rtl/>
        </w:rPr>
        <w:t>طرف نمی کند. نتیجه این می</w:t>
      </w:r>
      <w:r w:rsidR="00F81CAC">
        <w:rPr>
          <w:rFonts w:hint="cs"/>
          <w:rtl/>
        </w:rPr>
        <w:t xml:space="preserve"> </w:t>
      </w:r>
      <w:r>
        <w:rPr>
          <w:rFonts w:hint="cs"/>
          <w:rtl/>
        </w:rPr>
        <w:t>شود که جنبی که تیمم کرده است به حکم روایات متطهر است</w:t>
      </w:r>
      <w:r w:rsidR="00F81CAC">
        <w:rPr>
          <w:rFonts w:hint="cs"/>
          <w:rtl/>
        </w:rPr>
        <w:t>،</w:t>
      </w:r>
      <w:r>
        <w:rPr>
          <w:rFonts w:hint="cs"/>
          <w:rtl/>
        </w:rPr>
        <w:t xml:space="preserve"> لکن جنابت او برطرف نشده است. جنب بر دو قسم است: جنبی که متطهر است و جنبی که غیر متطهر است. ایشان شواهدی را نیز بر این مراد ارائه می دهند که خواهیم رسید</w:t>
      </w:r>
      <w:r w:rsidR="00F81CAC">
        <w:rPr>
          <w:rStyle w:val="FootnoteReference"/>
          <w:rtl/>
        </w:rPr>
        <w:footnoteReference w:id="2"/>
      </w:r>
      <w:r>
        <w:rPr>
          <w:rFonts w:hint="cs"/>
          <w:rtl/>
        </w:rPr>
        <w:t xml:space="preserve">. </w:t>
      </w:r>
    </w:p>
    <w:p w:rsidR="00EC3888" w:rsidRDefault="000810E6" w:rsidP="000810E6">
      <w:pPr>
        <w:jc w:val="both"/>
        <w:rPr>
          <w:rtl/>
        </w:rPr>
      </w:pPr>
      <w:r>
        <w:rPr>
          <w:rFonts w:hint="cs"/>
          <w:rtl/>
        </w:rPr>
        <w:t xml:space="preserve">این توجیه ایشان به نظر ما محل اشکال است. اینکه علماء فرموده باشند مبیح بودن تیمم یعنی طهارت می آورد و رافع جنابت نیست، درست نیست. </w:t>
      </w:r>
      <w:r w:rsidR="00EC3888">
        <w:rPr>
          <w:rFonts w:hint="cs"/>
          <w:rtl/>
        </w:rPr>
        <w:t xml:space="preserve">به نظر ما </w:t>
      </w:r>
      <w:r>
        <w:rPr>
          <w:rFonts w:hint="cs"/>
          <w:rtl/>
        </w:rPr>
        <w:t xml:space="preserve">ظاهر کلمات علماء این است که فقط جواز می آورد و تیمم نمی آورد. حدث را از بین نمی </w:t>
      </w:r>
      <w:r>
        <w:rPr>
          <w:rFonts w:hint="cs"/>
          <w:rtl/>
        </w:rPr>
        <w:lastRenderedPageBreak/>
        <w:t>برد. ظاهر کلمات فقهاء این است. صاحب جواهر و محقق همدانی نیز همین مطلب را ارائه می دهند</w:t>
      </w:r>
      <w:r w:rsidR="00EC3888">
        <w:rPr>
          <w:rStyle w:val="FootnoteReference"/>
          <w:rtl/>
        </w:rPr>
        <w:footnoteReference w:id="3"/>
      </w:r>
      <w:r>
        <w:rPr>
          <w:rFonts w:hint="cs"/>
          <w:rtl/>
        </w:rPr>
        <w:t>. محقق نایینی نیز در اصول ادعا کرده اند که تیمم مبیح است و حدث را برطرف نمی کنند. بنابراین به نظر ما مراد مشهور همان مراد ظاهر کلامشان است که تیمم را رافع حدث نمی دانند. در مقابل غسل و وضو که طهارت است، تیمم را طهارت نمی دانند.</w:t>
      </w:r>
    </w:p>
    <w:p w:rsidR="000810E6" w:rsidRDefault="000810E6" w:rsidP="000810E6">
      <w:pPr>
        <w:jc w:val="both"/>
        <w:rPr>
          <w:rFonts w:hint="cs"/>
          <w:rtl/>
        </w:rPr>
      </w:pPr>
      <w:r>
        <w:rPr>
          <w:rFonts w:hint="cs"/>
          <w:rtl/>
        </w:rPr>
        <w:t xml:space="preserve"> مشکل محقق خویی این بود که</w:t>
      </w:r>
      <w:r w:rsidR="00EC3888">
        <w:rPr>
          <w:rFonts w:hint="cs"/>
          <w:rtl/>
        </w:rPr>
        <w:t xml:space="preserve"> علماء</w:t>
      </w:r>
      <w:r>
        <w:rPr>
          <w:rFonts w:hint="cs"/>
          <w:rtl/>
        </w:rPr>
        <w:t xml:space="preserve"> ا</w:t>
      </w:r>
      <w:r w:rsidR="00EC3888">
        <w:rPr>
          <w:rFonts w:hint="cs"/>
          <w:rtl/>
        </w:rPr>
        <w:t>ین همه روایات را چه کرده اند</w:t>
      </w:r>
      <w:r>
        <w:rPr>
          <w:rFonts w:hint="cs"/>
          <w:rtl/>
        </w:rPr>
        <w:t>؟</w:t>
      </w:r>
    </w:p>
    <w:p w:rsidR="000810E6" w:rsidRDefault="00EC3888" w:rsidP="00EC3888">
      <w:pPr>
        <w:jc w:val="both"/>
        <w:rPr>
          <w:rFonts w:hint="cs"/>
          <w:rtl/>
        </w:rPr>
      </w:pPr>
      <w:r>
        <w:rPr>
          <w:rFonts w:hint="cs"/>
          <w:rtl/>
        </w:rPr>
        <w:t>ما می گوییم دو احتمال وجود دارد: احتمال اول این است که</w:t>
      </w:r>
      <w:r w:rsidR="000810E6">
        <w:rPr>
          <w:rFonts w:hint="cs"/>
          <w:rtl/>
        </w:rPr>
        <w:t xml:space="preserve"> در ذهن علماء این بوده است که این آیه و روایات که </w:t>
      </w:r>
      <w:r>
        <w:rPr>
          <w:rFonts w:hint="cs"/>
          <w:rtl/>
        </w:rPr>
        <w:t>تراب را طهارت قرار داده اند مراد این است که تیمم</w:t>
      </w:r>
      <w:r w:rsidR="000810E6">
        <w:rPr>
          <w:rFonts w:hint="cs"/>
          <w:rtl/>
        </w:rPr>
        <w:t xml:space="preserve"> به منزله ی طهارت است. کما اینکه در برخ</w:t>
      </w:r>
      <w:r>
        <w:rPr>
          <w:rFonts w:hint="cs"/>
          <w:rtl/>
        </w:rPr>
        <w:t xml:space="preserve">ی روایات نیز داریم که به منزله </w:t>
      </w:r>
      <w:r w:rsidR="000810E6">
        <w:rPr>
          <w:rFonts w:hint="cs"/>
          <w:rtl/>
        </w:rPr>
        <w:t xml:space="preserve">ی غسل است و آثار آن را دارد که یکی از آثار آن جواز ورود در نماز است. </w:t>
      </w:r>
      <w:r>
        <w:rPr>
          <w:rFonts w:hint="cs"/>
          <w:rtl/>
        </w:rPr>
        <w:t>از اینکه در آیه گفته شده است غسل کنید و اگر نتوانستید تیمم کنید</w:t>
      </w:r>
      <w:r w:rsidR="000810E6">
        <w:rPr>
          <w:rFonts w:hint="cs"/>
          <w:rtl/>
        </w:rPr>
        <w:t xml:space="preserve">، معلوم </w:t>
      </w:r>
      <w:r>
        <w:rPr>
          <w:rFonts w:hint="cs"/>
          <w:rtl/>
        </w:rPr>
        <w:t>می شود تیمم در مقابل آن غسل است؛</w:t>
      </w:r>
      <w:r w:rsidR="000810E6">
        <w:rPr>
          <w:rFonts w:hint="cs"/>
          <w:rtl/>
        </w:rPr>
        <w:t xml:space="preserve"> </w:t>
      </w:r>
      <w:r>
        <w:rPr>
          <w:rFonts w:hint="cs"/>
          <w:rtl/>
        </w:rPr>
        <w:t xml:space="preserve">یعنی </w:t>
      </w:r>
      <w:r w:rsidR="000810E6">
        <w:rPr>
          <w:rFonts w:hint="cs"/>
          <w:rtl/>
        </w:rPr>
        <w:t>خداوند نمی خواهد شما را به زحمت بیندازد</w:t>
      </w:r>
      <w:r>
        <w:rPr>
          <w:rFonts w:hint="cs"/>
          <w:rtl/>
        </w:rPr>
        <w:t>؛</w:t>
      </w:r>
      <w:r w:rsidR="000810E6">
        <w:rPr>
          <w:rFonts w:hint="cs"/>
          <w:rtl/>
        </w:rPr>
        <w:t xml:space="preserve"> حال که طهارت نمی توانید داشته باشید همان تیمم کنید که آثار غسل را دارد. بنابراین علماء یا مرادشان این است که تیمم به منزله ی غسل است؛ یا </w:t>
      </w:r>
      <w:r>
        <w:rPr>
          <w:rFonts w:hint="cs"/>
          <w:rtl/>
        </w:rPr>
        <w:t xml:space="preserve">احتمال دوم مراد است. احتمال دوم این است که بگوییم </w:t>
      </w:r>
      <w:r w:rsidR="000810E6">
        <w:rPr>
          <w:rFonts w:hint="cs"/>
          <w:rtl/>
        </w:rPr>
        <w:t>مشهور قائلند به این که تراب طهارت می آورد</w:t>
      </w:r>
      <w:r>
        <w:rPr>
          <w:rFonts w:hint="cs"/>
          <w:rtl/>
        </w:rPr>
        <w:t>، همانطور که در روایات احد الطهورین نام برده شده است</w:t>
      </w:r>
      <w:r w:rsidR="00CC3BAF">
        <w:rPr>
          <w:rStyle w:val="FootnoteReference"/>
          <w:rtl/>
        </w:rPr>
        <w:footnoteReference w:id="4"/>
      </w:r>
      <w:r>
        <w:rPr>
          <w:rFonts w:hint="cs"/>
          <w:rtl/>
        </w:rPr>
        <w:t>.</w:t>
      </w:r>
      <w:r w:rsidR="000810E6">
        <w:rPr>
          <w:rFonts w:hint="cs"/>
          <w:rtl/>
        </w:rPr>
        <w:t xml:space="preserve"> این توجیه قریب به ذهن است. لکن ممکن است و بلکه قریب به ذهن این است که فقهایی که تیمم را مبیح دانسته اند و رافع حدث ندانسته اند</w:t>
      </w:r>
      <w:r>
        <w:rPr>
          <w:rFonts w:hint="cs"/>
          <w:rtl/>
        </w:rPr>
        <w:t>،</w:t>
      </w:r>
      <w:r w:rsidR="000810E6">
        <w:rPr>
          <w:rFonts w:hint="cs"/>
          <w:rtl/>
        </w:rPr>
        <w:t xml:space="preserve"> مرادشان این است که حدث جنابت را نمی برد، حدث به جای خود باقی است. این مانند غسل و وضو نیست که حدث را ببرد لکن طهارت نیز هست؛ مرتبه ای ضعیف از طهارت است. همانطور که وضوی جنب برای خوردن مرتبه ای از طهارت است و با حدث جنابت جمع شده است تیمم نیز چنین است. بنابراین شخص هم جنب و محدث به حدث اکبر است و هم طهارت ضعیفه را دارد. مرتبه ای از طهارت را می آورد. </w:t>
      </w:r>
    </w:p>
    <w:p w:rsidR="000810E6" w:rsidRDefault="000810E6" w:rsidP="000810E6">
      <w:pPr>
        <w:jc w:val="both"/>
        <w:rPr>
          <w:rtl/>
        </w:rPr>
      </w:pPr>
      <w:r>
        <w:rPr>
          <w:rFonts w:hint="cs"/>
          <w:rtl/>
        </w:rPr>
        <w:t>در ذهن ما این است که مشهور فرقی بین حدث و جنا</w:t>
      </w:r>
      <w:r w:rsidR="00CC3BAF">
        <w:rPr>
          <w:rFonts w:hint="cs"/>
          <w:rtl/>
        </w:rPr>
        <w:t>بت نمی گذارند. محقق خویی قائل است</w:t>
      </w:r>
      <w:r>
        <w:rPr>
          <w:rFonts w:hint="cs"/>
          <w:rtl/>
        </w:rPr>
        <w:t xml:space="preserve"> که حدث می رود</w:t>
      </w:r>
      <w:r w:rsidR="00BC0E7D">
        <w:rPr>
          <w:rFonts w:hint="cs"/>
          <w:rtl/>
        </w:rPr>
        <w:t>؛</w:t>
      </w:r>
      <w:r>
        <w:rPr>
          <w:rFonts w:hint="cs"/>
          <w:rtl/>
        </w:rPr>
        <w:t xml:space="preserve"> زیرا تیمم طهور است لکن جنابت می ماند. ما می گوییم مشهور فرقی بین جنابت و حدث نمی گذارند لذا می گویند حدث باقی است؛ لکن</w:t>
      </w:r>
      <w:r w:rsidR="00BC0E7D">
        <w:rPr>
          <w:rFonts w:hint="cs"/>
          <w:rtl/>
        </w:rPr>
        <w:t xml:space="preserve"> در عین حال</w:t>
      </w:r>
      <w:r>
        <w:rPr>
          <w:rFonts w:hint="cs"/>
          <w:rtl/>
        </w:rPr>
        <w:t xml:space="preserve"> طهارت بودن تیمم را نیز نفی نمی کنند و مرتبه ای از طهارت برای آن قائل هستند. مانند جنبی که وضو می گیرد</w:t>
      </w:r>
      <w:r w:rsidR="004E4298">
        <w:rPr>
          <w:rFonts w:hint="cs"/>
          <w:rtl/>
        </w:rPr>
        <w:t xml:space="preserve"> برای خوردن،</w:t>
      </w:r>
      <w:r>
        <w:rPr>
          <w:rFonts w:hint="cs"/>
          <w:rtl/>
        </w:rPr>
        <w:t xml:space="preserve"> دارای طهارت است. این مثال ها خود شاهدی است بر اینکه می توان یک عملی را طهارت دانست و در عین حال شخص جنب نیز باشد. طهارت خود دارای مراتب است برخی از مراتبش مجوز </w:t>
      </w:r>
      <w:r w:rsidR="00BC0E7D">
        <w:rPr>
          <w:rFonts w:hint="cs"/>
          <w:rtl/>
        </w:rPr>
        <w:t xml:space="preserve">ورود در نماز </w:t>
      </w:r>
      <w:r>
        <w:rPr>
          <w:rFonts w:hint="cs"/>
          <w:rtl/>
        </w:rPr>
        <w:t xml:space="preserve">نیست و برخی از </w:t>
      </w:r>
      <w:r>
        <w:rPr>
          <w:rFonts w:hint="cs"/>
          <w:rtl/>
        </w:rPr>
        <w:lastRenderedPageBreak/>
        <w:t>مراتب آن مجوز است.</w:t>
      </w:r>
      <w:r w:rsidR="004E4298">
        <w:rPr>
          <w:rFonts w:hint="cs"/>
          <w:rtl/>
        </w:rPr>
        <w:t xml:space="preserve"> اما</w:t>
      </w:r>
      <w:r>
        <w:rPr>
          <w:rFonts w:hint="cs"/>
          <w:rtl/>
        </w:rPr>
        <w:t xml:space="preserve"> اینکه آثار غسل و وضو را تماما داشته باشد یا خیر</w:t>
      </w:r>
      <w:r w:rsidR="004E4298">
        <w:rPr>
          <w:rFonts w:hint="cs"/>
          <w:rtl/>
        </w:rPr>
        <w:t>،</w:t>
      </w:r>
      <w:r>
        <w:rPr>
          <w:rFonts w:hint="cs"/>
          <w:rtl/>
        </w:rPr>
        <w:t xml:space="preserve"> تابع استظهار از ادله است. خیلی ها استظهار کرده اند که اگر</w:t>
      </w:r>
      <w:r w:rsidR="004E4298">
        <w:rPr>
          <w:rFonts w:hint="cs"/>
          <w:rtl/>
        </w:rPr>
        <w:t>مکلف در</w:t>
      </w:r>
      <w:r>
        <w:rPr>
          <w:rFonts w:hint="cs"/>
          <w:rtl/>
        </w:rPr>
        <w:t xml:space="preserve"> ضیق وقت تیمم کند نمی تواند مسّ قرآن کند و فقط مجوز ورود در نماز است. بنابراین محدوده ی مجوز بودن و تابع بودن از غسل و وضو در آثار، مبتنی بر استظهار از ادله است. در حق جنب قدر متیقن و مسلم یکی از آثارش جواز ورود در نماز است. </w:t>
      </w:r>
      <w:r w:rsidR="004E4298">
        <w:rPr>
          <w:rFonts w:hint="cs"/>
          <w:rtl/>
        </w:rPr>
        <w:t xml:space="preserve">بنابراین </w:t>
      </w:r>
      <w:r>
        <w:rPr>
          <w:rFonts w:hint="cs"/>
          <w:rtl/>
        </w:rPr>
        <w:t xml:space="preserve">در اینکه مشهور چه می گویند به نظر ما مشهور می گویند که حدث و جنابت یک چیز هستند و در حال تیمم باقی هستند لکن تیمم مبیح است به این معنایی که ذکر شد. </w:t>
      </w:r>
    </w:p>
    <w:p w:rsidR="000C3914" w:rsidRDefault="000C3914" w:rsidP="000C3914">
      <w:pPr>
        <w:pStyle w:val="Heading2"/>
        <w:rPr>
          <w:rFonts w:hint="cs"/>
          <w:rtl/>
        </w:rPr>
      </w:pPr>
      <w:bookmarkStart w:id="7" w:name="_Toc526007525"/>
      <w:r>
        <w:rPr>
          <w:rFonts w:hint="cs"/>
          <w:rtl/>
        </w:rPr>
        <w:t>کلام محقق خویی</w:t>
      </w:r>
      <w:bookmarkEnd w:id="7"/>
    </w:p>
    <w:p w:rsidR="000C3914" w:rsidRDefault="000810E6" w:rsidP="004E4298">
      <w:pPr>
        <w:jc w:val="both"/>
        <w:rPr>
          <w:color w:val="008000"/>
          <w:rtl/>
        </w:rPr>
      </w:pPr>
      <w:r>
        <w:rPr>
          <w:rFonts w:hint="cs"/>
          <w:rtl/>
        </w:rPr>
        <w:t>محقق خویی ادعا می کند که تیمم حدث را می برد ولی جنابت باقی است. ایشان می گوید جنابت یک امر اعتباری است؛ ممکن است شارع مقدس ارتفاع جن</w:t>
      </w:r>
      <w:r w:rsidR="000C3914">
        <w:rPr>
          <w:rFonts w:hint="cs"/>
          <w:rtl/>
        </w:rPr>
        <w:t>ابت را به صورت موقت اعتبار کند؛ لذا</w:t>
      </w:r>
      <w:r>
        <w:rPr>
          <w:rFonts w:hint="cs"/>
          <w:rtl/>
        </w:rPr>
        <w:t xml:space="preserve"> اینکه برخی ادعا کرده اند که تیمم نمی تواند رافع جنابت باشد صحیح نیست. </w:t>
      </w:r>
      <w:r w:rsidR="000C3914">
        <w:rPr>
          <w:rFonts w:hint="cs"/>
          <w:rtl/>
        </w:rPr>
        <w:t xml:space="preserve">اعتبار رافعیت برای جنابت </w:t>
      </w:r>
      <w:r>
        <w:rPr>
          <w:rFonts w:hint="cs"/>
          <w:rtl/>
        </w:rPr>
        <w:t>ممکن است و هیچ تالی فاسدی ندارد که شارع تیمم را رافع جنابت هم قرار داده باشد</w:t>
      </w:r>
      <w:r w:rsidR="000C3914">
        <w:rPr>
          <w:rFonts w:hint="cs"/>
          <w:rtl/>
        </w:rPr>
        <w:t>،</w:t>
      </w:r>
      <w:r>
        <w:rPr>
          <w:rFonts w:hint="cs"/>
          <w:rtl/>
        </w:rPr>
        <w:t xml:space="preserve"> همانطور که رافع طهارت قرار داده است. لکن ایشان ادعا کرده است که از روایات استظهار می کنیم که جنب متیمم</w:t>
      </w:r>
      <w:r w:rsidR="000C3914">
        <w:rPr>
          <w:rFonts w:hint="cs"/>
          <w:rtl/>
        </w:rPr>
        <w:t>،</w:t>
      </w:r>
      <w:r>
        <w:rPr>
          <w:rFonts w:hint="cs"/>
          <w:rtl/>
        </w:rPr>
        <w:t xml:space="preserve"> جنب است وتیمم</w:t>
      </w:r>
      <w:r w:rsidR="000C3914">
        <w:rPr>
          <w:rFonts w:hint="cs"/>
          <w:rtl/>
        </w:rPr>
        <w:t>،</w:t>
      </w:r>
      <w:r>
        <w:rPr>
          <w:rFonts w:hint="cs"/>
          <w:rtl/>
        </w:rPr>
        <w:t xml:space="preserve"> جنابت را از بین نمی برد. در روایات خواندیم که</w:t>
      </w:r>
      <w:r w:rsidR="004E4298" w:rsidRPr="004E4298">
        <w:rPr>
          <w:rFonts w:hint="cs"/>
          <w:rtl/>
        </w:rPr>
        <w:t xml:space="preserve"> </w:t>
      </w:r>
      <w:r w:rsidR="004E4298" w:rsidRPr="004E4298">
        <w:rPr>
          <w:rFonts w:hint="cs"/>
          <w:color w:val="008000"/>
          <w:rtl/>
        </w:rPr>
        <w:t>«يَتَيَمَّمُ</w:t>
      </w:r>
      <w:r w:rsidR="004E4298" w:rsidRPr="004E4298">
        <w:rPr>
          <w:color w:val="008000"/>
          <w:rtl/>
        </w:rPr>
        <w:t xml:space="preserve"> </w:t>
      </w:r>
      <w:r w:rsidR="004E4298" w:rsidRPr="004E4298">
        <w:rPr>
          <w:rFonts w:hint="cs"/>
          <w:color w:val="008000"/>
          <w:rtl/>
        </w:rPr>
        <w:t>الْجُنُبُ</w:t>
      </w:r>
      <w:r w:rsidR="004E4298" w:rsidRPr="004E4298">
        <w:rPr>
          <w:color w:val="008000"/>
          <w:rtl/>
        </w:rPr>
        <w:t xml:space="preserve"> </w:t>
      </w:r>
      <w:r w:rsidR="004E4298" w:rsidRPr="004E4298">
        <w:rPr>
          <w:rFonts w:hint="cs"/>
          <w:color w:val="008000"/>
          <w:rtl/>
        </w:rPr>
        <w:t>وَ</w:t>
      </w:r>
      <w:r w:rsidR="004E4298" w:rsidRPr="004E4298">
        <w:rPr>
          <w:color w:val="008000"/>
          <w:rtl/>
        </w:rPr>
        <w:t xml:space="preserve"> </w:t>
      </w:r>
      <w:r w:rsidR="004E4298" w:rsidRPr="004E4298">
        <w:rPr>
          <w:rFonts w:hint="cs"/>
          <w:color w:val="008000"/>
          <w:rtl/>
        </w:rPr>
        <w:t>يُصَلِّي»</w:t>
      </w:r>
      <w:r w:rsidR="004E4298">
        <w:rPr>
          <w:rStyle w:val="FootnoteReference"/>
          <w:color w:val="008000"/>
          <w:rtl/>
        </w:rPr>
        <w:footnoteReference w:id="5"/>
      </w:r>
      <w:r w:rsidRPr="004E4298">
        <w:rPr>
          <w:rFonts w:hint="cs"/>
          <w:color w:val="008000"/>
          <w:rtl/>
        </w:rPr>
        <w:t>.</w:t>
      </w:r>
      <w:r w:rsidR="000C3914">
        <w:rPr>
          <w:rFonts w:hint="cs"/>
          <w:rtl/>
        </w:rPr>
        <w:t xml:space="preserve">یا در برخی روایات دیگر می گفت که جنب تیمم کرده است و امام جماعت هم واقع شده است: </w:t>
      </w:r>
    </w:p>
    <w:p w:rsidR="000810E6" w:rsidRDefault="000C3914" w:rsidP="004E4298">
      <w:pPr>
        <w:jc w:val="both"/>
        <w:rPr>
          <w:color w:val="008000"/>
          <w:rtl/>
        </w:rPr>
      </w:pPr>
      <w:r w:rsidRPr="000C3914">
        <w:rPr>
          <w:rFonts w:hint="cs"/>
          <w:color w:val="008000"/>
          <w:rtl/>
        </w:rPr>
        <w:t>«</w:t>
      </w:r>
      <w:r w:rsidRPr="000C3914">
        <w:rPr>
          <w:color w:val="008000"/>
          <w:rtl/>
        </w:rPr>
        <w:t xml:space="preserve"> </w:t>
      </w:r>
      <w:r w:rsidRPr="000C3914">
        <w:rPr>
          <w:rFonts w:hint="cs"/>
          <w:color w:val="008000"/>
          <w:rtl/>
        </w:rPr>
        <w:t>عَنْهُ</w:t>
      </w:r>
      <w:r w:rsidRPr="000C3914">
        <w:rPr>
          <w:color w:val="008000"/>
          <w:rtl/>
        </w:rPr>
        <w:t xml:space="preserve"> </w:t>
      </w:r>
      <w:r w:rsidRPr="000C3914">
        <w:rPr>
          <w:rFonts w:hint="cs"/>
          <w:color w:val="008000"/>
          <w:rtl/>
        </w:rPr>
        <w:t>عَنْ</w:t>
      </w:r>
      <w:r w:rsidRPr="000C3914">
        <w:rPr>
          <w:color w:val="008000"/>
          <w:rtl/>
        </w:rPr>
        <w:t xml:space="preserve"> </w:t>
      </w:r>
      <w:r w:rsidRPr="000C3914">
        <w:rPr>
          <w:rFonts w:hint="cs"/>
          <w:color w:val="008000"/>
          <w:rtl/>
        </w:rPr>
        <w:t>أَبِي</w:t>
      </w:r>
      <w:r w:rsidRPr="000C3914">
        <w:rPr>
          <w:color w:val="008000"/>
          <w:rtl/>
        </w:rPr>
        <w:t xml:space="preserve"> </w:t>
      </w:r>
      <w:r w:rsidRPr="000C3914">
        <w:rPr>
          <w:rFonts w:hint="cs"/>
          <w:color w:val="008000"/>
          <w:rtl/>
        </w:rPr>
        <w:t>جَعْفَرٍ</w:t>
      </w:r>
      <w:r w:rsidRPr="000C3914">
        <w:rPr>
          <w:color w:val="008000"/>
          <w:rtl/>
        </w:rPr>
        <w:t xml:space="preserve"> </w:t>
      </w:r>
      <w:r w:rsidRPr="000C3914">
        <w:rPr>
          <w:rFonts w:hint="cs"/>
          <w:color w:val="008000"/>
          <w:rtl/>
        </w:rPr>
        <w:t>عَنْ</w:t>
      </w:r>
      <w:r w:rsidRPr="000C3914">
        <w:rPr>
          <w:color w:val="008000"/>
          <w:rtl/>
        </w:rPr>
        <w:t xml:space="preserve"> </w:t>
      </w:r>
      <w:r w:rsidRPr="000C3914">
        <w:rPr>
          <w:rFonts w:hint="cs"/>
          <w:color w:val="008000"/>
          <w:rtl/>
        </w:rPr>
        <w:t>أَبِيهِ</w:t>
      </w:r>
      <w:r w:rsidRPr="000C3914">
        <w:rPr>
          <w:color w:val="008000"/>
          <w:rtl/>
        </w:rPr>
        <w:t xml:space="preserve"> </w:t>
      </w:r>
      <w:r w:rsidRPr="000C3914">
        <w:rPr>
          <w:rFonts w:hint="cs"/>
          <w:color w:val="008000"/>
          <w:rtl/>
        </w:rPr>
        <w:t>عَنْ</w:t>
      </w:r>
      <w:r w:rsidRPr="000C3914">
        <w:rPr>
          <w:color w:val="008000"/>
          <w:rtl/>
        </w:rPr>
        <w:t xml:space="preserve"> </w:t>
      </w:r>
      <w:r w:rsidRPr="000C3914">
        <w:rPr>
          <w:rFonts w:hint="cs"/>
          <w:color w:val="008000"/>
          <w:rtl/>
        </w:rPr>
        <w:t>عَبْدِ</w:t>
      </w:r>
      <w:r w:rsidRPr="000C3914">
        <w:rPr>
          <w:color w:val="008000"/>
          <w:rtl/>
        </w:rPr>
        <w:t xml:space="preserve"> </w:t>
      </w:r>
      <w:r w:rsidRPr="000C3914">
        <w:rPr>
          <w:rFonts w:hint="cs"/>
          <w:color w:val="008000"/>
          <w:rtl/>
        </w:rPr>
        <w:t>اللَّهِ</w:t>
      </w:r>
      <w:r w:rsidRPr="000C3914">
        <w:rPr>
          <w:color w:val="008000"/>
          <w:rtl/>
        </w:rPr>
        <w:t xml:space="preserve"> </w:t>
      </w:r>
      <w:r w:rsidRPr="000C3914">
        <w:rPr>
          <w:rFonts w:hint="cs"/>
          <w:color w:val="008000"/>
          <w:rtl/>
        </w:rPr>
        <w:t>بْنِ</w:t>
      </w:r>
      <w:r w:rsidRPr="000C3914">
        <w:rPr>
          <w:color w:val="008000"/>
          <w:rtl/>
        </w:rPr>
        <w:t xml:space="preserve"> </w:t>
      </w:r>
      <w:r w:rsidRPr="000C3914">
        <w:rPr>
          <w:rFonts w:hint="cs"/>
          <w:color w:val="008000"/>
          <w:rtl/>
        </w:rPr>
        <w:t>الْمُغِيرَةِ</w:t>
      </w:r>
      <w:r w:rsidRPr="000C3914">
        <w:rPr>
          <w:color w:val="008000"/>
          <w:rtl/>
        </w:rPr>
        <w:t xml:space="preserve"> </w:t>
      </w:r>
      <w:r w:rsidRPr="000C3914">
        <w:rPr>
          <w:rFonts w:hint="cs"/>
          <w:color w:val="008000"/>
          <w:rtl/>
        </w:rPr>
        <w:t>عَنْ</w:t>
      </w:r>
      <w:r w:rsidRPr="000C3914">
        <w:rPr>
          <w:color w:val="008000"/>
          <w:rtl/>
        </w:rPr>
        <w:t xml:space="preserve"> </w:t>
      </w:r>
      <w:r w:rsidRPr="000C3914">
        <w:rPr>
          <w:rFonts w:hint="cs"/>
          <w:color w:val="008000"/>
          <w:rtl/>
        </w:rPr>
        <w:t>عَبْدِ</w:t>
      </w:r>
      <w:r w:rsidRPr="000C3914">
        <w:rPr>
          <w:color w:val="008000"/>
          <w:rtl/>
        </w:rPr>
        <w:t xml:space="preserve"> </w:t>
      </w:r>
      <w:r w:rsidRPr="000C3914">
        <w:rPr>
          <w:rFonts w:hint="cs"/>
          <w:color w:val="008000"/>
          <w:rtl/>
        </w:rPr>
        <w:t>اللَّهِ</w:t>
      </w:r>
      <w:r w:rsidRPr="000C3914">
        <w:rPr>
          <w:color w:val="008000"/>
          <w:rtl/>
        </w:rPr>
        <w:t xml:space="preserve"> </w:t>
      </w:r>
      <w:r w:rsidRPr="000C3914">
        <w:rPr>
          <w:rFonts w:hint="cs"/>
          <w:color w:val="008000"/>
          <w:rtl/>
        </w:rPr>
        <w:t>بْنِ</w:t>
      </w:r>
      <w:r w:rsidRPr="000C3914">
        <w:rPr>
          <w:color w:val="008000"/>
          <w:rtl/>
        </w:rPr>
        <w:t xml:space="preserve"> </w:t>
      </w:r>
      <w:r w:rsidRPr="000C3914">
        <w:rPr>
          <w:rFonts w:hint="cs"/>
          <w:color w:val="008000"/>
          <w:rtl/>
        </w:rPr>
        <w:t>بُكَيْرٍ</w:t>
      </w:r>
      <w:r w:rsidRPr="000C3914">
        <w:rPr>
          <w:color w:val="008000"/>
          <w:rtl/>
        </w:rPr>
        <w:t xml:space="preserve"> </w:t>
      </w:r>
      <w:r w:rsidRPr="000C3914">
        <w:rPr>
          <w:rFonts w:hint="cs"/>
          <w:color w:val="008000"/>
          <w:rtl/>
        </w:rPr>
        <w:t>عَنْ</w:t>
      </w:r>
      <w:r w:rsidRPr="000C3914">
        <w:rPr>
          <w:color w:val="008000"/>
          <w:rtl/>
        </w:rPr>
        <w:t xml:space="preserve"> </w:t>
      </w:r>
      <w:r w:rsidRPr="000C3914">
        <w:rPr>
          <w:rFonts w:hint="cs"/>
          <w:color w:val="008000"/>
          <w:rtl/>
        </w:rPr>
        <w:t>أَبِي</w:t>
      </w:r>
      <w:r w:rsidRPr="000C3914">
        <w:rPr>
          <w:color w:val="008000"/>
          <w:rtl/>
        </w:rPr>
        <w:t xml:space="preserve"> </w:t>
      </w:r>
      <w:r w:rsidRPr="000C3914">
        <w:rPr>
          <w:rFonts w:hint="cs"/>
          <w:color w:val="008000"/>
          <w:rtl/>
        </w:rPr>
        <w:t>عَبْدِ</w:t>
      </w:r>
      <w:r w:rsidRPr="000C3914">
        <w:rPr>
          <w:color w:val="008000"/>
          <w:rtl/>
        </w:rPr>
        <w:t xml:space="preserve"> </w:t>
      </w:r>
      <w:r w:rsidRPr="000C3914">
        <w:rPr>
          <w:rFonts w:hint="cs"/>
          <w:color w:val="008000"/>
          <w:rtl/>
        </w:rPr>
        <w:t>اللَّهِ</w:t>
      </w:r>
      <w:r w:rsidRPr="000C3914">
        <w:rPr>
          <w:color w:val="008000"/>
          <w:rtl/>
        </w:rPr>
        <w:t xml:space="preserve"> </w:t>
      </w:r>
      <w:r w:rsidRPr="000C3914">
        <w:rPr>
          <w:rFonts w:hint="cs"/>
          <w:color w:val="008000"/>
          <w:rtl/>
        </w:rPr>
        <w:t>ع</w:t>
      </w:r>
      <w:r w:rsidRPr="000C3914">
        <w:rPr>
          <w:color w:val="008000"/>
          <w:rtl/>
        </w:rPr>
        <w:t xml:space="preserve"> </w:t>
      </w:r>
      <w:r w:rsidRPr="000C3914">
        <w:rPr>
          <w:rFonts w:hint="cs"/>
          <w:color w:val="008000"/>
          <w:rtl/>
        </w:rPr>
        <w:t>قَالَ</w:t>
      </w:r>
      <w:r w:rsidRPr="000C3914">
        <w:rPr>
          <w:color w:val="008000"/>
          <w:rtl/>
        </w:rPr>
        <w:t xml:space="preserve">: </w:t>
      </w:r>
      <w:r w:rsidRPr="000C3914">
        <w:rPr>
          <w:rFonts w:hint="cs"/>
          <w:color w:val="008000"/>
          <w:rtl/>
        </w:rPr>
        <w:t>قُلْتُ</w:t>
      </w:r>
      <w:r w:rsidRPr="000C3914">
        <w:rPr>
          <w:color w:val="008000"/>
          <w:rtl/>
        </w:rPr>
        <w:t xml:space="preserve"> </w:t>
      </w:r>
      <w:r w:rsidRPr="000C3914">
        <w:rPr>
          <w:rFonts w:hint="cs"/>
          <w:color w:val="008000"/>
          <w:rtl/>
        </w:rPr>
        <w:t>لَهُ رَجُلٌ</w:t>
      </w:r>
      <w:r w:rsidRPr="000C3914">
        <w:rPr>
          <w:color w:val="008000"/>
          <w:rtl/>
        </w:rPr>
        <w:t xml:space="preserve"> </w:t>
      </w:r>
      <w:r w:rsidRPr="000C3914">
        <w:rPr>
          <w:rFonts w:hint="cs"/>
          <w:color w:val="008000"/>
          <w:rtl/>
        </w:rPr>
        <w:t>أَمَّ</w:t>
      </w:r>
      <w:r w:rsidRPr="000C3914">
        <w:rPr>
          <w:color w:val="008000"/>
          <w:rtl/>
        </w:rPr>
        <w:t xml:space="preserve"> </w:t>
      </w:r>
      <w:r w:rsidRPr="000C3914">
        <w:rPr>
          <w:rFonts w:hint="cs"/>
          <w:color w:val="008000"/>
          <w:rtl/>
        </w:rPr>
        <w:t>قَوْماً</w:t>
      </w:r>
      <w:r w:rsidRPr="000C3914">
        <w:rPr>
          <w:color w:val="008000"/>
          <w:rtl/>
        </w:rPr>
        <w:t xml:space="preserve"> </w:t>
      </w:r>
      <w:r w:rsidRPr="000C3914">
        <w:rPr>
          <w:rFonts w:hint="cs"/>
          <w:color w:val="008000"/>
          <w:rtl/>
        </w:rPr>
        <w:t>وَ</w:t>
      </w:r>
      <w:r w:rsidRPr="000C3914">
        <w:rPr>
          <w:color w:val="008000"/>
          <w:rtl/>
        </w:rPr>
        <w:t xml:space="preserve"> </w:t>
      </w:r>
      <w:r w:rsidRPr="000C3914">
        <w:rPr>
          <w:rFonts w:hint="cs"/>
          <w:color w:val="008000"/>
          <w:rtl/>
        </w:rPr>
        <w:t>هُوَ</w:t>
      </w:r>
      <w:r w:rsidRPr="000C3914">
        <w:rPr>
          <w:color w:val="008000"/>
          <w:rtl/>
        </w:rPr>
        <w:t xml:space="preserve"> </w:t>
      </w:r>
      <w:r w:rsidRPr="000C3914">
        <w:rPr>
          <w:rFonts w:hint="cs"/>
          <w:color w:val="008000"/>
          <w:rtl/>
        </w:rPr>
        <w:t>جُنُبٌ</w:t>
      </w:r>
      <w:r w:rsidRPr="000C3914">
        <w:rPr>
          <w:color w:val="008000"/>
          <w:rtl/>
        </w:rPr>
        <w:t xml:space="preserve"> </w:t>
      </w:r>
      <w:r w:rsidRPr="000C3914">
        <w:rPr>
          <w:rFonts w:hint="cs"/>
          <w:color w:val="008000"/>
          <w:rtl/>
        </w:rPr>
        <w:t>وَ</w:t>
      </w:r>
      <w:r w:rsidRPr="000C3914">
        <w:rPr>
          <w:color w:val="008000"/>
          <w:rtl/>
        </w:rPr>
        <w:t xml:space="preserve"> </w:t>
      </w:r>
      <w:r w:rsidRPr="000C3914">
        <w:rPr>
          <w:rFonts w:hint="cs"/>
          <w:color w:val="008000"/>
          <w:rtl/>
        </w:rPr>
        <w:t>قَدْ</w:t>
      </w:r>
      <w:r w:rsidRPr="000C3914">
        <w:rPr>
          <w:color w:val="008000"/>
          <w:rtl/>
        </w:rPr>
        <w:t xml:space="preserve"> </w:t>
      </w:r>
      <w:r w:rsidRPr="000C3914">
        <w:rPr>
          <w:rFonts w:hint="cs"/>
          <w:color w:val="008000"/>
          <w:rtl/>
        </w:rPr>
        <w:t>تَيَمَّمَ</w:t>
      </w:r>
      <w:r w:rsidRPr="000C3914">
        <w:rPr>
          <w:color w:val="008000"/>
          <w:rtl/>
        </w:rPr>
        <w:t xml:space="preserve"> </w:t>
      </w:r>
      <w:r w:rsidRPr="000C3914">
        <w:rPr>
          <w:rFonts w:hint="cs"/>
          <w:color w:val="008000"/>
          <w:rtl/>
        </w:rPr>
        <w:t>وَ</w:t>
      </w:r>
      <w:r w:rsidRPr="000C3914">
        <w:rPr>
          <w:color w:val="008000"/>
          <w:rtl/>
        </w:rPr>
        <w:t xml:space="preserve"> </w:t>
      </w:r>
      <w:r w:rsidRPr="000C3914">
        <w:rPr>
          <w:rFonts w:hint="cs"/>
          <w:color w:val="008000"/>
          <w:rtl/>
        </w:rPr>
        <w:t>هُمْ</w:t>
      </w:r>
      <w:r w:rsidRPr="000C3914">
        <w:rPr>
          <w:color w:val="008000"/>
          <w:rtl/>
        </w:rPr>
        <w:t xml:space="preserve"> </w:t>
      </w:r>
      <w:r w:rsidRPr="000C3914">
        <w:rPr>
          <w:rFonts w:hint="cs"/>
          <w:color w:val="008000"/>
          <w:rtl/>
        </w:rPr>
        <w:t>عَلَى</w:t>
      </w:r>
      <w:r w:rsidRPr="000C3914">
        <w:rPr>
          <w:color w:val="008000"/>
          <w:rtl/>
        </w:rPr>
        <w:t xml:space="preserve"> </w:t>
      </w:r>
      <w:r w:rsidRPr="000C3914">
        <w:rPr>
          <w:rFonts w:hint="cs"/>
          <w:color w:val="008000"/>
          <w:rtl/>
        </w:rPr>
        <w:t>طَهُورٍ</w:t>
      </w:r>
      <w:r w:rsidRPr="000C3914">
        <w:rPr>
          <w:color w:val="008000"/>
          <w:rtl/>
        </w:rPr>
        <w:t xml:space="preserve"> </w:t>
      </w:r>
      <w:r w:rsidRPr="000C3914">
        <w:rPr>
          <w:rFonts w:hint="cs"/>
          <w:color w:val="008000"/>
          <w:rtl/>
        </w:rPr>
        <w:t>فَقَالَ</w:t>
      </w:r>
      <w:r w:rsidRPr="000C3914">
        <w:rPr>
          <w:color w:val="008000"/>
          <w:rtl/>
        </w:rPr>
        <w:t xml:space="preserve"> </w:t>
      </w:r>
      <w:r w:rsidRPr="000C3914">
        <w:rPr>
          <w:rFonts w:hint="cs"/>
          <w:color w:val="008000"/>
          <w:rtl/>
        </w:rPr>
        <w:t>لَا</w:t>
      </w:r>
      <w:r w:rsidRPr="000C3914">
        <w:rPr>
          <w:color w:val="008000"/>
          <w:rtl/>
        </w:rPr>
        <w:t xml:space="preserve"> </w:t>
      </w:r>
      <w:r w:rsidRPr="000C3914">
        <w:rPr>
          <w:rFonts w:hint="cs"/>
          <w:color w:val="008000"/>
          <w:rtl/>
        </w:rPr>
        <w:t>بَأْسَ»</w:t>
      </w:r>
      <w:r>
        <w:rPr>
          <w:rStyle w:val="FootnoteReference"/>
          <w:color w:val="008000"/>
          <w:rtl/>
        </w:rPr>
        <w:footnoteReference w:id="6"/>
      </w:r>
      <w:r w:rsidRPr="000C3914">
        <w:rPr>
          <w:rFonts w:hint="cs"/>
          <w:color w:val="008000"/>
          <w:rtl/>
        </w:rPr>
        <w:t>.</w:t>
      </w:r>
    </w:p>
    <w:p w:rsidR="000C3914" w:rsidRPr="000C3914" w:rsidRDefault="000C3914" w:rsidP="000C3914">
      <w:pPr>
        <w:pStyle w:val="Heading2"/>
        <w:rPr>
          <w:rFonts w:hint="cs"/>
          <w:rtl/>
        </w:rPr>
      </w:pPr>
      <w:bookmarkStart w:id="8" w:name="_Toc526007526"/>
      <w:r>
        <w:rPr>
          <w:rFonts w:hint="cs"/>
          <w:rtl/>
        </w:rPr>
        <w:t>مناقشه در کلام محقق خویی</w:t>
      </w:r>
      <w:bookmarkEnd w:id="8"/>
    </w:p>
    <w:p w:rsidR="000810E6" w:rsidRDefault="000810E6" w:rsidP="000C3914">
      <w:pPr>
        <w:jc w:val="both"/>
        <w:rPr>
          <w:rFonts w:hint="cs"/>
          <w:rtl/>
        </w:rPr>
      </w:pPr>
      <w:r>
        <w:rPr>
          <w:rFonts w:hint="cs"/>
          <w:rtl/>
        </w:rPr>
        <w:t>ما در دهنمان این است که این استدلالات ناتمام است همانطور که محقق</w:t>
      </w:r>
      <w:r w:rsidR="000C3914">
        <w:rPr>
          <w:rFonts w:hint="cs"/>
          <w:rtl/>
        </w:rPr>
        <w:t xml:space="preserve"> همدانی فرموده است. ما می گوییم این روایات که می گوید یتیمم الجنب، مراد از جنب جنب ابتدایی است و ایشان هم به این فقره تمسک نمی کند و بحثی نداریم</w:t>
      </w:r>
      <w:r>
        <w:rPr>
          <w:rFonts w:hint="cs"/>
          <w:rtl/>
        </w:rPr>
        <w:t>.</w:t>
      </w:r>
      <w:r w:rsidR="000C3914">
        <w:rPr>
          <w:rFonts w:hint="cs"/>
          <w:rtl/>
        </w:rPr>
        <w:t xml:space="preserve"> ایشان به فقره ی </w:t>
      </w:r>
      <w:r>
        <w:rPr>
          <w:rFonts w:hint="cs"/>
          <w:rtl/>
        </w:rPr>
        <w:t xml:space="preserve">دوم استشهاد می کند که </w:t>
      </w:r>
      <w:r w:rsidR="000C3914">
        <w:rPr>
          <w:rFonts w:hint="cs"/>
          <w:rtl/>
        </w:rPr>
        <w:t>«</w:t>
      </w:r>
      <w:r>
        <w:rPr>
          <w:rFonts w:hint="cs"/>
          <w:rtl/>
        </w:rPr>
        <w:t>یصلی جنب</w:t>
      </w:r>
      <w:r w:rsidR="000C3914">
        <w:rPr>
          <w:rFonts w:hint="cs"/>
          <w:rtl/>
        </w:rPr>
        <w:t>»</w:t>
      </w:r>
      <w:r>
        <w:rPr>
          <w:rFonts w:hint="cs"/>
          <w:rtl/>
        </w:rPr>
        <w:t>. ما حرفمان این است که با این</w:t>
      </w:r>
      <w:r w:rsidR="000C3914">
        <w:rPr>
          <w:rFonts w:hint="cs"/>
          <w:rtl/>
        </w:rPr>
        <w:t>که</w:t>
      </w:r>
      <w:r>
        <w:rPr>
          <w:rFonts w:hint="cs"/>
          <w:rtl/>
        </w:rPr>
        <w:t xml:space="preserve"> ضمیر بر گردد به جنب،</w:t>
      </w:r>
      <w:r w:rsidR="000C3914">
        <w:rPr>
          <w:rFonts w:hint="cs"/>
          <w:rtl/>
        </w:rPr>
        <w:t xml:space="preserve"> لکن</w:t>
      </w:r>
      <w:r>
        <w:rPr>
          <w:rFonts w:hint="cs"/>
          <w:rtl/>
        </w:rPr>
        <w:t xml:space="preserve"> اولا خیلی از این ها در سوال سائل است، ثانیا: خود امام فرمودند که </w:t>
      </w:r>
      <w:r w:rsidR="000C3914">
        <w:rPr>
          <w:rFonts w:hint="cs"/>
          <w:rtl/>
        </w:rPr>
        <w:t>«</w:t>
      </w:r>
      <w:r w:rsidRPr="000C3914">
        <w:rPr>
          <w:rFonts w:hint="cs"/>
          <w:color w:val="008000"/>
          <w:rtl/>
        </w:rPr>
        <w:t>یتیمم الجنب و یصلی</w:t>
      </w:r>
      <w:r w:rsidR="000C3914">
        <w:rPr>
          <w:rFonts w:hint="cs"/>
          <w:rtl/>
        </w:rPr>
        <w:t>»</w:t>
      </w:r>
      <w:r w:rsidR="000C3914">
        <w:rPr>
          <w:rStyle w:val="FootnoteReference"/>
          <w:color w:val="008000"/>
          <w:rtl/>
        </w:rPr>
        <w:footnoteReference w:id="7"/>
      </w:r>
      <w:r>
        <w:rPr>
          <w:rFonts w:hint="cs"/>
          <w:rtl/>
        </w:rPr>
        <w:t xml:space="preserve"> .ضمیر به جنب بر می گردد ولی ممکن است که مراد </w:t>
      </w:r>
      <w:r>
        <w:rPr>
          <w:rFonts w:hint="cs"/>
          <w:rtl/>
        </w:rPr>
        <w:lastRenderedPageBreak/>
        <w:t>امام</w:t>
      </w:r>
      <w:r w:rsidR="000C3914">
        <w:rPr>
          <w:rFonts w:hint="cs"/>
          <w:rtl/>
        </w:rPr>
        <w:t>،</w:t>
      </w:r>
      <w:r>
        <w:rPr>
          <w:rFonts w:hint="cs"/>
          <w:rtl/>
        </w:rPr>
        <w:t xml:space="preserve"> جنب قبل از تیمم باشد. نه اینکه بتوان برداشت کرد که اکنون هم بعد از تیمم او جنب باشد. ایشان می گوید که یصلی به جنب متلبس بالفعل بر می گردد ولی</w:t>
      </w:r>
      <w:r w:rsidR="000C3914">
        <w:rPr>
          <w:rFonts w:hint="cs"/>
          <w:rtl/>
        </w:rPr>
        <w:t xml:space="preserve"> به نظر ما این کلام تمام نیست و </w:t>
      </w:r>
      <w:r>
        <w:rPr>
          <w:rFonts w:hint="cs"/>
          <w:rtl/>
        </w:rPr>
        <w:t xml:space="preserve">استظهار اینکه این متیمم جنب بالفعل باشد ناتمام است. </w:t>
      </w:r>
    </w:p>
    <w:p w:rsidR="000810E6" w:rsidRDefault="000C3914" w:rsidP="00F04DBE">
      <w:pPr>
        <w:jc w:val="both"/>
        <w:rPr>
          <w:rFonts w:hint="cs"/>
          <w:rtl/>
        </w:rPr>
      </w:pPr>
      <w:r>
        <w:rPr>
          <w:rFonts w:hint="cs"/>
          <w:rtl/>
        </w:rPr>
        <w:t xml:space="preserve">لذا اینکه ایشان فرمودند: </w:t>
      </w:r>
      <w:r w:rsidR="000810E6">
        <w:rPr>
          <w:rFonts w:hint="cs"/>
          <w:rtl/>
        </w:rPr>
        <w:t>از روایات استفاده می شود که متیمم جنب است، کلام صحیحی نیست و این استظهار ناتمام است. مضافا بر اینکه این ادعا خلاف ارتکاز است. خلاف ارتکاز ماست اینکه بیاییم</w:t>
      </w:r>
      <w:r w:rsidRPr="000C3914">
        <w:rPr>
          <w:rFonts w:hint="cs"/>
          <w:rtl/>
        </w:rPr>
        <w:t xml:space="preserve"> </w:t>
      </w:r>
      <w:r>
        <w:rPr>
          <w:rFonts w:hint="cs"/>
          <w:rtl/>
        </w:rPr>
        <w:t>جنب را با محدث</w:t>
      </w:r>
      <w:r>
        <w:rPr>
          <w:rFonts w:hint="cs"/>
          <w:rtl/>
        </w:rPr>
        <w:t xml:space="preserve"> تفکیک کنیم. اینکه</w:t>
      </w:r>
      <w:r w:rsidR="000810E6">
        <w:rPr>
          <w:rFonts w:hint="cs"/>
          <w:rtl/>
        </w:rPr>
        <w:t xml:space="preserve"> بگوییم حدث یک چیز است و جنابت یک چیز است بعد بگوییم که با اینکه تیمم کرد</w:t>
      </w:r>
      <w:r>
        <w:rPr>
          <w:rFonts w:hint="cs"/>
          <w:rtl/>
        </w:rPr>
        <w:t xml:space="preserve"> حدثش می رود ولی جنابتش می ماند،</w:t>
      </w:r>
      <w:r w:rsidR="000810E6">
        <w:rPr>
          <w:rFonts w:hint="cs"/>
          <w:rtl/>
        </w:rPr>
        <w:t xml:space="preserve"> این خلاف ارتکاز است. بنابراین ما اولا می گوییم خلاف ارتکاز است</w:t>
      </w:r>
      <w:r>
        <w:rPr>
          <w:rFonts w:hint="cs"/>
          <w:rtl/>
        </w:rPr>
        <w:t>؛</w:t>
      </w:r>
      <w:r w:rsidR="000810E6">
        <w:rPr>
          <w:rFonts w:hint="cs"/>
          <w:rtl/>
        </w:rPr>
        <w:t xml:space="preserve"> ثانیا وقتی ما آن استظهار را قبول نکردیم، همانطور که محقق حکیم فرمودند</w:t>
      </w:r>
      <w:r>
        <w:rPr>
          <w:rFonts w:hint="cs"/>
          <w:rtl/>
        </w:rPr>
        <w:t xml:space="preserve"> و</w:t>
      </w:r>
      <w:r w:rsidR="000810E6">
        <w:rPr>
          <w:rFonts w:hint="cs"/>
          <w:rtl/>
        </w:rPr>
        <w:t xml:space="preserve"> صاحب جواهر هم کلمات </w:t>
      </w:r>
      <w:r>
        <w:rPr>
          <w:rFonts w:hint="cs"/>
          <w:rtl/>
        </w:rPr>
        <w:t xml:space="preserve">محقق خویی را به صورت مندمج دارد، قائلیم که </w:t>
      </w:r>
      <w:r w:rsidR="000810E6">
        <w:rPr>
          <w:rFonts w:hint="cs"/>
          <w:rtl/>
        </w:rPr>
        <w:t xml:space="preserve">استظهار ما از روایات تنزیل این است که تیمم جنابت را از بین می </w:t>
      </w:r>
      <w:r>
        <w:rPr>
          <w:rFonts w:hint="cs"/>
          <w:rtl/>
        </w:rPr>
        <w:t>برد</w:t>
      </w:r>
      <w:r w:rsidR="000810E6">
        <w:rPr>
          <w:rFonts w:hint="cs"/>
          <w:rtl/>
        </w:rPr>
        <w:t>.</w:t>
      </w:r>
      <w:r>
        <w:rPr>
          <w:rFonts w:hint="cs"/>
          <w:rtl/>
        </w:rPr>
        <w:t xml:space="preserve"> </w:t>
      </w:r>
      <w:r w:rsidR="000810E6">
        <w:rPr>
          <w:rFonts w:hint="cs"/>
          <w:rtl/>
        </w:rPr>
        <w:t xml:space="preserve">روایات می گوید که </w:t>
      </w:r>
      <w:r w:rsidRPr="000D7B56">
        <w:rPr>
          <w:rFonts w:hint="cs"/>
          <w:color w:val="008000"/>
          <w:rtl/>
        </w:rPr>
        <w:t>«</w:t>
      </w:r>
      <w:r w:rsidR="000810E6" w:rsidRPr="000D7B56">
        <w:rPr>
          <w:rFonts w:hint="cs"/>
          <w:color w:val="008000"/>
          <w:rtl/>
        </w:rPr>
        <w:t>تراب به منزله ی ماء</w:t>
      </w:r>
      <w:r>
        <w:rPr>
          <w:rFonts w:hint="cs"/>
          <w:rtl/>
        </w:rPr>
        <w:t>»</w:t>
      </w:r>
      <w:r>
        <w:rPr>
          <w:rStyle w:val="FootnoteReference"/>
          <w:rtl/>
        </w:rPr>
        <w:footnoteReference w:id="8"/>
      </w:r>
      <w:r w:rsidR="000810E6">
        <w:rPr>
          <w:rFonts w:hint="cs"/>
          <w:rtl/>
        </w:rPr>
        <w:t xml:space="preserve"> است و ظاهر تنزیل این است که همانطور که آب </w:t>
      </w:r>
      <w:r w:rsidR="00F04DBE">
        <w:rPr>
          <w:rFonts w:hint="cs"/>
          <w:rtl/>
        </w:rPr>
        <w:t>حدث و جنابت را از بین می برد، خاک</w:t>
      </w:r>
      <w:r w:rsidR="000810E6">
        <w:rPr>
          <w:rFonts w:hint="cs"/>
          <w:rtl/>
        </w:rPr>
        <w:t xml:space="preserve"> نیز به منزله ی آب است و آن را از بین می برد. </w:t>
      </w:r>
      <w:r w:rsidR="00F04DBE">
        <w:rPr>
          <w:rFonts w:hint="cs"/>
          <w:rtl/>
        </w:rPr>
        <w:t xml:space="preserve">ما در مواجهه با این روایات، </w:t>
      </w:r>
      <w:r w:rsidR="000810E6">
        <w:rPr>
          <w:rFonts w:hint="cs"/>
          <w:rtl/>
        </w:rPr>
        <w:t>یا باید بگوییم که</w:t>
      </w:r>
      <w:r w:rsidR="00F04DBE" w:rsidRPr="00F04DBE">
        <w:rPr>
          <w:rFonts w:hint="cs"/>
          <w:rtl/>
        </w:rPr>
        <w:t xml:space="preserve"> </w:t>
      </w:r>
      <w:r w:rsidR="00F04DBE">
        <w:rPr>
          <w:rFonts w:hint="cs"/>
          <w:rtl/>
        </w:rPr>
        <w:t>در جواز دخول در نماز</w:t>
      </w:r>
      <w:r w:rsidR="000810E6">
        <w:rPr>
          <w:rFonts w:hint="cs"/>
          <w:rtl/>
        </w:rPr>
        <w:t xml:space="preserve"> </w:t>
      </w:r>
      <w:r w:rsidR="000810E6">
        <w:rPr>
          <w:rFonts w:hint="cs"/>
          <w:rtl/>
        </w:rPr>
        <w:t>به منزله ی آب است یا اینکه بگوییم که به صورت موقتی جنابت را برده است. اما اینکه</w:t>
      </w:r>
      <w:r w:rsidR="00F04DBE">
        <w:rPr>
          <w:rFonts w:hint="cs"/>
          <w:rtl/>
        </w:rPr>
        <w:t xml:space="preserve"> مانند محقق خویی</w:t>
      </w:r>
      <w:r w:rsidR="000810E6">
        <w:rPr>
          <w:rFonts w:hint="cs"/>
          <w:rtl/>
        </w:rPr>
        <w:t xml:space="preserve"> بگوییم که جنابت را ن</w:t>
      </w:r>
      <w:r w:rsidR="00F04DBE">
        <w:rPr>
          <w:rFonts w:hint="cs"/>
          <w:rtl/>
        </w:rPr>
        <w:t>می برد و حدث را می برد، عرفی نیست؛</w:t>
      </w:r>
      <w:r w:rsidR="000810E6">
        <w:rPr>
          <w:rFonts w:hint="cs"/>
          <w:rtl/>
        </w:rPr>
        <w:t xml:space="preserve"> تنزیل یا به لحاظ احکام است یا اینکه اطلاق دارد. بعید است که بگو</w:t>
      </w:r>
      <w:r w:rsidR="00F04DBE">
        <w:rPr>
          <w:rFonts w:hint="cs"/>
          <w:rtl/>
        </w:rPr>
        <w:t>ییم فقط در رفع حدث به منزله ی آب باشد</w:t>
      </w:r>
      <w:r w:rsidR="000810E6">
        <w:rPr>
          <w:rFonts w:hint="cs"/>
          <w:rtl/>
        </w:rPr>
        <w:t xml:space="preserve">. بنابراین ما به نظرمان می رسد که روایات تنزیل اطلاق دارد. </w:t>
      </w:r>
    </w:p>
    <w:p w:rsidR="000D7B56" w:rsidRDefault="000D7B56" w:rsidP="000D7B56">
      <w:pPr>
        <w:pStyle w:val="Heading2"/>
        <w:rPr>
          <w:rFonts w:hint="cs"/>
          <w:rtl/>
        </w:rPr>
      </w:pPr>
      <w:bookmarkStart w:id="9" w:name="_Toc526007527"/>
      <w:r>
        <w:rPr>
          <w:rFonts w:hint="cs"/>
          <w:rtl/>
        </w:rPr>
        <w:t>مختار استاد: اطلاق روایات تنزیل</w:t>
      </w:r>
      <w:bookmarkEnd w:id="9"/>
    </w:p>
    <w:p w:rsidR="000D7B56" w:rsidRDefault="000810E6" w:rsidP="00F04DBE">
      <w:pPr>
        <w:jc w:val="both"/>
        <w:rPr>
          <w:rtl/>
        </w:rPr>
      </w:pPr>
      <w:r>
        <w:rPr>
          <w:rFonts w:hint="cs"/>
          <w:rtl/>
        </w:rPr>
        <w:t xml:space="preserve">بنابراین ما در مقام اول کلام مشهور را تصدیق نمی کنیم، ظاهر اطلاقات تنزیل و ظاهر </w:t>
      </w:r>
      <w:r w:rsidR="00F04DBE">
        <w:rPr>
          <w:rFonts w:hint="cs"/>
          <w:rtl/>
        </w:rPr>
        <w:t>روایت</w:t>
      </w:r>
      <w:r w:rsidR="00F04DBE" w:rsidRPr="00F04DBE">
        <w:rPr>
          <w:rFonts w:hint="cs"/>
          <w:color w:val="008000"/>
          <w:rtl/>
        </w:rPr>
        <w:t>«ٍ</w:t>
      </w:r>
      <w:r w:rsidR="00F04DBE" w:rsidRPr="00F04DBE">
        <w:rPr>
          <w:color w:val="008000"/>
          <w:rtl/>
        </w:rPr>
        <w:t xml:space="preserve"> </w:t>
      </w:r>
      <w:r w:rsidR="00F04DBE" w:rsidRPr="00F04DBE">
        <w:rPr>
          <w:rFonts w:hint="cs"/>
          <w:color w:val="008000"/>
          <w:rtl/>
        </w:rPr>
        <w:t>يَكْفِيكَ</w:t>
      </w:r>
      <w:r w:rsidR="00F04DBE" w:rsidRPr="00F04DBE">
        <w:rPr>
          <w:color w:val="008000"/>
          <w:rtl/>
        </w:rPr>
        <w:t xml:space="preserve"> </w:t>
      </w:r>
      <w:r w:rsidR="00F04DBE" w:rsidRPr="00F04DBE">
        <w:rPr>
          <w:rFonts w:hint="cs"/>
          <w:color w:val="008000"/>
          <w:rtl/>
        </w:rPr>
        <w:t>الصَّعِيدُ</w:t>
      </w:r>
      <w:r w:rsidR="00F04DBE" w:rsidRPr="00F04DBE">
        <w:rPr>
          <w:color w:val="008000"/>
          <w:rtl/>
        </w:rPr>
        <w:t xml:space="preserve"> </w:t>
      </w:r>
      <w:r w:rsidR="00F04DBE" w:rsidRPr="00F04DBE">
        <w:rPr>
          <w:rFonts w:hint="cs"/>
          <w:color w:val="008000"/>
          <w:rtl/>
        </w:rPr>
        <w:t>عَشْرَ</w:t>
      </w:r>
      <w:r w:rsidR="00F04DBE" w:rsidRPr="00F04DBE">
        <w:rPr>
          <w:color w:val="008000"/>
          <w:rtl/>
        </w:rPr>
        <w:t xml:space="preserve"> </w:t>
      </w:r>
      <w:r w:rsidR="00F04DBE" w:rsidRPr="00F04DBE">
        <w:rPr>
          <w:rFonts w:hint="cs"/>
          <w:color w:val="008000"/>
          <w:rtl/>
        </w:rPr>
        <w:t>سِنِينَ</w:t>
      </w:r>
      <w:r w:rsidR="00F04DBE">
        <w:rPr>
          <w:rFonts w:hint="cs"/>
          <w:rtl/>
        </w:rPr>
        <w:t>»</w:t>
      </w:r>
      <w:r w:rsidR="00F04DBE">
        <w:rPr>
          <w:rStyle w:val="FootnoteReference"/>
          <w:rtl/>
        </w:rPr>
        <w:footnoteReference w:id="9"/>
      </w:r>
      <w:r w:rsidR="00F04DBE">
        <w:rPr>
          <w:rFonts w:hint="cs"/>
          <w:rtl/>
        </w:rPr>
        <w:t>در مقام بیان این است که خاک با آب هیچ تفاوتی ندارند و نباید نگران بود</w:t>
      </w:r>
      <w:r>
        <w:rPr>
          <w:rFonts w:hint="cs"/>
          <w:rtl/>
        </w:rPr>
        <w:t xml:space="preserve">. </w:t>
      </w:r>
      <w:r w:rsidR="00F04DBE">
        <w:rPr>
          <w:rFonts w:hint="cs"/>
          <w:rtl/>
        </w:rPr>
        <w:t xml:space="preserve">بنابراین </w:t>
      </w:r>
      <w:r>
        <w:rPr>
          <w:rFonts w:hint="cs"/>
          <w:rtl/>
        </w:rPr>
        <w:t>بعید است که بگوید که حدث را نمی برد. ما می گوییم ظاهر روایات بدلیت و تنزیل</w:t>
      </w:r>
      <w:r w:rsidR="000D7B56">
        <w:rPr>
          <w:rFonts w:hint="cs"/>
          <w:rtl/>
        </w:rPr>
        <w:t xml:space="preserve"> این</w:t>
      </w:r>
      <w:r>
        <w:rPr>
          <w:rFonts w:hint="cs"/>
          <w:rtl/>
        </w:rPr>
        <w:t xml:space="preserve"> است که تیمم به صورت مطلق</w:t>
      </w:r>
      <w:r w:rsidR="000D7B56">
        <w:rPr>
          <w:rFonts w:hint="cs"/>
          <w:rtl/>
        </w:rPr>
        <w:t xml:space="preserve"> حتی در ملاک، به منزله ی آب است؛ یعنی</w:t>
      </w:r>
      <w:r>
        <w:rPr>
          <w:rFonts w:hint="cs"/>
          <w:rtl/>
        </w:rPr>
        <w:t xml:space="preserve"> نماز متیمم همان قدری ملاک دارد که غسل می کند. </w:t>
      </w:r>
      <w:bookmarkStart w:id="10" w:name="_GoBack"/>
      <w:bookmarkEnd w:id="10"/>
      <w:r>
        <w:rPr>
          <w:rFonts w:hint="cs"/>
          <w:rtl/>
        </w:rPr>
        <w:t>گفتنی نیست که بگوییم ملاک آن کمتر است. بنابراین در مقام اول مقتضای روایات باب تراب را این می دانیم که تراب در همه ی جهات به منزله ی آب است. هم در مسئله ی حدث</w:t>
      </w:r>
      <w:r w:rsidR="000D7B56">
        <w:rPr>
          <w:rFonts w:hint="cs"/>
          <w:rtl/>
        </w:rPr>
        <w:t xml:space="preserve"> و جنابت و هم در مسئله ی ملاک؛ بنابراین </w:t>
      </w:r>
      <w:r>
        <w:rPr>
          <w:rFonts w:hint="cs"/>
          <w:rtl/>
        </w:rPr>
        <w:t xml:space="preserve">اینکه محقق حکیم ملاک آن را کمتر می دانند بعید </w:t>
      </w:r>
      <w:r w:rsidR="000D7B56">
        <w:rPr>
          <w:rFonts w:hint="cs"/>
          <w:rtl/>
        </w:rPr>
        <w:t xml:space="preserve">است و عرفی نیست. </w:t>
      </w:r>
    </w:p>
    <w:p w:rsidR="000810E6" w:rsidRDefault="000D7B56" w:rsidP="00F04DBE">
      <w:pPr>
        <w:jc w:val="both"/>
        <w:rPr>
          <w:rtl/>
        </w:rPr>
      </w:pPr>
      <w:r>
        <w:rPr>
          <w:rFonts w:hint="cs"/>
          <w:rtl/>
        </w:rPr>
        <w:lastRenderedPageBreak/>
        <w:t xml:space="preserve">حاصل اینکه دو ادعا در مورد مبیح بودن تیمم گفتیم: مشهور می گویند مبیح، لارافع </w:t>
      </w:r>
      <w:r w:rsidR="000810E6">
        <w:rPr>
          <w:rFonts w:hint="cs"/>
          <w:rtl/>
        </w:rPr>
        <w:t>و توجیه محقق خویی را قبول نکردیم. ثانیا حرف مشهور خلاف ظاهر</w:t>
      </w:r>
      <w:r>
        <w:rPr>
          <w:rFonts w:hint="cs"/>
          <w:rtl/>
        </w:rPr>
        <w:t xml:space="preserve"> ادله</w:t>
      </w:r>
      <w:r w:rsidR="000810E6">
        <w:rPr>
          <w:rFonts w:hint="cs"/>
          <w:rtl/>
        </w:rPr>
        <w:t xml:space="preserve"> است. ظاهر روایات تنزیل این است که شریعت آمده گفته نماز بخوانید و شرطش طهارت است</w:t>
      </w:r>
      <w:r>
        <w:rPr>
          <w:rFonts w:hint="cs"/>
          <w:rtl/>
        </w:rPr>
        <w:t>؛</w:t>
      </w:r>
      <w:r w:rsidR="000810E6">
        <w:rPr>
          <w:rFonts w:hint="cs"/>
          <w:rtl/>
        </w:rPr>
        <w:t xml:space="preserve"> اگر می توانید با آب و اگر نمی توانید با خاگ. </w:t>
      </w:r>
      <w:r w:rsidRPr="000D7B56">
        <w:rPr>
          <w:rFonts w:hint="cs"/>
          <w:color w:val="008000"/>
          <w:rtl/>
        </w:rPr>
        <w:t>«</w:t>
      </w:r>
      <w:r w:rsidR="000810E6" w:rsidRPr="000D7B56">
        <w:rPr>
          <w:rFonts w:hint="cs"/>
          <w:color w:val="008000"/>
          <w:rtl/>
        </w:rPr>
        <w:t>رب الماء رب التراب</w:t>
      </w:r>
      <w:r>
        <w:rPr>
          <w:rStyle w:val="FootnoteReference"/>
          <w:color w:val="008000"/>
          <w:rtl/>
        </w:rPr>
        <w:footnoteReference w:id="10"/>
      </w:r>
      <w:r>
        <w:rPr>
          <w:rFonts w:hint="cs"/>
          <w:rtl/>
        </w:rPr>
        <w:t>».</w:t>
      </w:r>
    </w:p>
    <w:p w:rsidR="000D7B56" w:rsidRDefault="000D7B56" w:rsidP="000D7B56">
      <w:pPr>
        <w:pStyle w:val="Heading3"/>
      </w:pPr>
      <w:bookmarkStart w:id="11" w:name="_Toc526007528"/>
      <w:r>
        <w:rPr>
          <w:rFonts w:hint="cs"/>
          <w:rtl/>
        </w:rPr>
        <w:t>مقام دوم: بررسی ملازمه بین مبیح بودن تیمم و لزوم تکرار آن</w:t>
      </w:r>
      <w:bookmarkEnd w:id="11"/>
    </w:p>
    <w:p w:rsidR="007E35D0" w:rsidRDefault="000810E6" w:rsidP="007E35D0">
      <w:pPr>
        <w:jc w:val="both"/>
        <w:rPr>
          <w:rtl/>
        </w:rPr>
      </w:pPr>
      <w:r>
        <w:rPr>
          <w:rFonts w:hint="cs"/>
          <w:rtl/>
        </w:rPr>
        <w:t>مقام ثانی این اس</w:t>
      </w:r>
      <w:r w:rsidR="007E35D0">
        <w:rPr>
          <w:rFonts w:hint="cs"/>
          <w:rtl/>
        </w:rPr>
        <w:t xml:space="preserve">ت که مشهور تیمم را مبیح دانستند لذا </w:t>
      </w:r>
      <w:r>
        <w:rPr>
          <w:rFonts w:hint="cs"/>
          <w:rtl/>
        </w:rPr>
        <w:t xml:space="preserve">با حدث اصغر اباحه می رود و باید تیمم کند. محقق خویی دیده است که این </w:t>
      </w:r>
      <w:r w:rsidR="007E35D0">
        <w:rPr>
          <w:rFonts w:hint="cs"/>
          <w:rtl/>
        </w:rPr>
        <w:t xml:space="preserve">مقدار از این حرف نتیجه نمی دهد؛ </w:t>
      </w:r>
      <w:r>
        <w:rPr>
          <w:rFonts w:hint="cs"/>
          <w:rtl/>
        </w:rPr>
        <w:t>ای</w:t>
      </w:r>
      <w:r w:rsidR="007E35D0">
        <w:rPr>
          <w:rFonts w:hint="cs"/>
          <w:rtl/>
        </w:rPr>
        <w:t xml:space="preserve">نکه بگوییم تیمم مبیح است و حال </w:t>
      </w:r>
      <w:r>
        <w:rPr>
          <w:rFonts w:hint="cs"/>
          <w:rtl/>
        </w:rPr>
        <w:t>که حدث اصغر آمد</w:t>
      </w:r>
      <w:r w:rsidR="007E35D0">
        <w:rPr>
          <w:rFonts w:hint="cs"/>
          <w:rtl/>
        </w:rPr>
        <w:t>،</w:t>
      </w:r>
      <w:r>
        <w:rPr>
          <w:rFonts w:hint="cs"/>
          <w:rtl/>
        </w:rPr>
        <w:t xml:space="preserve"> اباحه اش رفت و باید تکرار کند، این نتیجه گیری درست نیس</w:t>
      </w:r>
      <w:r w:rsidR="007E35D0">
        <w:rPr>
          <w:rFonts w:hint="cs"/>
          <w:rtl/>
        </w:rPr>
        <w:t>ت. تیمم از ناحیه ی حدث اکبر مبیح</w:t>
      </w:r>
      <w:r>
        <w:rPr>
          <w:rFonts w:hint="cs"/>
          <w:rtl/>
        </w:rPr>
        <w:t xml:space="preserve"> است. درست است که بعد از حدث اباحه رفته است لکن این اباحه که رفته است از ناحیه ی حدث اصغر رفته است</w:t>
      </w:r>
      <w:r w:rsidR="007E35D0">
        <w:rPr>
          <w:rFonts w:hint="cs"/>
          <w:rtl/>
        </w:rPr>
        <w:t>؛</w:t>
      </w:r>
      <w:r>
        <w:rPr>
          <w:rFonts w:hint="cs"/>
          <w:rtl/>
        </w:rPr>
        <w:t xml:space="preserve"> لذا باید دوباره وضو بگیرد. </w:t>
      </w:r>
    </w:p>
    <w:p w:rsidR="007E35D0" w:rsidRDefault="007E35D0" w:rsidP="007E35D0">
      <w:pPr>
        <w:pStyle w:val="Heading2"/>
        <w:rPr>
          <w:rtl/>
        </w:rPr>
      </w:pPr>
      <w:bookmarkStart w:id="12" w:name="_Toc526007529"/>
      <w:r>
        <w:rPr>
          <w:rFonts w:hint="cs"/>
          <w:rtl/>
        </w:rPr>
        <w:t>فرمایش محقق خویی</w:t>
      </w:r>
      <w:bookmarkEnd w:id="12"/>
    </w:p>
    <w:p w:rsidR="007E35D0" w:rsidRDefault="007E35D0" w:rsidP="007E35D0">
      <w:pPr>
        <w:jc w:val="both"/>
        <w:rPr>
          <w:rtl/>
        </w:rPr>
      </w:pPr>
      <w:r>
        <w:rPr>
          <w:rFonts w:hint="cs"/>
          <w:rtl/>
        </w:rPr>
        <w:t xml:space="preserve">به ذهن می رسد که </w:t>
      </w:r>
      <w:r w:rsidR="000810E6">
        <w:rPr>
          <w:rFonts w:hint="cs"/>
          <w:rtl/>
        </w:rPr>
        <w:t>محقق خویی این استدلال را تکمیل کرده و فرموده است که جنابت شخص باقی است و روایت داریم که جنب باید تیمم کند؛</w:t>
      </w:r>
      <w:r>
        <w:rPr>
          <w:rFonts w:hint="cs"/>
          <w:rtl/>
        </w:rPr>
        <w:t>ایشان می گوید</w:t>
      </w:r>
      <w:r w:rsidR="000810E6">
        <w:rPr>
          <w:rFonts w:hint="cs"/>
          <w:rtl/>
        </w:rPr>
        <w:t xml:space="preserve"> این روایات اطلاق دارد. </w:t>
      </w:r>
    </w:p>
    <w:p w:rsidR="007E35D0" w:rsidRDefault="007E35D0" w:rsidP="007E35D0">
      <w:pPr>
        <w:pStyle w:val="Heading2"/>
        <w:rPr>
          <w:rtl/>
        </w:rPr>
      </w:pPr>
      <w:bookmarkStart w:id="13" w:name="_Toc526007530"/>
      <w:r>
        <w:rPr>
          <w:rFonts w:hint="cs"/>
          <w:rtl/>
        </w:rPr>
        <w:t>بررسی روایات و مدعای محقق خویی</w:t>
      </w:r>
      <w:bookmarkEnd w:id="13"/>
    </w:p>
    <w:p w:rsidR="007E35D0" w:rsidRDefault="000810E6" w:rsidP="007E35D0">
      <w:pPr>
        <w:jc w:val="both"/>
        <w:rPr>
          <w:rFonts w:hint="cs"/>
          <w:rtl/>
        </w:rPr>
      </w:pPr>
      <w:r>
        <w:rPr>
          <w:rFonts w:hint="cs"/>
          <w:rtl/>
        </w:rPr>
        <w:t>سه نوع روایت در باب داریم: یک نوعش در اینجا آمده است و دو نوع دیگر را در غیر جنب آورده است. نمی دانیم چه شده است که همه را اینجا نیاورده است. سه نوع روایت مقتضایش این است که باید شخص تیمم را تکرار کند</w:t>
      </w:r>
      <w:r w:rsidR="007E35D0">
        <w:rPr>
          <w:rFonts w:hint="cs"/>
          <w:rtl/>
        </w:rPr>
        <w:t>:</w:t>
      </w:r>
    </w:p>
    <w:p w:rsidR="007E35D0" w:rsidRDefault="007E35D0" w:rsidP="004940D2">
      <w:pPr>
        <w:pStyle w:val="Heading3"/>
        <w:rPr>
          <w:rtl/>
        </w:rPr>
      </w:pPr>
      <w:bookmarkStart w:id="14" w:name="_Toc526007531"/>
      <w:r>
        <w:rPr>
          <w:rFonts w:hint="cs"/>
          <w:rtl/>
        </w:rPr>
        <w:t>دسته ی اول: روایات مطلقه</w:t>
      </w:r>
      <w:bookmarkEnd w:id="14"/>
    </w:p>
    <w:p w:rsidR="000810E6" w:rsidRDefault="000810E6" w:rsidP="007E35D0">
      <w:pPr>
        <w:jc w:val="both"/>
        <w:rPr>
          <w:rFonts w:hint="cs"/>
          <w:rtl/>
        </w:rPr>
      </w:pPr>
      <w:r>
        <w:rPr>
          <w:rFonts w:hint="cs"/>
          <w:rtl/>
        </w:rPr>
        <w:t xml:space="preserve"> </w:t>
      </w:r>
      <w:r w:rsidR="007E35D0">
        <w:rPr>
          <w:rFonts w:hint="cs"/>
          <w:rtl/>
        </w:rPr>
        <w:t>مقتضای اطلاق روایات این بود که شخص باید بعد از حدث اصغر تیمم را تکرار کند. مکلف دربحث ما نیز مصداقی از این روایات واقع می شود.</w:t>
      </w:r>
      <w:r>
        <w:rPr>
          <w:rFonts w:hint="cs"/>
          <w:rtl/>
        </w:rPr>
        <w:t xml:space="preserve"> </w:t>
      </w:r>
      <w:r w:rsidR="007E35D0">
        <w:rPr>
          <w:rFonts w:hint="cs"/>
          <w:rtl/>
        </w:rPr>
        <w:t xml:space="preserve">جنب است و باید تیمم کند. اگر حدث اصغر صادر نشده بود دلیل داریم که تکرار تیمم لازم نیست، زیرا روایاتی دال بر عدم لزوم تکرار تیمم متیمم هستند. ایشان فرموده است یک دسته مطلقاتی داریم که دال بر وجوب تکرار تیمم بر جنب هستند. </w:t>
      </w:r>
    </w:p>
    <w:p w:rsidR="004940D2" w:rsidRDefault="000810E6" w:rsidP="004940D2">
      <w:pPr>
        <w:jc w:val="both"/>
        <w:rPr>
          <w:rtl/>
        </w:rPr>
      </w:pPr>
      <w:r>
        <w:rPr>
          <w:rFonts w:hint="cs"/>
          <w:rtl/>
        </w:rPr>
        <w:lastRenderedPageBreak/>
        <w:t xml:space="preserve">اشکال ما این است که </w:t>
      </w:r>
      <w:r w:rsidR="007E35D0">
        <w:rPr>
          <w:rFonts w:hint="cs"/>
          <w:rtl/>
        </w:rPr>
        <w:t>«</w:t>
      </w:r>
      <w:r w:rsidRPr="007E35D0">
        <w:rPr>
          <w:rFonts w:hint="cs"/>
          <w:color w:val="008000"/>
          <w:rtl/>
        </w:rPr>
        <w:t>الجنب یتیمم</w:t>
      </w:r>
      <w:r w:rsidR="007E35D0">
        <w:rPr>
          <w:rFonts w:hint="cs"/>
          <w:rtl/>
        </w:rPr>
        <w:t>»</w:t>
      </w:r>
      <w:r w:rsidR="007E35D0">
        <w:rPr>
          <w:rStyle w:val="FootnoteReference"/>
          <w:rtl/>
        </w:rPr>
        <w:footnoteReference w:id="11"/>
      </w:r>
      <w:r>
        <w:rPr>
          <w:rFonts w:hint="cs"/>
          <w:rtl/>
        </w:rPr>
        <w:t xml:space="preserve"> اطلاق ندارد بلکه جنبی را می گوید که تیمم نکرده است. جنب باید تیمم کند نه اینکه هر آن</w:t>
      </w:r>
      <w:r w:rsidR="004940D2">
        <w:rPr>
          <w:rFonts w:hint="cs"/>
          <w:rtl/>
        </w:rPr>
        <w:t xml:space="preserve"> از زمان،</w:t>
      </w:r>
      <w:r>
        <w:rPr>
          <w:rFonts w:hint="cs"/>
          <w:rtl/>
        </w:rPr>
        <w:t xml:space="preserve"> باید تیمم کند. ظاهر</w:t>
      </w:r>
      <w:r w:rsidR="004940D2">
        <w:rPr>
          <w:rFonts w:hint="cs"/>
          <w:rtl/>
        </w:rPr>
        <w:t>«</w:t>
      </w:r>
      <w:r w:rsidR="004940D2" w:rsidRPr="007E35D0">
        <w:rPr>
          <w:rFonts w:hint="cs"/>
          <w:color w:val="008000"/>
          <w:rtl/>
        </w:rPr>
        <w:t>الجنب یتیمم</w:t>
      </w:r>
      <w:r w:rsidR="004940D2">
        <w:rPr>
          <w:rFonts w:hint="cs"/>
          <w:rtl/>
        </w:rPr>
        <w:t>»</w:t>
      </w:r>
      <w:r w:rsidR="004940D2">
        <w:rPr>
          <w:rStyle w:val="FootnoteReference"/>
          <w:rtl/>
        </w:rPr>
        <w:footnoteReference w:id="12"/>
      </w:r>
      <w:r w:rsidR="004940D2">
        <w:rPr>
          <w:rFonts w:hint="cs"/>
          <w:rtl/>
        </w:rPr>
        <w:t xml:space="preserve"> </w:t>
      </w:r>
      <w:r>
        <w:rPr>
          <w:rFonts w:hint="cs"/>
          <w:rtl/>
        </w:rPr>
        <w:t xml:space="preserve"> این است که برای رفع جنابتش تیمم کند. </w:t>
      </w:r>
      <w:r w:rsidR="004940D2">
        <w:rPr>
          <w:rFonts w:hint="cs"/>
          <w:rtl/>
        </w:rPr>
        <w:t>لذا نسبت به کسی که قبلا تیمم کرده است اطلاق ندارد</w:t>
      </w:r>
      <w:r>
        <w:rPr>
          <w:rFonts w:hint="cs"/>
          <w:rtl/>
        </w:rPr>
        <w:t xml:space="preserve">. </w:t>
      </w:r>
    </w:p>
    <w:p w:rsidR="004940D2" w:rsidRDefault="004940D2" w:rsidP="004940D2">
      <w:pPr>
        <w:pStyle w:val="Heading3"/>
        <w:rPr>
          <w:rtl/>
        </w:rPr>
      </w:pPr>
      <w:bookmarkStart w:id="15" w:name="_Toc526007532"/>
      <w:r>
        <w:rPr>
          <w:rFonts w:hint="cs"/>
          <w:rtl/>
        </w:rPr>
        <w:t>دسته ی دوم: روایات بیانگر بقای تیمم تا هنگام حدوث حدث</w:t>
      </w:r>
      <w:bookmarkEnd w:id="15"/>
    </w:p>
    <w:p w:rsidR="004940D2" w:rsidRPr="004940D2" w:rsidRDefault="000810E6" w:rsidP="004940D2">
      <w:pPr>
        <w:jc w:val="both"/>
        <w:rPr>
          <w:rFonts w:hint="cs"/>
          <w:color w:val="008000"/>
          <w:rtl/>
        </w:rPr>
      </w:pPr>
      <w:r>
        <w:rPr>
          <w:rFonts w:hint="cs"/>
          <w:rtl/>
        </w:rPr>
        <w:t xml:space="preserve">دسته ی دوم </w:t>
      </w:r>
      <w:r w:rsidR="004940D2">
        <w:rPr>
          <w:rFonts w:hint="cs"/>
          <w:rtl/>
        </w:rPr>
        <w:t>از روایات، روایاتی است که از دسته ی قبلی اخص است؛ این روایات بیانگر بقای تیمم</w:t>
      </w:r>
      <w:r>
        <w:rPr>
          <w:rFonts w:hint="cs"/>
          <w:rtl/>
        </w:rPr>
        <w:t xml:space="preserve"> متیمم اس</w:t>
      </w:r>
      <w:r w:rsidR="004940D2">
        <w:rPr>
          <w:rFonts w:hint="cs"/>
          <w:rtl/>
        </w:rPr>
        <w:t>ت تا وقتی که حدثی حاصل نشده</w:t>
      </w:r>
      <w:r>
        <w:rPr>
          <w:rFonts w:hint="cs"/>
          <w:rtl/>
        </w:rPr>
        <w:t xml:space="preserve"> یا آبی پیدا نکرده باشد. </w:t>
      </w:r>
      <w:r w:rsidR="004940D2" w:rsidRPr="004940D2">
        <w:rPr>
          <w:rFonts w:hint="cs"/>
          <w:color w:val="008000"/>
          <w:rtl/>
        </w:rPr>
        <w:t>«</w:t>
      </w:r>
      <w:r w:rsidR="004940D2" w:rsidRPr="004940D2">
        <w:rPr>
          <w:color w:val="008000"/>
          <w:rtl/>
        </w:rPr>
        <w:t xml:space="preserve"> </w:t>
      </w:r>
      <w:r w:rsidR="004940D2" w:rsidRPr="004940D2">
        <w:rPr>
          <w:rFonts w:hint="cs"/>
          <w:color w:val="008000"/>
          <w:rtl/>
        </w:rPr>
        <w:t>مُحَمَّدُ</w:t>
      </w:r>
      <w:r w:rsidR="004940D2" w:rsidRPr="004940D2">
        <w:rPr>
          <w:color w:val="008000"/>
          <w:rtl/>
        </w:rPr>
        <w:t xml:space="preserve"> </w:t>
      </w:r>
      <w:r w:rsidR="004940D2" w:rsidRPr="004940D2">
        <w:rPr>
          <w:rFonts w:hint="cs"/>
          <w:color w:val="008000"/>
          <w:rtl/>
        </w:rPr>
        <w:t>بْنُ</w:t>
      </w:r>
      <w:r w:rsidR="004940D2" w:rsidRPr="004940D2">
        <w:rPr>
          <w:color w:val="008000"/>
          <w:rtl/>
        </w:rPr>
        <w:t xml:space="preserve"> </w:t>
      </w:r>
      <w:r w:rsidR="004940D2" w:rsidRPr="004940D2">
        <w:rPr>
          <w:rFonts w:hint="cs"/>
          <w:color w:val="008000"/>
          <w:rtl/>
        </w:rPr>
        <w:t>إِسْمَاعِيلَ</w:t>
      </w:r>
      <w:r w:rsidR="004940D2" w:rsidRPr="004940D2">
        <w:rPr>
          <w:color w:val="008000"/>
          <w:rtl/>
        </w:rPr>
        <w:t xml:space="preserve"> </w:t>
      </w:r>
      <w:r w:rsidR="004940D2" w:rsidRPr="004940D2">
        <w:rPr>
          <w:rFonts w:hint="cs"/>
          <w:color w:val="008000"/>
          <w:rtl/>
        </w:rPr>
        <w:t>عَنِ</w:t>
      </w:r>
      <w:r w:rsidR="004940D2" w:rsidRPr="004940D2">
        <w:rPr>
          <w:color w:val="008000"/>
          <w:rtl/>
        </w:rPr>
        <w:t xml:space="preserve"> </w:t>
      </w:r>
      <w:r w:rsidR="004940D2" w:rsidRPr="004940D2">
        <w:rPr>
          <w:rFonts w:hint="cs"/>
          <w:color w:val="008000"/>
          <w:rtl/>
        </w:rPr>
        <w:t>الْفَضْلِ</w:t>
      </w:r>
      <w:r w:rsidR="004940D2" w:rsidRPr="004940D2">
        <w:rPr>
          <w:color w:val="008000"/>
          <w:rtl/>
        </w:rPr>
        <w:t xml:space="preserve"> </w:t>
      </w:r>
      <w:r w:rsidR="004940D2" w:rsidRPr="004940D2">
        <w:rPr>
          <w:rFonts w:hint="cs"/>
          <w:color w:val="008000"/>
          <w:rtl/>
        </w:rPr>
        <w:t>بْنِ</w:t>
      </w:r>
      <w:r w:rsidR="004940D2" w:rsidRPr="004940D2">
        <w:rPr>
          <w:color w:val="008000"/>
          <w:rtl/>
        </w:rPr>
        <w:t xml:space="preserve"> </w:t>
      </w:r>
      <w:r w:rsidR="004940D2" w:rsidRPr="004940D2">
        <w:rPr>
          <w:rFonts w:hint="cs"/>
          <w:color w:val="008000"/>
          <w:rtl/>
        </w:rPr>
        <w:t>شَاذَانَ</w:t>
      </w:r>
      <w:r w:rsidR="004940D2" w:rsidRPr="004940D2">
        <w:rPr>
          <w:color w:val="008000"/>
          <w:rtl/>
        </w:rPr>
        <w:t xml:space="preserve"> </w:t>
      </w:r>
      <w:r w:rsidR="004940D2" w:rsidRPr="004940D2">
        <w:rPr>
          <w:rFonts w:hint="cs"/>
          <w:color w:val="008000"/>
          <w:rtl/>
        </w:rPr>
        <w:t>وَ</w:t>
      </w:r>
      <w:r w:rsidR="004940D2" w:rsidRPr="004940D2">
        <w:rPr>
          <w:color w:val="008000"/>
          <w:rtl/>
        </w:rPr>
        <w:t xml:space="preserve"> </w:t>
      </w:r>
      <w:r w:rsidR="004940D2" w:rsidRPr="004940D2">
        <w:rPr>
          <w:rFonts w:hint="cs"/>
          <w:color w:val="008000"/>
          <w:rtl/>
        </w:rPr>
        <w:t>عَلِيُّ</w:t>
      </w:r>
      <w:r w:rsidR="004940D2" w:rsidRPr="004940D2">
        <w:rPr>
          <w:color w:val="008000"/>
          <w:rtl/>
        </w:rPr>
        <w:t xml:space="preserve"> </w:t>
      </w:r>
      <w:r w:rsidR="004940D2" w:rsidRPr="004940D2">
        <w:rPr>
          <w:rFonts w:hint="cs"/>
          <w:color w:val="008000"/>
          <w:rtl/>
        </w:rPr>
        <w:t>بْنُ</w:t>
      </w:r>
      <w:r w:rsidR="004940D2" w:rsidRPr="004940D2">
        <w:rPr>
          <w:color w:val="008000"/>
          <w:rtl/>
        </w:rPr>
        <w:t xml:space="preserve"> </w:t>
      </w:r>
      <w:r w:rsidR="004940D2" w:rsidRPr="004940D2">
        <w:rPr>
          <w:rFonts w:hint="cs"/>
          <w:color w:val="008000"/>
          <w:rtl/>
        </w:rPr>
        <w:t>إِبْرَاهِيمَ</w:t>
      </w:r>
      <w:r w:rsidR="004940D2" w:rsidRPr="004940D2">
        <w:rPr>
          <w:color w:val="008000"/>
          <w:rtl/>
        </w:rPr>
        <w:t xml:space="preserve"> </w:t>
      </w:r>
      <w:r w:rsidR="004940D2" w:rsidRPr="004940D2">
        <w:rPr>
          <w:rFonts w:hint="cs"/>
          <w:color w:val="008000"/>
          <w:rtl/>
        </w:rPr>
        <w:t>عَنْ</w:t>
      </w:r>
      <w:r w:rsidR="004940D2" w:rsidRPr="004940D2">
        <w:rPr>
          <w:color w:val="008000"/>
          <w:rtl/>
        </w:rPr>
        <w:t xml:space="preserve"> </w:t>
      </w:r>
      <w:r w:rsidR="004940D2" w:rsidRPr="004940D2">
        <w:rPr>
          <w:rFonts w:hint="cs"/>
          <w:color w:val="008000"/>
          <w:rtl/>
        </w:rPr>
        <w:t>أَبِيهِ</w:t>
      </w:r>
      <w:r w:rsidR="004940D2" w:rsidRPr="004940D2">
        <w:rPr>
          <w:color w:val="008000"/>
          <w:rtl/>
        </w:rPr>
        <w:t xml:space="preserve"> </w:t>
      </w:r>
      <w:r w:rsidR="004940D2" w:rsidRPr="004940D2">
        <w:rPr>
          <w:rFonts w:hint="cs"/>
          <w:color w:val="008000"/>
          <w:rtl/>
        </w:rPr>
        <w:t>جَمِيعاً</w:t>
      </w:r>
      <w:r w:rsidR="004940D2" w:rsidRPr="004940D2">
        <w:rPr>
          <w:color w:val="008000"/>
          <w:rtl/>
        </w:rPr>
        <w:t xml:space="preserve"> </w:t>
      </w:r>
      <w:r w:rsidR="004940D2" w:rsidRPr="004940D2">
        <w:rPr>
          <w:rFonts w:hint="cs"/>
          <w:color w:val="008000"/>
          <w:rtl/>
        </w:rPr>
        <w:t>عَنْ</w:t>
      </w:r>
      <w:r w:rsidR="004940D2" w:rsidRPr="004940D2">
        <w:rPr>
          <w:color w:val="008000"/>
          <w:rtl/>
        </w:rPr>
        <w:t xml:space="preserve"> </w:t>
      </w:r>
      <w:r w:rsidR="004940D2" w:rsidRPr="004940D2">
        <w:rPr>
          <w:rFonts w:hint="cs"/>
          <w:color w:val="008000"/>
          <w:rtl/>
        </w:rPr>
        <w:t>حَمَّادِ</w:t>
      </w:r>
      <w:r w:rsidR="004940D2" w:rsidRPr="004940D2">
        <w:rPr>
          <w:color w:val="008000"/>
          <w:rtl/>
        </w:rPr>
        <w:t xml:space="preserve"> </w:t>
      </w:r>
      <w:r w:rsidR="004940D2" w:rsidRPr="004940D2">
        <w:rPr>
          <w:rFonts w:hint="cs"/>
          <w:color w:val="008000"/>
          <w:rtl/>
        </w:rPr>
        <w:t>بْنِ</w:t>
      </w:r>
      <w:r w:rsidR="004940D2" w:rsidRPr="004940D2">
        <w:rPr>
          <w:color w:val="008000"/>
          <w:rtl/>
        </w:rPr>
        <w:t xml:space="preserve"> </w:t>
      </w:r>
      <w:r w:rsidR="004940D2" w:rsidRPr="004940D2">
        <w:rPr>
          <w:rFonts w:hint="cs"/>
          <w:color w:val="008000"/>
          <w:rtl/>
        </w:rPr>
        <w:t>عِيسَى</w:t>
      </w:r>
      <w:r w:rsidR="004940D2" w:rsidRPr="004940D2">
        <w:rPr>
          <w:color w:val="008000"/>
          <w:rtl/>
        </w:rPr>
        <w:t xml:space="preserve"> </w:t>
      </w:r>
      <w:r w:rsidR="004940D2" w:rsidRPr="004940D2">
        <w:rPr>
          <w:rFonts w:hint="cs"/>
          <w:color w:val="008000"/>
          <w:rtl/>
        </w:rPr>
        <w:t>عَنْ</w:t>
      </w:r>
      <w:r w:rsidR="004940D2" w:rsidRPr="004940D2">
        <w:rPr>
          <w:color w:val="008000"/>
          <w:rtl/>
        </w:rPr>
        <w:t xml:space="preserve"> </w:t>
      </w:r>
      <w:r w:rsidR="004940D2" w:rsidRPr="004940D2">
        <w:rPr>
          <w:rFonts w:hint="cs"/>
          <w:color w:val="008000"/>
          <w:rtl/>
        </w:rPr>
        <w:t>حَرِيزٍ</w:t>
      </w:r>
      <w:r w:rsidR="004940D2" w:rsidRPr="004940D2">
        <w:rPr>
          <w:color w:val="008000"/>
          <w:rtl/>
        </w:rPr>
        <w:t xml:space="preserve"> </w:t>
      </w:r>
      <w:r w:rsidR="004940D2" w:rsidRPr="004940D2">
        <w:rPr>
          <w:rFonts w:hint="cs"/>
          <w:color w:val="008000"/>
          <w:rtl/>
        </w:rPr>
        <w:t>عَنْ</w:t>
      </w:r>
      <w:r w:rsidR="004940D2" w:rsidRPr="004940D2">
        <w:rPr>
          <w:color w:val="008000"/>
          <w:rtl/>
        </w:rPr>
        <w:t xml:space="preserve"> </w:t>
      </w:r>
      <w:r w:rsidR="004940D2" w:rsidRPr="004940D2">
        <w:rPr>
          <w:rFonts w:hint="cs"/>
          <w:color w:val="008000"/>
          <w:rtl/>
        </w:rPr>
        <w:t>زُرَارَةَ</w:t>
      </w:r>
      <w:r w:rsidR="004940D2" w:rsidRPr="004940D2">
        <w:rPr>
          <w:color w:val="008000"/>
          <w:rtl/>
        </w:rPr>
        <w:t xml:space="preserve"> </w:t>
      </w:r>
      <w:r w:rsidR="004940D2" w:rsidRPr="004940D2">
        <w:rPr>
          <w:rFonts w:hint="cs"/>
          <w:color w:val="008000"/>
          <w:rtl/>
        </w:rPr>
        <w:t>قَالَ</w:t>
      </w:r>
      <w:r w:rsidR="004940D2" w:rsidRPr="004940D2">
        <w:rPr>
          <w:color w:val="008000"/>
          <w:rtl/>
        </w:rPr>
        <w:t xml:space="preserve">: </w:t>
      </w:r>
      <w:r w:rsidR="004940D2" w:rsidRPr="004940D2">
        <w:rPr>
          <w:rFonts w:hint="cs"/>
          <w:color w:val="008000"/>
          <w:rtl/>
        </w:rPr>
        <w:t>قُلْتُ</w:t>
      </w:r>
      <w:r w:rsidR="004940D2" w:rsidRPr="004940D2">
        <w:rPr>
          <w:color w:val="008000"/>
          <w:rtl/>
        </w:rPr>
        <w:t xml:space="preserve"> </w:t>
      </w:r>
      <w:r w:rsidR="004940D2" w:rsidRPr="004940D2">
        <w:rPr>
          <w:rFonts w:hint="cs"/>
          <w:color w:val="008000"/>
          <w:rtl/>
        </w:rPr>
        <w:t>لِأَبِي</w:t>
      </w:r>
      <w:r w:rsidR="004940D2" w:rsidRPr="004940D2">
        <w:rPr>
          <w:color w:val="008000"/>
          <w:rtl/>
        </w:rPr>
        <w:t xml:space="preserve"> </w:t>
      </w:r>
      <w:r w:rsidR="004940D2" w:rsidRPr="004940D2">
        <w:rPr>
          <w:rFonts w:hint="cs"/>
          <w:color w:val="008000"/>
          <w:rtl/>
        </w:rPr>
        <w:t>جَعْفَرٍ</w:t>
      </w:r>
      <w:r w:rsidR="004940D2" w:rsidRPr="004940D2">
        <w:rPr>
          <w:color w:val="008000"/>
          <w:rtl/>
        </w:rPr>
        <w:t xml:space="preserve"> </w:t>
      </w:r>
      <w:r w:rsidR="004940D2" w:rsidRPr="004940D2">
        <w:rPr>
          <w:rFonts w:hint="cs"/>
          <w:color w:val="008000"/>
          <w:rtl/>
        </w:rPr>
        <w:t>ع</w:t>
      </w:r>
      <w:r w:rsidR="004940D2" w:rsidRPr="004940D2">
        <w:rPr>
          <w:color w:val="008000"/>
          <w:rtl/>
        </w:rPr>
        <w:t xml:space="preserve"> </w:t>
      </w:r>
      <w:r w:rsidR="004940D2" w:rsidRPr="004940D2">
        <w:rPr>
          <w:rFonts w:hint="cs"/>
          <w:color w:val="008000"/>
          <w:rtl/>
        </w:rPr>
        <w:t>....فَيُصَلِّي</w:t>
      </w:r>
      <w:r w:rsidR="004940D2" w:rsidRPr="004940D2">
        <w:rPr>
          <w:color w:val="008000"/>
          <w:rtl/>
        </w:rPr>
        <w:t xml:space="preserve"> </w:t>
      </w:r>
      <w:r w:rsidR="004940D2" w:rsidRPr="004940D2">
        <w:rPr>
          <w:rFonts w:hint="cs"/>
          <w:color w:val="008000"/>
          <w:rtl/>
        </w:rPr>
        <w:t>بِتَيَمُّمٍ</w:t>
      </w:r>
      <w:r w:rsidR="004940D2" w:rsidRPr="004940D2">
        <w:rPr>
          <w:color w:val="008000"/>
          <w:rtl/>
        </w:rPr>
        <w:t xml:space="preserve"> </w:t>
      </w:r>
      <w:r w:rsidR="004940D2" w:rsidRPr="004940D2">
        <w:rPr>
          <w:rFonts w:hint="cs"/>
          <w:color w:val="008000"/>
          <w:rtl/>
        </w:rPr>
        <w:t>وَاحِدٍ</w:t>
      </w:r>
      <w:r w:rsidR="004940D2" w:rsidRPr="004940D2">
        <w:rPr>
          <w:color w:val="008000"/>
          <w:rtl/>
        </w:rPr>
        <w:t xml:space="preserve"> </w:t>
      </w:r>
      <w:r w:rsidR="004940D2" w:rsidRPr="004940D2">
        <w:rPr>
          <w:rFonts w:hint="cs"/>
          <w:color w:val="008000"/>
          <w:rtl/>
        </w:rPr>
        <w:t>صَلَاةَ</w:t>
      </w:r>
      <w:r w:rsidR="004940D2" w:rsidRPr="004940D2">
        <w:rPr>
          <w:color w:val="008000"/>
          <w:rtl/>
        </w:rPr>
        <w:t xml:space="preserve"> </w:t>
      </w:r>
      <w:r w:rsidR="004940D2" w:rsidRPr="004940D2">
        <w:rPr>
          <w:rFonts w:hint="cs"/>
          <w:color w:val="008000"/>
          <w:rtl/>
        </w:rPr>
        <w:t>اللَّيْلِ</w:t>
      </w:r>
      <w:r w:rsidR="004940D2" w:rsidRPr="004940D2">
        <w:rPr>
          <w:color w:val="008000"/>
          <w:rtl/>
        </w:rPr>
        <w:t xml:space="preserve"> </w:t>
      </w:r>
      <w:r w:rsidR="004940D2" w:rsidRPr="004940D2">
        <w:rPr>
          <w:rFonts w:hint="cs"/>
          <w:color w:val="008000"/>
          <w:rtl/>
        </w:rPr>
        <w:t>وَ</w:t>
      </w:r>
      <w:r w:rsidR="004940D2" w:rsidRPr="004940D2">
        <w:rPr>
          <w:color w:val="008000"/>
          <w:rtl/>
        </w:rPr>
        <w:t xml:space="preserve"> </w:t>
      </w:r>
      <w:r w:rsidR="004940D2" w:rsidRPr="004940D2">
        <w:rPr>
          <w:rFonts w:hint="cs"/>
          <w:color w:val="008000"/>
          <w:rtl/>
        </w:rPr>
        <w:t>النَّهَارِ</w:t>
      </w:r>
      <w:r w:rsidR="004940D2" w:rsidRPr="004940D2">
        <w:rPr>
          <w:color w:val="008000"/>
          <w:rtl/>
        </w:rPr>
        <w:t xml:space="preserve"> </w:t>
      </w:r>
      <w:r w:rsidR="004940D2" w:rsidRPr="004940D2">
        <w:rPr>
          <w:rFonts w:hint="cs"/>
          <w:color w:val="008000"/>
          <w:rtl/>
        </w:rPr>
        <w:t>كُلَّهَا</w:t>
      </w:r>
      <w:r w:rsidR="004940D2" w:rsidRPr="004940D2">
        <w:rPr>
          <w:color w:val="008000"/>
          <w:rtl/>
        </w:rPr>
        <w:t xml:space="preserve"> </w:t>
      </w:r>
      <w:r w:rsidR="004940D2" w:rsidRPr="004940D2">
        <w:rPr>
          <w:rFonts w:hint="cs"/>
          <w:color w:val="008000"/>
          <w:rtl/>
        </w:rPr>
        <w:t>قَالَ</w:t>
      </w:r>
      <w:r w:rsidR="004940D2" w:rsidRPr="004940D2">
        <w:rPr>
          <w:color w:val="008000"/>
          <w:rtl/>
        </w:rPr>
        <w:t xml:space="preserve"> </w:t>
      </w:r>
      <w:r w:rsidR="004940D2" w:rsidRPr="004940D2">
        <w:rPr>
          <w:rFonts w:hint="cs"/>
          <w:color w:val="008000"/>
          <w:rtl/>
        </w:rPr>
        <w:t>نَعَمْ</w:t>
      </w:r>
      <w:r w:rsidR="004940D2" w:rsidRPr="004940D2">
        <w:rPr>
          <w:color w:val="008000"/>
          <w:rtl/>
        </w:rPr>
        <w:t xml:space="preserve"> </w:t>
      </w:r>
      <w:r w:rsidR="004940D2" w:rsidRPr="004940D2">
        <w:rPr>
          <w:rFonts w:hint="cs"/>
          <w:color w:val="008000"/>
          <w:rtl/>
        </w:rPr>
        <w:t>مَا</w:t>
      </w:r>
      <w:r w:rsidR="004940D2" w:rsidRPr="004940D2">
        <w:rPr>
          <w:color w:val="008000"/>
          <w:rtl/>
        </w:rPr>
        <w:t xml:space="preserve"> </w:t>
      </w:r>
      <w:r w:rsidR="004940D2" w:rsidRPr="004940D2">
        <w:rPr>
          <w:rFonts w:hint="cs"/>
          <w:color w:val="008000"/>
          <w:rtl/>
        </w:rPr>
        <w:t>لَمْ</w:t>
      </w:r>
      <w:r w:rsidR="004940D2" w:rsidRPr="004940D2">
        <w:rPr>
          <w:color w:val="008000"/>
          <w:rtl/>
        </w:rPr>
        <w:t xml:space="preserve"> </w:t>
      </w:r>
      <w:r w:rsidR="004940D2" w:rsidRPr="004940D2">
        <w:rPr>
          <w:rFonts w:hint="cs"/>
          <w:color w:val="008000"/>
          <w:rtl/>
        </w:rPr>
        <w:t>يُحْدِثْ</w:t>
      </w:r>
      <w:r w:rsidR="004940D2" w:rsidRPr="004940D2">
        <w:rPr>
          <w:color w:val="008000"/>
          <w:rtl/>
        </w:rPr>
        <w:t xml:space="preserve"> </w:t>
      </w:r>
      <w:r w:rsidR="004940D2" w:rsidRPr="004940D2">
        <w:rPr>
          <w:rFonts w:hint="cs"/>
          <w:color w:val="008000"/>
          <w:rtl/>
        </w:rPr>
        <w:t>أَوْ</w:t>
      </w:r>
      <w:r w:rsidR="004940D2" w:rsidRPr="004940D2">
        <w:rPr>
          <w:color w:val="008000"/>
          <w:rtl/>
        </w:rPr>
        <w:t xml:space="preserve"> </w:t>
      </w:r>
      <w:r w:rsidR="004940D2" w:rsidRPr="004940D2">
        <w:rPr>
          <w:rFonts w:hint="cs"/>
          <w:color w:val="008000"/>
          <w:rtl/>
        </w:rPr>
        <w:t>يُصِبْ</w:t>
      </w:r>
      <w:r w:rsidR="004940D2" w:rsidRPr="004940D2">
        <w:rPr>
          <w:color w:val="008000"/>
          <w:rtl/>
        </w:rPr>
        <w:t xml:space="preserve"> </w:t>
      </w:r>
      <w:r w:rsidR="004940D2" w:rsidRPr="004940D2">
        <w:rPr>
          <w:rFonts w:hint="cs"/>
          <w:color w:val="008000"/>
          <w:rtl/>
        </w:rPr>
        <w:t>مَاءً»</w:t>
      </w:r>
      <w:r w:rsidR="004940D2">
        <w:rPr>
          <w:rStyle w:val="FootnoteReference"/>
          <w:color w:val="008000"/>
          <w:rtl/>
        </w:rPr>
        <w:footnoteReference w:id="13"/>
      </w:r>
    </w:p>
    <w:p w:rsidR="000810E6" w:rsidRDefault="000810E6" w:rsidP="00C36AC7">
      <w:pPr>
        <w:jc w:val="both"/>
        <w:rPr>
          <w:rFonts w:hint="cs"/>
          <w:rtl/>
        </w:rPr>
      </w:pPr>
      <w:r>
        <w:rPr>
          <w:rFonts w:hint="cs"/>
          <w:rtl/>
        </w:rPr>
        <w:t>محقق خویی فرموده است که این روایت بر م</w:t>
      </w:r>
      <w:r w:rsidR="004940D2">
        <w:rPr>
          <w:rFonts w:hint="cs"/>
          <w:rtl/>
        </w:rPr>
        <w:t>قام صدق می کند که متیمم جنب است</w:t>
      </w:r>
      <w:r>
        <w:rPr>
          <w:rFonts w:hint="cs"/>
          <w:rtl/>
        </w:rPr>
        <w:t>.</w:t>
      </w:r>
      <w:r w:rsidR="004940D2">
        <w:rPr>
          <w:rFonts w:hint="cs"/>
          <w:rtl/>
        </w:rPr>
        <w:t xml:space="preserve"> </w:t>
      </w:r>
      <w:r>
        <w:rPr>
          <w:rFonts w:hint="cs"/>
          <w:rtl/>
        </w:rPr>
        <w:t>مالم یحدث اطلاق دارد که حدث اکبر باشد یا اصغر باشد.</w:t>
      </w:r>
      <w:r w:rsidR="00C36AC7">
        <w:rPr>
          <w:rFonts w:hint="cs"/>
          <w:rtl/>
        </w:rPr>
        <w:t>ایشان به اطلاق قید تمسک کرده است.</w:t>
      </w:r>
      <w:r>
        <w:rPr>
          <w:rFonts w:hint="cs"/>
          <w:rtl/>
        </w:rPr>
        <w:t xml:space="preserve"> این شخص متیمم بود و فرض این است که حدث از او صادر شده است</w:t>
      </w:r>
      <w:r w:rsidR="00C36AC7">
        <w:rPr>
          <w:rFonts w:hint="cs"/>
          <w:rtl/>
        </w:rPr>
        <w:t>،</w:t>
      </w:r>
      <w:r>
        <w:rPr>
          <w:rFonts w:hint="cs"/>
          <w:rtl/>
        </w:rPr>
        <w:t xml:space="preserve"> پس با آن تیمم نمی تواند نماز بخواند. جواب ما همانطور که محقق همدانی فرموده است این است که </w:t>
      </w:r>
      <w:r w:rsidR="00C36AC7">
        <w:rPr>
          <w:rFonts w:hint="cs"/>
          <w:rtl/>
        </w:rPr>
        <w:t>مراد از</w:t>
      </w:r>
      <w:r w:rsidR="00C36AC7" w:rsidRPr="00C36AC7">
        <w:rPr>
          <w:rFonts w:hint="cs"/>
          <w:color w:val="008000"/>
          <w:rtl/>
        </w:rPr>
        <w:t>« مَا</w:t>
      </w:r>
      <w:r w:rsidR="00C36AC7" w:rsidRPr="00C36AC7">
        <w:rPr>
          <w:color w:val="008000"/>
          <w:rtl/>
        </w:rPr>
        <w:t xml:space="preserve"> </w:t>
      </w:r>
      <w:r w:rsidR="00C36AC7" w:rsidRPr="00C36AC7">
        <w:rPr>
          <w:rFonts w:hint="cs"/>
          <w:color w:val="008000"/>
          <w:rtl/>
        </w:rPr>
        <w:t>لَمْ</w:t>
      </w:r>
      <w:r w:rsidR="00C36AC7" w:rsidRPr="00C36AC7">
        <w:rPr>
          <w:color w:val="008000"/>
          <w:rtl/>
        </w:rPr>
        <w:t xml:space="preserve"> </w:t>
      </w:r>
      <w:r w:rsidR="00C36AC7" w:rsidRPr="00C36AC7">
        <w:rPr>
          <w:rFonts w:hint="cs"/>
          <w:color w:val="008000"/>
          <w:rtl/>
        </w:rPr>
        <w:t>يُحْدِثْ</w:t>
      </w:r>
      <w:r w:rsidR="00C36AC7">
        <w:rPr>
          <w:rFonts w:hint="cs"/>
          <w:rtl/>
        </w:rPr>
        <w:t>»</w:t>
      </w:r>
      <w:r w:rsidRPr="00C36AC7">
        <w:rPr>
          <w:rFonts w:hint="cs"/>
          <w:rtl/>
        </w:rPr>
        <w:t xml:space="preserve"> </w:t>
      </w:r>
      <w:r>
        <w:rPr>
          <w:rFonts w:hint="cs"/>
          <w:rtl/>
        </w:rPr>
        <w:t>هر حدث مناسب آن حدث سابق است. اگر متیمم جنب است مالم یحدث</w:t>
      </w:r>
      <w:r w:rsidR="00C36AC7">
        <w:rPr>
          <w:rFonts w:hint="cs"/>
          <w:rtl/>
        </w:rPr>
        <w:t>،</w:t>
      </w:r>
      <w:r>
        <w:rPr>
          <w:rFonts w:hint="cs"/>
          <w:rtl/>
        </w:rPr>
        <w:t xml:space="preserve"> یعنی</w:t>
      </w:r>
      <w:r w:rsidR="00C36AC7">
        <w:rPr>
          <w:rFonts w:hint="cs"/>
          <w:rtl/>
        </w:rPr>
        <w:t xml:space="preserve"> مادامی که دوباره جنب نشده است</w:t>
      </w:r>
      <w:r>
        <w:rPr>
          <w:rFonts w:hint="cs"/>
          <w:rtl/>
        </w:rPr>
        <w:t>؛ لذا این روایت از لحاظ حدث اطلاق ندارد. مناسبت حکم و موضوع این را اقتضاء می کند که حدثی که آن تیمم را از بین ببرد</w:t>
      </w:r>
      <w:r w:rsidR="00C36AC7">
        <w:rPr>
          <w:rFonts w:hint="cs"/>
          <w:rtl/>
        </w:rPr>
        <w:t>،</w:t>
      </w:r>
      <w:r>
        <w:rPr>
          <w:rFonts w:hint="cs"/>
          <w:rtl/>
        </w:rPr>
        <w:t xml:space="preserve"> مراد است. </w:t>
      </w:r>
      <w:r w:rsidR="00C36AC7">
        <w:rPr>
          <w:rFonts w:hint="cs"/>
          <w:rtl/>
        </w:rPr>
        <w:t>لذا نمی توان گفت که متیمم جنب یصلی مالم یحدث به حدث اصغر؛ این برداشت غلط است.</w:t>
      </w:r>
    </w:p>
    <w:p w:rsidR="00C36AC7" w:rsidRDefault="00C36AC7" w:rsidP="00C36AC7">
      <w:pPr>
        <w:pStyle w:val="Heading3"/>
        <w:rPr>
          <w:rtl/>
        </w:rPr>
      </w:pPr>
      <w:bookmarkStart w:id="16" w:name="_Toc526007533"/>
      <w:r>
        <w:rPr>
          <w:rFonts w:hint="cs"/>
          <w:rtl/>
        </w:rPr>
        <w:t>دسته ی سوم: روایات بیانگر وجوب تیمم برای هر نماز</w:t>
      </w:r>
      <w:bookmarkEnd w:id="16"/>
    </w:p>
    <w:p w:rsidR="00C36AC7" w:rsidRDefault="000810E6" w:rsidP="00C36AC7">
      <w:pPr>
        <w:jc w:val="both"/>
        <w:rPr>
          <w:rFonts w:hint="cs"/>
          <w:rtl/>
        </w:rPr>
      </w:pPr>
      <w:r>
        <w:rPr>
          <w:rFonts w:hint="cs"/>
          <w:rtl/>
        </w:rPr>
        <w:t xml:space="preserve">ثالثا ایشان </w:t>
      </w:r>
      <w:r w:rsidR="00C36AC7">
        <w:rPr>
          <w:rFonts w:hint="cs"/>
          <w:rtl/>
        </w:rPr>
        <w:t>به روایت ذیل تمسک می کند:</w:t>
      </w:r>
    </w:p>
    <w:p w:rsidR="00C36AC7" w:rsidRPr="00C36AC7" w:rsidRDefault="00C36AC7" w:rsidP="00C36AC7">
      <w:pPr>
        <w:jc w:val="both"/>
        <w:rPr>
          <w:rFonts w:hint="cs"/>
          <w:color w:val="008000"/>
          <w:rtl/>
        </w:rPr>
      </w:pPr>
      <w:r w:rsidRPr="00C36AC7">
        <w:rPr>
          <w:rFonts w:hint="cs"/>
          <w:color w:val="008000"/>
          <w:rtl/>
        </w:rPr>
        <w:t>« مُحَمَّدُ</w:t>
      </w:r>
      <w:r w:rsidRPr="00C36AC7">
        <w:rPr>
          <w:color w:val="008000"/>
          <w:rtl/>
        </w:rPr>
        <w:t xml:space="preserve"> </w:t>
      </w:r>
      <w:r w:rsidRPr="00C36AC7">
        <w:rPr>
          <w:rFonts w:hint="cs"/>
          <w:color w:val="008000"/>
          <w:rtl/>
        </w:rPr>
        <w:t>بْنُ</w:t>
      </w:r>
      <w:r w:rsidRPr="00C36AC7">
        <w:rPr>
          <w:color w:val="008000"/>
          <w:rtl/>
        </w:rPr>
        <w:t xml:space="preserve"> </w:t>
      </w:r>
      <w:r w:rsidRPr="00C36AC7">
        <w:rPr>
          <w:rFonts w:hint="cs"/>
          <w:color w:val="008000"/>
          <w:rtl/>
        </w:rPr>
        <w:t>عَلِيِّ</w:t>
      </w:r>
      <w:r w:rsidRPr="00C36AC7">
        <w:rPr>
          <w:color w:val="008000"/>
          <w:rtl/>
        </w:rPr>
        <w:t xml:space="preserve"> </w:t>
      </w:r>
      <w:r w:rsidRPr="00C36AC7">
        <w:rPr>
          <w:rFonts w:hint="cs"/>
          <w:color w:val="008000"/>
          <w:rtl/>
        </w:rPr>
        <w:t>بْنِ</w:t>
      </w:r>
      <w:r w:rsidRPr="00C36AC7">
        <w:rPr>
          <w:color w:val="008000"/>
          <w:rtl/>
        </w:rPr>
        <w:t xml:space="preserve"> </w:t>
      </w:r>
      <w:r w:rsidRPr="00C36AC7">
        <w:rPr>
          <w:rFonts w:hint="cs"/>
          <w:color w:val="008000"/>
          <w:rtl/>
        </w:rPr>
        <w:t>مَحْبُوبٍ</w:t>
      </w:r>
      <w:r w:rsidRPr="00C36AC7">
        <w:rPr>
          <w:color w:val="008000"/>
          <w:rtl/>
        </w:rPr>
        <w:t xml:space="preserve"> </w:t>
      </w:r>
      <w:r w:rsidRPr="00C36AC7">
        <w:rPr>
          <w:rFonts w:hint="cs"/>
          <w:color w:val="008000"/>
          <w:rtl/>
        </w:rPr>
        <w:t>عَنِ</w:t>
      </w:r>
      <w:r w:rsidRPr="00C36AC7">
        <w:rPr>
          <w:color w:val="008000"/>
          <w:rtl/>
        </w:rPr>
        <w:t xml:space="preserve"> </w:t>
      </w:r>
      <w:r w:rsidRPr="00C36AC7">
        <w:rPr>
          <w:rFonts w:hint="cs"/>
          <w:color w:val="008000"/>
          <w:rtl/>
        </w:rPr>
        <w:t>الْعَبَّاسِ</w:t>
      </w:r>
      <w:r w:rsidRPr="00C36AC7">
        <w:rPr>
          <w:color w:val="008000"/>
          <w:rtl/>
        </w:rPr>
        <w:t xml:space="preserve"> </w:t>
      </w:r>
      <w:r w:rsidRPr="00C36AC7">
        <w:rPr>
          <w:rFonts w:hint="cs"/>
          <w:color w:val="008000"/>
          <w:rtl/>
        </w:rPr>
        <w:t>عَنْ</w:t>
      </w:r>
      <w:r w:rsidRPr="00C36AC7">
        <w:rPr>
          <w:color w:val="008000"/>
          <w:rtl/>
        </w:rPr>
        <w:t xml:space="preserve"> </w:t>
      </w:r>
      <w:r w:rsidRPr="00C36AC7">
        <w:rPr>
          <w:rFonts w:hint="cs"/>
          <w:color w:val="008000"/>
          <w:rtl/>
        </w:rPr>
        <w:t>أَبِي</w:t>
      </w:r>
      <w:r w:rsidRPr="00C36AC7">
        <w:rPr>
          <w:color w:val="008000"/>
          <w:rtl/>
        </w:rPr>
        <w:t xml:space="preserve"> </w:t>
      </w:r>
      <w:r w:rsidRPr="00C36AC7">
        <w:rPr>
          <w:rFonts w:hint="cs"/>
          <w:color w:val="008000"/>
          <w:rtl/>
        </w:rPr>
        <w:t>هَمَّامٍ</w:t>
      </w:r>
      <w:r w:rsidRPr="00C36AC7">
        <w:rPr>
          <w:color w:val="008000"/>
          <w:rtl/>
        </w:rPr>
        <w:t xml:space="preserve"> </w:t>
      </w:r>
      <w:r w:rsidRPr="00C36AC7">
        <w:rPr>
          <w:rFonts w:hint="cs"/>
          <w:color w:val="008000"/>
          <w:rtl/>
        </w:rPr>
        <w:t>عَنِ</w:t>
      </w:r>
      <w:r w:rsidRPr="00C36AC7">
        <w:rPr>
          <w:color w:val="008000"/>
          <w:rtl/>
        </w:rPr>
        <w:t xml:space="preserve"> </w:t>
      </w:r>
      <w:r w:rsidRPr="00C36AC7">
        <w:rPr>
          <w:rFonts w:hint="cs"/>
          <w:color w:val="008000"/>
          <w:rtl/>
        </w:rPr>
        <w:t>الرِّضَا</w:t>
      </w:r>
      <w:r w:rsidRPr="00C36AC7">
        <w:rPr>
          <w:color w:val="008000"/>
          <w:rtl/>
        </w:rPr>
        <w:t xml:space="preserve"> </w:t>
      </w:r>
      <w:r w:rsidRPr="00C36AC7">
        <w:rPr>
          <w:rFonts w:hint="cs"/>
          <w:color w:val="008000"/>
          <w:rtl/>
        </w:rPr>
        <w:t>ع</w:t>
      </w:r>
      <w:r w:rsidRPr="00C36AC7">
        <w:rPr>
          <w:color w:val="008000"/>
          <w:rtl/>
        </w:rPr>
        <w:t xml:space="preserve"> </w:t>
      </w:r>
      <w:r w:rsidRPr="00C36AC7">
        <w:rPr>
          <w:rFonts w:hint="cs"/>
          <w:color w:val="008000"/>
          <w:rtl/>
        </w:rPr>
        <w:t>قَالَ</w:t>
      </w:r>
      <w:r w:rsidRPr="00C36AC7">
        <w:rPr>
          <w:color w:val="008000"/>
          <w:rtl/>
        </w:rPr>
        <w:t xml:space="preserve">: </w:t>
      </w:r>
      <w:r w:rsidRPr="00C36AC7">
        <w:rPr>
          <w:rFonts w:hint="cs"/>
          <w:color w:val="008000"/>
          <w:u w:val="single"/>
          <w:rtl/>
        </w:rPr>
        <w:t>يُتَيَمَّمُ</w:t>
      </w:r>
      <w:r w:rsidRPr="00C36AC7">
        <w:rPr>
          <w:color w:val="008000"/>
          <w:u w:val="single"/>
          <w:rtl/>
        </w:rPr>
        <w:t xml:space="preserve"> </w:t>
      </w:r>
      <w:r w:rsidRPr="00C36AC7">
        <w:rPr>
          <w:rFonts w:hint="cs"/>
          <w:color w:val="008000"/>
          <w:u w:val="single"/>
          <w:rtl/>
        </w:rPr>
        <w:t>لِكُلِّ</w:t>
      </w:r>
      <w:r w:rsidRPr="00C36AC7">
        <w:rPr>
          <w:color w:val="008000"/>
          <w:u w:val="single"/>
          <w:rtl/>
        </w:rPr>
        <w:t xml:space="preserve"> </w:t>
      </w:r>
      <w:r w:rsidRPr="00C36AC7">
        <w:rPr>
          <w:rFonts w:hint="cs"/>
          <w:color w:val="008000"/>
          <w:u w:val="single"/>
          <w:rtl/>
        </w:rPr>
        <w:t>صَلَاةٍ</w:t>
      </w:r>
      <w:r w:rsidRPr="00C36AC7">
        <w:rPr>
          <w:color w:val="008000"/>
          <w:rtl/>
        </w:rPr>
        <w:t xml:space="preserve"> </w:t>
      </w:r>
      <w:r w:rsidRPr="00C36AC7">
        <w:rPr>
          <w:rFonts w:hint="cs"/>
          <w:color w:val="008000"/>
          <w:rtl/>
        </w:rPr>
        <w:t>حَتَّى</w:t>
      </w:r>
      <w:r w:rsidRPr="00C36AC7">
        <w:rPr>
          <w:color w:val="008000"/>
          <w:rtl/>
        </w:rPr>
        <w:t xml:space="preserve"> </w:t>
      </w:r>
      <w:r w:rsidRPr="00C36AC7">
        <w:rPr>
          <w:rFonts w:hint="cs"/>
          <w:color w:val="008000"/>
          <w:rtl/>
        </w:rPr>
        <w:t>يُوجَدَ</w:t>
      </w:r>
      <w:r w:rsidRPr="00C36AC7">
        <w:rPr>
          <w:color w:val="008000"/>
          <w:rtl/>
        </w:rPr>
        <w:t xml:space="preserve"> </w:t>
      </w:r>
      <w:r w:rsidRPr="00C36AC7">
        <w:rPr>
          <w:rFonts w:hint="cs"/>
          <w:color w:val="008000"/>
          <w:rtl/>
        </w:rPr>
        <w:t>الْمَاءُ»</w:t>
      </w:r>
      <w:r>
        <w:rPr>
          <w:rStyle w:val="FootnoteReference"/>
          <w:color w:val="008000"/>
          <w:rtl/>
        </w:rPr>
        <w:footnoteReference w:id="14"/>
      </w:r>
      <w:r w:rsidRPr="00C36AC7">
        <w:rPr>
          <w:rFonts w:hint="cs"/>
          <w:color w:val="008000"/>
          <w:rtl/>
        </w:rPr>
        <w:t>.</w:t>
      </w:r>
    </w:p>
    <w:p w:rsidR="007B274B" w:rsidRDefault="000810E6" w:rsidP="007B274B">
      <w:pPr>
        <w:jc w:val="both"/>
        <w:rPr>
          <w:rFonts w:hint="cs"/>
          <w:rtl/>
        </w:rPr>
      </w:pPr>
      <w:r>
        <w:rPr>
          <w:rFonts w:hint="cs"/>
          <w:rtl/>
        </w:rPr>
        <w:t xml:space="preserve"> </w:t>
      </w:r>
      <w:r w:rsidR="007B274B">
        <w:rPr>
          <w:rFonts w:hint="cs"/>
          <w:rtl/>
        </w:rPr>
        <w:t xml:space="preserve">محقق خویی می فرماید: </w:t>
      </w:r>
      <w:r>
        <w:rPr>
          <w:rFonts w:hint="cs"/>
          <w:rtl/>
        </w:rPr>
        <w:t>این روایت صحیح</w:t>
      </w:r>
      <w:r w:rsidR="00C36AC7">
        <w:rPr>
          <w:rFonts w:hint="cs"/>
          <w:rtl/>
        </w:rPr>
        <w:t xml:space="preserve">ه است </w:t>
      </w:r>
      <w:r>
        <w:rPr>
          <w:rFonts w:hint="cs"/>
          <w:rtl/>
        </w:rPr>
        <w:t>که حکم</w:t>
      </w:r>
      <w:r w:rsidR="00C36AC7">
        <w:rPr>
          <w:rFonts w:hint="cs"/>
          <w:rtl/>
        </w:rPr>
        <w:t xml:space="preserve"> به تیمم نسبت به هر نمازی می کند</w:t>
      </w:r>
      <w:r>
        <w:rPr>
          <w:rFonts w:hint="cs"/>
          <w:rtl/>
        </w:rPr>
        <w:t xml:space="preserve">. </w:t>
      </w:r>
      <w:r w:rsidR="00C36AC7">
        <w:rPr>
          <w:rFonts w:hint="cs"/>
          <w:rtl/>
        </w:rPr>
        <w:t xml:space="preserve">اگر ما بودیم و این روایت می گفتیم که این شخص باید برای نمازی تیمم کند، مانند مستحاضه ی قلیله؛ لکن ما دلیل داریم که برای هر نمازی یک تیمم لازم </w:t>
      </w:r>
      <w:r w:rsidR="00C36AC7">
        <w:rPr>
          <w:rFonts w:hint="cs"/>
          <w:rtl/>
        </w:rPr>
        <w:lastRenderedPageBreak/>
        <w:t>نیست.</w:t>
      </w:r>
      <w:r w:rsidR="007B274B">
        <w:rPr>
          <w:rFonts w:hint="cs"/>
          <w:rtl/>
        </w:rPr>
        <w:t xml:space="preserve"> بنابراین</w:t>
      </w:r>
      <w:r w:rsidR="00C36AC7">
        <w:rPr>
          <w:rFonts w:hint="cs"/>
          <w:rtl/>
        </w:rPr>
        <w:t xml:space="preserve"> </w:t>
      </w:r>
      <w:r w:rsidR="007B274B">
        <w:rPr>
          <w:rFonts w:hint="cs"/>
          <w:rtl/>
        </w:rPr>
        <w:t xml:space="preserve"> به وسیله ی مخصص از این روایت </w:t>
      </w:r>
      <w:r w:rsidR="00C36AC7">
        <w:rPr>
          <w:rFonts w:hint="cs"/>
          <w:rtl/>
        </w:rPr>
        <w:t>رفع ید می کنیم</w:t>
      </w:r>
      <w:r w:rsidR="007B274B">
        <w:rPr>
          <w:rFonts w:hint="cs"/>
          <w:rtl/>
        </w:rPr>
        <w:t>؛ مخصص ما شخصی است که تیمم کرده باشد و هیچ حدثی از او سر نزده باشد.</w:t>
      </w:r>
      <w:r w:rsidR="00C36AC7">
        <w:rPr>
          <w:rFonts w:hint="cs"/>
          <w:rtl/>
        </w:rPr>
        <w:t xml:space="preserve"> </w:t>
      </w:r>
      <w:r w:rsidR="007B274B">
        <w:rPr>
          <w:rFonts w:hint="cs"/>
          <w:rtl/>
        </w:rPr>
        <w:t>به حکم روایات به مضمون روایت ذیل:</w:t>
      </w:r>
    </w:p>
    <w:p w:rsidR="007B274B" w:rsidRDefault="007B274B" w:rsidP="007B274B">
      <w:pPr>
        <w:jc w:val="both"/>
        <w:rPr>
          <w:color w:val="008000"/>
          <w:rtl/>
        </w:rPr>
      </w:pPr>
      <w:r w:rsidRPr="007B274B">
        <w:rPr>
          <w:rFonts w:hint="cs"/>
          <w:color w:val="008000"/>
          <w:rtl/>
        </w:rPr>
        <w:t>«</w:t>
      </w:r>
      <w:r w:rsidRPr="007B274B">
        <w:rPr>
          <w:color w:val="008000"/>
          <w:rtl/>
        </w:rPr>
        <w:t xml:space="preserve"> </w:t>
      </w:r>
      <w:r w:rsidRPr="007B274B">
        <w:rPr>
          <w:rFonts w:hint="cs"/>
          <w:color w:val="008000"/>
          <w:rtl/>
        </w:rPr>
        <w:t>الْحُسَيْنُ</w:t>
      </w:r>
      <w:r w:rsidRPr="007B274B">
        <w:rPr>
          <w:color w:val="008000"/>
          <w:rtl/>
        </w:rPr>
        <w:t xml:space="preserve"> </w:t>
      </w:r>
      <w:r w:rsidRPr="007B274B">
        <w:rPr>
          <w:rFonts w:hint="cs"/>
          <w:color w:val="008000"/>
          <w:rtl/>
        </w:rPr>
        <w:t>بْنُ</w:t>
      </w:r>
      <w:r w:rsidRPr="007B274B">
        <w:rPr>
          <w:color w:val="008000"/>
          <w:rtl/>
        </w:rPr>
        <w:t xml:space="preserve"> </w:t>
      </w:r>
      <w:r w:rsidRPr="007B274B">
        <w:rPr>
          <w:rFonts w:hint="cs"/>
          <w:color w:val="008000"/>
          <w:rtl/>
        </w:rPr>
        <w:t>سَعِيدٍ</w:t>
      </w:r>
      <w:r w:rsidRPr="007B274B">
        <w:rPr>
          <w:color w:val="008000"/>
          <w:rtl/>
        </w:rPr>
        <w:t xml:space="preserve"> </w:t>
      </w:r>
      <w:r w:rsidRPr="007B274B">
        <w:rPr>
          <w:rFonts w:hint="cs"/>
          <w:color w:val="008000"/>
          <w:rtl/>
        </w:rPr>
        <w:t>عَنْ</w:t>
      </w:r>
      <w:r w:rsidRPr="007B274B">
        <w:rPr>
          <w:color w:val="008000"/>
          <w:rtl/>
        </w:rPr>
        <w:t xml:space="preserve"> </w:t>
      </w:r>
      <w:r w:rsidRPr="007B274B">
        <w:rPr>
          <w:rFonts w:hint="cs"/>
          <w:color w:val="008000"/>
          <w:rtl/>
        </w:rPr>
        <w:t>فَضَالَةَ</w:t>
      </w:r>
      <w:r w:rsidRPr="007B274B">
        <w:rPr>
          <w:color w:val="008000"/>
          <w:rtl/>
        </w:rPr>
        <w:t xml:space="preserve"> </w:t>
      </w:r>
      <w:r w:rsidRPr="007B274B">
        <w:rPr>
          <w:rFonts w:hint="cs"/>
          <w:color w:val="008000"/>
          <w:rtl/>
        </w:rPr>
        <w:t>عَنْ</w:t>
      </w:r>
      <w:r w:rsidRPr="007B274B">
        <w:rPr>
          <w:color w:val="008000"/>
          <w:rtl/>
        </w:rPr>
        <w:t xml:space="preserve"> </w:t>
      </w:r>
      <w:r w:rsidRPr="007B274B">
        <w:rPr>
          <w:rFonts w:hint="cs"/>
          <w:color w:val="008000"/>
          <w:rtl/>
        </w:rPr>
        <w:t>حَمَّادِ</w:t>
      </w:r>
      <w:r w:rsidRPr="007B274B">
        <w:rPr>
          <w:color w:val="008000"/>
          <w:rtl/>
        </w:rPr>
        <w:t xml:space="preserve"> </w:t>
      </w:r>
      <w:r w:rsidRPr="007B274B">
        <w:rPr>
          <w:rFonts w:hint="cs"/>
          <w:color w:val="008000"/>
          <w:rtl/>
        </w:rPr>
        <w:t>بْنِ</w:t>
      </w:r>
      <w:r w:rsidRPr="007B274B">
        <w:rPr>
          <w:color w:val="008000"/>
          <w:rtl/>
        </w:rPr>
        <w:t xml:space="preserve"> </w:t>
      </w:r>
      <w:r w:rsidRPr="007B274B">
        <w:rPr>
          <w:rFonts w:hint="cs"/>
          <w:color w:val="008000"/>
          <w:rtl/>
        </w:rPr>
        <w:t>عُثْمَانَ</w:t>
      </w:r>
      <w:r w:rsidRPr="007B274B">
        <w:rPr>
          <w:color w:val="008000"/>
          <w:rtl/>
        </w:rPr>
        <w:t xml:space="preserve"> </w:t>
      </w:r>
      <w:r w:rsidRPr="007B274B">
        <w:rPr>
          <w:rFonts w:hint="cs"/>
          <w:color w:val="008000"/>
          <w:rtl/>
        </w:rPr>
        <w:t>قَالَ</w:t>
      </w:r>
      <w:r w:rsidRPr="007B274B">
        <w:rPr>
          <w:color w:val="008000"/>
          <w:rtl/>
        </w:rPr>
        <w:t xml:space="preserve">: </w:t>
      </w:r>
      <w:r w:rsidRPr="007B274B">
        <w:rPr>
          <w:rFonts w:hint="cs"/>
          <w:color w:val="008000"/>
          <w:rtl/>
        </w:rPr>
        <w:t>سَأَلْتُ</w:t>
      </w:r>
      <w:r w:rsidRPr="007B274B">
        <w:rPr>
          <w:color w:val="008000"/>
          <w:rtl/>
        </w:rPr>
        <w:t xml:space="preserve"> </w:t>
      </w:r>
      <w:r w:rsidRPr="007B274B">
        <w:rPr>
          <w:rFonts w:hint="cs"/>
          <w:color w:val="008000"/>
          <w:rtl/>
        </w:rPr>
        <w:t>أَبَا</w:t>
      </w:r>
      <w:r w:rsidRPr="007B274B">
        <w:rPr>
          <w:color w:val="008000"/>
          <w:rtl/>
        </w:rPr>
        <w:t xml:space="preserve"> </w:t>
      </w:r>
      <w:r w:rsidRPr="007B274B">
        <w:rPr>
          <w:rFonts w:hint="cs"/>
          <w:color w:val="008000"/>
          <w:rtl/>
        </w:rPr>
        <w:t>عَبْدِ</w:t>
      </w:r>
      <w:r w:rsidRPr="007B274B">
        <w:rPr>
          <w:color w:val="008000"/>
          <w:rtl/>
        </w:rPr>
        <w:t xml:space="preserve"> </w:t>
      </w:r>
      <w:r w:rsidRPr="007B274B">
        <w:rPr>
          <w:rFonts w:hint="cs"/>
          <w:color w:val="008000"/>
          <w:rtl/>
        </w:rPr>
        <w:t>اللَّهِ</w:t>
      </w:r>
      <w:r w:rsidRPr="007B274B">
        <w:rPr>
          <w:color w:val="008000"/>
          <w:rtl/>
        </w:rPr>
        <w:t xml:space="preserve"> </w:t>
      </w:r>
      <w:r w:rsidRPr="007B274B">
        <w:rPr>
          <w:rFonts w:hint="cs"/>
          <w:color w:val="008000"/>
          <w:rtl/>
        </w:rPr>
        <w:t>ع</w:t>
      </w:r>
      <w:r w:rsidRPr="007B274B">
        <w:rPr>
          <w:color w:val="008000"/>
          <w:rtl/>
        </w:rPr>
        <w:t xml:space="preserve"> </w:t>
      </w:r>
      <w:r w:rsidRPr="007B274B">
        <w:rPr>
          <w:rFonts w:hint="cs"/>
          <w:color w:val="008000"/>
          <w:rtl/>
        </w:rPr>
        <w:t>عَنِ</w:t>
      </w:r>
      <w:r w:rsidRPr="007B274B">
        <w:rPr>
          <w:color w:val="008000"/>
          <w:rtl/>
        </w:rPr>
        <w:t xml:space="preserve"> </w:t>
      </w:r>
      <w:r w:rsidRPr="007B274B">
        <w:rPr>
          <w:rFonts w:hint="cs"/>
          <w:color w:val="008000"/>
          <w:rtl/>
        </w:rPr>
        <w:t>الرَّجُلِ</w:t>
      </w:r>
      <w:r w:rsidRPr="007B274B">
        <w:rPr>
          <w:color w:val="008000"/>
          <w:rtl/>
        </w:rPr>
        <w:t xml:space="preserve"> </w:t>
      </w:r>
      <w:r w:rsidRPr="007B274B">
        <w:rPr>
          <w:rFonts w:hint="cs"/>
          <w:color w:val="008000"/>
          <w:rtl/>
        </w:rPr>
        <w:t>لَا</w:t>
      </w:r>
      <w:r w:rsidRPr="007B274B">
        <w:rPr>
          <w:color w:val="008000"/>
          <w:rtl/>
        </w:rPr>
        <w:t xml:space="preserve"> </w:t>
      </w:r>
      <w:r w:rsidRPr="007B274B">
        <w:rPr>
          <w:rFonts w:hint="cs"/>
          <w:color w:val="008000"/>
          <w:rtl/>
        </w:rPr>
        <w:t>يَجِدُ</w:t>
      </w:r>
      <w:r w:rsidRPr="007B274B">
        <w:rPr>
          <w:color w:val="008000"/>
          <w:rtl/>
        </w:rPr>
        <w:t xml:space="preserve"> </w:t>
      </w:r>
      <w:r w:rsidRPr="007B274B">
        <w:rPr>
          <w:rFonts w:hint="cs"/>
          <w:color w:val="008000"/>
          <w:rtl/>
        </w:rPr>
        <w:t>الْمَاءَ</w:t>
      </w:r>
      <w:r w:rsidRPr="007B274B">
        <w:rPr>
          <w:color w:val="008000"/>
          <w:rtl/>
        </w:rPr>
        <w:t xml:space="preserve"> </w:t>
      </w:r>
      <w:r w:rsidRPr="007B274B">
        <w:rPr>
          <w:rFonts w:hint="cs"/>
          <w:color w:val="008000"/>
          <w:u w:val="single"/>
          <w:rtl/>
        </w:rPr>
        <w:t>أَ</w:t>
      </w:r>
      <w:r w:rsidRPr="007B274B">
        <w:rPr>
          <w:color w:val="008000"/>
          <w:u w:val="single"/>
          <w:rtl/>
        </w:rPr>
        <w:t xml:space="preserve"> </w:t>
      </w:r>
      <w:r w:rsidRPr="007B274B">
        <w:rPr>
          <w:rFonts w:hint="cs"/>
          <w:color w:val="008000"/>
          <w:u w:val="single"/>
          <w:rtl/>
        </w:rPr>
        <w:t>يَتَيَمَّمُ</w:t>
      </w:r>
      <w:r w:rsidRPr="007B274B">
        <w:rPr>
          <w:color w:val="008000"/>
          <w:u w:val="single"/>
          <w:rtl/>
        </w:rPr>
        <w:t xml:space="preserve"> </w:t>
      </w:r>
      <w:r w:rsidRPr="007B274B">
        <w:rPr>
          <w:rFonts w:hint="cs"/>
          <w:color w:val="008000"/>
          <w:u w:val="single"/>
          <w:rtl/>
        </w:rPr>
        <w:t>لِكُلِّ</w:t>
      </w:r>
      <w:r w:rsidRPr="007B274B">
        <w:rPr>
          <w:color w:val="008000"/>
          <w:u w:val="single"/>
          <w:rtl/>
        </w:rPr>
        <w:t xml:space="preserve"> </w:t>
      </w:r>
      <w:r w:rsidRPr="007B274B">
        <w:rPr>
          <w:rFonts w:hint="cs"/>
          <w:color w:val="008000"/>
          <w:u w:val="single"/>
          <w:rtl/>
        </w:rPr>
        <w:t>صَلَاةٍ</w:t>
      </w:r>
      <w:r w:rsidRPr="007B274B">
        <w:rPr>
          <w:color w:val="008000"/>
          <w:u w:val="single"/>
          <w:rtl/>
        </w:rPr>
        <w:t xml:space="preserve"> </w:t>
      </w:r>
      <w:r w:rsidRPr="007B274B">
        <w:rPr>
          <w:rFonts w:hint="cs"/>
          <w:color w:val="008000"/>
          <w:u w:val="single"/>
          <w:rtl/>
        </w:rPr>
        <w:t>فَقَالَ</w:t>
      </w:r>
      <w:r w:rsidRPr="007B274B">
        <w:rPr>
          <w:color w:val="008000"/>
          <w:u w:val="single"/>
          <w:rtl/>
        </w:rPr>
        <w:t xml:space="preserve"> </w:t>
      </w:r>
      <w:r w:rsidRPr="007B274B">
        <w:rPr>
          <w:rFonts w:hint="cs"/>
          <w:color w:val="008000"/>
          <w:u w:val="single"/>
          <w:rtl/>
        </w:rPr>
        <w:t>لَا</w:t>
      </w:r>
      <w:r w:rsidRPr="007B274B">
        <w:rPr>
          <w:color w:val="008000"/>
          <w:rtl/>
        </w:rPr>
        <w:t xml:space="preserve"> </w:t>
      </w:r>
      <w:r w:rsidRPr="007B274B">
        <w:rPr>
          <w:rFonts w:hint="cs"/>
          <w:color w:val="008000"/>
          <w:rtl/>
        </w:rPr>
        <w:t>هُوَ</w:t>
      </w:r>
      <w:r w:rsidRPr="007B274B">
        <w:rPr>
          <w:color w:val="008000"/>
          <w:rtl/>
        </w:rPr>
        <w:t xml:space="preserve"> </w:t>
      </w:r>
      <w:r w:rsidRPr="007B274B">
        <w:rPr>
          <w:rFonts w:hint="cs"/>
          <w:color w:val="008000"/>
          <w:rtl/>
        </w:rPr>
        <w:t>بِمَنْزِلَةِ</w:t>
      </w:r>
      <w:r w:rsidRPr="007B274B">
        <w:rPr>
          <w:color w:val="008000"/>
          <w:rtl/>
        </w:rPr>
        <w:t xml:space="preserve"> </w:t>
      </w:r>
      <w:r w:rsidRPr="007B274B">
        <w:rPr>
          <w:rFonts w:hint="cs"/>
          <w:color w:val="008000"/>
          <w:rtl/>
        </w:rPr>
        <w:t>الْمَاءِ»</w:t>
      </w:r>
      <w:r>
        <w:rPr>
          <w:rStyle w:val="FootnoteReference"/>
          <w:color w:val="008000"/>
          <w:rtl/>
        </w:rPr>
        <w:footnoteReference w:id="15"/>
      </w:r>
    </w:p>
    <w:p w:rsidR="000810E6" w:rsidRDefault="007B274B" w:rsidP="007B274B">
      <w:pPr>
        <w:jc w:val="both"/>
        <w:rPr>
          <w:rFonts w:hint="cs"/>
          <w:rtl/>
        </w:rPr>
      </w:pPr>
      <w:r>
        <w:rPr>
          <w:rFonts w:hint="cs"/>
          <w:rtl/>
        </w:rPr>
        <w:t>با توجه به این روایات،</w:t>
      </w:r>
      <w:r w:rsidRPr="007B274B">
        <w:rPr>
          <w:rFonts w:hint="cs"/>
          <w:rtl/>
        </w:rPr>
        <w:t xml:space="preserve"> روایت</w:t>
      </w:r>
      <w:r>
        <w:rPr>
          <w:rFonts w:hint="cs"/>
          <w:color w:val="008000"/>
          <w:rtl/>
        </w:rPr>
        <w:t xml:space="preserve"> </w:t>
      </w:r>
      <w:r w:rsidRPr="00C36AC7">
        <w:rPr>
          <w:rFonts w:hint="cs"/>
          <w:color w:val="008000"/>
          <w:u w:val="single"/>
          <w:rtl/>
        </w:rPr>
        <w:t>يُتَيَمَّمُ</w:t>
      </w:r>
      <w:r w:rsidRPr="00C36AC7">
        <w:rPr>
          <w:color w:val="008000"/>
          <w:u w:val="single"/>
          <w:rtl/>
        </w:rPr>
        <w:t xml:space="preserve"> </w:t>
      </w:r>
      <w:r w:rsidRPr="00C36AC7">
        <w:rPr>
          <w:rFonts w:hint="cs"/>
          <w:color w:val="008000"/>
          <w:u w:val="single"/>
          <w:rtl/>
        </w:rPr>
        <w:t>لِكُلِّ</w:t>
      </w:r>
      <w:r w:rsidRPr="00C36AC7">
        <w:rPr>
          <w:color w:val="008000"/>
          <w:u w:val="single"/>
          <w:rtl/>
        </w:rPr>
        <w:t xml:space="preserve"> </w:t>
      </w:r>
      <w:r w:rsidRPr="00C36AC7">
        <w:rPr>
          <w:rFonts w:hint="cs"/>
          <w:color w:val="008000"/>
          <w:u w:val="single"/>
          <w:rtl/>
        </w:rPr>
        <w:t>صَلَاةٍ</w:t>
      </w:r>
      <w:r>
        <w:rPr>
          <w:rFonts w:hint="cs"/>
          <w:color w:val="008000"/>
          <w:rtl/>
        </w:rPr>
        <w:t xml:space="preserve"> </w:t>
      </w:r>
      <w:r w:rsidRPr="007B274B">
        <w:rPr>
          <w:rFonts w:hint="cs"/>
          <w:rtl/>
        </w:rPr>
        <w:t>را تخصیص می زنیم به متیممی که هیچ حدثی از او سر نزده باشد، بنابراین</w:t>
      </w:r>
      <w:r>
        <w:rPr>
          <w:rFonts w:hint="cs"/>
          <w:color w:val="008000"/>
          <w:rtl/>
        </w:rPr>
        <w:t xml:space="preserve"> </w:t>
      </w:r>
      <w:r w:rsidR="000810E6">
        <w:rPr>
          <w:rFonts w:hint="cs"/>
          <w:rtl/>
        </w:rPr>
        <w:t xml:space="preserve">متیمم محدث به حدث اکبر که معلوم است داخل در این روایت است، </w:t>
      </w:r>
      <w:r>
        <w:rPr>
          <w:rFonts w:hint="cs"/>
          <w:rtl/>
        </w:rPr>
        <w:t>شک ما در متیمم محدث به حدث اصغر است که مشمول حکم این روایت می شود یا خیر؟</w:t>
      </w:r>
      <w:r w:rsidR="000810E6">
        <w:rPr>
          <w:rFonts w:hint="cs"/>
          <w:rtl/>
        </w:rPr>
        <w:t xml:space="preserve"> عموم این روایت شامل متیمم محدث به حدث اصغر نیز می شود. </w:t>
      </w:r>
      <w:r>
        <w:rPr>
          <w:rFonts w:hint="cs"/>
          <w:rtl/>
        </w:rPr>
        <w:t>بنابراین متیمم که محدث به حدث اصغر است باید تیمم خود را تکرار کند. به حکم عموم این روایت که مخصصی از این جهت بر آن وارد نشده است. در جلسه ی آینده به بررسی این دلیل نیز می پردازیم.</w:t>
      </w:r>
    </w:p>
    <w:p w:rsidR="000810E6" w:rsidRDefault="000810E6" w:rsidP="000810E6">
      <w:pPr>
        <w:jc w:val="both"/>
      </w:pPr>
    </w:p>
    <w:p w:rsidR="000810E6" w:rsidRDefault="000810E6" w:rsidP="000810E6">
      <w:pPr>
        <w:jc w:val="both"/>
        <w:rPr>
          <w:rtl/>
        </w:rPr>
      </w:pPr>
    </w:p>
    <w:p w:rsidR="001A1EA5" w:rsidRPr="006162A2" w:rsidRDefault="001A1EA5" w:rsidP="006162A2">
      <w:pPr>
        <w:rPr>
          <w:rtl/>
        </w:rPr>
      </w:pPr>
    </w:p>
    <w:sectPr w:rsidR="001A1EA5" w:rsidRPr="006162A2" w:rsidSect="00F91B85">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4519" w:rsidRDefault="00DA4519" w:rsidP="008B750B">
      <w:pPr>
        <w:spacing w:line="240" w:lineRule="auto"/>
      </w:pPr>
      <w:r>
        <w:separator/>
      </w:r>
    </w:p>
  </w:endnote>
  <w:endnote w:type="continuationSeparator" w:id="0">
    <w:p w:rsidR="00DA4519" w:rsidRDefault="00DA4519" w:rsidP="008B75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40AF86EC-9844-4796-98A6-A70DE61932B8}"/>
    <w:embedBold r:id="rId2" w:fontKey="{34A1B64E-E93A-4A99-84A9-1E85A4165B07}"/>
    <w:embedItalic r:id="rId3" w:fontKey="{9C5DCEED-323E-4369-A97B-BCEE2C0D33F8}"/>
    <w:embedBoldItalic r:id="rId4" w:fontKey="{3776A16A-B96C-4898-84BC-13CDF5AAC493}"/>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embedRegular r:id="rId5" w:fontKey="{E0E999B3-DCEE-4398-BDAB-02CF6A02D446}"/>
    <w:embedBold r:id="rId6" w:fontKey="{CD4BCF00-3779-47F3-B089-76E63035F8FA}"/>
    <w:embedBoldItalic r:id="rId7" w:fontKey="{451D2125-0DE2-499A-AC81-26B9C075A15F}"/>
  </w:font>
  <w:font w:name="Cambria">
    <w:panose1 w:val="02040503050406030204"/>
    <w:charset w:val="00"/>
    <w:family w:val="roman"/>
    <w:pitch w:val="variable"/>
    <w:sig w:usb0="E00002FF" w:usb1="400004FF" w:usb2="00000000" w:usb3="00000000" w:csb0="0000019F" w:csb1="00000000"/>
  </w:font>
  <w:font w:name="B Titr">
    <w:panose1 w:val="00000700000000000000"/>
    <w:charset w:val="B2"/>
    <w:family w:val="auto"/>
    <w:pitch w:val="variable"/>
    <w:sig w:usb0="00002001" w:usb1="80000000" w:usb2="00000008" w:usb3="00000000" w:csb0="00000040" w:csb1="00000000"/>
    <w:embedRegular r:id="rId8" w:fontKey="{C84B6A4E-DAEE-44F1-A02C-E41DF7C26007}"/>
    <w:embedBold r:id="rId9" w:fontKey="{0C64532D-AE73-42F6-B14F-D444B93CD190}"/>
  </w:font>
  <w:font w:name="B 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Alaem">
    <w:altName w:val="Times New Roman"/>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Default="00CC3B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bidiVisual/>
      <w:tblW w:w="0" w:type="auto"/>
      <w:tblLook w:val="04A0" w:firstRow="1" w:lastRow="0" w:firstColumn="1" w:lastColumn="0" w:noHBand="0" w:noVBand="1"/>
    </w:tblPr>
    <w:tblGrid>
      <w:gridCol w:w="3382"/>
      <w:gridCol w:w="2252"/>
      <w:gridCol w:w="4786"/>
    </w:tblGrid>
    <w:tr w:rsidR="00CC3BAF" w:rsidRPr="006D44C1" w:rsidTr="0020241A">
      <w:tc>
        <w:tcPr>
          <w:tcW w:w="3382" w:type="dxa"/>
          <w:tcBorders>
            <w:top w:val="nil"/>
            <w:left w:val="nil"/>
            <w:bottom w:val="nil"/>
            <w:right w:val="nil"/>
          </w:tcBorders>
        </w:tcPr>
        <w:p w:rsidR="00CC3BAF" w:rsidRDefault="00CC3BAF" w:rsidP="006D44C1">
          <w:pPr>
            <w:pStyle w:val="Footer"/>
            <w:rPr>
              <w:rtl/>
            </w:rPr>
          </w:pPr>
          <w:r w:rsidRPr="006D44C1">
            <w:rPr>
              <w:rFonts w:hint="cs"/>
              <w:color w:val="808080" w:themeColor="background1" w:themeShade="80"/>
              <w:rtl/>
            </w:rPr>
            <w:t>مدرسه فقهی امام محمدباقر علیه السلام</w:t>
          </w:r>
        </w:p>
      </w:tc>
      <w:tc>
        <w:tcPr>
          <w:tcW w:w="2252" w:type="dxa"/>
          <w:tcBorders>
            <w:top w:val="nil"/>
            <w:left w:val="nil"/>
            <w:bottom w:val="nil"/>
            <w:right w:val="nil"/>
          </w:tcBorders>
          <w:vAlign w:val="center"/>
        </w:tcPr>
        <w:p w:rsidR="00CC3BAF" w:rsidRDefault="00CC3BAF" w:rsidP="006D44C1">
          <w:pPr>
            <w:pStyle w:val="Footer"/>
            <w:jc w:val="right"/>
            <w:rPr>
              <w:rtl/>
            </w:rPr>
          </w:pPr>
          <w:r>
            <w:rPr>
              <w:rFonts w:hint="cs"/>
              <w:rtl/>
            </w:rPr>
            <w:t xml:space="preserve">صفحه </w:t>
          </w:r>
          <w:r>
            <w:fldChar w:fldCharType="begin"/>
          </w:r>
          <w:r>
            <w:instrText>PAGE   \* MERGEFORMAT</w:instrText>
          </w:r>
          <w:r>
            <w:fldChar w:fldCharType="separate"/>
          </w:r>
          <w:r w:rsidR="005310C4" w:rsidRPr="005310C4">
            <w:rPr>
              <w:noProof/>
              <w:rtl/>
              <w:lang w:val="fa-IR"/>
            </w:rPr>
            <w:t>6</w:t>
          </w:r>
          <w:r>
            <w:rPr>
              <w:noProof/>
            </w:rPr>
            <w:fldChar w:fldCharType="end"/>
          </w:r>
        </w:p>
      </w:tc>
      <w:tc>
        <w:tcPr>
          <w:tcW w:w="4786" w:type="dxa"/>
          <w:tcBorders>
            <w:top w:val="nil"/>
            <w:left w:val="nil"/>
            <w:bottom w:val="nil"/>
            <w:right w:val="nil"/>
          </w:tcBorders>
          <w:vAlign w:val="center"/>
        </w:tcPr>
        <w:p w:rsidR="00CC3BAF" w:rsidRPr="006D44C1" w:rsidRDefault="00CC3BAF" w:rsidP="001B6799">
          <w:pPr>
            <w:pStyle w:val="Footer"/>
            <w:bidi w:val="0"/>
            <w:rPr>
              <w:color w:val="808080" w:themeColor="background1" w:themeShade="80"/>
              <w:rtl/>
            </w:rPr>
          </w:pPr>
          <w:bookmarkStart w:id="24" w:name="BokAdres"/>
          <w:bookmarkEnd w:id="24"/>
          <w:r>
            <w:rPr>
              <w:color w:val="808080" w:themeColor="background1" w:themeShade="80"/>
            </w:rPr>
            <w:t>F1mg1_13970707-014_rh1_mfeb.ir</w:t>
          </w:r>
        </w:p>
      </w:tc>
    </w:tr>
  </w:tbl>
  <w:p w:rsidR="00CC3BAF" w:rsidRDefault="00CC3BAF" w:rsidP="00FA5F3D">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Default="00CC3B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4519" w:rsidRDefault="00DA4519" w:rsidP="008B750B">
      <w:pPr>
        <w:spacing w:line="240" w:lineRule="auto"/>
      </w:pPr>
      <w:r>
        <w:separator/>
      </w:r>
    </w:p>
  </w:footnote>
  <w:footnote w:type="continuationSeparator" w:id="0">
    <w:p w:rsidR="00DA4519" w:rsidRDefault="00DA4519" w:rsidP="008B750B">
      <w:pPr>
        <w:spacing w:line="240" w:lineRule="auto"/>
      </w:pPr>
      <w:r>
        <w:continuationSeparator/>
      </w:r>
    </w:p>
  </w:footnote>
  <w:footnote w:id="1">
    <w:p w:rsidR="00CC3BAF" w:rsidRPr="00F81CAC" w:rsidRDefault="00CC3BAF" w:rsidP="00F81CAC">
      <w:pPr>
        <w:pStyle w:val="FootnoteText"/>
        <w:rPr>
          <w:rFonts w:hint="cs"/>
        </w:rPr>
      </w:pPr>
      <w:r w:rsidRPr="00F81CAC">
        <w:footnoteRef/>
      </w:r>
      <w:r w:rsidRPr="00F81CAC">
        <w:rPr>
          <w:rtl/>
        </w:rPr>
        <w:t xml:space="preserve"> </w:t>
      </w:r>
      <w:hyperlink r:id="rId1" w:history="1">
        <w:r w:rsidRPr="00F81CAC">
          <w:rPr>
            <w:rStyle w:val="Hyperlink"/>
            <w:rFonts w:hint="cs"/>
            <w:rtl/>
          </w:rPr>
          <w:t>مصباح</w:t>
        </w:r>
        <w:r w:rsidRPr="00F81CAC">
          <w:rPr>
            <w:rStyle w:val="Hyperlink"/>
            <w:rtl/>
          </w:rPr>
          <w:t xml:space="preserve"> </w:t>
        </w:r>
        <w:r w:rsidRPr="00F81CAC">
          <w:rPr>
            <w:rStyle w:val="Hyperlink"/>
            <w:rFonts w:hint="cs"/>
            <w:rtl/>
          </w:rPr>
          <w:t>الفقیه،</w:t>
        </w:r>
        <w:r w:rsidRPr="00F81CAC">
          <w:rPr>
            <w:rStyle w:val="Hyperlink"/>
            <w:rtl/>
          </w:rPr>
          <w:t xml:space="preserve"> </w:t>
        </w:r>
        <w:r w:rsidRPr="00F81CAC">
          <w:rPr>
            <w:rStyle w:val="Hyperlink"/>
            <w:rFonts w:hint="cs"/>
            <w:rtl/>
          </w:rPr>
          <w:t>رضا</w:t>
        </w:r>
        <w:r w:rsidRPr="00F81CAC">
          <w:rPr>
            <w:rStyle w:val="Hyperlink"/>
            <w:rtl/>
          </w:rPr>
          <w:t xml:space="preserve"> </w:t>
        </w:r>
        <w:r w:rsidRPr="00F81CAC">
          <w:rPr>
            <w:rStyle w:val="Hyperlink"/>
            <w:rFonts w:hint="cs"/>
            <w:rtl/>
          </w:rPr>
          <w:t>همدانی،</w:t>
        </w:r>
        <w:r w:rsidRPr="00F81CAC">
          <w:rPr>
            <w:rStyle w:val="Hyperlink"/>
            <w:rtl/>
          </w:rPr>
          <w:t xml:space="preserve"> </w:t>
        </w:r>
        <w:r w:rsidRPr="00F81CAC">
          <w:rPr>
            <w:rStyle w:val="Hyperlink"/>
            <w:rFonts w:hint="cs"/>
            <w:rtl/>
          </w:rPr>
          <w:t>ج</w:t>
        </w:r>
        <w:r w:rsidRPr="00F81CAC">
          <w:rPr>
            <w:rStyle w:val="Hyperlink"/>
            <w:rtl/>
          </w:rPr>
          <w:t>6</w:t>
        </w:r>
        <w:r w:rsidRPr="00F81CAC">
          <w:rPr>
            <w:rStyle w:val="Hyperlink"/>
            <w:rFonts w:hint="cs"/>
            <w:rtl/>
          </w:rPr>
          <w:t>،</w:t>
        </w:r>
        <w:r w:rsidRPr="00F81CAC">
          <w:rPr>
            <w:rStyle w:val="Hyperlink"/>
            <w:rtl/>
          </w:rPr>
          <w:t xml:space="preserve"> </w:t>
        </w:r>
        <w:r w:rsidRPr="00F81CAC">
          <w:rPr>
            <w:rStyle w:val="Hyperlink"/>
            <w:rFonts w:hint="cs"/>
            <w:rtl/>
          </w:rPr>
          <w:t>ص</w:t>
        </w:r>
        <w:r w:rsidRPr="00F81CAC">
          <w:rPr>
            <w:rStyle w:val="Hyperlink"/>
            <w:rtl/>
          </w:rPr>
          <w:t>376</w:t>
        </w:r>
        <w:r w:rsidRPr="00F81CAC">
          <w:rPr>
            <w:rStyle w:val="Hyperlink"/>
          </w:rPr>
          <w:t>.</w:t>
        </w:r>
      </w:hyperlink>
    </w:p>
  </w:footnote>
  <w:footnote w:id="2">
    <w:p w:rsidR="00CC3BAF" w:rsidRPr="00F81CAC" w:rsidRDefault="00CC3BAF" w:rsidP="00F81CAC">
      <w:pPr>
        <w:pStyle w:val="FootnoteText"/>
        <w:rPr>
          <w:rFonts w:hint="cs"/>
        </w:rPr>
      </w:pPr>
      <w:r w:rsidRPr="00F81CAC">
        <w:footnoteRef/>
      </w:r>
      <w:r w:rsidRPr="00F81CAC">
        <w:rPr>
          <w:rtl/>
        </w:rPr>
        <w:t xml:space="preserve"> </w:t>
      </w:r>
      <w:hyperlink r:id="rId2" w:history="1">
        <w:r w:rsidRPr="00F81CAC">
          <w:rPr>
            <w:rStyle w:val="Hyperlink"/>
            <w:rFonts w:hint="cs"/>
            <w:rtl/>
          </w:rPr>
          <w:t>موسوعة</w:t>
        </w:r>
        <w:r w:rsidRPr="00F81CAC">
          <w:rPr>
            <w:rStyle w:val="Hyperlink"/>
            <w:rtl/>
          </w:rPr>
          <w:t xml:space="preserve"> </w:t>
        </w:r>
        <w:r w:rsidRPr="00F81CAC">
          <w:rPr>
            <w:rStyle w:val="Hyperlink"/>
            <w:rFonts w:hint="cs"/>
            <w:rtl/>
          </w:rPr>
          <w:t>الامام</w:t>
        </w:r>
        <w:r w:rsidRPr="00F81CAC">
          <w:rPr>
            <w:rStyle w:val="Hyperlink"/>
            <w:rtl/>
          </w:rPr>
          <w:t xml:space="preserve"> </w:t>
        </w:r>
        <w:r w:rsidRPr="00F81CAC">
          <w:rPr>
            <w:rStyle w:val="Hyperlink"/>
            <w:rFonts w:hint="cs"/>
            <w:rtl/>
          </w:rPr>
          <w:t>الخوئی،</w:t>
        </w:r>
        <w:r w:rsidRPr="00F81CAC">
          <w:rPr>
            <w:rStyle w:val="Hyperlink"/>
            <w:rtl/>
          </w:rPr>
          <w:t xml:space="preserve"> </w:t>
        </w:r>
        <w:r w:rsidRPr="00F81CAC">
          <w:rPr>
            <w:rStyle w:val="Hyperlink"/>
            <w:rFonts w:hint="cs"/>
            <w:rtl/>
          </w:rPr>
          <w:t>السید</w:t>
        </w:r>
        <w:r w:rsidRPr="00F81CAC">
          <w:rPr>
            <w:rStyle w:val="Hyperlink"/>
            <w:rtl/>
          </w:rPr>
          <w:t xml:space="preserve"> </w:t>
        </w:r>
        <w:r w:rsidRPr="00F81CAC">
          <w:rPr>
            <w:rStyle w:val="Hyperlink"/>
            <w:rFonts w:hint="cs"/>
            <w:rtl/>
          </w:rPr>
          <w:t>أبوالقاسم</w:t>
        </w:r>
        <w:r w:rsidRPr="00F81CAC">
          <w:rPr>
            <w:rStyle w:val="Hyperlink"/>
            <w:rtl/>
          </w:rPr>
          <w:t xml:space="preserve"> </w:t>
        </w:r>
        <w:r w:rsidRPr="00F81CAC">
          <w:rPr>
            <w:rStyle w:val="Hyperlink"/>
            <w:rFonts w:hint="cs"/>
            <w:rtl/>
          </w:rPr>
          <w:t>الخوئی،</w:t>
        </w:r>
        <w:r w:rsidRPr="00F81CAC">
          <w:rPr>
            <w:rStyle w:val="Hyperlink"/>
            <w:rtl/>
          </w:rPr>
          <w:t xml:space="preserve"> </w:t>
        </w:r>
        <w:r w:rsidRPr="00F81CAC">
          <w:rPr>
            <w:rStyle w:val="Hyperlink"/>
            <w:rFonts w:hint="cs"/>
            <w:rtl/>
          </w:rPr>
          <w:t>ج</w:t>
        </w:r>
        <w:r w:rsidRPr="00F81CAC">
          <w:rPr>
            <w:rStyle w:val="Hyperlink"/>
            <w:rtl/>
          </w:rPr>
          <w:t>10</w:t>
        </w:r>
        <w:r w:rsidRPr="00F81CAC">
          <w:rPr>
            <w:rStyle w:val="Hyperlink"/>
            <w:rFonts w:hint="cs"/>
            <w:rtl/>
          </w:rPr>
          <w:t>،</w:t>
        </w:r>
        <w:r w:rsidRPr="00F81CAC">
          <w:rPr>
            <w:rStyle w:val="Hyperlink"/>
            <w:rtl/>
          </w:rPr>
          <w:t xml:space="preserve"> </w:t>
        </w:r>
        <w:r w:rsidRPr="00F81CAC">
          <w:rPr>
            <w:rStyle w:val="Hyperlink"/>
            <w:rFonts w:hint="cs"/>
            <w:rtl/>
          </w:rPr>
          <w:t>ص</w:t>
        </w:r>
        <w:r w:rsidRPr="00F81CAC">
          <w:rPr>
            <w:rStyle w:val="Hyperlink"/>
            <w:rtl/>
          </w:rPr>
          <w:t>397</w:t>
        </w:r>
        <w:r w:rsidRPr="00F81CAC">
          <w:rPr>
            <w:rStyle w:val="Hyperlink"/>
          </w:rPr>
          <w:t>.</w:t>
        </w:r>
      </w:hyperlink>
    </w:p>
  </w:footnote>
  <w:footnote w:id="3">
    <w:p w:rsidR="00CC3BAF" w:rsidRPr="00F81CAC" w:rsidRDefault="00CC3BAF" w:rsidP="00EC3888">
      <w:pPr>
        <w:pStyle w:val="FootnoteText"/>
        <w:rPr>
          <w:rFonts w:hint="cs"/>
        </w:rPr>
      </w:pPr>
      <w:r w:rsidRPr="00F81CAC">
        <w:footnoteRef/>
      </w:r>
      <w:r w:rsidRPr="00F81CAC">
        <w:rPr>
          <w:rtl/>
        </w:rPr>
        <w:t xml:space="preserve"> </w:t>
      </w:r>
      <w:hyperlink r:id="rId3" w:history="1">
        <w:r w:rsidRPr="00F81CAC">
          <w:rPr>
            <w:rStyle w:val="Hyperlink"/>
            <w:rFonts w:hint="cs"/>
            <w:rtl/>
          </w:rPr>
          <w:t>مصباح</w:t>
        </w:r>
        <w:r w:rsidRPr="00F81CAC">
          <w:rPr>
            <w:rStyle w:val="Hyperlink"/>
            <w:rtl/>
          </w:rPr>
          <w:t xml:space="preserve"> </w:t>
        </w:r>
        <w:r w:rsidRPr="00F81CAC">
          <w:rPr>
            <w:rStyle w:val="Hyperlink"/>
            <w:rFonts w:hint="cs"/>
            <w:rtl/>
          </w:rPr>
          <w:t>الفقیه،</w:t>
        </w:r>
        <w:r w:rsidRPr="00F81CAC">
          <w:rPr>
            <w:rStyle w:val="Hyperlink"/>
            <w:rtl/>
          </w:rPr>
          <w:t xml:space="preserve"> </w:t>
        </w:r>
        <w:r w:rsidRPr="00F81CAC">
          <w:rPr>
            <w:rStyle w:val="Hyperlink"/>
            <w:rFonts w:hint="cs"/>
            <w:rtl/>
          </w:rPr>
          <w:t>رضا</w:t>
        </w:r>
        <w:r w:rsidRPr="00F81CAC">
          <w:rPr>
            <w:rStyle w:val="Hyperlink"/>
            <w:rtl/>
          </w:rPr>
          <w:t xml:space="preserve"> </w:t>
        </w:r>
        <w:r w:rsidRPr="00F81CAC">
          <w:rPr>
            <w:rStyle w:val="Hyperlink"/>
            <w:rFonts w:hint="cs"/>
            <w:rtl/>
          </w:rPr>
          <w:t>همدانی،</w:t>
        </w:r>
        <w:r w:rsidRPr="00F81CAC">
          <w:rPr>
            <w:rStyle w:val="Hyperlink"/>
            <w:rtl/>
          </w:rPr>
          <w:t xml:space="preserve"> </w:t>
        </w:r>
        <w:r w:rsidRPr="00F81CAC">
          <w:rPr>
            <w:rStyle w:val="Hyperlink"/>
            <w:rFonts w:hint="cs"/>
            <w:rtl/>
          </w:rPr>
          <w:t>ج</w:t>
        </w:r>
        <w:r w:rsidRPr="00F81CAC">
          <w:rPr>
            <w:rStyle w:val="Hyperlink"/>
            <w:rtl/>
          </w:rPr>
          <w:t>6</w:t>
        </w:r>
        <w:r w:rsidRPr="00F81CAC">
          <w:rPr>
            <w:rStyle w:val="Hyperlink"/>
            <w:rFonts w:hint="cs"/>
            <w:rtl/>
          </w:rPr>
          <w:t>،</w:t>
        </w:r>
        <w:r w:rsidRPr="00F81CAC">
          <w:rPr>
            <w:rStyle w:val="Hyperlink"/>
            <w:rtl/>
          </w:rPr>
          <w:t xml:space="preserve"> </w:t>
        </w:r>
        <w:r w:rsidRPr="00F81CAC">
          <w:rPr>
            <w:rStyle w:val="Hyperlink"/>
            <w:rFonts w:hint="cs"/>
            <w:rtl/>
          </w:rPr>
          <w:t>ص</w:t>
        </w:r>
        <w:r w:rsidRPr="00F81CAC">
          <w:rPr>
            <w:rStyle w:val="Hyperlink"/>
            <w:rtl/>
          </w:rPr>
          <w:t>376</w:t>
        </w:r>
        <w:r w:rsidRPr="00F81CAC">
          <w:rPr>
            <w:rStyle w:val="Hyperlink"/>
          </w:rPr>
          <w:t>.</w:t>
        </w:r>
      </w:hyperlink>
    </w:p>
  </w:footnote>
  <w:footnote w:id="4">
    <w:p w:rsidR="00CC3BAF" w:rsidRPr="00CC3BAF" w:rsidRDefault="00CC3BAF" w:rsidP="00CC3BAF">
      <w:pPr>
        <w:pStyle w:val="FootnoteText"/>
        <w:rPr>
          <w:rFonts w:hint="cs"/>
          <w:rtl/>
        </w:rPr>
      </w:pPr>
      <w:r w:rsidRPr="00CC3BAF">
        <w:footnoteRef/>
      </w:r>
      <w:r w:rsidRPr="00CC3BAF">
        <w:rPr>
          <w:rtl/>
        </w:rPr>
        <w:t xml:space="preserve"> </w:t>
      </w:r>
      <w:hyperlink r:id="rId4" w:history="1">
        <w:r w:rsidRPr="00CC3BAF">
          <w:rPr>
            <w:rStyle w:val="Hyperlink"/>
            <w:rFonts w:hint="cs"/>
            <w:rtl/>
          </w:rPr>
          <w:t>الکافی،</w:t>
        </w:r>
        <w:r w:rsidRPr="00CC3BAF">
          <w:rPr>
            <w:rStyle w:val="Hyperlink"/>
            <w:rtl/>
          </w:rPr>
          <w:t xml:space="preserve"> </w:t>
        </w:r>
        <w:r w:rsidRPr="00CC3BAF">
          <w:rPr>
            <w:rStyle w:val="Hyperlink"/>
            <w:rFonts w:hint="cs"/>
            <w:rtl/>
          </w:rPr>
          <w:t>محمد</w:t>
        </w:r>
        <w:r w:rsidRPr="00CC3BAF">
          <w:rPr>
            <w:rStyle w:val="Hyperlink"/>
            <w:rtl/>
          </w:rPr>
          <w:t xml:space="preserve"> </w:t>
        </w:r>
        <w:r w:rsidRPr="00CC3BAF">
          <w:rPr>
            <w:rStyle w:val="Hyperlink"/>
            <w:rFonts w:hint="cs"/>
            <w:rtl/>
          </w:rPr>
          <w:t>بن</w:t>
        </w:r>
        <w:r w:rsidRPr="00CC3BAF">
          <w:rPr>
            <w:rStyle w:val="Hyperlink"/>
            <w:rtl/>
          </w:rPr>
          <w:t xml:space="preserve"> </w:t>
        </w:r>
        <w:r w:rsidRPr="00CC3BAF">
          <w:rPr>
            <w:rStyle w:val="Hyperlink"/>
            <w:rFonts w:hint="cs"/>
            <w:rtl/>
          </w:rPr>
          <w:t>یعقوب</w:t>
        </w:r>
        <w:r w:rsidRPr="00CC3BAF">
          <w:rPr>
            <w:rStyle w:val="Hyperlink"/>
            <w:rtl/>
          </w:rPr>
          <w:t xml:space="preserve"> </w:t>
        </w:r>
        <w:r w:rsidRPr="00CC3BAF">
          <w:rPr>
            <w:rStyle w:val="Hyperlink"/>
            <w:rFonts w:hint="cs"/>
            <w:rtl/>
          </w:rPr>
          <w:t>کلینی،</w:t>
        </w:r>
        <w:r w:rsidRPr="00CC3BAF">
          <w:rPr>
            <w:rStyle w:val="Hyperlink"/>
            <w:rtl/>
          </w:rPr>
          <w:t xml:space="preserve"> </w:t>
        </w:r>
        <w:r w:rsidRPr="00CC3BAF">
          <w:rPr>
            <w:rStyle w:val="Hyperlink"/>
            <w:rFonts w:hint="cs"/>
            <w:rtl/>
          </w:rPr>
          <w:t>ج</w:t>
        </w:r>
        <w:r w:rsidRPr="00CC3BAF">
          <w:rPr>
            <w:rStyle w:val="Hyperlink"/>
            <w:rtl/>
          </w:rPr>
          <w:t>3</w:t>
        </w:r>
        <w:r w:rsidRPr="00CC3BAF">
          <w:rPr>
            <w:rStyle w:val="Hyperlink"/>
            <w:rFonts w:hint="cs"/>
            <w:rtl/>
          </w:rPr>
          <w:t>،</w:t>
        </w:r>
        <w:r w:rsidRPr="00CC3BAF">
          <w:rPr>
            <w:rStyle w:val="Hyperlink"/>
            <w:rtl/>
          </w:rPr>
          <w:t xml:space="preserve"> </w:t>
        </w:r>
        <w:r w:rsidRPr="00CC3BAF">
          <w:rPr>
            <w:rStyle w:val="Hyperlink"/>
            <w:rFonts w:hint="cs"/>
            <w:rtl/>
          </w:rPr>
          <w:t>ص</w:t>
        </w:r>
        <w:r w:rsidRPr="00CC3BAF">
          <w:rPr>
            <w:rStyle w:val="Hyperlink"/>
            <w:rtl/>
          </w:rPr>
          <w:t>64.</w:t>
        </w:r>
      </w:hyperlink>
    </w:p>
  </w:footnote>
  <w:footnote w:id="5">
    <w:p w:rsidR="004E4298" w:rsidRPr="004E4298" w:rsidRDefault="004E4298" w:rsidP="004E4298">
      <w:pPr>
        <w:pStyle w:val="FootnoteText"/>
        <w:rPr>
          <w:rFonts w:hint="cs"/>
        </w:rPr>
      </w:pPr>
      <w:r w:rsidRPr="004E4298">
        <w:footnoteRef/>
      </w:r>
      <w:r w:rsidRPr="004E4298">
        <w:rPr>
          <w:rtl/>
        </w:rPr>
        <w:t xml:space="preserve"> </w:t>
      </w:r>
      <w:hyperlink r:id="rId5" w:history="1">
        <w:r w:rsidRPr="004E4298">
          <w:rPr>
            <w:rStyle w:val="Hyperlink"/>
            <w:rFonts w:hint="cs"/>
            <w:rtl/>
          </w:rPr>
          <w:t>من</w:t>
        </w:r>
        <w:r w:rsidRPr="004E4298">
          <w:rPr>
            <w:rStyle w:val="Hyperlink"/>
            <w:rtl/>
          </w:rPr>
          <w:t xml:space="preserve"> </w:t>
        </w:r>
        <w:r w:rsidRPr="004E4298">
          <w:rPr>
            <w:rStyle w:val="Hyperlink"/>
            <w:rFonts w:hint="cs"/>
            <w:rtl/>
          </w:rPr>
          <w:t>لا</w:t>
        </w:r>
        <w:r w:rsidRPr="004E4298">
          <w:rPr>
            <w:rStyle w:val="Hyperlink"/>
            <w:rtl/>
          </w:rPr>
          <w:t xml:space="preserve"> </w:t>
        </w:r>
        <w:r w:rsidRPr="004E4298">
          <w:rPr>
            <w:rStyle w:val="Hyperlink"/>
            <w:rFonts w:hint="cs"/>
            <w:rtl/>
          </w:rPr>
          <w:t>یحضره</w:t>
        </w:r>
        <w:r w:rsidRPr="004E4298">
          <w:rPr>
            <w:rStyle w:val="Hyperlink"/>
            <w:rtl/>
          </w:rPr>
          <w:t xml:space="preserve"> </w:t>
        </w:r>
        <w:r w:rsidRPr="004E4298">
          <w:rPr>
            <w:rStyle w:val="Hyperlink"/>
            <w:rFonts w:hint="cs"/>
            <w:rtl/>
          </w:rPr>
          <w:t>الفقیه،</w:t>
        </w:r>
        <w:r w:rsidRPr="004E4298">
          <w:rPr>
            <w:rStyle w:val="Hyperlink"/>
            <w:rtl/>
          </w:rPr>
          <w:t xml:space="preserve"> </w:t>
        </w:r>
        <w:r w:rsidRPr="004E4298">
          <w:rPr>
            <w:rStyle w:val="Hyperlink"/>
            <w:rFonts w:hint="cs"/>
            <w:rtl/>
          </w:rPr>
          <w:t>شیخ</w:t>
        </w:r>
        <w:r w:rsidRPr="004E4298">
          <w:rPr>
            <w:rStyle w:val="Hyperlink"/>
            <w:rtl/>
          </w:rPr>
          <w:t xml:space="preserve"> </w:t>
        </w:r>
        <w:r w:rsidRPr="004E4298">
          <w:rPr>
            <w:rStyle w:val="Hyperlink"/>
            <w:rFonts w:hint="cs"/>
            <w:rtl/>
          </w:rPr>
          <w:t>صدوق،</w:t>
        </w:r>
        <w:r w:rsidRPr="004E4298">
          <w:rPr>
            <w:rStyle w:val="Hyperlink"/>
            <w:rtl/>
          </w:rPr>
          <w:t xml:space="preserve"> </w:t>
        </w:r>
        <w:r w:rsidRPr="004E4298">
          <w:rPr>
            <w:rStyle w:val="Hyperlink"/>
            <w:rFonts w:hint="cs"/>
            <w:rtl/>
          </w:rPr>
          <w:t>ج</w:t>
        </w:r>
        <w:r w:rsidRPr="004E4298">
          <w:rPr>
            <w:rStyle w:val="Hyperlink"/>
            <w:rtl/>
          </w:rPr>
          <w:t>1</w:t>
        </w:r>
        <w:r w:rsidRPr="004E4298">
          <w:rPr>
            <w:rStyle w:val="Hyperlink"/>
            <w:rFonts w:hint="cs"/>
            <w:rtl/>
          </w:rPr>
          <w:t>،</w:t>
        </w:r>
        <w:r w:rsidRPr="004E4298">
          <w:rPr>
            <w:rStyle w:val="Hyperlink"/>
            <w:rtl/>
          </w:rPr>
          <w:t xml:space="preserve"> </w:t>
        </w:r>
        <w:r w:rsidRPr="004E4298">
          <w:rPr>
            <w:rStyle w:val="Hyperlink"/>
            <w:rFonts w:hint="cs"/>
            <w:rtl/>
          </w:rPr>
          <w:t>ص</w:t>
        </w:r>
        <w:r w:rsidRPr="004E4298">
          <w:rPr>
            <w:rStyle w:val="Hyperlink"/>
            <w:rtl/>
          </w:rPr>
          <w:t>109</w:t>
        </w:r>
        <w:r w:rsidRPr="004E4298">
          <w:rPr>
            <w:rStyle w:val="Hyperlink"/>
          </w:rPr>
          <w:t>.</w:t>
        </w:r>
      </w:hyperlink>
    </w:p>
  </w:footnote>
  <w:footnote w:id="6">
    <w:p w:rsidR="000C3914" w:rsidRPr="000C3914" w:rsidRDefault="000C3914" w:rsidP="000C3914">
      <w:pPr>
        <w:pStyle w:val="FootnoteText"/>
        <w:rPr>
          <w:rFonts w:hint="cs"/>
        </w:rPr>
      </w:pPr>
      <w:r w:rsidRPr="000C3914">
        <w:footnoteRef/>
      </w:r>
      <w:r w:rsidRPr="000C3914">
        <w:rPr>
          <w:rtl/>
        </w:rPr>
        <w:t xml:space="preserve"> </w:t>
      </w:r>
      <w:hyperlink r:id="rId6" w:history="1">
        <w:r w:rsidRPr="000C3914">
          <w:rPr>
            <w:rStyle w:val="Hyperlink"/>
            <w:rFonts w:hint="cs"/>
            <w:rtl/>
          </w:rPr>
          <w:t>استبصار،</w:t>
        </w:r>
        <w:r w:rsidRPr="000C3914">
          <w:rPr>
            <w:rStyle w:val="Hyperlink"/>
            <w:rtl/>
          </w:rPr>
          <w:t xml:space="preserve"> </w:t>
        </w:r>
        <w:r w:rsidRPr="000C3914">
          <w:rPr>
            <w:rStyle w:val="Hyperlink"/>
            <w:rFonts w:hint="cs"/>
            <w:rtl/>
          </w:rPr>
          <w:t>شیخ</w:t>
        </w:r>
        <w:r w:rsidRPr="000C3914">
          <w:rPr>
            <w:rStyle w:val="Hyperlink"/>
            <w:rtl/>
          </w:rPr>
          <w:t xml:space="preserve"> </w:t>
        </w:r>
        <w:r w:rsidRPr="000C3914">
          <w:rPr>
            <w:rStyle w:val="Hyperlink"/>
            <w:rFonts w:hint="cs"/>
            <w:rtl/>
          </w:rPr>
          <w:t>طوسی،</w:t>
        </w:r>
        <w:r w:rsidRPr="000C3914">
          <w:rPr>
            <w:rStyle w:val="Hyperlink"/>
            <w:rtl/>
          </w:rPr>
          <w:t xml:space="preserve"> </w:t>
        </w:r>
        <w:r w:rsidRPr="000C3914">
          <w:rPr>
            <w:rStyle w:val="Hyperlink"/>
            <w:rFonts w:hint="cs"/>
            <w:rtl/>
          </w:rPr>
          <w:t>ج</w:t>
        </w:r>
        <w:r w:rsidRPr="000C3914">
          <w:rPr>
            <w:rStyle w:val="Hyperlink"/>
            <w:rtl/>
          </w:rPr>
          <w:t>1</w:t>
        </w:r>
        <w:r w:rsidRPr="000C3914">
          <w:rPr>
            <w:rStyle w:val="Hyperlink"/>
            <w:rFonts w:hint="cs"/>
            <w:rtl/>
          </w:rPr>
          <w:t>،</w:t>
        </w:r>
        <w:r w:rsidRPr="000C3914">
          <w:rPr>
            <w:rStyle w:val="Hyperlink"/>
            <w:rtl/>
          </w:rPr>
          <w:t xml:space="preserve"> </w:t>
        </w:r>
        <w:r w:rsidRPr="000C3914">
          <w:rPr>
            <w:rStyle w:val="Hyperlink"/>
            <w:rFonts w:hint="cs"/>
            <w:rtl/>
          </w:rPr>
          <w:t>ص</w:t>
        </w:r>
        <w:r w:rsidRPr="000C3914">
          <w:rPr>
            <w:rStyle w:val="Hyperlink"/>
            <w:rtl/>
          </w:rPr>
          <w:t>425</w:t>
        </w:r>
        <w:r w:rsidRPr="000C3914">
          <w:rPr>
            <w:rStyle w:val="Hyperlink"/>
          </w:rPr>
          <w:t>.</w:t>
        </w:r>
      </w:hyperlink>
    </w:p>
  </w:footnote>
  <w:footnote w:id="7">
    <w:p w:rsidR="000C3914" w:rsidRPr="004E4298" w:rsidRDefault="000C3914" w:rsidP="000C3914">
      <w:pPr>
        <w:pStyle w:val="FootnoteText"/>
        <w:rPr>
          <w:rFonts w:hint="cs"/>
        </w:rPr>
      </w:pPr>
      <w:r w:rsidRPr="004E4298">
        <w:footnoteRef/>
      </w:r>
      <w:r w:rsidRPr="004E4298">
        <w:rPr>
          <w:rtl/>
        </w:rPr>
        <w:t xml:space="preserve"> </w:t>
      </w:r>
      <w:hyperlink r:id="rId7" w:history="1">
        <w:r w:rsidRPr="004E4298">
          <w:rPr>
            <w:rStyle w:val="Hyperlink"/>
            <w:rFonts w:hint="cs"/>
            <w:rtl/>
          </w:rPr>
          <w:t>من</w:t>
        </w:r>
        <w:r w:rsidRPr="004E4298">
          <w:rPr>
            <w:rStyle w:val="Hyperlink"/>
            <w:rtl/>
          </w:rPr>
          <w:t xml:space="preserve"> </w:t>
        </w:r>
        <w:r w:rsidRPr="004E4298">
          <w:rPr>
            <w:rStyle w:val="Hyperlink"/>
            <w:rFonts w:hint="cs"/>
            <w:rtl/>
          </w:rPr>
          <w:t>لا</w:t>
        </w:r>
        <w:r w:rsidRPr="004E4298">
          <w:rPr>
            <w:rStyle w:val="Hyperlink"/>
            <w:rtl/>
          </w:rPr>
          <w:t xml:space="preserve"> </w:t>
        </w:r>
        <w:r w:rsidRPr="004E4298">
          <w:rPr>
            <w:rStyle w:val="Hyperlink"/>
            <w:rFonts w:hint="cs"/>
            <w:rtl/>
          </w:rPr>
          <w:t>یحضره</w:t>
        </w:r>
        <w:r w:rsidRPr="004E4298">
          <w:rPr>
            <w:rStyle w:val="Hyperlink"/>
            <w:rtl/>
          </w:rPr>
          <w:t xml:space="preserve"> </w:t>
        </w:r>
        <w:r w:rsidRPr="004E4298">
          <w:rPr>
            <w:rStyle w:val="Hyperlink"/>
            <w:rFonts w:hint="cs"/>
            <w:rtl/>
          </w:rPr>
          <w:t>الفقیه،</w:t>
        </w:r>
        <w:r w:rsidRPr="004E4298">
          <w:rPr>
            <w:rStyle w:val="Hyperlink"/>
            <w:rtl/>
          </w:rPr>
          <w:t xml:space="preserve"> </w:t>
        </w:r>
        <w:r w:rsidRPr="004E4298">
          <w:rPr>
            <w:rStyle w:val="Hyperlink"/>
            <w:rFonts w:hint="cs"/>
            <w:rtl/>
          </w:rPr>
          <w:t>شیخ</w:t>
        </w:r>
        <w:r w:rsidRPr="004E4298">
          <w:rPr>
            <w:rStyle w:val="Hyperlink"/>
            <w:rtl/>
          </w:rPr>
          <w:t xml:space="preserve"> </w:t>
        </w:r>
        <w:r w:rsidRPr="004E4298">
          <w:rPr>
            <w:rStyle w:val="Hyperlink"/>
            <w:rFonts w:hint="cs"/>
            <w:rtl/>
          </w:rPr>
          <w:t>صدوق،</w:t>
        </w:r>
        <w:r w:rsidRPr="004E4298">
          <w:rPr>
            <w:rStyle w:val="Hyperlink"/>
            <w:rtl/>
          </w:rPr>
          <w:t xml:space="preserve"> </w:t>
        </w:r>
        <w:r w:rsidRPr="004E4298">
          <w:rPr>
            <w:rStyle w:val="Hyperlink"/>
            <w:rFonts w:hint="cs"/>
            <w:rtl/>
          </w:rPr>
          <w:t>ج</w:t>
        </w:r>
        <w:r w:rsidRPr="004E4298">
          <w:rPr>
            <w:rStyle w:val="Hyperlink"/>
            <w:rtl/>
          </w:rPr>
          <w:t>1</w:t>
        </w:r>
        <w:r w:rsidRPr="004E4298">
          <w:rPr>
            <w:rStyle w:val="Hyperlink"/>
            <w:rFonts w:hint="cs"/>
            <w:rtl/>
          </w:rPr>
          <w:t>،</w:t>
        </w:r>
        <w:r w:rsidRPr="004E4298">
          <w:rPr>
            <w:rStyle w:val="Hyperlink"/>
            <w:rtl/>
          </w:rPr>
          <w:t xml:space="preserve"> </w:t>
        </w:r>
        <w:r w:rsidRPr="004E4298">
          <w:rPr>
            <w:rStyle w:val="Hyperlink"/>
            <w:rFonts w:hint="cs"/>
            <w:rtl/>
          </w:rPr>
          <w:t>ص</w:t>
        </w:r>
        <w:r w:rsidRPr="004E4298">
          <w:rPr>
            <w:rStyle w:val="Hyperlink"/>
            <w:rtl/>
          </w:rPr>
          <w:t>109</w:t>
        </w:r>
        <w:r w:rsidRPr="004E4298">
          <w:rPr>
            <w:rStyle w:val="Hyperlink"/>
          </w:rPr>
          <w:t>.</w:t>
        </w:r>
      </w:hyperlink>
    </w:p>
  </w:footnote>
  <w:footnote w:id="8">
    <w:p w:rsidR="000C3914" w:rsidRPr="000C3914" w:rsidRDefault="000C3914" w:rsidP="000C3914">
      <w:pPr>
        <w:pStyle w:val="FootnoteText"/>
        <w:rPr>
          <w:rFonts w:hint="cs"/>
        </w:rPr>
      </w:pPr>
      <w:r w:rsidRPr="000C3914">
        <w:footnoteRef/>
      </w:r>
      <w:r w:rsidRPr="000C3914">
        <w:rPr>
          <w:rtl/>
        </w:rPr>
        <w:t xml:space="preserve"> </w:t>
      </w:r>
      <w:hyperlink r:id="rId8" w:history="1">
        <w:r w:rsidRPr="000C3914">
          <w:rPr>
            <w:rStyle w:val="Hyperlink"/>
            <w:rFonts w:hint="cs"/>
            <w:rtl/>
          </w:rPr>
          <w:t>استبصار،</w:t>
        </w:r>
        <w:r w:rsidRPr="000C3914">
          <w:rPr>
            <w:rStyle w:val="Hyperlink"/>
            <w:rtl/>
          </w:rPr>
          <w:t xml:space="preserve"> </w:t>
        </w:r>
        <w:r w:rsidRPr="000C3914">
          <w:rPr>
            <w:rStyle w:val="Hyperlink"/>
            <w:rFonts w:hint="cs"/>
            <w:rtl/>
          </w:rPr>
          <w:t>شیخ</w:t>
        </w:r>
        <w:r w:rsidRPr="000C3914">
          <w:rPr>
            <w:rStyle w:val="Hyperlink"/>
            <w:rtl/>
          </w:rPr>
          <w:t xml:space="preserve"> </w:t>
        </w:r>
        <w:r w:rsidRPr="000C3914">
          <w:rPr>
            <w:rStyle w:val="Hyperlink"/>
            <w:rFonts w:hint="cs"/>
            <w:rtl/>
          </w:rPr>
          <w:t>طوسی،</w:t>
        </w:r>
        <w:r w:rsidRPr="000C3914">
          <w:rPr>
            <w:rStyle w:val="Hyperlink"/>
            <w:rtl/>
          </w:rPr>
          <w:t xml:space="preserve"> </w:t>
        </w:r>
        <w:r w:rsidRPr="000C3914">
          <w:rPr>
            <w:rStyle w:val="Hyperlink"/>
            <w:rFonts w:hint="cs"/>
            <w:rtl/>
          </w:rPr>
          <w:t>ج</w:t>
        </w:r>
        <w:r w:rsidRPr="000C3914">
          <w:rPr>
            <w:rStyle w:val="Hyperlink"/>
            <w:rtl/>
          </w:rPr>
          <w:t>1</w:t>
        </w:r>
        <w:r w:rsidRPr="000C3914">
          <w:rPr>
            <w:rStyle w:val="Hyperlink"/>
            <w:rFonts w:hint="cs"/>
            <w:rtl/>
          </w:rPr>
          <w:t>،</w:t>
        </w:r>
        <w:r w:rsidRPr="000C3914">
          <w:rPr>
            <w:rStyle w:val="Hyperlink"/>
            <w:rtl/>
          </w:rPr>
          <w:t xml:space="preserve"> </w:t>
        </w:r>
        <w:r w:rsidRPr="000C3914">
          <w:rPr>
            <w:rStyle w:val="Hyperlink"/>
            <w:rFonts w:hint="cs"/>
            <w:rtl/>
          </w:rPr>
          <w:t>ص</w:t>
        </w:r>
        <w:r w:rsidRPr="000C3914">
          <w:rPr>
            <w:rStyle w:val="Hyperlink"/>
            <w:rtl/>
          </w:rPr>
          <w:t>163</w:t>
        </w:r>
        <w:r w:rsidRPr="000C3914">
          <w:rPr>
            <w:rStyle w:val="Hyperlink"/>
          </w:rPr>
          <w:t>.</w:t>
        </w:r>
      </w:hyperlink>
    </w:p>
  </w:footnote>
  <w:footnote w:id="9">
    <w:p w:rsidR="00F04DBE" w:rsidRPr="00F04DBE" w:rsidRDefault="00F04DBE" w:rsidP="00F04DBE">
      <w:pPr>
        <w:pStyle w:val="FootnoteText"/>
        <w:rPr>
          <w:rFonts w:hint="cs"/>
          <w:rtl/>
        </w:rPr>
      </w:pPr>
      <w:r w:rsidRPr="00F04DBE">
        <w:footnoteRef/>
      </w:r>
      <w:r w:rsidRPr="00F04DBE">
        <w:rPr>
          <w:rtl/>
        </w:rPr>
        <w:t xml:space="preserve"> </w:t>
      </w:r>
      <w:hyperlink r:id="rId9" w:history="1">
        <w:r w:rsidRPr="00F04DBE">
          <w:rPr>
            <w:rStyle w:val="Hyperlink"/>
            <w:rFonts w:hint="cs"/>
            <w:rtl/>
          </w:rPr>
          <w:t>من</w:t>
        </w:r>
        <w:r w:rsidRPr="00F04DBE">
          <w:rPr>
            <w:rStyle w:val="Hyperlink"/>
            <w:rtl/>
          </w:rPr>
          <w:t xml:space="preserve"> </w:t>
        </w:r>
        <w:r w:rsidRPr="00F04DBE">
          <w:rPr>
            <w:rStyle w:val="Hyperlink"/>
            <w:rFonts w:hint="cs"/>
            <w:rtl/>
          </w:rPr>
          <w:t>لا</w:t>
        </w:r>
        <w:r w:rsidRPr="00F04DBE">
          <w:rPr>
            <w:rStyle w:val="Hyperlink"/>
            <w:rtl/>
          </w:rPr>
          <w:t xml:space="preserve"> </w:t>
        </w:r>
        <w:r w:rsidRPr="00F04DBE">
          <w:rPr>
            <w:rStyle w:val="Hyperlink"/>
            <w:rFonts w:hint="cs"/>
            <w:rtl/>
          </w:rPr>
          <w:t>یحضره</w:t>
        </w:r>
        <w:r w:rsidRPr="00F04DBE">
          <w:rPr>
            <w:rStyle w:val="Hyperlink"/>
            <w:rtl/>
          </w:rPr>
          <w:t xml:space="preserve"> </w:t>
        </w:r>
        <w:r w:rsidRPr="00F04DBE">
          <w:rPr>
            <w:rStyle w:val="Hyperlink"/>
            <w:rFonts w:hint="cs"/>
            <w:rtl/>
          </w:rPr>
          <w:t>الفقیه،</w:t>
        </w:r>
        <w:r w:rsidRPr="00F04DBE">
          <w:rPr>
            <w:rStyle w:val="Hyperlink"/>
            <w:rtl/>
          </w:rPr>
          <w:t xml:space="preserve"> </w:t>
        </w:r>
        <w:r w:rsidRPr="00F04DBE">
          <w:rPr>
            <w:rStyle w:val="Hyperlink"/>
            <w:rFonts w:hint="cs"/>
            <w:rtl/>
          </w:rPr>
          <w:t>شیخ</w:t>
        </w:r>
        <w:r w:rsidRPr="00F04DBE">
          <w:rPr>
            <w:rStyle w:val="Hyperlink"/>
            <w:rtl/>
          </w:rPr>
          <w:t xml:space="preserve"> </w:t>
        </w:r>
        <w:r w:rsidRPr="00F04DBE">
          <w:rPr>
            <w:rStyle w:val="Hyperlink"/>
            <w:rFonts w:hint="cs"/>
            <w:rtl/>
          </w:rPr>
          <w:t>صدوق،</w:t>
        </w:r>
        <w:r w:rsidRPr="00F04DBE">
          <w:rPr>
            <w:rStyle w:val="Hyperlink"/>
            <w:rtl/>
          </w:rPr>
          <w:t xml:space="preserve"> </w:t>
        </w:r>
        <w:r w:rsidRPr="00F04DBE">
          <w:rPr>
            <w:rStyle w:val="Hyperlink"/>
            <w:rFonts w:hint="cs"/>
            <w:rtl/>
          </w:rPr>
          <w:t>ج</w:t>
        </w:r>
        <w:r w:rsidRPr="00F04DBE">
          <w:rPr>
            <w:rStyle w:val="Hyperlink"/>
            <w:rtl/>
          </w:rPr>
          <w:t>1</w:t>
        </w:r>
        <w:r w:rsidRPr="00F04DBE">
          <w:rPr>
            <w:rStyle w:val="Hyperlink"/>
            <w:rFonts w:hint="cs"/>
            <w:rtl/>
          </w:rPr>
          <w:t>،</w:t>
        </w:r>
        <w:r w:rsidRPr="00F04DBE">
          <w:rPr>
            <w:rStyle w:val="Hyperlink"/>
            <w:rtl/>
          </w:rPr>
          <w:t xml:space="preserve"> </w:t>
        </w:r>
        <w:r w:rsidRPr="00F04DBE">
          <w:rPr>
            <w:rStyle w:val="Hyperlink"/>
            <w:rFonts w:hint="cs"/>
            <w:rtl/>
          </w:rPr>
          <w:t>ص</w:t>
        </w:r>
        <w:r w:rsidRPr="00F04DBE">
          <w:rPr>
            <w:rStyle w:val="Hyperlink"/>
            <w:rtl/>
          </w:rPr>
          <w:t>108.</w:t>
        </w:r>
      </w:hyperlink>
    </w:p>
  </w:footnote>
  <w:footnote w:id="10">
    <w:p w:rsidR="000D7B56" w:rsidRPr="000D7B56" w:rsidRDefault="000D7B56" w:rsidP="000D7B56">
      <w:pPr>
        <w:pStyle w:val="FootnoteText"/>
        <w:rPr>
          <w:rFonts w:hint="cs"/>
        </w:rPr>
      </w:pPr>
      <w:r w:rsidRPr="000D7B56">
        <w:footnoteRef/>
      </w:r>
      <w:r w:rsidRPr="000D7B56">
        <w:rPr>
          <w:rtl/>
        </w:rPr>
        <w:t xml:space="preserve"> </w:t>
      </w:r>
      <w:hyperlink r:id="rId10" w:history="1">
        <w:r w:rsidRPr="000D7B56">
          <w:rPr>
            <w:rStyle w:val="Hyperlink"/>
            <w:rFonts w:hint="cs"/>
            <w:rtl/>
          </w:rPr>
          <w:t>من</w:t>
        </w:r>
        <w:r w:rsidRPr="000D7B56">
          <w:rPr>
            <w:rStyle w:val="Hyperlink"/>
            <w:rtl/>
          </w:rPr>
          <w:t xml:space="preserve"> </w:t>
        </w:r>
        <w:r w:rsidRPr="000D7B56">
          <w:rPr>
            <w:rStyle w:val="Hyperlink"/>
            <w:rFonts w:hint="cs"/>
            <w:rtl/>
          </w:rPr>
          <w:t>لا</w:t>
        </w:r>
        <w:r w:rsidRPr="000D7B56">
          <w:rPr>
            <w:rStyle w:val="Hyperlink"/>
            <w:rtl/>
          </w:rPr>
          <w:t xml:space="preserve"> </w:t>
        </w:r>
        <w:r w:rsidRPr="000D7B56">
          <w:rPr>
            <w:rStyle w:val="Hyperlink"/>
            <w:rFonts w:hint="cs"/>
            <w:rtl/>
          </w:rPr>
          <w:t>یحضره</w:t>
        </w:r>
        <w:r w:rsidRPr="000D7B56">
          <w:rPr>
            <w:rStyle w:val="Hyperlink"/>
            <w:rtl/>
          </w:rPr>
          <w:t xml:space="preserve"> </w:t>
        </w:r>
        <w:r w:rsidRPr="000D7B56">
          <w:rPr>
            <w:rStyle w:val="Hyperlink"/>
            <w:rFonts w:hint="cs"/>
            <w:rtl/>
          </w:rPr>
          <w:t>الفقیه،</w:t>
        </w:r>
        <w:r w:rsidRPr="000D7B56">
          <w:rPr>
            <w:rStyle w:val="Hyperlink"/>
            <w:rtl/>
          </w:rPr>
          <w:t xml:space="preserve"> </w:t>
        </w:r>
        <w:r w:rsidRPr="000D7B56">
          <w:rPr>
            <w:rStyle w:val="Hyperlink"/>
            <w:rFonts w:hint="cs"/>
            <w:rtl/>
          </w:rPr>
          <w:t>شیخ</w:t>
        </w:r>
        <w:r w:rsidRPr="000D7B56">
          <w:rPr>
            <w:rStyle w:val="Hyperlink"/>
            <w:rtl/>
          </w:rPr>
          <w:t xml:space="preserve"> </w:t>
        </w:r>
        <w:r w:rsidRPr="000D7B56">
          <w:rPr>
            <w:rStyle w:val="Hyperlink"/>
            <w:rFonts w:hint="cs"/>
            <w:rtl/>
          </w:rPr>
          <w:t>صدوق،</w:t>
        </w:r>
        <w:r w:rsidRPr="000D7B56">
          <w:rPr>
            <w:rStyle w:val="Hyperlink"/>
            <w:rtl/>
          </w:rPr>
          <w:t xml:space="preserve"> </w:t>
        </w:r>
        <w:r w:rsidRPr="000D7B56">
          <w:rPr>
            <w:rStyle w:val="Hyperlink"/>
            <w:rFonts w:hint="cs"/>
            <w:rtl/>
          </w:rPr>
          <w:t>ج</w:t>
        </w:r>
        <w:r w:rsidRPr="000D7B56">
          <w:rPr>
            <w:rStyle w:val="Hyperlink"/>
            <w:rtl/>
          </w:rPr>
          <w:t>1</w:t>
        </w:r>
        <w:r w:rsidRPr="000D7B56">
          <w:rPr>
            <w:rStyle w:val="Hyperlink"/>
            <w:rFonts w:hint="cs"/>
            <w:rtl/>
          </w:rPr>
          <w:t>،</w:t>
        </w:r>
        <w:r w:rsidRPr="000D7B56">
          <w:rPr>
            <w:rStyle w:val="Hyperlink"/>
            <w:rtl/>
          </w:rPr>
          <w:t xml:space="preserve"> </w:t>
        </w:r>
        <w:r w:rsidRPr="000D7B56">
          <w:rPr>
            <w:rStyle w:val="Hyperlink"/>
            <w:rFonts w:hint="cs"/>
            <w:rtl/>
          </w:rPr>
          <w:t>ص</w:t>
        </w:r>
        <w:r w:rsidRPr="000D7B56">
          <w:rPr>
            <w:rStyle w:val="Hyperlink"/>
            <w:rtl/>
          </w:rPr>
          <w:t>108</w:t>
        </w:r>
        <w:r w:rsidRPr="000D7B56">
          <w:rPr>
            <w:rStyle w:val="Hyperlink"/>
          </w:rPr>
          <w:t>.</w:t>
        </w:r>
      </w:hyperlink>
    </w:p>
  </w:footnote>
  <w:footnote w:id="11">
    <w:p w:rsidR="007E35D0" w:rsidRPr="007E35D0" w:rsidRDefault="007E35D0" w:rsidP="007E35D0">
      <w:pPr>
        <w:pStyle w:val="FootnoteText"/>
        <w:rPr>
          <w:rFonts w:hint="cs"/>
          <w:rtl/>
        </w:rPr>
      </w:pPr>
      <w:r w:rsidRPr="007E35D0">
        <w:footnoteRef/>
      </w:r>
      <w:r w:rsidRPr="007E35D0">
        <w:rPr>
          <w:rtl/>
        </w:rPr>
        <w:t xml:space="preserve"> </w:t>
      </w:r>
      <w:hyperlink r:id="rId11" w:history="1">
        <w:r w:rsidRPr="007E35D0">
          <w:rPr>
            <w:rStyle w:val="Hyperlink"/>
            <w:rFonts w:hint="cs"/>
            <w:rtl/>
          </w:rPr>
          <w:t>تهذیب</w:t>
        </w:r>
        <w:r w:rsidRPr="007E35D0">
          <w:rPr>
            <w:rStyle w:val="Hyperlink"/>
            <w:rtl/>
          </w:rPr>
          <w:t xml:space="preserve"> </w:t>
        </w:r>
        <w:r w:rsidRPr="007E35D0">
          <w:rPr>
            <w:rStyle w:val="Hyperlink"/>
            <w:rFonts w:hint="cs"/>
            <w:rtl/>
          </w:rPr>
          <w:t>الاحکام،</w:t>
        </w:r>
        <w:r w:rsidRPr="007E35D0">
          <w:rPr>
            <w:rStyle w:val="Hyperlink"/>
            <w:rtl/>
          </w:rPr>
          <w:t xml:space="preserve"> </w:t>
        </w:r>
        <w:r w:rsidRPr="007E35D0">
          <w:rPr>
            <w:rStyle w:val="Hyperlink"/>
            <w:rFonts w:hint="cs"/>
            <w:rtl/>
          </w:rPr>
          <w:t>شیخ</w:t>
        </w:r>
        <w:r w:rsidRPr="007E35D0">
          <w:rPr>
            <w:rStyle w:val="Hyperlink"/>
            <w:rtl/>
          </w:rPr>
          <w:t xml:space="preserve"> </w:t>
        </w:r>
        <w:r w:rsidRPr="007E35D0">
          <w:rPr>
            <w:rStyle w:val="Hyperlink"/>
            <w:rFonts w:hint="cs"/>
            <w:rtl/>
          </w:rPr>
          <w:t>طوسی،</w:t>
        </w:r>
        <w:r w:rsidRPr="007E35D0">
          <w:rPr>
            <w:rStyle w:val="Hyperlink"/>
            <w:rtl/>
          </w:rPr>
          <w:t xml:space="preserve"> </w:t>
        </w:r>
        <w:r w:rsidRPr="007E35D0">
          <w:rPr>
            <w:rStyle w:val="Hyperlink"/>
            <w:rFonts w:hint="cs"/>
            <w:rtl/>
          </w:rPr>
          <w:t>ج</w:t>
        </w:r>
        <w:r w:rsidRPr="007E35D0">
          <w:rPr>
            <w:rStyle w:val="Hyperlink"/>
            <w:rtl/>
          </w:rPr>
          <w:t>3</w:t>
        </w:r>
        <w:r w:rsidRPr="007E35D0">
          <w:rPr>
            <w:rStyle w:val="Hyperlink"/>
            <w:rFonts w:hint="cs"/>
            <w:rtl/>
          </w:rPr>
          <w:t>،</w:t>
        </w:r>
        <w:r w:rsidRPr="007E35D0">
          <w:rPr>
            <w:rStyle w:val="Hyperlink"/>
            <w:rtl/>
          </w:rPr>
          <w:t xml:space="preserve"> </w:t>
        </w:r>
        <w:r w:rsidRPr="007E35D0">
          <w:rPr>
            <w:rStyle w:val="Hyperlink"/>
            <w:rFonts w:hint="cs"/>
            <w:rtl/>
          </w:rPr>
          <w:t>ص</w:t>
        </w:r>
        <w:r w:rsidRPr="007E35D0">
          <w:rPr>
            <w:rStyle w:val="Hyperlink"/>
            <w:rtl/>
          </w:rPr>
          <w:t>204.</w:t>
        </w:r>
      </w:hyperlink>
    </w:p>
  </w:footnote>
  <w:footnote w:id="12">
    <w:p w:rsidR="004940D2" w:rsidRPr="007E35D0" w:rsidRDefault="004940D2" w:rsidP="004940D2">
      <w:pPr>
        <w:pStyle w:val="FootnoteText"/>
        <w:rPr>
          <w:rFonts w:hint="cs"/>
          <w:rtl/>
        </w:rPr>
      </w:pPr>
      <w:r w:rsidRPr="007E35D0">
        <w:footnoteRef/>
      </w:r>
      <w:r w:rsidRPr="007E35D0">
        <w:rPr>
          <w:rtl/>
        </w:rPr>
        <w:t xml:space="preserve"> </w:t>
      </w:r>
      <w:hyperlink r:id="rId12" w:history="1">
        <w:r w:rsidRPr="007E35D0">
          <w:rPr>
            <w:rStyle w:val="Hyperlink"/>
            <w:rFonts w:hint="cs"/>
            <w:rtl/>
          </w:rPr>
          <w:t>تهذیب</w:t>
        </w:r>
        <w:r w:rsidRPr="007E35D0">
          <w:rPr>
            <w:rStyle w:val="Hyperlink"/>
            <w:rtl/>
          </w:rPr>
          <w:t xml:space="preserve"> </w:t>
        </w:r>
        <w:r w:rsidRPr="007E35D0">
          <w:rPr>
            <w:rStyle w:val="Hyperlink"/>
            <w:rFonts w:hint="cs"/>
            <w:rtl/>
          </w:rPr>
          <w:t>الاحکام،</w:t>
        </w:r>
        <w:r w:rsidRPr="007E35D0">
          <w:rPr>
            <w:rStyle w:val="Hyperlink"/>
            <w:rtl/>
          </w:rPr>
          <w:t xml:space="preserve"> </w:t>
        </w:r>
        <w:r w:rsidRPr="007E35D0">
          <w:rPr>
            <w:rStyle w:val="Hyperlink"/>
            <w:rFonts w:hint="cs"/>
            <w:rtl/>
          </w:rPr>
          <w:t>شیخ</w:t>
        </w:r>
        <w:r w:rsidRPr="007E35D0">
          <w:rPr>
            <w:rStyle w:val="Hyperlink"/>
            <w:rtl/>
          </w:rPr>
          <w:t xml:space="preserve"> </w:t>
        </w:r>
        <w:r w:rsidRPr="007E35D0">
          <w:rPr>
            <w:rStyle w:val="Hyperlink"/>
            <w:rFonts w:hint="cs"/>
            <w:rtl/>
          </w:rPr>
          <w:t>طوسی،</w:t>
        </w:r>
        <w:r w:rsidRPr="007E35D0">
          <w:rPr>
            <w:rStyle w:val="Hyperlink"/>
            <w:rtl/>
          </w:rPr>
          <w:t xml:space="preserve"> </w:t>
        </w:r>
        <w:r w:rsidRPr="007E35D0">
          <w:rPr>
            <w:rStyle w:val="Hyperlink"/>
            <w:rFonts w:hint="cs"/>
            <w:rtl/>
          </w:rPr>
          <w:t>ج</w:t>
        </w:r>
        <w:r w:rsidRPr="007E35D0">
          <w:rPr>
            <w:rStyle w:val="Hyperlink"/>
            <w:rtl/>
          </w:rPr>
          <w:t>3</w:t>
        </w:r>
        <w:r w:rsidRPr="007E35D0">
          <w:rPr>
            <w:rStyle w:val="Hyperlink"/>
            <w:rFonts w:hint="cs"/>
            <w:rtl/>
          </w:rPr>
          <w:t>،</w:t>
        </w:r>
        <w:r w:rsidRPr="007E35D0">
          <w:rPr>
            <w:rStyle w:val="Hyperlink"/>
            <w:rtl/>
          </w:rPr>
          <w:t xml:space="preserve"> </w:t>
        </w:r>
        <w:r w:rsidRPr="007E35D0">
          <w:rPr>
            <w:rStyle w:val="Hyperlink"/>
            <w:rFonts w:hint="cs"/>
            <w:rtl/>
          </w:rPr>
          <w:t>ص</w:t>
        </w:r>
        <w:r w:rsidRPr="007E35D0">
          <w:rPr>
            <w:rStyle w:val="Hyperlink"/>
            <w:rtl/>
          </w:rPr>
          <w:t>204.</w:t>
        </w:r>
      </w:hyperlink>
    </w:p>
  </w:footnote>
  <w:footnote w:id="13">
    <w:p w:rsidR="004940D2" w:rsidRPr="004940D2" w:rsidRDefault="004940D2" w:rsidP="004940D2">
      <w:pPr>
        <w:pStyle w:val="FootnoteText"/>
      </w:pPr>
      <w:r w:rsidRPr="004940D2">
        <w:footnoteRef/>
      </w:r>
      <w:r w:rsidRPr="004940D2">
        <w:rPr>
          <w:rtl/>
        </w:rPr>
        <w:t xml:space="preserve"> </w:t>
      </w:r>
      <w:hyperlink r:id="rId13" w:history="1">
        <w:r w:rsidRPr="004940D2">
          <w:rPr>
            <w:rStyle w:val="Hyperlink"/>
            <w:rFonts w:hint="cs"/>
            <w:rtl/>
          </w:rPr>
          <w:t>الکافی،</w:t>
        </w:r>
        <w:r w:rsidRPr="004940D2">
          <w:rPr>
            <w:rStyle w:val="Hyperlink"/>
            <w:rtl/>
          </w:rPr>
          <w:t xml:space="preserve"> </w:t>
        </w:r>
        <w:r w:rsidRPr="004940D2">
          <w:rPr>
            <w:rStyle w:val="Hyperlink"/>
            <w:rFonts w:hint="cs"/>
            <w:rtl/>
          </w:rPr>
          <w:t>محمد</w:t>
        </w:r>
        <w:r w:rsidRPr="004940D2">
          <w:rPr>
            <w:rStyle w:val="Hyperlink"/>
            <w:rtl/>
          </w:rPr>
          <w:t xml:space="preserve"> </w:t>
        </w:r>
        <w:r w:rsidRPr="004940D2">
          <w:rPr>
            <w:rStyle w:val="Hyperlink"/>
            <w:rFonts w:hint="cs"/>
            <w:rtl/>
          </w:rPr>
          <w:t>بن</w:t>
        </w:r>
        <w:r w:rsidRPr="004940D2">
          <w:rPr>
            <w:rStyle w:val="Hyperlink"/>
            <w:rtl/>
          </w:rPr>
          <w:t xml:space="preserve"> </w:t>
        </w:r>
        <w:r w:rsidRPr="004940D2">
          <w:rPr>
            <w:rStyle w:val="Hyperlink"/>
            <w:rFonts w:hint="cs"/>
            <w:rtl/>
          </w:rPr>
          <w:t>یعقوب</w:t>
        </w:r>
        <w:r w:rsidRPr="004940D2">
          <w:rPr>
            <w:rStyle w:val="Hyperlink"/>
            <w:rtl/>
          </w:rPr>
          <w:t xml:space="preserve"> </w:t>
        </w:r>
        <w:r w:rsidRPr="004940D2">
          <w:rPr>
            <w:rStyle w:val="Hyperlink"/>
            <w:rFonts w:hint="cs"/>
            <w:rtl/>
          </w:rPr>
          <w:t>کلینی،</w:t>
        </w:r>
        <w:r w:rsidRPr="004940D2">
          <w:rPr>
            <w:rStyle w:val="Hyperlink"/>
            <w:rtl/>
          </w:rPr>
          <w:t xml:space="preserve"> </w:t>
        </w:r>
        <w:r w:rsidRPr="004940D2">
          <w:rPr>
            <w:rStyle w:val="Hyperlink"/>
            <w:rFonts w:hint="cs"/>
            <w:rtl/>
          </w:rPr>
          <w:t>ج</w:t>
        </w:r>
        <w:r w:rsidRPr="004940D2">
          <w:rPr>
            <w:rStyle w:val="Hyperlink"/>
            <w:rtl/>
          </w:rPr>
          <w:t>3</w:t>
        </w:r>
        <w:r w:rsidRPr="004940D2">
          <w:rPr>
            <w:rStyle w:val="Hyperlink"/>
            <w:rFonts w:hint="cs"/>
            <w:rtl/>
          </w:rPr>
          <w:t>،</w:t>
        </w:r>
        <w:r w:rsidRPr="004940D2">
          <w:rPr>
            <w:rStyle w:val="Hyperlink"/>
            <w:rtl/>
          </w:rPr>
          <w:t xml:space="preserve"> </w:t>
        </w:r>
        <w:r w:rsidRPr="004940D2">
          <w:rPr>
            <w:rStyle w:val="Hyperlink"/>
            <w:rFonts w:hint="cs"/>
            <w:rtl/>
          </w:rPr>
          <w:t>ص</w:t>
        </w:r>
        <w:r w:rsidRPr="004940D2">
          <w:rPr>
            <w:rStyle w:val="Hyperlink"/>
            <w:rtl/>
          </w:rPr>
          <w:t>63</w:t>
        </w:r>
        <w:r w:rsidRPr="004940D2">
          <w:rPr>
            <w:rStyle w:val="Hyperlink"/>
          </w:rPr>
          <w:t>.</w:t>
        </w:r>
      </w:hyperlink>
    </w:p>
  </w:footnote>
  <w:footnote w:id="14">
    <w:p w:rsidR="00C36AC7" w:rsidRPr="00C36AC7" w:rsidRDefault="00C36AC7" w:rsidP="00C36AC7">
      <w:pPr>
        <w:pStyle w:val="FootnoteText"/>
        <w:rPr>
          <w:rFonts w:hint="cs"/>
        </w:rPr>
      </w:pPr>
      <w:r w:rsidRPr="00C36AC7">
        <w:footnoteRef/>
      </w:r>
      <w:r w:rsidRPr="00C36AC7">
        <w:rPr>
          <w:rtl/>
        </w:rPr>
        <w:t xml:space="preserve"> </w:t>
      </w:r>
      <w:hyperlink r:id="rId14" w:history="1">
        <w:r w:rsidRPr="00C36AC7">
          <w:rPr>
            <w:rStyle w:val="Hyperlink"/>
            <w:rFonts w:hint="cs"/>
            <w:rtl/>
          </w:rPr>
          <w:t>تهذیب</w:t>
        </w:r>
        <w:r w:rsidRPr="00C36AC7">
          <w:rPr>
            <w:rStyle w:val="Hyperlink"/>
            <w:rtl/>
          </w:rPr>
          <w:t xml:space="preserve"> </w:t>
        </w:r>
        <w:r w:rsidRPr="00C36AC7">
          <w:rPr>
            <w:rStyle w:val="Hyperlink"/>
            <w:rFonts w:hint="cs"/>
            <w:rtl/>
          </w:rPr>
          <w:t>الاحکام،</w:t>
        </w:r>
        <w:r w:rsidRPr="00C36AC7">
          <w:rPr>
            <w:rStyle w:val="Hyperlink"/>
            <w:rtl/>
          </w:rPr>
          <w:t xml:space="preserve"> </w:t>
        </w:r>
        <w:r w:rsidRPr="00C36AC7">
          <w:rPr>
            <w:rStyle w:val="Hyperlink"/>
            <w:rFonts w:hint="cs"/>
            <w:rtl/>
          </w:rPr>
          <w:t>شیخ</w:t>
        </w:r>
        <w:r w:rsidRPr="00C36AC7">
          <w:rPr>
            <w:rStyle w:val="Hyperlink"/>
            <w:rtl/>
          </w:rPr>
          <w:t xml:space="preserve"> </w:t>
        </w:r>
        <w:r w:rsidRPr="00C36AC7">
          <w:rPr>
            <w:rStyle w:val="Hyperlink"/>
            <w:rFonts w:hint="cs"/>
            <w:rtl/>
          </w:rPr>
          <w:t>طوسی،</w:t>
        </w:r>
        <w:r w:rsidRPr="00C36AC7">
          <w:rPr>
            <w:rStyle w:val="Hyperlink"/>
            <w:rtl/>
          </w:rPr>
          <w:t xml:space="preserve"> </w:t>
        </w:r>
        <w:r w:rsidRPr="00C36AC7">
          <w:rPr>
            <w:rStyle w:val="Hyperlink"/>
            <w:rFonts w:hint="cs"/>
            <w:rtl/>
          </w:rPr>
          <w:t>ج</w:t>
        </w:r>
        <w:r w:rsidRPr="00C36AC7">
          <w:rPr>
            <w:rStyle w:val="Hyperlink"/>
            <w:rtl/>
          </w:rPr>
          <w:t>1</w:t>
        </w:r>
        <w:r w:rsidRPr="00C36AC7">
          <w:rPr>
            <w:rStyle w:val="Hyperlink"/>
            <w:rFonts w:hint="cs"/>
            <w:rtl/>
          </w:rPr>
          <w:t>،</w:t>
        </w:r>
        <w:r w:rsidRPr="00C36AC7">
          <w:rPr>
            <w:rStyle w:val="Hyperlink"/>
            <w:rtl/>
          </w:rPr>
          <w:t xml:space="preserve"> </w:t>
        </w:r>
        <w:r w:rsidRPr="00C36AC7">
          <w:rPr>
            <w:rStyle w:val="Hyperlink"/>
            <w:rFonts w:hint="cs"/>
            <w:rtl/>
          </w:rPr>
          <w:t>ص</w:t>
        </w:r>
        <w:r w:rsidRPr="00C36AC7">
          <w:rPr>
            <w:rStyle w:val="Hyperlink"/>
            <w:rtl/>
          </w:rPr>
          <w:t>201</w:t>
        </w:r>
        <w:r w:rsidRPr="00C36AC7">
          <w:rPr>
            <w:rStyle w:val="Hyperlink"/>
          </w:rPr>
          <w:t>.</w:t>
        </w:r>
      </w:hyperlink>
    </w:p>
  </w:footnote>
  <w:footnote w:id="15">
    <w:p w:rsidR="007B274B" w:rsidRPr="007B274B" w:rsidRDefault="007B274B" w:rsidP="007B274B">
      <w:pPr>
        <w:pStyle w:val="FootnoteText"/>
        <w:rPr>
          <w:rFonts w:hint="cs"/>
        </w:rPr>
      </w:pPr>
      <w:r w:rsidRPr="007B274B">
        <w:footnoteRef/>
      </w:r>
      <w:r w:rsidRPr="007B274B">
        <w:rPr>
          <w:rtl/>
        </w:rPr>
        <w:t xml:space="preserve"> </w:t>
      </w:r>
      <w:hyperlink r:id="rId15" w:history="1">
        <w:r w:rsidRPr="007B274B">
          <w:rPr>
            <w:rStyle w:val="Hyperlink"/>
            <w:rFonts w:hint="cs"/>
            <w:rtl/>
          </w:rPr>
          <w:t>تهذیب</w:t>
        </w:r>
        <w:r w:rsidRPr="007B274B">
          <w:rPr>
            <w:rStyle w:val="Hyperlink"/>
            <w:rtl/>
          </w:rPr>
          <w:t xml:space="preserve"> </w:t>
        </w:r>
        <w:r w:rsidRPr="007B274B">
          <w:rPr>
            <w:rStyle w:val="Hyperlink"/>
            <w:rFonts w:hint="cs"/>
            <w:rtl/>
          </w:rPr>
          <w:t>الاحکام،</w:t>
        </w:r>
        <w:r w:rsidRPr="007B274B">
          <w:rPr>
            <w:rStyle w:val="Hyperlink"/>
            <w:rtl/>
          </w:rPr>
          <w:t xml:space="preserve"> </w:t>
        </w:r>
        <w:r w:rsidRPr="007B274B">
          <w:rPr>
            <w:rStyle w:val="Hyperlink"/>
            <w:rFonts w:hint="cs"/>
            <w:rtl/>
          </w:rPr>
          <w:t>شیخ</w:t>
        </w:r>
        <w:r w:rsidRPr="007B274B">
          <w:rPr>
            <w:rStyle w:val="Hyperlink"/>
            <w:rtl/>
          </w:rPr>
          <w:t xml:space="preserve"> </w:t>
        </w:r>
        <w:r w:rsidRPr="007B274B">
          <w:rPr>
            <w:rStyle w:val="Hyperlink"/>
            <w:rFonts w:hint="cs"/>
            <w:rtl/>
          </w:rPr>
          <w:t>طوسی،</w:t>
        </w:r>
        <w:r w:rsidRPr="007B274B">
          <w:rPr>
            <w:rStyle w:val="Hyperlink"/>
            <w:rtl/>
          </w:rPr>
          <w:t xml:space="preserve"> </w:t>
        </w:r>
        <w:r w:rsidRPr="007B274B">
          <w:rPr>
            <w:rStyle w:val="Hyperlink"/>
            <w:rFonts w:hint="cs"/>
            <w:rtl/>
          </w:rPr>
          <w:t>ج</w:t>
        </w:r>
        <w:r w:rsidRPr="007B274B">
          <w:rPr>
            <w:rStyle w:val="Hyperlink"/>
            <w:rtl/>
          </w:rPr>
          <w:t>1</w:t>
        </w:r>
        <w:r w:rsidRPr="007B274B">
          <w:rPr>
            <w:rStyle w:val="Hyperlink"/>
            <w:rFonts w:hint="cs"/>
            <w:rtl/>
          </w:rPr>
          <w:t>،</w:t>
        </w:r>
        <w:r w:rsidRPr="007B274B">
          <w:rPr>
            <w:rStyle w:val="Hyperlink"/>
            <w:rtl/>
          </w:rPr>
          <w:t xml:space="preserve"> </w:t>
        </w:r>
        <w:r w:rsidRPr="007B274B">
          <w:rPr>
            <w:rStyle w:val="Hyperlink"/>
            <w:rFonts w:hint="cs"/>
            <w:rtl/>
          </w:rPr>
          <w:t>ص</w:t>
        </w:r>
        <w:r w:rsidRPr="007B274B">
          <w:rPr>
            <w:rStyle w:val="Hyperlink"/>
            <w:rtl/>
          </w:rPr>
          <w:t>200</w:t>
        </w:r>
        <w:r w:rsidRPr="007B274B">
          <w:rPr>
            <w:rStyle w:val="Hyperlink"/>
          </w:rPr>
          <w:t>.</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Default="00CC3BA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Pr="001D2E9A" w:rsidRDefault="00CC3BAF" w:rsidP="00E630B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7" w:name="BokNum"/>
    <w:bookmarkEnd w:id="17"/>
    <w:r>
      <w:rPr>
        <w:b/>
        <w:bCs/>
        <w:sz w:val="20"/>
        <w:szCs w:val="24"/>
        <w:rtl/>
      </w:rPr>
      <w:t>014</w:t>
    </w:r>
    <w:r>
      <w:rPr>
        <w:rFonts w:hint="cs"/>
        <w:b/>
        <w:bCs/>
        <w:sz w:val="20"/>
        <w:szCs w:val="24"/>
        <w:rtl/>
      </w:rPr>
      <w:tab/>
    </w:r>
    <w:r w:rsidRPr="00C32A7E">
      <w:rPr>
        <w:rFonts w:hint="cs"/>
        <w:b/>
        <w:bCs/>
        <w:color w:val="632423" w:themeColor="accent2" w:themeShade="80"/>
        <w:sz w:val="20"/>
        <w:szCs w:val="24"/>
        <w:rtl/>
      </w:rPr>
      <w:t xml:space="preserve">درس خارج </w:t>
    </w:r>
    <w:bookmarkStart w:id="18" w:name="Bokdars"/>
    <w:bookmarkEnd w:id="18"/>
    <w:r>
      <w:rPr>
        <w:rFonts w:hint="cs"/>
        <w:b/>
        <w:bCs/>
        <w:color w:val="632423" w:themeColor="accent2" w:themeShade="80"/>
        <w:sz w:val="20"/>
        <w:szCs w:val="24"/>
        <w:rtl/>
      </w:rPr>
      <w:t>فقه</w:t>
    </w:r>
    <w:r w:rsidRPr="00C32A7E">
      <w:rPr>
        <w:rFonts w:hint="cs"/>
        <w:b/>
        <w:bCs/>
        <w:color w:val="632423" w:themeColor="accent2" w:themeShade="80"/>
        <w:sz w:val="20"/>
        <w:szCs w:val="24"/>
        <w:rtl/>
      </w:rPr>
      <w:t xml:space="preserve"> استاد </w:t>
    </w:r>
    <w:bookmarkStart w:id="19" w:name="Bokostad"/>
    <w:bookmarkEnd w:id="19"/>
    <w:r>
      <w:rPr>
        <w:rFonts w:hint="cs"/>
        <w:b/>
        <w:bCs/>
        <w:color w:val="632423" w:themeColor="accent2" w:themeShade="80"/>
        <w:sz w:val="20"/>
        <w:szCs w:val="24"/>
        <w:rtl/>
      </w:rPr>
      <w:t>گنجی</w:t>
    </w:r>
    <w:r w:rsidRPr="00481C31">
      <w:rPr>
        <w:rFonts w:hint="cs"/>
        <w:b/>
        <w:bCs/>
        <w:color w:val="632423" w:themeColor="accent2" w:themeShade="80"/>
        <w:sz w:val="14"/>
        <w:szCs w:val="14"/>
        <w:rtl/>
      </w:rPr>
      <w:t>(</w:t>
    </w:r>
    <w:r w:rsidRPr="00481C31">
      <w:rPr>
        <w:rFonts w:ascii="Times New Roman" w:hAnsi="Times New Roman" w:hint="cs"/>
        <w:b/>
        <w:bCs/>
        <w:color w:val="632423" w:themeColor="accent2" w:themeShade="80"/>
        <w:sz w:val="14"/>
        <w:szCs w:val="14"/>
        <w:rtl/>
      </w:rPr>
      <w:t>دام</w:t>
    </w:r>
    <w:r w:rsidRPr="00481C31">
      <w:rPr>
        <w:rFonts w:hint="cs"/>
        <w:b/>
        <w:bCs/>
        <w:color w:val="632423" w:themeColor="accent2" w:themeShade="80"/>
        <w:sz w:val="14"/>
        <w:szCs w:val="14"/>
        <w:rtl/>
      </w:rPr>
      <w:t xml:space="preserve"> </w:t>
    </w:r>
    <w:r w:rsidRPr="00481C31">
      <w:rPr>
        <w:rFonts w:ascii="Times New Roman" w:hAnsi="Times New Roman" w:hint="cs"/>
        <w:b/>
        <w:bCs/>
        <w:color w:val="632423" w:themeColor="accent2" w:themeShade="80"/>
        <w:sz w:val="14"/>
        <w:szCs w:val="14"/>
        <w:rtl/>
      </w:rPr>
      <w:t>ظله</w:t>
    </w:r>
    <w:r w:rsidRPr="00481C31">
      <w:rPr>
        <w:rFonts w:hint="cs"/>
        <w:b/>
        <w:bCs/>
        <w:color w:val="632423" w:themeColor="accent2" w:themeShade="80"/>
        <w:sz w:val="14"/>
        <w:szCs w:val="14"/>
        <w:rtl/>
      </w:rPr>
      <w:t>)</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0" w:name="BokTarikh"/>
    <w:bookmarkEnd w:id="20"/>
    <w:r>
      <w:rPr>
        <w:sz w:val="24"/>
        <w:szCs w:val="24"/>
        <w:rtl/>
      </w:rPr>
      <w:t>7 /7 /1397</w:t>
    </w:r>
  </w:p>
  <w:p w:rsidR="00CC3BAF" w:rsidRPr="00F16B53" w:rsidRDefault="00CC3BAF" w:rsidP="00E630B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1" w:name="BokSabj"/>
    <w:bookmarkEnd w:id="21"/>
    <w:r>
      <w:rPr>
        <w:rFonts w:hint="cs"/>
        <w:color w:val="000000" w:themeColor="text1"/>
        <w:sz w:val="24"/>
        <w:szCs w:val="24"/>
        <w:rtl/>
      </w:rPr>
      <w:t>احکام</w:t>
    </w:r>
    <w:r>
      <w:rPr>
        <w:color w:val="000000" w:themeColor="text1"/>
        <w:sz w:val="24"/>
        <w:szCs w:val="24"/>
        <w:rtl/>
      </w:rPr>
      <w:t xml:space="preserve"> </w:t>
    </w:r>
    <w:r>
      <w:rPr>
        <w:rFonts w:hint="cs"/>
        <w:color w:val="000000" w:themeColor="text1"/>
        <w:sz w:val="24"/>
        <w:szCs w:val="24"/>
        <w:rtl/>
      </w:rPr>
      <w:t>تیمم</w:t>
    </w:r>
    <w:r>
      <w:rPr>
        <w:color w:val="000000" w:themeColor="text1"/>
        <w:sz w:val="24"/>
        <w:szCs w:val="24"/>
        <w:rtl/>
      </w:rPr>
      <w:t xml:space="preserve"> </w:t>
    </w:r>
    <w:r w:rsidRPr="00102585">
      <w:rPr>
        <w:rFonts w:hint="cs"/>
        <w:color w:val="000000" w:themeColor="text1"/>
        <w:sz w:val="24"/>
        <w:szCs w:val="24"/>
        <w:rtl/>
      </w:rPr>
      <w:t xml:space="preserve">  </w:t>
    </w:r>
    <w:r w:rsidRPr="00102585">
      <w:rPr>
        <w:rFonts w:hint="cs"/>
        <w:color w:val="000000" w:themeColor="text1"/>
        <w:sz w:val="24"/>
        <w:szCs w:val="24"/>
        <w:rtl/>
      </w:rPr>
      <w:tab/>
    </w:r>
    <w:r w:rsidRPr="001D2E9A">
      <w:rPr>
        <w:rFonts w:hint="cs"/>
        <w:b/>
        <w:bCs/>
        <w:color w:val="7030A0"/>
        <w:sz w:val="24"/>
        <w:szCs w:val="24"/>
        <w:rtl/>
      </w:rPr>
      <w:t>مقرر</w:t>
    </w:r>
    <w:r>
      <w:rPr>
        <w:rFonts w:hint="cs"/>
        <w:sz w:val="24"/>
        <w:szCs w:val="24"/>
        <w:rtl/>
      </w:rPr>
      <w:t xml:space="preserve">: </w:t>
    </w:r>
    <w:bookmarkStart w:id="22" w:name="Bokmoqarer"/>
    <w:bookmarkEnd w:id="22"/>
    <w:r>
      <w:rPr>
        <w:rFonts w:hint="cs"/>
        <w:sz w:val="24"/>
        <w:szCs w:val="24"/>
        <w:rtl/>
      </w:rPr>
      <w:t>سیدرضا</w:t>
    </w:r>
    <w:r>
      <w:rPr>
        <w:sz w:val="24"/>
        <w:szCs w:val="24"/>
        <w:rtl/>
      </w:rPr>
      <w:t xml:space="preserve"> </w:t>
    </w:r>
    <w:r>
      <w:rPr>
        <w:rFonts w:hint="cs"/>
        <w:sz w:val="24"/>
        <w:szCs w:val="24"/>
        <w:rtl/>
      </w:rPr>
      <w:t xml:space="preserve">حسنی </w:t>
    </w:r>
    <w:r>
      <w:rPr>
        <w:sz w:val="24"/>
        <w:szCs w:val="24"/>
      </w:rPr>
      <w:t xml:space="preserve"> </w:t>
    </w:r>
    <w:r>
      <w:rPr>
        <w:rFonts w:hint="cs"/>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3" w:name="BokSabj2"/>
    <w:bookmarkEnd w:id="23"/>
    <w:r>
      <w:rPr>
        <w:rFonts w:hint="cs"/>
        <w:sz w:val="24"/>
        <w:szCs w:val="24"/>
        <w:rtl/>
      </w:rPr>
      <w:t>وظیفه</w:t>
    </w:r>
    <w:r>
      <w:rPr>
        <w:sz w:val="24"/>
        <w:szCs w:val="24"/>
        <w:rtl/>
      </w:rPr>
      <w:t xml:space="preserve"> </w:t>
    </w:r>
    <w:r>
      <w:rPr>
        <w:rFonts w:hint="cs"/>
        <w:sz w:val="24"/>
        <w:szCs w:val="24"/>
        <w:rtl/>
      </w:rPr>
      <w:t>مجنب</w:t>
    </w:r>
    <w:r>
      <w:rPr>
        <w:sz w:val="24"/>
        <w:szCs w:val="24"/>
        <w:rtl/>
      </w:rPr>
      <w:t xml:space="preserve"> </w:t>
    </w:r>
    <w:r>
      <w:rPr>
        <w:rFonts w:hint="cs"/>
        <w:sz w:val="24"/>
        <w:szCs w:val="24"/>
        <w:rtl/>
      </w:rPr>
      <w:t>متیمم</w:t>
    </w:r>
    <w:r>
      <w:rPr>
        <w:sz w:val="24"/>
        <w:szCs w:val="24"/>
        <w:rtl/>
      </w:rPr>
      <w:t xml:space="preserve"> </w:t>
    </w:r>
    <w:r>
      <w:rPr>
        <w:rFonts w:hint="cs"/>
        <w:sz w:val="24"/>
        <w:szCs w:val="24"/>
        <w:rtl/>
      </w:rPr>
      <w:t>محدث</w:t>
    </w:r>
    <w:r>
      <w:rPr>
        <w:sz w:val="24"/>
        <w:szCs w:val="24"/>
        <w:rtl/>
      </w:rPr>
      <w:t xml:space="preserve"> </w:t>
    </w:r>
    <w:r>
      <w:rPr>
        <w:rFonts w:hint="cs"/>
        <w:sz w:val="24"/>
        <w:szCs w:val="24"/>
        <w:rtl/>
      </w:rPr>
      <w:t>به</w:t>
    </w:r>
    <w:r>
      <w:rPr>
        <w:sz w:val="24"/>
        <w:szCs w:val="24"/>
        <w:rtl/>
      </w:rPr>
      <w:t xml:space="preserve"> </w:t>
    </w:r>
    <w:r>
      <w:rPr>
        <w:rFonts w:hint="cs"/>
        <w:sz w:val="24"/>
        <w:szCs w:val="24"/>
        <w:rtl/>
      </w:rPr>
      <w:t>حدث</w:t>
    </w:r>
    <w:r>
      <w:rPr>
        <w:sz w:val="24"/>
        <w:szCs w:val="24"/>
        <w:rtl/>
      </w:rPr>
      <w:t xml:space="preserve"> </w:t>
    </w:r>
    <w:r>
      <w:rPr>
        <w:rFonts w:hint="cs"/>
        <w:sz w:val="24"/>
        <w:szCs w:val="24"/>
        <w:rtl/>
      </w:rPr>
      <w:t>اصغر</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Default="00CC3B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7B05D2"/>
    <w:multiLevelType w:val="hybridMultilevel"/>
    <w:tmpl w:val="02D02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25008C8"/>
    <w:multiLevelType w:val="hybridMultilevel"/>
    <w:tmpl w:val="0C4AE3B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1E2974"/>
    <w:multiLevelType w:val="hybridMultilevel"/>
    <w:tmpl w:val="175CA85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FB45E5"/>
    <w:multiLevelType w:val="hybridMultilevel"/>
    <w:tmpl w:val="ED36C3C4"/>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1"/>
  </w:num>
  <w:num w:numId="13">
    <w:abstractNumId w:val="14"/>
  </w:num>
  <w:num w:numId="14">
    <w:abstractNumId w:val="12"/>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embedTrueTypeFonts/>
  <w:saveSubsetFonts/>
  <w:attachedTemplate r:id="rId1"/>
  <w:stylePaneSortMethod w:val="000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D7D"/>
    <w:rsid w:val="00000F4E"/>
    <w:rsid w:val="000072A3"/>
    <w:rsid w:val="00025777"/>
    <w:rsid w:val="00025B70"/>
    <w:rsid w:val="000353D7"/>
    <w:rsid w:val="00055496"/>
    <w:rsid w:val="00080A41"/>
    <w:rsid w:val="000810E6"/>
    <w:rsid w:val="0008299B"/>
    <w:rsid w:val="000913AA"/>
    <w:rsid w:val="00094847"/>
    <w:rsid w:val="00096C63"/>
    <w:rsid w:val="000B5DB5"/>
    <w:rsid w:val="000C3914"/>
    <w:rsid w:val="000C3947"/>
    <w:rsid w:val="000D2A37"/>
    <w:rsid w:val="000D30E9"/>
    <w:rsid w:val="000D6818"/>
    <w:rsid w:val="000D7B56"/>
    <w:rsid w:val="000E335E"/>
    <w:rsid w:val="000F16CF"/>
    <w:rsid w:val="000F5BAC"/>
    <w:rsid w:val="00102585"/>
    <w:rsid w:val="00114AB7"/>
    <w:rsid w:val="00116B2B"/>
    <w:rsid w:val="00124E3D"/>
    <w:rsid w:val="00127E95"/>
    <w:rsid w:val="00130659"/>
    <w:rsid w:val="001347C7"/>
    <w:rsid w:val="001356B0"/>
    <w:rsid w:val="00151937"/>
    <w:rsid w:val="00181844"/>
    <w:rsid w:val="001837E9"/>
    <w:rsid w:val="00187DFA"/>
    <w:rsid w:val="001A1BC1"/>
    <w:rsid w:val="001A1EA5"/>
    <w:rsid w:val="001A2574"/>
    <w:rsid w:val="001A27D7"/>
    <w:rsid w:val="001A294E"/>
    <w:rsid w:val="001A4ED8"/>
    <w:rsid w:val="001B2488"/>
    <w:rsid w:val="001B6799"/>
    <w:rsid w:val="001C1362"/>
    <w:rsid w:val="001D2E9A"/>
    <w:rsid w:val="001D597F"/>
    <w:rsid w:val="001E3FD4"/>
    <w:rsid w:val="0020241A"/>
    <w:rsid w:val="00203821"/>
    <w:rsid w:val="00211632"/>
    <w:rsid w:val="0021630D"/>
    <w:rsid w:val="0024121B"/>
    <w:rsid w:val="00247D2F"/>
    <w:rsid w:val="00256560"/>
    <w:rsid w:val="0027605E"/>
    <w:rsid w:val="00281E00"/>
    <w:rsid w:val="00294A52"/>
    <w:rsid w:val="002B575F"/>
    <w:rsid w:val="002B729B"/>
    <w:rsid w:val="002C23B5"/>
    <w:rsid w:val="002C53A2"/>
    <w:rsid w:val="002D0040"/>
    <w:rsid w:val="002D2FA8"/>
    <w:rsid w:val="002E220F"/>
    <w:rsid w:val="00307311"/>
    <w:rsid w:val="0032100F"/>
    <w:rsid w:val="0033402C"/>
    <w:rsid w:val="00340521"/>
    <w:rsid w:val="00345C73"/>
    <w:rsid w:val="00354A99"/>
    <w:rsid w:val="00360311"/>
    <w:rsid w:val="00361922"/>
    <w:rsid w:val="0037339B"/>
    <w:rsid w:val="00386C11"/>
    <w:rsid w:val="00397466"/>
    <w:rsid w:val="003A6148"/>
    <w:rsid w:val="003C33F6"/>
    <w:rsid w:val="003C3D2E"/>
    <w:rsid w:val="003C43A5"/>
    <w:rsid w:val="003E1C5C"/>
    <w:rsid w:val="003E6650"/>
    <w:rsid w:val="003F5B46"/>
    <w:rsid w:val="00401363"/>
    <w:rsid w:val="00402E47"/>
    <w:rsid w:val="00410180"/>
    <w:rsid w:val="00425015"/>
    <w:rsid w:val="00430994"/>
    <w:rsid w:val="00441B6D"/>
    <w:rsid w:val="004556EF"/>
    <w:rsid w:val="00462B07"/>
    <w:rsid w:val="00465BD2"/>
    <w:rsid w:val="004715C8"/>
    <w:rsid w:val="00481C31"/>
    <w:rsid w:val="00482FC1"/>
    <w:rsid w:val="00483027"/>
    <w:rsid w:val="004871AA"/>
    <w:rsid w:val="004918D7"/>
    <w:rsid w:val="004926E1"/>
    <w:rsid w:val="004940D2"/>
    <w:rsid w:val="004A2FEA"/>
    <w:rsid w:val="004D2DD7"/>
    <w:rsid w:val="004D75C5"/>
    <w:rsid w:val="004E2186"/>
    <w:rsid w:val="004E4298"/>
    <w:rsid w:val="004E66FB"/>
    <w:rsid w:val="004F470A"/>
    <w:rsid w:val="004F4C59"/>
    <w:rsid w:val="00500C8F"/>
    <w:rsid w:val="00501909"/>
    <w:rsid w:val="00507BBB"/>
    <w:rsid w:val="005128DF"/>
    <w:rsid w:val="0051592A"/>
    <w:rsid w:val="005206FE"/>
    <w:rsid w:val="005257ED"/>
    <w:rsid w:val="005306F8"/>
    <w:rsid w:val="005310C4"/>
    <w:rsid w:val="0054023D"/>
    <w:rsid w:val="005426BF"/>
    <w:rsid w:val="0056213C"/>
    <w:rsid w:val="00580C24"/>
    <w:rsid w:val="005968EF"/>
    <w:rsid w:val="00596C1E"/>
    <w:rsid w:val="005A2E26"/>
    <w:rsid w:val="005B7BCA"/>
    <w:rsid w:val="005C0DAE"/>
    <w:rsid w:val="005C188E"/>
    <w:rsid w:val="005D2349"/>
    <w:rsid w:val="005E1B60"/>
    <w:rsid w:val="005E5507"/>
    <w:rsid w:val="005E607B"/>
    <w:rsid w:val="005F0A8D"/>
    <w:rsid w:val="00601229"/>
    <w:rsid w:val="00603B67"/>
    <w:rsid w:val="006162A2"/>
    <w:rsid w:val="006240DA"/>
    <w:rsid w:val="0063256E"/>
    <w:rsid w:val="00633F04"/>
    <w:rsid w:val="00635219"/>
    <w:rsid w:val="00635EC0"/>
    <w:rsid w:val="00640B58"/>
    <w:rsid w:val="00651B02"/>
    <w:rsid w:val="00651B19"/>
    <w:rsid w:val="00660A29"/>
    <w:rsid w:val="00695519"/>
    <w:rsid w:val="006A4134"/>
    <w:rsid w:val="006A5DDA"/>
    <w:rsid w:val="006A6701"/>
    <w:rsid w:val="006B21F4"/>
    <w:rsid w:val="006B3753"/>
    <w:rsid w:val="006B7AD6"/>
    <w:rsid w:val="006C50FD"/>
    <w:rsid w:val="006D1DD4"/>
    <w:rsid w:val="006D4014"/>
    <w:rsid w:val="006D44C1"/>
    <w:rsid w:val="006E5651"/>
    <w:rsid w:val="006E5B85"/>
    <w:rsid w:val="006F026A"/>
    <w:rsid w:val="0070265B"/>
    <w:rsid w:val="00704813"/>
    <w:rsid w:val="0072290D"/>
    <w:rsid w:val="00723D6D"/>
    <w:rsid w:val="00724537"/>
    <w:rsid w:val="00731724"/>
    <w:rsid w:val="0073474B"/>
    <w:rsid w:val="00735511"/>
    <w:rsid w:val="00737208"/>
    <w:rsid w:val="00744DE6"/>
    <w:rsid w:val="00762452"/>
    <w:rsid w:val="007639E0"/>
    <w:rsid w:val="00775507"/>
    <w:rsid w:val="00783473"/>
    <w:rsid w:val="0078594B"/>
    <w:rsid w:val="00795E02"/>
    <w:rsid w:val="007979D0"/>
    <w:rsid w:val="007A4E18"/>
    <w:rsid w:val="007A7B8C"/>
    <w:rsid w:val="007B274B"/>
    <w:rsid w:val="007C6D9E"/>
    <w:rsid w:val="007D1C43"/>
    <w:rsid w:val="007D6C53"/>
    <w:rsid w:val="007E1564"/>
    <w:rsid w:val="007E1E87"/>
    <w:rsid w:val="007E35D0"/>
    <w:rsid w:val="007E5B3F"/>
    <w:rsid w:val="007F2257"/>
    <w:rsid w:val="0080091D"/>
    <w:rsid w:val="00804108"/>
    <w:rsid w:val="00804FC4"/>
    <w:rsid w:val="00816367"/>
    <w:rsid w:val="00816A0B"/>
    <w:rsid w:val="00824B22"/>
    <w:rsid w:val="00830C53"/>
    <w:rsid w:val="00837FAA"/>
    <w:rsid w:val="00841F77"/>
    <w:rsid w:val="0085276D"/>
    <w:rsid w:val="00863390"/>
    <w:rsid w:val="0086385C"/>
    <w:rsid w:val="00871916"/>
    <w:rsid w:val="008956DD"/>
    <w:rsid w:val="008A510E"/>
    <w:rsid w:val="008A522A"/>
    <w:rsid w:val="008B4464"/>
    <w:rsid w:val="008B750B"/>
    <w:rsid w:val="008C3162"/>
    <w:rsid w:val="008D1F14"/>
    <w:rsid w:val="008E3924"/>
    <w:rsid w:val="008F13F7"/>
    <w:rsid w:val="008F5B4D"/>
    <w:rsid w:val="00907425"/>
    <w:rsid w:val="00923C34"/>
    <w:rsid w:val="00924152"/>
    <w:rsid w:val="0092513D"/>
    <w:rsid w:val="00927A9F"/>
    <w:rsid w:val="009335CC"/>
    <w:rsid w:val="00935A55"/>
    <w:rsid w:val="00941CEB"/>
    <w:rsid w:val="0094720F"/>
    <w:rsid w:val="00953B28"/>
    <w:rsid w:val="00954322"/>
    <w:rsid w:val="00957CAA"/>
    <w:rsid w:val="0096778A"/>
    <w:rsid w:val="00977656"/>
    <w:rsid w:val="009846A7"/>
    <w:rsid w:val="0098794D"/>
    <w:rsid w:val="0099497B"/>
    <w:rsid w:val="009A43BA"/>
    <w:rsid w:val="009B0D05"/>
    <w:rsid w:val="009B4CA6"/>
    <w:rsid w:val="009B79F8"/>
    <w:rsid w:val="009C66D5"/>
    <w:rsid w:val="009D13FD"/>
    <w:rsid w:val="009D266A"/>
    <w:rsid w:val="009F7E07"/>
    <w:rsid w:val="00A01522"/>
    <w:rsid w:val="00A10A11"/>
    <w:rsid w:val="00A13C6A"/>
    <w:rsid w:val="00A17B09"/>
    <w:rsid w:val="00A457C6"/>
    <w:rsid w:val="00A46AD0"/>
    <w:rsid w:val="00A47063"/>
    <w:rsid w:val="00A473A8"/>
    <w:rsid w:val="00A513F0"/>
    <w:rsid w:val="00A61AC8"/>
    <w:rsid w:val="00A6366F"/>
    <w:rsid w:val="00A65D4C"/>
    <w:rsid w:val="00A70512"/>
    <w:rsid w:val="00AA1F60"/>
    <w:rsid w:val="00AA40D7"/>
    <w:rsid w:val="00AB5F7D"/>
    <w:rsid w:val="00AC0C50"/>
    <w:rsid w:val="00AC6FE2"/>
    <w:rsid w:val="00AF3925"/>
    <w:rsid w:val="00B1296B"/>
    <w:rsid w:val="00B2292F"/>
    <w:rsid w:val="00B43169"/>
    <w:rsid w:val="00B501A8"/>
    <w:rsid w:val="00B55AE4"/>
    <w:rsid w:val="00B70B46"/>
    <w:rsid w:val="00B739B0"/>
    <w:rsid w:val="00B814A3"/>
    <w:rsid w:val="00B96F38"/>
    <w:rsid w:val="00BC0E7D"/>
    <w:rsid w:val="00BC716B"/>
    <w:rsid w:val="00BD0E74"/>
    <w:rsid w:val="00BD5F8C"/>
    <w:rsid w:val="00BE29DD"/>
    <w:rsid w:val="00C066AF"/>
    <w:rsid w:val="00C10E06"/>
    <w:rsid w:val="00C145B8"/>
    <w:rsid w:val="00C2438F"/>
    <w:rsid w:val="00C31AF0"/>
    <w:rsid w:val="00C32A7E"/>
    <w:rsid w:val="00C34F28"/>
    <w:rsid w:val="00C368DF"/>
    <w:rsid w:val="00C36AC7"/>
    <w:rsid w:val="00C442C5"/>
    <w:rsid w:val="00C57B5C"/>
    <w:rsid w:val="00C57C7C"/>
    <w:rsid w:val="00C61049"/>
    <w:rsid w:val="00C63FFE"/>
    <w:rsid w:val="00C91EB6"/>
    <w:rsid w:val="00CA10B0"/>
    <w:rsid w:val="00CA2F8E"/>
    <w:rsid w:val="00CA3EE2"/>
    <w:rsid w:val="00CA7FD5"/>
    <w:rsid w:val="00CB3287"/>
    <w:rsid w:val="00CB33E2"/>
    <w:rsid w:val="00CB4E68"/>
    <w:rsid w:val="00CC2733"/>
    <w:rsid w:val="00CC3BAF"/>
    <w:rsid w:val="00CD0050"/>
    <w:rsid w:val="00CE7481"/>
    <w:rsid w:val="00CF0A8F"/>
    <w:rsid w:val="00D048CE"/>
    <w:rsid w:val="00D10998"/>
    <w:rsid w:val="00D15CBD"/>
    <w:rsid w:val="00D221CB"/>
    <w:rsid w:val="00D23391"/>
    <w:rsid w:val="00D31805"/>
    <w:rsid w:val="00D552B9"/>
    <w:rsid w:val="00D735B2"/>
    <w:rsid w:val="00D74021"/>
    <w:rsid w:val="00D76D01"/>
    <w:rsid w:val="00D922A9"/>
    <w:rsid w:val="00D9394A"/>
    <w:rsid w:val="00DA4519"/>
    <w:rsid w:val="00DB0CBB"/>
    <w:rsid w:val="00DB67CC"/>
    <w:rsid w:val="00DC3783"/>
    <w:rsid w:val="00DE1070"/>
    <w:rsid w:val="00E00219"/>
    <w:rsid w:val="00E0316B"/>
    <w:rsid w:val="00E25E10"/>
    <w:rsid w:val="00E50B41"/>
    <w:rsid w:val="00E5219B"/>
    <w:rsid w:val="00E52D07"/>
    <w:rsid w:val="00E5518B"/>
    <w:rsid w:val="00E609FE"/>
    <w:rsid w:val="00E630BE"/>
    <w:rsid w:val="00E75920"/>
    <w:rsid w:val="00E80D96"/>
    <w:rsid w:val="00E871FA"/>
    <w:rsid w:val="00E936A4"/>
    <w:rsid w:val="00E954BB"/>
    <w:rsid w:val="00EA45E7"/>
    <w:rsid w:val="00EB78E3"/>
    <w:rsid w:val="00EB7BE3"/>
    <w:rsid w:val="00EC1C4B"/>
    <w:rsid w:val="00EC3888"/>
    <w:rsid w:val="00EC735A"/>
    <w:rsid w:val="00ED5F38"/>
    <w:rsid w:val="00EF27FE"/>
    <w:rsid w:val="00F04DBE"/>
    <w:rsid w:val="00F07FB6"/>
    <w:rsid w:val="00F149D0"/>
    <w:rsid w:val="00F16B53"/>
    <w:rsid w:val="00F25ECD"/>
    <w:rsid w:val="00F318BE"/>
    <w:rsid w:val="00F33297"/>
    <w:rsid w:val="00F343FB"/>
    <w:rsid w:val="00F359FE"/>
    <w:rsid w:val="00F42159"/>
    <w:rsid w:val="00F4256E"/>
    <w:rsid w:val="00F42EE1"/>
    <w:rsid w:val="00F60F1F"/>
    <w:rsid w:val="00F64141"/>
    <w:rsid w:val="00F67508"/>
    <w:rsid w:val="00F71FC9"/>
    <w:rsid w:val="00F73B48"/>
    <w:rsid w:val="00F74F51"/>
    <w:rsid w:val="00F81CAC"/>
    <w:rsid w:val="00F842AD"/>
    <w:rsid w:val="00F914EB"/>
    <w:rsid w:val="00F91B85"/>
    <w:rsid w:val="00F938E7"/>
    <w:rsid w:val="00FA3B17"/>
    <w:rsid w:val="00FA5E8D"/>
    <w:rsid w:val="00FA5F3D"/>
    <w:rsid w:val="00FB399E"/>
    <w:rsid w:val="00FB7F50"/>
    <w:rsid w:val="00FC2A85"/>
    <w:rsid w:val="00FC40AF"/>
    <w:rsid w:val="00FC73B9"/>
    <w:rsid w:val="00FD0A16"/>
    <w:rsid w:val="00FE3D7D"/>
    <w:rsid w:val="00FE6DCF"/>
    <w:rsid w:val="00FF6BC0"/>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704702"/>
  <w15:docId w15:val="{79ED2FB3-8E69-47E5-AA23-A2EFD6DE2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en-US" w:eastAsia="en-US" w:bidi="fa-I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091D"/>
    <w:pPr>
      <w:bidi/>
      <w:spacing w:line="276" w:lineRule="auto"/>
    </w:pPr>
    <w:rPr>
      <w:rFonts w:cs="B Badr"/>
      <w:sz w:val="22"/>
      <w:szCs w:val="28"/>
    </w:rPr>
  </w:style>
  <w:style w:type="paragraph" w:styleId="Heading1">
    <w:name w:val="heading 1"/>
    <w:basedOn w:val="Normal"/>
    <w:next w:val="Normal"/>
    <w:link w:val="Heading1Char"/>
    <w:autoRedefine/>
    <w:uiPriority w:val="9"/>
    <w:qFormat/>
    <w:rsid w:val="00C31AF0"/>
    <w:pPr>
      <w:keepNext/>
      <w:spacing w:before="120"/>
      <w:outlineLvl w:val="0"/>
    </w:pPr>
    <w:rPr>
      <w:rFonts w:ascii="Cambria" w:eastAsia="Times New Roman" w:hAnsi="Cambria" w:cs="B Titr"/>
      <w:b/>
      <w:bCs/>
      <w:color w:val="0100FF"/>
      <w:kern w:val="32"/>
      <w:sz w:val="32"/>
      <w:szCs w:val="32"/>
    </w:rPr>
  </w:style>
  <w:style w:type="paragraph" w:styleId="Heading2">
    <w:name w:val="heading 2"/>
    <w:basedOn w:val="Normal"/>
    <w:next w:val="Normal"/>
    <w:link w:val="Heading2Char"/>
    <w:autoRedefine/>
    <w:uiPriority w:val="9"/>
    <w:unhideWhenUsed/>
    <w:qFormat/>
    <w:rsid w:val="00BC716B"/>
    <w:pPr>
      <w:keepNext/>
      <w:spacing w:before="240" w:after="60"/>
      <w:outlineLvl w:val="1"/>
    </w:pPr>
    <w:rPr>
      <w:rFonts w:ascii="Cambria" w:eastAsia="Times New Roman" w:hAnsi="Cambria" w:cs="B Titr"/>
      <w:b/>
      <w:bCs/>
      <w:i/>
      <w:color w:val="0000FE"/>
      <w:sz w:val="28"/>
      <w:szCs w:val="30"/>
    </w:rPr>
  </w:style>
  <w:style w:type="paragraph" w:styleId="Heading3">
    <w:name w:val="heading 3"/>
    <w:basedOn w:val="Normal"/>
    <w:next w:val="Normal"/>
    <w:link w:val="Heading3Char"/>
    <w:autoRedefine/>
    <w:uiPriority w:val="9"/>
    <w:unhideWhenUsed/>
    <w:qFormat/>
    <w:rsid w:val="00BC716B"/>
    <w:pPr>
      <w:keepNext/>
      <w:spacing w:before="240" w:after="60"/>
      <w:outlineLvl w:val="2"/>
    </w:pPr>
    <w:rPr>
      <w:rFonts w:ascii="Cambria" w:eastAsia="Times New Roman" w:hAnsi="Cambria" w:cs="B Titr"/>
      <w:b/>
      <w:bCs/>
      <w:color w:val="0000FD"/>
      <w:sz w:val="26"/>
    </w:rPr>
  </w:style>
  <w:style w:type="paragraph" w:styleId="Heading4">
    <w:name w:val="heading 4"/>
    <w:basedOn w:val="Normal"/>
    <w:next w:val="Normal"/>
    <w:link w:val="Heading4Char"/>
    <w:autoRedefine/>
    <w:uiPriority w:val="9"/>
    <w:unhideWhenUsed/>
    <w:qFormat/>
    <w:rsid w:val="00BC716B"/>
    <w:pPr>
      <w:keepNext/>
      <w:spacing w:before="240" w:after="60"/>
      <w:outlineLvl w:val="3"/>
    </w:pPr>
    <w:rPr>
      <w:rFonts w:eastAsia="Times New Roman" w:cs="B Titr"/>
      <w:b/>
      <w:bCs/>
      <w:color w:val="0000FC"/>
      <w:sz w:val="28"/>
      <w:szCs w:val="26"/>
    </w:rPr>
  </w:style>
  <w:style w:type="paragraph" w:styleId="Heading5">
    <w:name w:val="heading 5"/>
    <w:basedOn w:val="Normal"/>
    <w:next w:val="Normal"/>
    <w:link w:val="Heading5Char"/>
    <w:autoRedefine/>
    <w:uiPriority w:val="9"/>
    <w:unhideWhenUsed/>
    <w:qFormat/>
    <w:rsid w:val="00BC716B"/>
    <w:pPr>
      <w:keepNext/>
      <w:spacing w:before="240" w:after="60"/>
      <w:outlineLvl w:val="4"/>
    </w:pPr>
    <w:rPr>
      <w:rFonts w:eastAsia="Times New Roman" w:cs="B Titr"/>
      <w:b/>
      <w:bCs/>
      <w:i/>
      <w:color w:val="0000FB"/>
      <w:sz w:val="26"/>
      <w:szCs w:val="24"/>
    </w:rPr>
  </w:style>
  <w:style w:type="paragraph" w:styleId="Heading6">
    <w:name w:val="heading 6"/>
    <w:basedOn w:val="Normal"/>
    <w:next w:val="Normal"/>
    <w:link w:val="Heading6Char"/>
    <w:autoRedefine/>
    <w:uiPriority w:val="9"/>
    <w:unhideWhenUsed/>
    <w:qFormat/>
    <w:rsid w:val="00BC716B"/>
    <w:pPr>
      <w:keepNext/>
      <w:spacing w:before="240" w:after="60"/>
      <w:outlineLvl w:val="5"/>
    </w:pPr>
    <w:rPr>
      <w:rFonts w:eastAsia="Times New Roman" w:cs="B Titr"/>
      <w:b/>
      <w:bCs/>
      <w:color w:val="0000FA"/>
      <w:szCs w:val="24"/>
    </w:rPr>
  </w:style>
  <w:style w:type="paragraph" w:styleId="Heading7">
    <w:name w:val="heading 7"/>
    <w:basedOn w:val="Normal"/>
    <w:next w:val="Normal"/>
    <w:link w:val="Heading7Char"/>
    <w:autoRedefine/>
    <w:uiPriority w:val="9"/>
    <w:unhideWhenUsed/>
    <w:qFormat/>
    <w:rsid w:val="00BC716B"/>
    <w:pPr>
      <w:keepNext/>
      <w:spacing w:before="240" w:after="60"/>
      <w:outlineLvl w:val="6"/>
    </w:pPr>
    <w:rPr>
      <w:rFonts w:eastAsia="Times New Roman" w:cs="B Titr"/>
      <w:bCs/>
      <w:color w:val="0000F9"/>
      <w:sz w:val="24"/>
      <w:szCs w:val="24"/>
    </w:rPr>
  </w:style>
  <w:style w:type="paragraph" w:styleId="Heading8">
    <w:name w:val="heading 8"/>
    <w:basedOn w:val="Normal"/>
    <w:next w:val="Normal"/>
    <w:link w:val="Heading8Char"/>
    <w:autoRedefine/>
    <w:uiPriority w:val="9"/>
    <w:unhideWhenUsed/>
    <w:qFormat/>
    <w:rsid w:val="00BC716B"/>
    <w:pPr>
      <w:keepNext/>
      <w:spacing w:before="240" w:after="60" w:line="240" w:lineRule="auto"/>
      <w:outlineLvl w:val="7"/>
    </w:pPr>
    <w:rPr>
      <w:rFonts w:eastAsia="Times New Roman" w:cs="B Titr"/>
      <w:bCs/>
      <w:i/>
      <w:color w:val="0000F8"/>
      <w:sz w:val="24"/>
      <w:szCs w:val="24"/>
    </w:rPr>
  </w:style>
  <w:style w:type="paragraph" w:styleId="Heading9">
    <w:name w:val="heading 9"/>
    <w:basedOn w:val="Normal"/>
    <w:next w:val="Normal"/>
    <w:link w:val="Heading9Char"/>
    <w:autoRedefine/>
    <w:uiPriority w:val="9"/>
    <w:unhideWhenUsed/>
    <w:qFormat/>
    <w:rsid w:val="00BC716B"/>
    <w:pPr>
      <w:keepNext/>
      <w:spacing w:before="240" w:after="60"/>
      <w:outlineLvl w:val="8"/>
    </w:pPr>
    <w:rPr>
      <w:rFonts w:ascii="Cambria" w:eastAsia="Times New Roman" w:hAnsi="Cambria" w:cs="B 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31AF0"/>
    <w:rPr>
      <w:rFonts w:ascii="Cambria" w:eastAsia="Times New Roman" w:hAnsi="Cambria" w:cs="B Titr"/>
      <w:b/>
      <w:bCs/>
      <w:color w:val="0100FF"/>
      <w:kern w:val="32"/>
      <w:sz w:val="32"/>
      <w:szCs w:val="32"/>
    </w:rPr>
  </w:style>
  <w:style w:type="character" w:customStyle="1" w:styleId="Heading2Char">
    <w:name w:val="Heading 2 Char"/>
    <w:link w:val="Heading2"/>
    <w:uiPriority w:val="9"/>
    <w:rsid w:val="00BC716B"/>
    <w:rPr>
      <w:rFonts w:ascii="Cambria" w:eastAsia="Times New Roman" w:hAnsi="Cambria" w:cs="B Titr"/>
      <w:b/>
      <w:bCs/>
      <w:i/>
      <w:color w:val="0000FE"/>
      <w:sz w:val="28"/>
      <w:szCs w:val="30"/>
    </w:rPr>
  </w:style>
  <w:style w:type="character" w:customStyle="1" w:styleId="Heading3Char">
    <w:name w:val="Heading 3 Char"/>
    <w:link w:val="Heading3"/>
    <w:uiPriority w:val="9"/>
    <w:rsid w:val="00BC716B"/>
    <w:rPr>
      <w:rFonts w:ascii="Cambria" w:eastAsia="Times New Roman" w:hAnsi="Cambria" w:cs="B Titr"/>
      <w:b/>
      <w:bCs/>
      <w:color w:val="0000FD"/>
      <w:sz w:val="26"/>
      <w:szCs w:val="28"/>
    </w:rPr>
  </w:style>
  <w:style w:type="character" w:customStyle="1" w:styleId="Heading4Char">
    <w:name w:val="Heading 4 Char"/>
    <w:link w:val="Heading4"/>
    <w:uiPriority w:val="9"/>
    <w:rsid w:val="00BC716B"/>
    <w:rPr>
      <w:rFonts w:eastAsia="Times New Roman" w:cs="B Titr"/>
      <w:b/>
      <w:bCs/>
      <w:color w:val="0000FC"/>
      <w:sz w:val="28"/>
      <w:szCs w:val="26"/>
    </w:rPr>
  </w:style>
  <w:style w:type="character" w:customStyle="1" w:styleId="Heading5Char">
    <w:name w:val="Heading 5 Char"/>
    <w:link w:val="Heading5"/>
    <w:uiPriority w:val="9"/>
    <w:rsid w:val="00BC716B"/>
    <w:rPr>
      <w:rFonts w:eastAsia="Times New Roman" w:cs="B Titr"/>
      <w:b/>
      <w:bCs/>
      <w:i/>
      <w:color w:val="0000FB"/>
      <w:sz w:val="26"/>
      <w:szCs w:val="24"/>
    </w:rPr>
  </w:style>
  <w:style w:type="character" w:customStyle="1" w:styleId="Heading7Char">
    <w:name w:val="Heading 7 Char"/>
    <w:link w:val="Heading7"/>
    <w:uiPriority w:val="9"/>
    <w:rsid w:val="00BC716B"/>
    <w:rPr>
      <w:rFonts w:eastAsia="Times New Roman" w:cs="B Titr"/>
      <w:bCs/>
      <w:color w:val="0000F9"/>
      <w:sz w:val="24"/>
      <w:szCs w:val="24"/>
    </w:rPr>
  </w:style>
  <w:style w:type="character" w:customStyle="1" w:styleId="Heading6Char">
    <w:name w:val="Heading 6 Char"/>
    <w:link w:val="Heading6"/>
    <w:uiPriority w:val="9"/>
    <w:rsid w:val="00BC716B"/>
    <w:rPr>
      <w:rFonts w:eastAsia="Times New Roman" w:cs="B Titr"/>
      <w:b/>
      <w:bCs/>
      <w:color w:val="0000FA"/>
      <w:sz w:val="22"/>
      <w:szCs w:val="24"/>
    </w:rPr>
  </w:style>
  <w:style w:type="character" w:customStyle="1" w:styleId="Heading8Char">
    <w:name w:val="Heading 8 Char"/>
    <w:link w:val="Heading8"/>
    <w:uiPriority w:val="9"/>
    <w:rsid w:val="00BC716B"/>
    <w:rPr>
      <w:rFonts w:eastAsia="Times New Roman" w:cs="B Titr"/>
      <w:bCs/>
      <w:i/>
      <w:color w:val="0000F8"/>
      <w:sz w:val="24"/>
      <w:szCs w:val="24"/>
    </w:rPr>
  </w:style>
  <w:style w:type="character" w:customStyle="1" w:styleId="Heading9Char">
    <w:name w:val="Heading 9 Char"/>
    <w:link w:val="Heading9"/>
    <w:uiPriority w:val="9"/>
    <w:rsid w:val="00BC716B"/>
    <w:rPr>
      <w:rFonts w:ascii="Cambria" w:eastAsia="Times New Roman" w:hAnsi="Cambria" w:cs="B 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و روایات"/>
    <w:basedOn w:val="DefaultParagraphFont"/>
    <w:uiPriority w:val="21"/>
    <w:qFormat/>
    <w:rsid w:val="006162A2"/>
    <w:rPr>
      <w:rFonts w:cs="B Badr"/>
      <w:b/>
      <w:bCs w:val="0"/>
      <w:i/>
      <w:iCs w:val="0"/>
      <w:color w:val="008000"/>
      <w:szCs w:val="28"/>
    </w:rPr>
  </w:style>
  <w:style w:type="character" w:styleId="SubtleEmphasis">
    <w:name w:val="Subtle Emphasis"/>
    <w:aliases w:val="متن کتاب محور"/>
    <w:basedOn w:val="DefaultParagraphFont"/>
    <w:uiPriority w:val="19"/>
    <w:qFormat/>
    <w:rsid w:val="006162A2"/>
    <w:rPr>
      <w:rFonts w:cs="B Badr"/>
      <w:bCs w:val="0"/>
      <w:i/>
      <w:iCs w:val="0"/>
      <w:color w:val="0000FF"/>
      <w:szCs w:val="28"/>
    </w:rPr>
  </w:style>
  <w:style w:type="paragraph" w:customStyle="1" w:styleId="2">
    <w:name w:val="نظر سایر علما2"/>
    <w:basedOn w:val="Normal"/>
    <w:qFormat/>
    <w:rsid w:val="006162A2"/>
    <w:rPr>
      <w:color w:val="000080"/>
    </w:rPr>
  </w:style>
  <w:style w:type="paragraph" w:customStyle="1" w:styleId="a">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F64141"/>
    <w:pPr>
      <w:tabs>
        <w:tab w:val="right" w:leader="dot" w:pos="10194"/>
      </w:tabs>
      <w:spacing w:line="240" w:lineRule="auto"/>
    </w:pPr>
    <w:rPr>
      <w:rFonts w:cs="B Titr"/>
      <w:color w:val="632423" w:themeColor="accent2" w:themeShade="80"/>
      <w:szCs w:val="24"/>
    </w:rPr>
  </w:style>
  <w:style w:type="paragraph" w:customStyle="1" w:styleId="a0">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پاورقي"/>
    <w:basedOn w:val="FootnoteText"/>
    <w:link w:val="a2"/>
    <w:qFormat/>
    <w:rsid w:val="00824B22"/>
  </w:style>
  <w:style w:type="character" w:customStyle="1" w:styleId="a2">
    <w:name w:val="پاورقي نویسه"/>
    <w:basedOn w:val="FootnoteTextChar"/>
    <w:link w:val="a1"/>
    <w:rsid w:val="00824B22"/>
    <w:rPr>
      <w:rFonts w:cs="B Badr"/>
    </w:rPr>
  </w:style>
  <w:style w:type="character" w:customStyle="1" w:styleId="a3">
    <w:name w:val="نظر سایر علما"/>
    <w:basedOn w:val="DefaultParagraphFont"/>
    <w:uiPriority w:val="1"/>
    <w:qFormat/>
    <w:rsid w:val="006D4014"/>
    <w:rPr>
      <w:rFonts w:cs="B Badr"/>
      <w:b/>
      <w:bCs/>
      <w:color w:val="000080"/>
      <w:sz w:val="2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918554">
      <w:bodyDiv w:val="1"/>
      <w:marLeft w:val="0"/>
      <w:marRight w:val="0"/>
      <w:marTop w:val="0"/>
      <w:marBottom w:val="0"/>
      <w:divBdr>
        <w:top w:val="none" w:sz="0" w:space="0" w:color="auto"/>
        <w:left w:val="none" w:sz="0" w:space="0" w:color="auto"/>
        <w:bottom w:val="none" w:sz="0" w:space="0" w:color="auto"/>
        <w:right w:val="none" w:sz="0" w:space="0" w:color="auto"/>
      </w:divBdr>
    </w:div>
    <w:div w:id="114637966">
      <w:bodyDiv w:val="1"/>
      <w:marLeft w:val="0"/>
      <w:marRight w:val="0"/>
      <w:marTop w:val="0"/>
      <w:marBottom w:val="0"/>
      <w:divBdr>
        <w:top w:val="none" w:sz="0" w:space="0" w:color="auto"/>
        <w:left w:val="none" w:sz="0" w:space="0" w:color="auto"/>
        <w:bottom w:val="none" w:sz="0" w:space="0" w:color="auto"/>
        <w:right w:val="none" w:sz="0" w:space="0" w:color="auto"/>
      </w:divBdr>
    </w:div>
    <w:div w:id="117797945">
      <w:bodyDiv w:val="1"/>
      <w:marLeft w:val="0"/>
      <w:marRight w:val="0"/>
      <w:marTop w:val="0"/>
      <w:marBottom w:val="0"/>
      <w:divBdr>
        <w:top w:val="none" w:sz="0" w:space="0" w:color="auto"/>
        <w:left w:val="none" w:sz="0" w:space="0" w:color="auto"/>
        <w:bottom w:val="none" w:sz="0" w:space="0" w:color="auto"/>
        <w:right w:val="none" w:sz="0" w:space="0" w:color="auto"/>
      </w:divBdr>
    </w:div>
    <w:div w:id="221646168">
      <w:bodyDiv w:val="1"/>
      <w:marLeft w:val="0"/>
      <w:marRight w:val="0"/>
      <w:marTop w:val="0"/>
      <w:marBottom w:val="0"/>
      <w:divBdr>
        <w:top w:val="none" w:sz="0" w:space="0" w:color="auto"/>
        <w:left w:val="none" w:sz="0" w:space="0" w:color="auto"/>
        <w:bottom w:val="none" w:sz="0" w:space="0" w:color="auto"/>
        <w:right w:val="none" w:sz="0" w:space="0" w:color="auto"/>
      </w:divBdr>
    </w:div>
    <w:div w:id="266813888">
      <w:bodyDiv w:val="1"/>
      <w:marLeft w:val="0"/>
      <w:marRight w:val="0"/>
      <w:marTop w:val="0"/>
      <w:marBottom w:val="0"/>
      <w:divBdr>
        <w:top w:val="none" w:sz="0" w:space="0" w:color="auto"/>
        <w:left w:val="none" w:sz="0" w:space="0" w:color="auto"/>
        <w:bottom w:val="none" w:sz="0" w:space="0" w:color="auto"/>
        <w:right w:val="none" w:sz="0" w:space="0" w:color="auto"/>
      </w:divBdr>
    </w:div>
    <w:div w:id="304163739">
      <w:bodyDiv w:val="1"/>
      <w:marLeft w:val="0"/>
      <w:marRight w:val="0"/>
      <w:marTop w:val="0"/>
      <w:marBottom w:val="0"/>
      <w:divBdr>
        <w:top w:val="none" w:sz="0" w:space="0" w:color="auto"/>
        <w:left w:val="none" w:sz="0" w:space="0" w:color="auto"/>
        <w:bottom w:val="none" w:sz="0" w:space="0" w:color="auto"/>
        <w:right w:val="none" w:sz="0" w:space="0" w:color="auto"/>
      </w:divBdr>
    </w:div>
    <w:div w:id="474295416">
      <w:bodyDiv w:val="1"/>
      <w:marLeft w:val="0"/>
      <w:marRight w:val="0"/>
      <w:marTop w:val="0"/>
      <w:marBottom w:val="0"/>
      <w:divBdr>
        <w:top w:val="none" w:sz="0" w:space="0" w:color="auto"/>
        <w:left w:val="none" w:sz="0" w:space="0" w:color="auto"/>
        <w:bottom w:val="none" w:sz="0" w:space="0" w:color="auto"/>
        <w:right w:val="none" w:sz="0" w:space="0" w:color="auto"/>
      </w:divBdr>
    </w:div>
    <w:div w:id="510264611">
      <w:bodyDiv w:val="1"/>
      <w:marLeft w:val="0"/>
      <w:marRight w:val="0"/>
      <w:marTop w:val="0"/>
      <w:marBottom w:val="0"/>
      <w:divBdr>
        <w:top w:val="none" w:sz="0" w:space="0" w:color="auto"/>
        <w:left w:val="none" w:sz="0" w:space="0" w:color="auto"/>
        <w:bottom w:val="none" w:sz="0" w:space="0" w:color="auto"/>
        <w:right w:val="none" w:sz="0" w:space="0" w:color="auto"/>
      </w:divBdr>
    </w:div>
    <w:div w:id="613484810">
      <w:bodyDiv w:val="1"/>
      <w:marLeft w:val="0"/>
      <w:marRight w:val="0"/>
      <w:marTop w:val="0"/>
      <w:marBottom w:val="0"/>
      <w:divBdr>
        <w:top w:val="none" w:sz="0" w:space="0" w:color="auto"/>
        <w:left w:val="none" w:sz="0" w:space="0" w:color="auto"/>
        <w:bottom w:val="none" w:sz="0" w:space="0" w:color="auto"/>
        <w:right w:val="none" w:sz="0" w:space="0" w:color="auto"/>
      </w:divBdr>
    </w:div>
    <w:div w:id="1190222858">
      <w:bodyDiv w:val="1"/>
      <w:marLeft w:val="0"/>
      <w:marRight w:val="0"/>
      <w:marTop w:val="0"/>
      <w:marBottom w:val="0"/>
      <w:divBdr>
        <w:top w:val="none" w:sz="0" w:space="0" w:color="auto"/>
        <w:left w:val="none" w:sz="0" w:space="0" w:color="auto"/>
        <w:bottom w:val="none" w:sz="0" w:space="0" w:color="auto"/>
        <w:right w:val="none" w:sz="0" w:space="0" w:color="auto"/>
      </w:divBdr>
    </w:div>
    <w:div w:id="1317879528">
      <w:bodyDiv w:val="1"/>
      <w:marLeft w:val="0"/>
      <w:marRight w:val="0"/>
      <w:marTop w:val="0"/>
      <w:marBottom w:val="0"/>
      <w:divBdr>
        <w:top w:val="none" w:sz="0" w:space="0" w:color="auto"/>
        <w:left w:val="none" w:sz="0" w:space="0" w:color="auto"/>
        <w:bottom w:val="none" w:sz="0" w:space="0" w:color="auto"/>
        <w:right w:val="none" w:sz="0" w:space="0" w:color="auto"/>
      </w:divBdr>
    </w:div>
    <w:div w:id="1352605422">
      <w:bodyDiv w:val="1"/>
      <w:marLeft w:val="0"/>
      <w:marRight w:val="0"/>
      <w:marTop w:val="0"/>
      <w:marBottom w:val="0"/>
      <w:divBdr>
        <w:top w:val="none" w:sz="0" w:space="0" w:color="auto"/>
        <w:left w:val="none" w:sz="0" w:space="0" w:color="auto"/>
        <w:bottom w:val="none" w:sz="0" w:space="0" w:color="auto"/>
        <w:right w:val="none" w:sz="0" w:space="0" w:color="auto"/>
      </w:divBdr>
    </w:div>
    <w:div w:id="1546943542">
      <w:bodyDiv w:val="1"/>
      <w:marLeft w:val="0"/>
      <w:marRight w:val="0"/>
      <w:marTop w:val="0"/>
      <w:marBottom w:val="0"/>
      <w:divBdr>
        <w:top w:val="none" w:sz="0" w:space="0" w:color="auto"/>
        <w:left w:val="none" w:sz="0" w:space="0" w:color="auto"/>
        <w:bottom w:val="none" w:sz="0" w:space="0" w:color="auto"/>
        <w:right w:val="none" w:sz="0" w:space="0" w:color="auto"/>
      </w:divBdr>
    </w:div>
    <w:div w:id="1568612856">
      <w:bodyDiv w:val="1"/>
      <w:marLeft w:val="0"/>
      <w:marRight w:val="0"/>
      <w:marTop w:val="0"/>
      <w:marBottom w:val="0"/>
      <w:divBdr>
        <w:top w:val="none" w:sz="0" w:space="0" w:color="auto"/>
        <w:left w:val="none" w:sz="0" w:space="0" w:color="auto"/>
        <w:bottom w:val="none" w:sz="0" w:space="0" w:color="auto"/>
        <w:right w:val="none" w:sz="0" w:space="0" w:color="auto"/>
      </w:divBdr>
    </w:div>
    <w:div w:id="1800563462">
      <w:bodyDiv w:val="1"/>
      <w:marLeft w:val="0"/>
      <w:marRight w:val="0"/>
      <w:marTop w:val="0"/>
      <w:marBottom w:val="0"/>
      <w:divBdr>
        <w:top w:val="none" w:sz="0" w:space="0" w:color="auto"/>
        <w:left w:val="none" w:sz="0" w:space="0" w:color="auto"/>
        <w:bottom w:val="none" w:sz="0" w:space="0" w:color="auto"/>
        <w:right w:val="none" w:sz="0" w:space="0" w:color="auto"/>
      </w:divBdr>
    </w:div>
    <w:div w:id="1909607351">
      <w:bodyDiv w:val="1"/>
      <w:marLeft w:val="0"/>
      <w:marRight w:val="0"/>
      <w:marTop w:val="0"/>
      <w:marBottom w:val="0"/>
      <w:divBdr>
        <w:top w:val="none" w:sz="0" w:space="0" w:color="auto"/>
        <w:left w:val="none" w:sz="0" w:space="0" w:color="auto"/>
        <w:bottom w:val="none" w:sz="0" w:space="0" w:color="auto"/>
        <w:right w:val="none" w:sz="0" w:space="0" w:color="auto"/>
      </w:divBdr>
    </w:div>
    <w:div w:id="2002541640">
      <w:bodyDiv w:val="1"/>
      <w:marLeft w:val="0"/>
      <w:marRight w:val="0"/>
      <w:marTop w:val="0"/>
      <w:marBottom w:val="0"/>
      <w:divBdr>
        <w:top w:val="none" w:sz="0" w:space="0" w:color="auto"/>
        <w:left w:val="none" w:sz="0" w:space="0" w:color="auto"/>
        <w:bottom w:val="none" w:sz="0" w:space="0" w:color="auto"/>
        <w:right w:val="none" w:sz="0" w:space="0" w:color="auto"/>
      </w:divBdr>
    </w:div>
    <w:div w:id="2044942961">
      <w:bodyDiv w:val="1"/>
      <w:marLeft w:val="0"/>
      <w:marRight w:val="0"/>
      <w:marTop w:val="0"/>
      <w:marBottom w:val="0"/>
      <w:divBdr>
        <w:top w:val="none" w:sz="0" w:space="0" w:color="auto"/>
        <w:left w:val="none" w:sz="0" w:space="0" w:color="auto"/>
        <w:bottom w:val="none" w:sz="0" w:space="0" w:color="auto"/>
        <w:right w:val="none" w:sz="0" w:space="0" w:color="auto"/>
      </w:divBdr>
    </w:div>
    <w:div w:id="2128229870">
      <w:bodyDiv w:val="1"/>
      <w:marLeft w:val="0"/>
      <w:marRight w:val="0"/>
      <w:marTop w:val="0"/>
      <w:marBottom w:val="0"/>
      <w:divBdr>
        <w:top w:val="none" w:sz="0" w:space="0" w:color="auto"/>
        <w:left w:val="none" w:sz="0" w:space="0" w:color="auto"/>
        <w:bottom w:val="none" w:sz="0" w:space="0" w:color="auto"/>
        <w:right w:val="none" w:sz="0" w:space="0" w:color="auto"/>
      </w:divBdr>
    </w:div>
    <w:div w:id="2134059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8" Type="http://schemas.openxmlformats.org/officeDocument/2006/relationships/hyperlink" Target="http://lib.eshia.ir/11002/1/163/" TargetMode="External"/><Relationship Id="rId13" Type="http://schemas.openxmlformats.org/officeDocument/2006/relationships/hyperlink" Target="http://lib.eshia.ir/11005/3/63/" TargetMode="External"/><Relationship Id="rId3" Type="http://schemas.openxmlformats.org/officeDocument/2006/relationships/hyperlink" Target="http://lib.eshia.ir/10156/6/376/" TargetMode="External"/><Relationship Id="rId7" Type="http://schemas.openxmlformats.org/officeDocument/2006/relationships/hyperlink" Target="http://lib.eshia.ir/11021/1/109/" TargetMode="External"/><Relationship Id="rId12" Type="http://schemas.openxmlformats.org/officeDocument/2006/relationships/hyperlink" Target="http://lib.eshia.ir/10083/3/204/" TargetMode="External"/><Relationship Id="rId2" Type="http://schemas.openxmlformats.org/officeDocument/2006/relationships/hyperlink" Target="http://lib.eshia.ir/71334/10/397/" TargetMode="External"/><Relationship Id="rId1" Type="http://schemas.openxmlformats.org/officeDocument/2006/relationships/hyperlink" Target="http://lib.eshia.ir/10156/6/376/" TargetMode="External"/><Relationship Id="rId6" Type="http://schemas.openxmlformats.org/officeDocument/2006/relationships/hyperlink" Target="http://lib.eshia.ir/11002/1/425/" TargetMode="External"/><Relationship Id="rId11" Type="http://schemas.openxmlformats.org/officeDocument/2006/relationships/hyperlink" Target="http://lib.eshia.ir/10083/3/204/" TargetMode="External"/><Relationship Id="rId5" Type="http://schemas.openxmlformats.org/officeDocument/2006/relationships/hyperlink" Target="http://lib.eshia.ir/11021/1/109/" TargetMode="External"/><Relationship Id="rId15" Type="http://schemas.openxmlformats.org/officeDocument/2006/relationships/hyperlink" Target="http://lib.eshia.ir/10083/1/200/" TargetMode="External"/><Relationship Id="rId10" Type="http://schemas.openxmlformats.org/officeDocument/2006/relationships/hyperlink" Target="http://lib.eshia.ir/11021/1/108/" TargetMode="External"/><Relationship Id="rId4" Type="http://schemas.openxmlformats.org/officeDocument/2006/relationships/hyperlink" Target="http://lib.eshia.ir/11005/3/64/" TargetMode="External"/><Relationship Id="rId9" Type="http://schemas.openxmlformats.org/officeDocument/2006/relationships/hyperlink" Target="http://lib.eshia.ir/11021/1/108/" TargetMode="External"/><Relationship Id="rId14" Type="http://schemas.openxmlformats.org/officeDocument/2006/relationships/hyperlink" Target="http://lib.eshia.ir/10083/1/20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358822-4E65-494D-835C-AA50519AD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414</TotalTime>
  <Pages>8</Pages>
  <Words>2073</Words>
  <Characters>11819</Characters>
  <Application>Microsoft Office Word</Application>
  <DocSecurity>0</DocSecurity>
  <Lines>98</Lines>
  <Paragraphs>27</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تقریرات دروس خارج مدرسه فقهی امام محمد باقر علیه السلام</vt:lpstr>
      <vt:lpstr>تقریرات دروس خارج مدرسه فقهی امام محمد باقر علیه السلام</vt:lpstr>
    </vt:vector>
  </TitlesOfParts>
  <Manager>mfeb.ir</Manager>
  <Company>مدرسه فقهی امام محمد باقر علیه السلام</Company>
  <LinksUpToDate>false</LinksUpToDate>
  <CharactersWithSpaces>13865</CharactersWithSpaces>
  <SharedDoc>false</SharedDoc>
  <HyperlinkBase>www.mfeb.ir</HyperlinkBase>
  <HLinks>
    <vt:vector size="120" baseType="variant">
      <vt:variant>
        <vt:i4>1638455</vt:i4>
      </vt:variant>
      <vt:variant>
        <vt:i4>116</vt:i4>
      </vt:variant>
      <vt:variant>
        <vt:i4>0</vt:i4>
      </vt:variant>
      <vt:variant>
        <vt:i4>5</vt:i4>
      </vt:variant>
      <vt:variant>
        <vt:lpwstr/>
      </vt:variant>
      <vt:variant>
        <vt:lpwstr>_Toc388683437</vt:lpwstr>
      </vt:variant>
      <vt:variant>
        <vt:i4>1638455</vt:i4>
      </vt:variant>
      <vt:variant>
        <vt:i4>110</vt:i4>
      </vt:variant>
      <vt:variant>
        <vt:i4>0</vt:i4>
      </vt:variant>
      <vt:variant>
        <vt:i4>5</vt:i4>
      </vt:variant>
      <vt:variant>
        <vt:lpwstr/>
      </vt:variant>
      <vt:variant>
        <vt:lpwstr>_Toc388683436</vt:lpwstr>
      </vt:variant>
      <vt:variant>
        <vt:i4>1638455</vt:i4>
      </vt:variant>
      <vt:variant>
        <vt:i4>104</vt:i4>
      </vt:variant>
      <vt:variant>
        <vt:i4>0</vt:i4>
      </vt:variant>
      <vt:variant>
        <vt:i4>5</vt:i4>
      </vt:variant>
      <vt:variant>
        <vt:lpwstr/>
      </vt:variant>
      <vt:variant>
        <vt:lpwstr>_Toc388683435</vt:lpwstr>
      </vt:variant>
      <vt:variant>
        <vt:i4>1638455</vt:i4>
      </vt:variant>
      <vt:variant>
        <vt:i4>98</vt:i4>
      </vt:variant>
      <vt:variant>
        <vt:i4>0</vt:i4>
      </vt:variant>
      <vt:variant>
        <vt:i4>5</vt:i4>
      </vt:variant>
      <vt:variant>
        <vt:lpwstr/>
      </vt:variant>
      <vt:variant>
        <vt:lpwstr>_Toc388683434</vt:lpwstr>
      </vt:variant>
      <vt:variant>
        <vt:i4>1638455</vt:i4>
      </vt:variant>
      <vt:variant>
        <vt:i4>92</vt:i4>
      </vt:variant>
      <vt:variant>
        <vt:i4>0</vt:i4>
      </vt:variant>
      <vt:variant>
        <vt:i4>5</vt:i4>
      </vt:variant>
      <vt:variant>
        <vt:lpwstr/>
      </vt:variant>
      <vt:variant>
        <vt:lpwstr>_Toc388683433</vt:lpwstr>
      </vt:variant>
      <vt:variant>
        <vt:i4>1638455</vt:i4>
      </vt:variant>
      <vt:variant>
        <vt:i4>86</vt:i4>
      </vt:variant>
      <vt:variant>
        <vt:i4>0</vt:i4>
      </vt:variant>
      <vt:variant>
        <vt:i4>5</vt:i4>
      </vt:variant>
      <vt:variant>
        <vt:lpwstr/>
      </vt:variant>
      <vt:variant>
        <vt:lpwstr>_Toc388683432</vt:lpwstr>
      </vt:variant>
      <vt:variant>
        <vt:i4>1638455</vt:i4>
      </vt:variant>
      <vt:variant>
        <vt:i4>80</vt:i4>
      </vt:variant>
      <vt:variant>
        <vt:i4>0</vt:i4>
      </vt:variant>
      <vt:variant>
        <vt:i4>5</vt:i4>
      </vt:variant>
      <vt:variant>
        <vt:lpwstr/>
      </vt:variant>
      <vt:variant>
        <vt:lpwstr>_Toc388683431</vt:lpwstr>
      </vt:variant>
      <vt:variant>
        <vt:i4>1638455</vt:i4>
      </vt:variant>
      <vt:variant>
        <vt:i4>74</vt:i4>
      </vt:variant>
      <vt:variant>
        <vt:i4>0</vt:i4>
      </vt:variant>
      <vt:variant>
        <vt:i4>5</vt:i4>
      </vt:variant>
      <vt:variant>
        <vt:lpwstr/>
      </vt:variant>
      <vt:variant>
        <vt:lpwstr>_Toc388683430</vt:lpwstr>
      </vt:variant>
      <vt:variant>
        <vt:i4>1572919</vt:i4>
      </vt:variant>
      <vt:variant>
        <vt:i4>68</vt:i4>
      </vt:variant>
      <vt:variant>
        <vt:i4>0</vt:i4>
      </vt:variant>
      <vt:variant>
        <vt:i4>5</vt:i4>
      </vt:variant>
      <vt:variant>
        <vt:lpwstr/>
      </vt:variant>
      <vt:variant>
        <vt:lpwstr>_Toc388683429</vt:lpwstr>
      </vt:variant>
      <vt:variant>
        <vt:i4>1572919</vt:i4>
      </vt:variant>
      <vt:variant>
        <vt:i4>62</vt:i4>
      </vt:variant>
      <vt:variant>
        <vt:i4>0</vt:i4>
      </vt:variant>
      <vt:variant>
        <vt:i4>5</vt:i4>
      </vt:variant>
      <vt:variant>
        <vt:lpwstr/>
      </vt:variant>
      <vt:variant>
        <vt:lpwstr>_Toc388683428</vt:lpwstr>
      </vt:variant>
      <vt:variant>
        <vt:i4>1572919</vt:i4>
      </vt:variant>
      <vt:variant>
        <vt:i4>56</vt:i4>
      </vt:variant>
      <vt:variant>
        <vt:i4>0</vt:i4>
      </vt:variant>
      <vt:variant>
        <vt:i4>5</vt:i4>
      </vt:variant>
      <vt:variant>
        <vt:lpwstr/>
      </vt:variant>
      <vt:variant>
        <vt:lpwstr>_Toc388683427</vt:lpwstr>
      </vt:variant>
      <vt:variant>
        <vt:i4>1572919</vt:i4>
      </vt:variant>
      <vt:variant>
        <vt:i4>50</vt:i4>
      </vt:variant>
      <vt:variant>
        <vt:i4>0</vt:i4>
      </vt:variant>
      <vt:variant>
        <vt:i4>5</vt:i4>
      </vt:variant>
      <vt:variant>
        <vt:lpwstr/>
      </vt:variant>
      <vt:variant>
        <vt:lpwstr>_Toc388683426</vt:lpwstr>
      </vt:variant>
      <vt:variant>
        <vt:i4>1572919</vt:i4>
      </vt:variant>
      <vt:variant>
        <vt:i4>44</vt:i4>
      </vt:variant>
      <vt:variant>
        <vt:i4>0</vt:i4>
      </vt:variant>
      <vt:variant>
        <vt:i4>5</vt:i4>
      </vt:variant>
      <vt:variant>
        <vt:lpwstr/>
      </vt:variant>
      <vt:variant>
        <vt:lpwstr>_Toc388683425</vt:lpwstr>
      </vt:variant>
      <vt:variant>
        <vt:i4>1572919</vt:i4>
      </vt:variant>
      <vt:variant>
        <vt:i4>38</vt:i4>
      </vt:variant>
      <vt:variant>
        <vt:i4>0</vt:i4>
      </vt:variant>
      <vt:variant>
        <vt:i4>5</vt:i4>
      </vt:variant>
      <vt:variant>
        <vt:lpwstr/>
      </vt:variant>
      <vt:variant>
        <vt:lpwstr>_Toc388683424</vt:lpwstr>
      </vt:variant>
      <vt:variant>
        <vt:i4>1572919</vt:i4>
      </vt:variant>
      <vt:variant>
        <vt:i4>32</vt:i4>
      </vt:variant>
      <vt:variant>
        <vt:i4>0</vt:i4>
      </vt:variant>
      <vt:variant>
        <vt:i4>5</vt:i4>
      </vt:variant>
      <vt:variant>
        <vt:lpwstr/>
      </vt:variant>
      <vt:variant>
        <vt:lpwstr>_Toc388683423</vt:lpwstr>
      </vt:variant>
      <vt:variant>
        <vt:i4>1572919</vt:i4>
      </vt:variant>
      <vt:variant>
        <vt:i4>26</vt:i4>
      </vt:variant>
      <vt:variant>
        <vt:i4>0</vt:i4>
      </vt:variant>
      <vt:variant>
        <vt:i4>5</vt:i4>
      </vt:variant>
      <vt:variant>
        <vt:lpwstr/>
      </vt:variant>
      <vt:variant>
        <vt:lpwstr>_Toc388683422</vt:lpwstr>
      </vt:variant>
      <vt:variant>
        <vt:i4>1572919</vt:i4>
      </vt:variant>
      <vt:variant>
        <vt:i4>20</vt:i4>
      </vt:variant>
      <vt:variant>
        <vt:i4>0</vt:i4>
      </vt:variant>
      <vt:variant>
        <vt:i4>5</vt:i4>
      </vt:variant>
      <vt:variant>
        <vt:lpwstr/>
      </vt:variant>
      <vt:variant>
        <vt:lpwstr>_Toc388683421</vt:lpwstr>
      </vt:variant>
      <vt:variant>
        <vt:i4>1572919</vt:i4>
      </vt:variant>
      <vt:variant>
        <vt:i4>14</vt:i4>
      </vt:variant>
      <vt:variant>
        <vt:i4>0</vt:i4>
      </vt:variant>
      <vt:variant>
        <vt:i4>5</vt:i4>
      </vt:variant>
      <vt:variant>
        <vt:lpwstr/>
      </vt:variant>
      <vt:variant>
        <vt:lpwstr>_Toc388683420</vt:lpwstr>
      </vt:variant>
      <vt:variant>
        <vt:i4>1769527</vt:i4>
      </vt:variant>
      <vt:variant>
        <vt:i4>8</vt:i4>
      </vt:variant>
      <vt:variant>
        <vt:i4>0</vt:i4>
      </vt:variant>
      <vt:variant>
        <vt:i4>5</vt:i4>
      </vt:variant>
      <vt:variant>
        <vt:lpwstr/>
      </vt:variant>
      <vt:variant>
        <vt:lpwstr>_Toc388683419</vt:lpwstr>
      </vt:variant>
      <vt:variant>
        <vt:i4>1769527</vt:i4>
      </vt:variant>
      <vt:variant>
        <vt:i4>2</vt:i4>
      </vt:variant>
      <vt:variant>
        <vt:i4>0</vt:i4>
      </vt:variant>
      <vt:variant>
        <vt:i4>5</vt:i4>
      </vt:variant>
      <vt:variant>
        <vt:lpwstr/>
      </vt:variant>
      <vt:variant>
        <vt:lpwstr>_Toc388683418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تقریرات دروس خارج مدرسه فقهی امام محمد باقر علیه السلام</dc:title>
  <dc:subject>تقریر دروس خارج</dc:subject>
  <dc:creator>mfeb.ir;سید علی مرتضوی</dc:creator>
  <cp:keywords>تقریر، درس خارج</cp:keywords>
  <dc:description>2.8اصلاح هدینگ موضوع</dc:description>
  <cp:lastModifiedBy>acer-pc</cp:lastModifiedBy>
  <cp:revision>63</cp:revision>
  <cp:lastPrinted>2018-09-29T14:40:00Z</cp:lastPrinted>
  <dcterms:created xsi:type="dcterms:W3CDTF">2014-10-01T20:40:00Z</dcterms:created>
  <dcterms:modified xsi:type="dcterms:W3CDTF">2018-09-29T14:41:00Z</dcterms:modified>
  <cp:contentStatus>ویرایش 2.5</cp:contentStatus>
  <cp:version>2.7</cp:version>
</cp:coreProperties>
</file>