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color w:val="auto"/>
          <w:sz w:val="22"/>
          <w:rtl/>
        </w:rPr>
        <w:id w:val="227740816"/>
        <w:docPartObj>
          <w:docPartGallery w:val="Table of Contents"/>
          <w:docPartUnique/>
        </w:docPartObj>
      </w:sdtPr>
      <w:sdtEndPr>
        <w:rPr>
          <w:rFonts w:cs="Traditional Arabic"/>
          <w:bCs w:val="0"/>
        </w:rPr>
      </w:sdtEndPr>
      <w:sdtContent>
        <w:p w:rsidR="008B1B27" w:rsidRPr="000B4E2A" w:rsidRDefault="008B1B27" w:rsidP="000B4E2A">
          <w:pPr>
            <w:pStyle w:val="TOCHeading"/>
            <w:rPr>
              <w:rtl/>
            </w:rPr>
          </w:pPr>
          <w:r w:rsidRPr="000B4E2A">
            <w:rPr>
              <w:rFonts w:hint="cs"/>
              <w:rtl/>
            </w:rPr>
            <w:t>فهرست مطالب</w:t>
          </w:r>
        </w:p>
        <w:p w:rsidR="008B1B27" w:rsidRPr="000B4E2A" w:rsidRDefault="008B1B27" w:rsidP="000409AC">
          <w:pPr>
            <w:spacing w:line="360" w:lineRule="auto"/>
            <w:rPr>
              <w:rFonts w:ascii="Traditional Arabic" w:hAnsi="Traditional Arabic" w:cs="Traditional Arabic"/>
              <w:rtl/>
            </w:rPr>
          </w:pPr>
        </w:p>
        <w:p w:rsidR="000409AC" w:rsidRPr="000B4E2A" w:rsidRDefault="008B1B27" w:rsidP="000409AC">
          <w:pPr>
            <w:pStyle w:val="TOC1"/>
            <w:tabs>
              <w:tab w:val="right" w:leader="dot" w:pos="9350"/>
            </w:tabs>
            <w:rPr>
              <w:rFonts w:ascii="Traditional Arabic" w:hAnsi="Traditional Arabic" w:cs="Traditional Arabic"/>
              <w:noProof/>
              <w:szCs w:val="22"/>
            </w:rPr>
          </w:pPr>
          <w:r w:rsidRPr="000B4E2A">
            <w:rPr>
              <w:rFonts w:ascii="Traditional Arabic" w:hAnsi="Traditional Arabic" w:cs="Traditional Arabic"/>
            </w:rPr>
            <w:fldChar w:fldCharType="begin"/>
          </w:r>
          <w:r w:rsidRPr="000B4E2A">
            <w:rPr>
              <w:rFonts w:ascii="Traditional Arabic" w:hAnsi="Traditional Arabic" w:cs="Traditional Arabic"/>
            </w:rPr>
            <w:instrText xml:space="preserve"> TOC \o "1-3" \h \z \u </w:instrText>
          </w:r>
          <w:r w:rsidRPr="000B4E2A">
            <w:rPr>
              <w:rFonts w:ascii="Traditional Arabic" w:hAnsi="Traditional Arabic" w:cs="Traditional Arabic"/>
            </w:rPr>
            <w:fldChar w:fldCharType="separate"/>
          </w:r>
          <w:hyperlink w:anchor="_Toc505598682" w:history="1">
            <w:r w:rsidR="000409AC" w:rsidRPr="000B4E2A">
              <w:rPr>
                <w:rStyle w:val="Hyperlink"/>
                <w:rFonts w:ascii="Traditional Arabic" w:hAnsi="Traditional Arabic" w:cs="Traditional Arabic" w:hint="eastAsia"/>
                <w:noProof/>
                <w:rtl/>
              </w:rPr>
              <w:t>اشاره</w:t>
            </w:r>
            <w:r w:rsidR="000409AC" w:rsidRPr="000B4E2A">
              <w:rPr>
                <w:rFonts w:ascii="Traditional Arabic" w:hAnsi="Traditional Arabic" w:cs="Traditional Arabic"/>
                <w:noProof/>
                <w:webHidden/>
              </w:rPr>
              <w:tab/>
            </w:r>
            <w:r w:rsidR="000409AC" w:rsidRPr="000B4E2A">
              <w:rPr>
                <w:rFonts w:ascii="Traditional Arabic" w:hAnsi="Traditional Arabic" w:cs="Traditional Arabic"/>
                <w:noProof/>
                <w:webHidden/>
              </w:rPr>
              <w:fldChar w:fldCharType="begin"/>
            </w:r>
            <w:r w:rsidR="000409AC" w:rsidRPr="000B4E2A">
              <w:rPr>
                <w:rFonts w:ascii="Traditional Arabic" w:hAnsi="Traditional Arabic" w:cs="Traditional Arabic"/>
                <w:noProof/>
                <w:webHidden/>
              </w:rPr>
              <w:instrText xml:space="preserve"> PAGEREF _Toc505598682 \h </w:instrText>
            </w:r>
            <w:r w:rsidR="000409AC" w:rsidRPr="000B4E2A">
              <w:rPr>
                <w:rFonts w:ascii="Traditional Arabic" w:hAnsi="Traditional Arabic" w:cs="Traditional Arabic"/>
                <w:noProof/>
                <w:webHidden/>
              </w:rPr>
            </w:r>
            <w:r w:rsidR="000409AC" w:rsidRPr="000B4E2A">
              <w:rPr>
                <w:rFonts w:ascii="Traditional Arabic" w:hAnsi="Traditional Arabic" w:cs="Traditional Arabic"/>
                <w:noProof/>
                <w:webHidden/>
              </w:rPr>
              <w:fldChar w:fldCharType="separate"/>
            </w:r>
            <w:r w:rsidR="000409AC" w:rsidRPr="000B4E2A">
              <w:rPr>
                <w:rFonts w:ascii="Traditional Arabic" w:hAnsi="Traditional Arabic" w:cs="Traditional Arabic"/>
                <w:noProof/>
                <w:webHidden/>
              </w:rPr>
              <w:t>2</w:t>
            </w:r>
            <w:r w:rsidR="000409AC" w:rsidRPr="000B4E2A">
              <w:rPr>
                <w:rFonts w:ascii="Traditional Arabic" w:hAnsi="Traditional Arabic" w:cs="Traditional Arabic"/>
                <w:noProof/>
                <w:webHidden/>
              </w:rPr>
              <w:fldChar w:fldCharType="end"/>
            </w:r>
          </w:hyperlink>
        </w:p>
        <w:p w:rsidR="000409AC" w:rsidRPr="000B4E2A" w:rsidRDefault="00A05976" w:rsidP="000409AC">
          <w:pPr>
            <w:pStyle w:val="TOC1"/>
            <w:tabs>
              <w:tab w:val="right" w:leader="dot" w:pos="9350"/>
            </w:tabs>
            <w:rPr>
              <w:rFonts w:ascii="Traditional Arabic" w:hAnsi="Traditional Arabic" w:cs="Traditional Arabic"/>
              <w:noProof/>
              <w:szCs w:val="22"/>
            </w:rPr>
          </w:pPr>
          <w:hyperlink w:anchor="_Toc505598683" w:history="1">
            <w:r w:rsidR="000409AC" w:rsidRPr="000B4E2A">
              <w:rPr>
                <w:rStyle w:val="Hyperlink"/>
                <w:rFonts w:ascii="Traditional Arabic" w:hAnsi="Traditional Arabic" w:cs="Traditional Arabic" w:hint="eastAsia"/>
                <w:noProof/>
                <w:rtl/>
              </w:rPr>
              <w:t>نظرات</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در</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باب</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انعقاد</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اطلاق</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با</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عدم</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ورود</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ق</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د</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متصل</w:t>
            </w:r>
            <w:r w:rsidR="000409AC" w:rsidRPr="000B4E2A">
              <w:rPr>
                <w:rFonts w:ascii="Traditional Arabic" w:hAnsi="Traditional Arabic" w:cs="Traditional Arabic"/>
                <w:noProof/>
                <w:webHidden/>
              </w:rPr>
              <w:tab/>
            </w:r>
            <w:r w:rsidR="000409AC" w:rsidRPr="000B4E2A">
              <w:rPr>
                <w:rFonts w:ascii="Traditional Arabic" w:hAnsi="Traditional Arabic" w:cs="Traditional Arabic"/>
                <w:noProof/>
                <w:webHidden/>
              </w:rPr>
              <w:fldChar w:fldCharType="begin"/>
            </w:r>
            <w:r w:rsidR="000409AC" w:rsidRPr="000B4E2A">
              <w:rPr>
                <w:rFonts w:ascii="Traditional Arabic" w:hAnsi="Traditional Arabic" w:cs="Traditional Arabic"/>
                <w:noProof/>
                <w:webHidden/>
              </w:rPr>
              <w:instrText xml:space="preserve"> PAGEREF _Toc505598683 \h </w:instrText>
            </w:r>
            <w:r w:rsidR="000409AC" w:rsidRPr="000B4E2A">
              <w:rPr>
                <w:rFonts w:ascii="Traditional Arabic" w:hAnsi="Traditional Arabic" w:cs="Traditional Arabic"/>
                <w:noProof/>
                <w:webHidden/>
              </w:rPr>
            </w:r>
            <w:r w:rsidR="000409AC" w:rsidRPr="000B4E2A">
              <w:rPr>
                <w:rFonts w:ascii="Traditional Arabic" w:hAnsi="Traditional Arabic" w:cs="Traditional Arabic"/>
                <w:noProof/>
                <w:webHidden/>
              </w:rPr>
              <w:fldChar w:fldCharType="separate"/>
            </w:r>
            <w:r w:rsidR="000409AC" w:rsidRPr="000B4E2A">
              <w:rPr>
                <w:rFonts w:ascii="Traditional Arabic" w:hAnsi="Traditional Arabic" w:cs="Traditional Arabic"/>
                <w:noProof/>
                <w:webHidden/>
              </w:rPr>
              <w:t>2</w:t>
            </w:r>
            <w:r w:rsidR="000409AC" w:rsidRPr="000B4E2A">
              <w:rPr>
                <w:rFonts w:ascii="Traditional Arabic" w:hAnsi="Traditional Arabic" w:cs="Traditional Arabic"/>
                <w:noProof/>
                <w:webHidden/>
              </w:rPr>
              <w:fldChar w:fldCharType="end"/>
            </w:r>
          </w:hyperlink>
        </w:p>
        <w:p w:rsidR="000409AC" w:rsidRPr="000B4E2A" w:rsidRDefault="00A05976" w:rsidP="000409AC">
          <w:pPr>
            <w:pStyle w:val="TOC2"/>
            <w:tabs>
              <w:tab w:val="right" w:leader="dot" w:pos="9350"/>
            </w:tabs>
            <w:rPr>
              <w:rFonts w:ascii="Traditional Arabic" w:hAnsi="Traditional Arabic" w:cs="Traditional Arabic"/>
              <w:noProof/>
              <w:szCs w:val="22"/>
            </w:rPr>
          </w:pPr>
          <w:hyperlink w:anchor="_Toc505598684" w:history="1">
            <w:r w:rsidR="000409AC" w:rsidRPr="000B4E2A">
              <w:rPr>
                <w:rStyle w:val="Hyperlink"/>
                <w:rFonts w:ascii="Traditional Arabic" w:hAnsi="Traditional Arabic" w:cs="Traditional Arabic"/>
                <w:noProof/>
                <w:rtl/>
              </w:rPr>
              <w:t xml:space="preserve">1 – </w:t>
            </w:r>
            <w:r w:rsidR="000409AC" w:rsidRPr="000B4E2A">
              <w:rPr>
                <w:rStyle w:val="Hyperlink"/>
                <w:rFonts w:ascii="Traditional Arabic" w:hAnsi="Traditional Arabic" w:cs="Traditional Arabic" w:hint="eastAsia"/>
                <w:noProof/>
                <w:rtl/>
              </w:rPr>
              <w:t>نظر</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مرحوم</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آخوند</w:t>
            </w:r>
            <w:r w:rsidR="000409AC" w:rsidRPr="000B4E2A">
              <w:rPr>
                <w:rFonts w:ascii="Traditional Arabic" w:hAnsi="Traditional Arabic" w:cs="Traditional Arabic"/>
                <w:noProof/>
                <w:webHidden/>
              </w:rPr>
              <w:tab/>
            </w:r>
            <w:r w:rsidR="000409AC" w:rsidRPr="000B4E2A">
              <w:rPr>
                <w:rFonts w:ascii="Traditional Arabic" w:hAnsi="Traditional Arabic" w:cs="Traditional Arabic"/>
                <w:noProof/>
                <w:webHidden/>
              </w:rPr>
              <w:fldChar w:fldCharType="begin"/>
            </w:r>
            <w:r w:rsidR="000409AC" w:rsidRPr="000B4E2A">
              <w:rPr>
                <w:rFonts w:ascii="Traditional Arabic" w:hAnsi="Traditional Arabic" w:cs="Traditional Arabic"/>
                <w:noProof/>
                <w:webHidden/>
              </w:rPr>
              <w:instrText xml:space="preserve"> PAGEREF _Toc505598684 \h </w:instrText>
            </w:r>
            <w:r w:rsidR="000409AC" w:rsidRPr="000B4E2A">
              <w:rPr>
                <w:rFonts w:ascii="Traditional Arabic" w:hAnsi="Traditional Arabic" w:cs="Traditional Arabic"/>
                <w:noProof/>
                <w:webHidden/>
              </w:rPr>
            </w:r>
            <w:r w:rsidR="000409AC" w:rsidRPr="000B4E2A">
              <w:rPr>
                <w:rFonts w:ascii="Traditional Arabic" w:hAnsi="Traditional Arabic" w:cs="Traditional Arabic"/>
                <w:noProof/>
                <w:webHidden/>
              </w:rPr>
              <w:fldChar w:fldCharType="separate"/>
            </w:r>
            <w:r w:rsidR="000409AC" w:rsidRPr="000B4E2A">
              <w:rPr>
                <w:rFonts w:ascii="Traditional Arabic" w:hAnsi="Traditional Arabic" w:cs="Traditional Arabic"/>
                <w:noProof/>
                <w:webHidden/>
              </w:rPr>
              <w:t>2</w:t>
            </w:r>
            <w:r w:rsidR="000409AC" w:rsidRPr="000B4E2A">
              <w:rPr>
                <w:rFonts w:ascii="Traditional Arabic" w:hAnsi="Traditional Arabic" w:cs="Traditional Arabic"/>
                <w:noProof/>
                <w:webHidden/>
              </w:rPr>
              <w:fldChar w:fldCharType="end"/>
            </w:r>
          </w:hyperlink>
        </w:p>
        <w:p w:rsidR="000409AC" w:rsidRPr="000B4E2A" w:rsidRDefault="00A05976" w:rsidP="000409AC">
          <w:pPr>
            <w:pStyle w:val="TOC2"/>
            <w:tabs>
              <w:tab w:val="right" w:leader="dot" w:pos="9350"/>
            </w:tabs>
            <w:rPr>
              <w:rFonts w:ascii="Traditional Arabic" w:hAnsi="Traditional Arabic" w:cs="Traditional Arabic"/>
              <w:noProof/>
              <w:szCs w:val="22"/>
            </w:rPr>
          </w:pPr>
          <w:hyperlink w:anchor="_Toc505598685" w:history="1">
            <w:r w:rsidR="000409AC" w:rsidRPr="000B4E2A">
              <w:rPr>
                <w:rStyle w:val="Hyperlink"/>
                <w:rFonts w:ascii="Traditional Arabic" w:hAnsi="Traditional Arabic" w:cs="Traditional Arabic"/>
                <w:noProof/>
                <w:rtl/>
              </w:rPr>
              <w:t xml:space="preserve">2 – </w:t>
            </w:r>
            <w:r w:rsidR="000409AC" w:rsidRPr="000B4E2A">
              <w:rPr>
                <w:rStyle w:val="Hyperlink"/>
                <w:rFonts w:ascii="Traditional Arabic" w:hAnsi="Traditional Arabic" w:cs="Traditional Arabic" w:hint="eastAsia"/>
                <w:noProof/>
                <w:rtl/>
              </w:rPr>
              <w:t>نظر</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مرحوم</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نائ</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ن</w:t>
            </w:r>
            <w:r w:rsidR="000409AC" w:rsidRPr="000B4E2A">
              <w:rPr>
                <w:rStyle w:val="Hyperlink"/>
                <w:rFonts w:ascii="Traditional Arabic" w:hAnsi="Traditional Arabic" w:cs="Traditional Arabic" w:hint="cs"/>
                <w:noProof/>
                <w:rtl/>
              </w:rPr>
              <w:t>ی</w:t>
            </w:r>
            <w:r w:rsidR="000409AC" w:rsidRPr="000B4E2A">
              <w:rPr>
                <w:rFonts w:ascii="Traditional Arabic" w:hAnsi="Traditional Arabic" w:cs="Traditional Arabic"/>
                <w:noProof/>
                <w:webHidden/>
              </w:rPr>
              <w:tab/>
            </w:r>
            <w:r w:rsidR="000409AC" w:rsidRPr="000B4E2A">
              <w:rPr>
                <w:rFonts w:ascii="Traditional Arabic" w:hAnsi="Traditional Arabic" w:cs="Traditional Arabic"/>
                <w:noProof/>
                <w:webHidden/>
              </w:rPr>
              <w:fldChar w:fldCharType="begin"/>
            </w:r>
            <w:r w:rsidR="000409AC" w:rsidRPr="000B4E2A">
              <w:rPr>
                <w:rFonts w:ascii="Traditional Arabic" w:hAnsi="Traditional Arabic" w:cs="Traditional Arabic"/>
                <w:noProof/>
                <w:webHidden/>
              </w:rPr>
              <w:instrText xml:space="preserve"> PAGEREF _Toc505598685 \h </w:instrText>
            </w:r>
            <w:r w:rsidR="000409AC" w:rsidRPr="000B4E2A">
              <w:rPr>
                <w:rFonts w:ascii="Traditional Arabic" w:hAnsi="Traditional Arabic" w:cs="Traditional Arabic"/>
                <w:noProof/>
                <w:webHidden/>
              </w:rPr>
            </w:r>
            <w:r w:rsidR="000409AC" w:rsidRPr="000B4E2A">
              <w:rPr>
                <w:rFonts w:ascii="Traditional Arabic" w:hAnsi="Traditional Arabic" w:cs="Traditional Arabic"/>
                <w:noProof/>
                <w:webHidden/>
              </w:rPr>
              <w:fldChar w:fldCharType="separate"/>
            </w:r>
            <w:r w:rsidR="000409AC" w:rsidRPr="000B4E2A">
              <w:rPr>
                <w:rFonts w:ascii="Traditional Arabic" w:hAnsi="Traditional Arabic" w:cs="Traditional Arabic"/>
                <w:noProof/>
                <w:webHidden/>
              </w:rPr>
              <w:t>2</w:t>
            </w:r>
            <w:r w:rsidR="000409AC" w:rsidRPr="000B4E2A">
              <w:rPr>
                <w:rFonts w:ascii="Traditional Arabic" w:hAnsi="Traditional Arabic" w:cs="Traditional Arabic"/>
                <w:noProof/>
                <w:webHidden/>
              </w:rPr>
              <w:fldChar w:fldCharType="end"/>
            </w:r>
          </w:hyperlink>
        </w:p>
        <w:p w:rsidR="000409AC" w:rsidRPr="000B4E2A" w:rsidRDefault="00A05976" w:rsidP="000409AC">
          <w:pPr>
            <w:pStyle w:val="TOC1"/>
            <w:tabs>
              <w:tab w:val="right" w:leader="dot" w:pos="9350"/>
            </w:tabs>
            <w:rPr>
              <w:rFonts w:ascii="Traditional Arabic" w:hAnsi="Traditional Arabic" w:cs="Traditional Arabic"/>
              <w:noProof/>
              <w:szCs w:val="22"/>
            </w:rPr>
          </w:pPr>
          <w:hyperlink w:anchor="_Toc505598686" w:history="1">
            <w:r w:rsidR="000409AC" w:rsidRPr="000B4E2A">
              <w:rPr>
                <w:rStyle w:val="Hyperlink"/>
                <w:rFonts w:ascii="Traditional Arabic" w:hAnsi="Traditional Arabic" w:cs="Traditional Arabic" w:hint="eastAsia"/>
                <w:noProof/>
                <w:rtl/>
              </w:rPr>
              <w:t>ثمره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بحث</w:t>
            </w:r>
            <w:r w:rsidR="000409AC" w:rsidRPr="000B4E2A">
              <w:rPr>
                <w:rFonts w:ascii="Traditional Arabic" w:hAnsi="Traditional Arabic" w:cs="Traditional Arabic"/>
                <w:noProof/>
                <w:webHidden/>
              </w:rPr>
              <w:tab/>
            </w:r>
            <w:r w:rsidR="000409AC" w:rsidRPr="000B4E2A">
              <w:rPr>
                <w:rFonts w:ascii="Traditional Arabic" w:hAnsi="Traditional Arabic" w:cs="Traditional Arabic"/>
                <w:noProof/>
                <w:webHidden/>
              </w:rPr>
              <w:fldChar w:fldCharType="begin"/>
            </w:r>
            <w:r w:rsidR="000409AC" w:rsidRPr="000B4E2A">
              <w:rPr>
                <w:rFonts w:ascii="Traditional Arabic" w:hAnsi="Traditional Arabic" w:cs="Traditional Arabic"/>
                <w:noProof/>
                <w:webHidden/>
              </w:rPr>
              <w:instrText xml:space="preserve"> PAGEREF _Toc505598686 \h </w:instrText>
            </w:r>
            <w:r w:rsidR="000409AC" w:rsidRPr="000B4E2A">
              <w:rPr>
                <w:rFonts w:ascii="Traditional Arabic" w:hAnsi="Traditional Arabic" w:cs="Traditional Arabic"/>
                <w:noProof/>
                <w:webHidden/>
              </w:rPr>
            </w:r>
            <w:r w:rsidR="000409AC" w:rsidRPr="000B4E2A">
              <w:rPr>
                <w:rFonts w:ascii="Traditional Arabic" w:hAnsi="Traditional Arabic" w:cs="Traditional Arabic"/>
                <w:noProof/>
                <w:webHidden/>
              </w:rPr>
              <w:fldChar w:fldCharType="separate"/>
            </w:r>
            <w:r w:rsidR="000409AC" w:rsidRPr="000B4E2A">
              <w:rPr>
                <w:rFonts w:ascii="Traditional Arabic" w:hAnsi="Traditional Arabic" w:cs="Traditional Arabic"/>
                <w:noProof/>
                <w:webHidden/>
              </w:rPr>
              <w:t>3</w:t>
            </w:r>
            <w:r w:rsidR="000409AC" w:rsidRPr="000B4E2A">
              <w:rPr>
                <w:rFonts w:ascii="Traditional Arabic" w:hAnsi="Traditional Arabic" w:cs="Traditional Arabic"/>
                <w:noProof/>
                <w:webHidden/>
              </w:rPr>
              <w:fldChar w:fldCharType="end"/>
            </w:r>
          </w:hyperlink>
        </w:p>
        <w:p w:rsidR="000409AC" w:rsidRPr="000B4E2A" w:rsidRDefault="00A05976" w:rsidP="000409AC">
          <w:pPr>
            <w:pStyle w:val="TOC1"/>
            <w:tabs>
              <w:tab w:val="right" w:leader="dot" w:pos="9350"/>
            </w:tabs>
            <w:rPr>
              <w:rFonts w:ascii="Traditional Arabic" w:hAnsi="Traditional Arabic" w:cs="Traditional Arabic"/>
              <w:noProof/>
              <w:szCs w:val="22"/>
            </w:rPr>
          </w:pPr>
          <w:hyperlink w:anchor="_Toc505598687" w:history="1">
            <w:r w:rsidR="000409AC" w:rsidRPr="000B4E2A">
              <w:rPr>
                <w:rStyle w:val="Hyperlink"/>
                <w:rFonts w:ascii="Traditional Arabic" w:hAnsi="Traditional Arabic" w:cs="Traditional Arabic" w:hint="eastAsia"/>
                <w:noProof/>
                <w:rtl/>
              </w:rPr>
              <w:t>تقر</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رات</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در</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توقف</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تمام</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ت</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اطلاق</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بر</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عدم</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ورود</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ق</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د</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منفصل</w:t>
            </w:r>
            <w:r w:rsidR="000409AC" w:rsidRPr="000B4E2A">
              <w:rPr>
                <w:rFonts w:ascii="Traditional Arabic" w:hAnsi="Traditional Arabic" w:cs="Traditional Arabic"/>
                <w:noProof/>
                <w:webHidden/>
              </w:rPr>
              <w:tab/>
            </w:r>
            <w:r w:rsidR="000409AC" w:rsidRPr="000B4E2A">
              <w:rPr>
                <w:rFonts w:ascii="Traditional Arabic" w:hAnsi="Traditional Arabic" w:cs="Traditional Arabic"/>
                <w:noProof/>
                <w:webHidden/>
              </w:rPr>
              <w:fldChar w:fldCharType="begin"/>
            </w:r>
            <w:r w:rsidR="000409AC" w:rsidRPr="000B4E2A">
              <w:rPr>
                <w:rFonts w:ascii="Traditional Arabic" w:hAnsi="Traditional Arabic" w:cs="Traditional Arabic"/>
                <w:noProof/>
                <w:webHidden/>
              </w:rPr>
              <w:instrText xml:space="preserve"> PAGEREF _Toc505598687 \h </w:instrText>
            </w:r>
            <w:r w:rsidR="000409AC" w:rsidRPr="000B4E2A">
              <w:rPr>
                <w:rFonts w:ascii="Traditional Arabic" w:hAnsi="Traditional Arabic" w:cs="Traditional Arabic"/>
                <w:noProof/>
                <w:webHidden/>
              </w:rPr>
            </w:r>
            <w:r w:rsidR="000409AC" w:rsidRPr="000B4E2A">
              <w:rPr>
                <w:rFonts w:ascii="Traditional Arabic" w:hAnsi="Traditional Arabic" w:cs="Traditional Arabic"/>
                <w:noProof/>
                <w:webHidden/>
              </w:rPr>
              <w:fldChar w:fldCharType="separate"/>
            </w:r>
            <w:r w:rsidR="000409AC" w:rsidRPr="000B4E2A">
              <w:rPr>
                <w:rFonts w:ascii="Traditional Arabic" w:hAnsi="Traditional Arabic" w:cs="Traditional Arabic"/>
                <w:noProof/>
                <w:webHidden/>
              </w:rPr>
              <w:t>3</w:t>
            </w:r>
            <w:r w:rsidR="000409AC" w:rsidRPr="000B4E2A">
              <w:rPr>
                <w:rFonts w:ascii="Traditional Arabic" w:hAnsi="Traditional Arabic" w:cs="Traditional Arabic"/>
                <w:noProof/>
                <w:webHidden/>
              </w:rPr>
              <w:fldChar w:fldCharType="end"/>
            </w:r>
          </w:hyperlink>
        </w:p>
        <w:p w:rsidR="000409AC" w:rsidRPr="000B4E2A" w:rsidRDefault="00A05976" w:rsidP="000409AC">
          <w:pPr>
            <w:pStyle w:val="TOC2"/>
            <w:tabs>
              <w:tab w:val="right" w:leader="dot" w:pos="9350"/>
            </w:tabs>
            <w:rPr>
              <w:rFonts w:ascii="Traditional Arabic" w:hAnsi="Traditional Arabic" w:cs="Traditional Arabic"/>
              <w:noProof/>
              <w:szCs w:val="22"/>
            </w:rPr>
          </w:pPr>
          <w:hyperlink w:anchor="_Toc505598688" w:history="1">
            <w:r w:rsidR="000409AC" w:rsidRPr="000B4E2A">
              <w:rPr>
                <w:rStyle w:val="Hyperlink"/>
                <w:rFonts w:ascii="Traditional Arabic" w:hAnsi="Traditional Arabic" w:cs="Traditional Arabic"/>
                <w:noProof/>
                <w:rtl/>
              </w:rPr>
              <w:t xml:space="preserve">1 – </w:t>
            </w:r>
            <w:r w:rsidR="000409AC" w:rsidRPr="000B4E2A">
              <w:rPr>
                <w:rStyle w:val="Hyperlink"/>
                <w:rFonts w:ascii="Traditional Arabic" w:hAnsi="Traditional Arabic" w:cs="Traditional Arabic" w:hint="eastAsia"/>
                <w:noProof/>
                <w:rtl/>
              </w:rPr>
              <w:t>اناطه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به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عدم</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ورود</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ق</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د</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منفصل</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به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نحو</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شرط</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مؤخر</w:t>
            </w:r>
            <w:r w:rsidR="000409AC" w:rsidRPr="000B4E2A">
              <w:rPr>
                <w:rFonts w:ascii="Traditional Arabic" w:hAnsi="Traditional Arabic" w:cs="Traditional Arabic"/>
                <w:noProof/>
                <w:webHidden/>
              </w:rPr>
              <w:tab/>
            </w:r>
            <w:r w:rsidR="000409AC" w:rsidRPr="000B4E2A">
              <w:rPr>
                <w:rFonts w:ascii="Traditional Arabic" w:hAnsi="Traditional Arabic" w:cs="Traditional Arabic"/>
                <w:noProof/>
                <w:webHidden/>
              </w:rPr>
              <w:fldChar w:fldCharType="begin"/>
            </w:r>
            <w:r w:rsidR="000409AC" w:rsidRPr="000B4E2A">
              <w:rPr>
                <w:rFonts w:ascii="Traditional Arabic" w:hAnsi="Traditional Arabic" w:cs="Traditional Arabic"/>
                <w:noProof/>
                <w:webHidden/>
              </w:rPr>
              <w:instrText xml:space="preserve"> PAGEREF _Toc505598688 \h </w:instrText>
            </w:r>
            <w:r w:rsidR="000409AC" w:rsidRPr="000B4E2A">
              <w:rPr>
                <w:rFonts w:ascii="Traditional Arabic" w:hAnsi="Traditional Arabic" w:cs="Traditional Arabic"/>
                <w:noProof/>
                <w:webHidden/>
              </w:rPr>
            </w:r>
            <w:r w:rsidR="000409AC" w:rsidRPr="000B4E2A">
              <w:rPr>
                <w:rFonts w:ascii="Traditional Arabic" w:hAnsi="Traditional Arabic" w:cs="Traditional Arabic"/>
                <w:noProof/>
                <w:webHidden/>
              </w:rPr>
              <w:fldChar w:fldCharType="separate"/>
            </w:r>
            <w:r w:rsidR="000409AC" w:rsidRPr="000B4E2A">
              <w:rPr>
                <w:rFonts w:ascii="Traditional Arabic" w:hAnsi="Traditional Arabic" w:cs="Traditional Arabic"/>
                <w:noProof/>
                <w:webHidden/>
              </w:rPr>
              <w:t>4</w:t>
            </w:r>
            <w:r w:rsidR="000409AC" w:rsidRPr="000B4E2A">
              <w:rPr>
                <w:rFonts w:ascii="Traditional Arabic" w:hAnsi="Traditional Arabic" w:cs="Traditional Arabic"/>
                <w:noProof/>
                <w:webHidden/>
              </w:rPr>
              <w:fldChar w:fldCharType="end"/>
            </w:r>
          </w:hyperlink>
        </w:p>
        <w:p w:rsidR="000409AC" w:rsidRPr="000B4E2A" w:rsidRDefault="00A05976" w:rsidP="000409AC">
          <w:pPr>
            <w:pStyle w:val="TOC2"/>
            <w:tabs>
              <w:tab w:val="right" w:leader="dot" w:pos="9350"/>
            </w:tabs>
            <w:rPr>
              <w:rFonts w:ascii="Traditional Arabic" w:hAnsi="Traditional Arabic" w:cs="Traditional Arabic"/>
              <w:noProof/>
              <w:szCs w:val="22"/>
            </w:rPr>
          </w:pPr>
          <w:hyperlink w:anchor="_Toc505598689" w:history="1">
            <w:r w:rsidR="000409AC" w:rsidRPr="000B4E2A">
              <w:rPr>
                <w:rStyle w:val="Hyperlink"/>
                <w:rFonts w:ascii="Traditional Arabic" w:hAnsi="Traditional Arabic" w:cs="Traditional Arabic"/>
                <w:noProof/>
                <w:rtl/>
              </w:rPr>
              <w:t xml:space="preserve">2 – </w:t>
            </w:r>
            <w:r w:rsidR="000409AC" w:rsidRPr="000B4E2A">
              <w:rPr>
                <w:rStyle w:val="Hyperlink"/>
                <w:rFonts w:ascii="Traditional Arabic" w:hAnsi="Traditional Arabic" w:cs="Traditional Arabic" w:hint="eastAsia"/>
                <w:noProof/>
                <w:rtl/>
              </w:rPr>
              <w:t>اناطه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به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عدم</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ورود</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ق</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د</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منفصل</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به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نحو</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شرط</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مقارن</w:t>
            </w:r>
            <w:r w:rsidR="000409AC" w:rsidRPr="000B4E2A">
              <w:rPr>
                <w:rFonts w:ascii="Traditional Arabic" w:hAnsi="Traditional Arabic" w:cs="Traditional Arabic"/>
                <w:noProof/>
                <w:webHidden/>
              </w:rPr>
              <w:tab/>
            </w:r>
            <w:r w:rsidR="000409AC" w:rsidRPr="000B4E2A">
              <w:rPr>
                <w:rFonts w:ascii="Traditional Arabic" w:hAnsi="Traditional Arabic" w:cs="Traditional Arabic"/>
                <w:noProof/>
                <w:webHidden/>
              </w:rPr>
              <w:fldChar w:fldCharType="begin"/>
            </w:r>
            <w:r w:rsidR="000409AC" w:rsidRPr="000B4E2A">
              <w:rPr>
                <w:rFonts w:ascii="Traditional Arabic" w:hAnsi="Traditional Arabic" w:cs="Traditional Arabic"/>
                <w:noProof/>
                <w:webHidden/>
              </w:rPr>
              <w:instrText xml:space="preserve"> PAGEREF _Toc505598689 \h </w:instrText>
            </w:r>
            <w:r w:rsidR="000409AC" w:rsidRPr="000B4E2A">
              <w:rPr>
                <w:rFonts w:ascii="Traditional Arabic" w:hAnsi="Traditional Arabic" w:cs="Traditional Arabic"/>
                <w:noProof/>
                <w:webHidden/>
              </w:rPr>
            </w:r>
            <w:r w:rsidR="000409AC" w:rsidRPr="000B4E2A">
              <w:rPr>
                <w:rFonts w:ascii="Traditional Arabic" w:hAnsi="Traditional Arabic" w:cs="Traditional Arabic"/>
                <w:noProof/>
                <w:webHidden/>
              </w:rPr>
              <w:fldChar w:fldCharType="separate"/>
            </w:r>
            <w:r w:rsidR="000409AC" w:rsidRPr="000B4E2A">
              <w:rPr>
                <w:rFonts w:ascii="Traditional Arabic" w:hAnsi="Traditional Arabic" w:cs="Traditional Arabic"/>
                <w:noProof/>
                <w:webHidden/>
              </w:rPr>
              <w:t>4</w:t>
            </w:r>
            <w:r w:rsidR="000409AC" w:rsidRPr="000B4E2A">
              <w:rPr>
                <w:rFonts w:ascii="Traditional Arabic" w:hAnsi="Traditional Arabic" w:cs="Traditional Arabic"/>
                <w:noProof/>
                <w:webHidden/>
              </w:rPr>
              <w:fldChar w:fldCharType="end"/>
            </w:r>
          </w:hyperlink>
        </w:p>
        <w:p w:rsidR="000409AC" w:rsidRPr="000B4E2A" w:rsidRDefault="00A05976" w:rsidP="000409AC">
          <w:pPr>
            <w:pStyle w:val="TOC1"/>
            <w:tabs>
              <w:tab w:val="right" w:leader="dot" w:pos="9350"/>
            </w:tabs>
            <w:rPr>
              <w:rFonts w:ascii="Traditional Arabic" w:hAnsi="Traditional Arabic" w:cs="Traditional Arabic"/>
              <w:noProof/>
              <w:szCs w:val="22"/>
            </w:rPr>
          </w:pPr>
          <w:hyperlink w:anchor="_Toc505598690" w:history="1">
            <w:r w:rsidR="000409AC" w:rsidRPr="000B4E2A">
              <w:rPr>
                <w:rStyle w:val="Hyperlink"/>
                <w:rFonts w:ascii="Traditional Arabic" w:hAnsi="Traditional Arabic" w:cs="Traditional Arabic" w:hint="eastAsia"/>
                <w:noProof/>
                <w:rtl/>
              </w:rPr>
              <w:t>احتمالات</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در</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باب</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ورود</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ق</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د</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متصل</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ا</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منفصل</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در</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کلام</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متکلم</w:t>
            </w:r>
            <w:r w:rsidR="000409AC" w:rsidRPr="000B4E2A">
              <w:rPr>
                <w:rFonts w:ascii="Traditional Arabic" w:hAnsi="Traditional Arabic" w:cs="Traditional Arabic"/>
                <w:noProof/>
                <w:webHidden/>
              </w:rPr>
              <w:tab/>
            </w:r>
            <w:r w:rsidR="000409AC" w:rsidRPr="000B4E2A">
              <w:rPr>
                <w:rFonts w:ascii="Traditional Arabic" w:hAnsi="Traditional Arabic" w:cs="Traditional Arabic"/>
                <w:noProof/>
                <w:webHidden/>
              </w:rPr>
              <w:fldChar w:fldCharType="begin"/>
            </w:r>
            <w:r w:rsidR="000409AC" w:rsidRPr="000B4E2A">
              <w:rPr>
                <w:rFonts w:ascii="Traditional Arabic" w:hAnsi="Traditional Arabic" w:cs="Traditional Arabic"/>
                <w:noProof/>
                <w:webHidden/>
              </w:rPr>
              <w:instrText xml:space="preserve"> PAGEREF _Toc505598690 \h </w:instrText>
            </w:r>
            <w:r w:rsidR="000409AC" w:rsidRPr="000B4E2A">
              <w:rPr>
                <w:rFonts w:ascii="Traditional Arabic" w:hAnsi="Traditional Arabic" w:cs="Traditional Arabic"/>
                <w:noProof/>
                <w:webHidden/>
              </w:rPr>
            </w:r>
            <w:r w:rsidR="000409AC" w:rsidRPr="000B4E2A">
              <w:rPr>
                <w:rFonts w:ascii="Traditional Arabic" w:hAnsi="Traditional Arabic" w:cs="Traditional Arabic"/>
                <w:noProof/>
                <w:webHidden/>
              </w:rPr>
              <w:fldChar w:fldCharType="separate"/>
            </w:r>
            <w:r w:rsidR="000409AC" w:rsidRPr="000B4E2A">
              <w:rPr>
                <w:rFonts w:ascii="Traditional Arabic" w:hAnsi="Traditional Arabic" w:cs="Traditional Arabic"/>
                <w:noProof/>
                <w:webHidden/>
              </w:rPr>
              <w:t>4</w:t>
            </w:r>
            <w:r w:rsidR="000409AC" w:rsidRPr="000B4E2A">
              <w:rPr>
                <w:rFonts w:ascii="Traditional Arabic" w:hAnsi="Traditional Arabic" w:cs="Traditional Arabic"/>
                <w:noProof/>
                <w:webHidden/>
              </w:rPr>
              <w:fldChar w:fldCharType="end"/>
            </w:r>
          </w:hyperlink>
        </w:p>
        <w:p w:rsidR="000409AC" w:rsidRPr="000B4E2A" w:rsidRDefault="00A05976" w:rsidP="000409AC">
          <w:pPr>
            <w:pStyle w:val="TOC1"/>
            <w:tabs>
              <w:tab w:val="right" w:leader="dot" w:pos="9350"/>
            </w:tabs>
            <w:rPr>
              <w:rFonts w:ascii="Traditional Arabic" w:hAnsi="Traditional Arabic" w:cs="Traditional Arabic"/>
              <w:noProof/>
              <w:szCs w:val="22"/>
            </w:rPr>
          </w:pPr>
          <w:hyperlink w:anchor="_Toc505598691" w:history="1">
            <w:r w:rsidR="000409AC" w:rsidRPr="000B4E2A">
              <w:rPr>
                <w:rStyle w:val="Hyperlink"/>
                <w:rFonts w:ascii="Traditional Arabic" w:hAnsi="Traditional Arabic" w:cs="Traditional Arabic" w:hint="eastAsia"/>
                <w:noProof/>
                <w:rtl/>
              </w:rPr>
              <w:t>اقسام</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متکلم</w:t>
            </w:r>
            <w:r w:rsidR="000409AC" w:rsidRPr="000B4E2A">
              <w:rPr>
                <w:rFonts w:ascii="Traditional Arabic" w:hAnsi="Traditional Arabic" w:cs="Traditional Arabic"/>
                <w:noProof/>
                <w:webHidden/>
              </w:rPr>
              <w:tab/>
            </w:r>
            <w:r w:rsidR="000409AC" w:rsidRPr="000B4E2A">
              <w:rPr>
                <w:rFonts w:ascii="Traditional Arabic" w:hAnsi="Traditional Arabic" w:cs="Traditional Arabic"/>
                <w:noProof/>
                <w:webHidden/>
              </w:rPr>
              <w:fldChar w:fldCharType="begin"/>
            </w:r>
            <w:r w:rsidR="000409AC" w:rsidRPr="000B4E2A">
              <w:rPr>
                <w:rFonts w:ascii="Traditional Arabic" w:hAnsi="Traditional Arabic" w:cs="Traditional Arabic"/>
                <w:noProof/>
                <w:webHidden/>
              </w:rPr>
              <w:instrText xml:space="preserve"> PAGEREF _Toc505598691 \h </w:instrText>
            </w:r>
            <w:r w:rsidR="000409AC" w:rsidRPr="000B4E2A">
              <w:rPr>
                <w:rFonts w:ascii="Traditional Arabic" w:hAnsi="Traditional Arabic" w:cs="Traditional Arabic"/>
                <w:noProof/>
                <w:webHidden/>
              </w:rPr>
            </w:r>
            <w:r w:rsidR="000409AC" w:rsidRPr="000B4E2A">
              <w:rPr>
                <w:rFonts w:ascii="Traditional Arabic" w:hAnsi="Traditional Arabic" w:cs="Traditional Arabic"/>
                <w:noProof/>
                <w:webHidden/>
              </w:rPr>
              <w:fldChar w:fldCharType="separate"/>
            </w:r>
            <w:r w:rsidR="000409AC" w:rsidRPr="000B4E2A">
              <w:rPr>
                <w:rFonts w:ascii="Traditional Arabic" w:hAnsi="Traditional Arabic" w:cs="Traditional Arabic"/>
                <w:noProof/>
                <w:webHidden/>
              </w:rPr>
              <w:t>5</w:t>
            </w:r>
            <w:r w:rsidR="000409AC" w:rsidRPr="000B4E2A">
              <w:rPr>
                <w:rFonts w:ascii="Traditional Arabic" w:hAnsi="Traditional Arabic" w:cs="Traditional Arabic"/>
                <w:noProof/>
                <w:webHidden/>
              </w:rPr>
              <w:fldChar w:fldCharType="end"/>
            </w:r>
          </w:hyperlink>
        </w:p>
        <w:p w:rsidR="000409AC" w:rsidRPr="000B4E2A" w:rsidRDefault="00A05976" w:rsidP="000409AC">
          <w:pPr>
            <w:pStyle w:val="TOC1"/>
            <w:tabs>
              <w:tab w:val="right" w:leader="dot" w:pos="9350"/>
            </w:tabs>
            <w:rPr>
              <w:rFonts w:ascii="Traditional Arabic" w:hAnsi="Traditional Arabic" w:cs="Traditional Arabic"/>
              <w:noProof/>
              <w:szCs w:val="22"/>
            </w:rPr>
          </w:pPr>
          <w:hyperlink w:anchor="_Toc505598692" w:history="1">
            <w:r w:rsidR="000409AC" w:rsidRPr="000B4E2A">
              <w:rPr>
                <w:rStyle w:val="Hyperlink"/>
                <w:rFonts w:ascii="Traditional Arabic" w:hAnsi="Traditional Arabic" w:cs="Traditional Arabic" w:hint="eastAsia"/>
                <w:noProof/>
                <w:rtl/>
              </w:rPr>
              <w:t>تفک</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ک</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اراده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استعمال</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و</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اراده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جد</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ه</w:t>
            </w:r>
            <w:r w:rsidR="000409AC" w:rsidRPr="000B4E2A">
              <w:rPr>
                <w:rFonts w:ascii="Traditional Arabic" w:hAnsi="Traditional Arabic" w:cs="Traditional Arabic"/>
                <w:noProof/>
                <w:webHidden/>
              </w:rPr>
              <w:tab/>
            </w:r>
            <w:r w:rsidR="000409AC" w:rsidRPr="000B4E2A">
              <w:rPr>
                <w:rFonts w:ascii="Traditional Arabic" w:hAnsi="Traditional Arabic" w:cs="Traditional Arabic"/>
                <w:noProof/>
                <w:webHidden/>
              </w:rPr>
              <w:fldChar w:fldCharType="begin"/>
            </w:r>
            <w:r w:rsidR="000409AC" w:rsidRPr="000B4E2A">
              <w:rPr>
                <w:rFonts w:ascii="Traditional Arabic" w:hAnsi="Traditional Arabic" w:cs="Traditional Arabic"/>
                <w:noProof/>
                <w:webHidden/>
              </w:rPr>
              <w:instrText xml:space="preserve"> PAGEREF _Toc505598692 \h </w:instrText>
            </w:r>
            <w:r w:rsidR="000409AC" w:rsidRPr="000B4E2A">
              <w:rPr>
                <w:rFonts w:ascii="Traditional Arabic" w:hAnsi="Traditional Arabic" w:cs="Traditional Arabic"/>
                <w:noProof/>
                <w:webHidden/>
              </w:rPr>
            </w:r>
            <w:r w:rsidR="000409AC" w:rsidRPr="000B4E2A">
              <w:rPr>
                <w:rFonts w:ascii="Traditional Arabic" w:hAnsi="Traditional Arabic" w:cs="Traditional Arabic"/>
                <w:noProof/>
                <w:webHidden/>
              </w:rPr>
              <w:fldChar w:fldCharType="separate"/>
            </w:r>
            <w:r w:rsidR="000409AC" w:rsidRPr="000B4E2A">
              <w:rPr>
                <w:rFonts w:ascii="Traditional Arabic" w:hAnsi="Traditional Arabic" w:cs="Traditional Arabic"/>
                <w:noProof/>
                <w:webHidden/>
              </w:rPr>
              <w:t>5</w:t>
            </w:r>
            <w:r w:rsidR="000409AC" w:rsidRPr="000B4E2A">
              <w:rPr>
                <w:rFonts w:ascii="Traditional Arabic" w:hAnsi="Traditional Arabic" w:cs="Traditional Arabic"/>
                <w:noProof/>
                <w:webHidden/>
              </w:rPr>
              <w:fldChar w:fldCharType="end"/>
            </w:r>
          </w:hyperlink>
        </w:p>
        <w:p w:rsidR="000409AC" w:rsidRPr="000B4E2A" w:rsidRDefault="00A05976" w:rsidP="000409AC">
          <w:pPr>
            <w:pStyle w:val="TOC1"/>
            <w:tabs>
              <w:tab w:val="right" w:leader="dot" w:pos="9350"/>
            </w:tabs>
            <w:rPr>
              <w:rFonts w:ascii="Traditional Arabic" w:hAnsi="Traditional Arabic" w:cs="Traditional Arabic"/>
              <w:noProof/>
              <w:szCs w:val="22"/>
            </w:rPr>
          </w:pPr>
          <w:hyperlink w:anchor="_Toc505598693" w:history="1">
            <w:r w:rsidR="000409AC" w:rsidRPr="000B4E2A">
              <w:rPr>
                <w:rStyle w:val="Hyperlink"/>
                <w:rFonts w:ascii="Traditional Arabic" w:hAnsi="Traditional Arabic" w:cs="Traditional Arabic" w:hint="eastAsia"/>
                <w:noProof/>
                <w:rtl/>
              </w:rPr>
              <w:t>انعقاد</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اطلاق</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در</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اراده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استعمال</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ه</w:t>
            </w:r>
            <w:r w:rsidR="000409AC" w:rsidRPr="000B4E2A">
              <w:rPr>
                <w:rFonts w:ascii="Traditional Arabic" w:hAnsi="Traditional Arabic" w:cs="Traditional Arabic"/>
                <w:noProof/>
                <w:webHidden/>
              </w:rPr>
              <w:tab/>
            </w:r>
            <w:r w:rsidR="000409AC" w:rsidRPr="000B4E2A">
              <w:rPr>
                <w:rFonts w:ascii="Traditional Arabic" w:hAnsi="Traditional Arabic" w:cs="Traditional Arabic"/>
                <w:noProof/>
                <w:webHidden/>
              </w:rPr>
              <w:fldChar w:fldCharType="begin"/>
            </w:r>
            <w:r w:rsidR="000409AC" w:rsidRPr="000B4E2A">
              <w:rPr>
                <w:rFonts w:ascii="Traditional Arabic" w:hAnsi="Traditional Arabic" w:cs="Traditional Arabic"/>
                <w:noProof/>
                <w:webHidden/>
              </w:rPr>
              <w:instrText xml:space="preserve"> PAGEREF _Toc505598693 \h </w:instrText>
            </w:r>
            <w:r w:rsidR="000409AC" w:rsidRPr="000B4E2A">
              <w:rPr>
                <w:rFonts w:ascii="Traditional Arabic" w:hAnsi="Traditional Arabic" w:cs="Traditional Arabic"/>
                <w:noProof/>
                <w:webHidden/>
              </w:rPr>
            </w:r>
            <w:r w:rsidR="000409AC" w:rsidRPr="000B4E2A">
              <w:rPr>
                <w:rFonts w:ascii="Traditional Arabic" w:hAnsi="Traditional Arabic" w:cs="Traditional Arabic"/>
                <w:noProof/>
                <w:webHidden/>
              </w:rPr>
              <w:fldChar w:fldCharType="separate"/>
            </w:r>
            <w:r w:rsidR="000409AC" w:rsidRPr="000B4E2A">
              <w:rPr>
                <w:rFonts w:ascii="Traditional Arabic" w:hAnsi="Traditional Arabic" w:cs="Traditional Arabic"/>
                <w:noProof/>
                <w:webHidden/>
              </w:rPr>
              <w:t>6</w:t>
            </w:r>
            <w:r w:rsidR="000409AC" w:rsidRPr="000B4E2A">
              <w:rPr>
                <w:rFonts w:ascii="Traditional Arabic" w:hAnsi="Traditional Arabic" w:cs="Traditional Arabic"/>
                <w:noProof/>
                <w:webHidden/>
              </w:rPr>
              <w:fldChar w:fldCharType="end"/>
            </w:r>
          </w:hyperlink>
        </w:p>
        <w:p w:rsidR="000409AC" w:rsidRPr="000B4E2A" w:rsidRDefault="00A05976" w:rsidP="000409AC">
          <w:pPr>
            <w:pStyle w:val="TOC1"/>
            <w:tabs>
              <w:tab w:val="right" w:leader="dot" w:pos="9350"/>
            </w:tabs>
            <w:rPr>
              <w:rFonts w:ascii="Traditional Arabic" w:hAnsi="Traditional Arabic" w:cs="Traditional Arabic"/>
              <w:noProof/>
              <w:szCs w:val="22"/>
            </w:rPr>
          </w:pPr>
          <w:hyperlink w:anchor="_Toc505598694" w:history="1">
            <w:r w:rsidR="000409AC" w:rsidRPr="000B4E2A">
              <w:rPr>
                <w:rStyle w:val="Hyperlink"/>
                <w:rFonts w:ascii="Traditional Arabic" w:hAnsi="Traditional Arabic" w:cs="Traditional Arabic" w:hint="eastAsia"/>
                <w:noProof/>
                <w:rtl/>
              </w:rPr>
              <w:t>جر</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ان</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اصالة</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التطابق</w:t>
            </w:r>
            <w:r w:rsidR="000409AC" w:rsidRPr="000B4E2A">
              <w:rPr>
                <w:rFonts w:ascii="Traditional Arabic" w:hAnsi="Traditional Arabic" w:cs="Traditional Arabic"/>
                <w:noProof/>
                <w:webHidden/>
              </w:rPr>
              <w:tab/>
            </w:r>
            <w:r w:rsidR="000409AC" w:rsidRPr="000B4E2A">
              <w:rPr>
                <w:rFonts w:ascii="Traditional Arabic" w:hAnsi="Traditional Arabic" w:cs="Traditional Arabic"/>
                <w:noProof/>
                <w:webHidden/>
              </w:rPr>
              <w:fldChar w:fldCharType="begin"/>
            </w:r>
            <w:r w:rsidR="000409AC" w:rsidRPr="000B4E2A">
              <w:rPr>
                <w:rFonts w:ascii="Traditional Arabic" w:hAnsi="Traditional Arabic" w:cs="Traditional Arabic"/>
                <w:noProof/>
                <w:webHidden/>
              </w:rPr>
              <w:instrText xml:space="preserve"> PAGEREF _Toc505598694 \h </w:instrText>
            </w:r>
            <w:r w:rsidR="000409AC" w:rsidRPr="000B4E2A">
              <w:rPr>
                <w:rFonts w:ascii="Traditional Arabic" w:hAnsi="Traditional Arabic" w:cs="Traditional Arabic"/>
                <w:noProof/>
                <w:webHidden/>
              </w:rPr>
            </w:r>
            <w:r w:rsidR="000409AC" w:rsidRPr="000B4E2A">
              <w:rPr>
                <w:rFonts w:ascii="Traditional Arabic" w:hAnsi="Traditional Arabic" w:cs="Traditional Arabic"/>
                <w:noProof/>
                <w:webHidden/>
              </w:rPr>
              <w:fldChar w:fldCharType="separate"/>
            </w:r>
            <w:r w:rsidR="000409AC" w:rsidRPr="000B4E2A">
              <w:rPr>
                <w:rFonts w:ascii="Traditional Arabic" w:hAnsi="Traditional Arabic" w:cs="Traditional Arabic"/>
                <w:noProof/>
                <w:webHidden/>
              </w:rPr>
              <w:t>6</w:t>
            </w:r>
            <w:r w:rsidR="000409AC" w:rsidRPr="000B4E2A">
              <w:rPr>
                <w:rFonts w:ascii="Traditional Arabic" w:hAnsi="Traditional Arabic" w:cs="Traditional Arabic"/>
                <w:noProof/>
                <w:webHidden/>
              </w:rPr>
              <w:fldChar w:fldCharType="end"/>
            </w:r>
          </w:hyperlink>
        </w:p>
        <w:p w:rsidR="000409AC" w:rsidRPr="000B4E2A" w:rsidRDefault="00A05976" w:rsidP="000409AC">
          <w:pPr>
            <w:pStyle w:val="TOC1"/>
            <w:tabs>
              <w:tab w:val="right" w:leader="dot" w:pos="9350"/>
            </w:tabs>
            <w:rPr>
              <w:rFonts w:ascii="Traditional Arabic" w:hAnsi="Traditional Arabic" w:cs="Traditional Arabic"/>
              <w:noProof/>
              <w:szCs w:val="22"/>
            </w:rPr>
          </w:pPr>
          <w:hyperlink w:anchor="_Toc505598695" w:history="1">
            <w:r w:rsidR="000409AC" w:rsidRPr="000B4E2A">
              <w:rPr>
                <w:rStyle w:val="Hyperlink"/>
                <w:rFonts w:ascii="Traditional Arabic" w:hAnsi="Traditional Arabic" w:cs="Traditional Arabic" w:hint="eastAsia"/>
                <w:noProof/>
                <w:rtl/>
              </w:rPr>
              <w:t>مخلص</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کلام</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در</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اناطه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اراده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استعمال</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و</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اراده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جد</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به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قر</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نه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منفصل</w:t>
            </w:r>
            <w:r w:rsidR="000409AC" w:rsidRPr="000B4E2A">
              <w:rPr>
                <w:rFonts w:ascii="Traditional Arabic" w:hAnsi="Traditional Arabic" w:cs="Traditional Arabic"/>
                <w:noProof/>
                <w:webHidden/>
              </w:rPr>
              <w:tab/>
            </w:r>
            <w:r w:rsidR="000409AC" w:rsidRPr="000B4E2A">
              <w:rPr>
                <w:rFonts w:ascii="Traditional Arabic" w:hAnsi="Traditional Arabic" w:cs="Traditional Arabic"/>
                <w:noProof/>
                <w:webHidden/>
              </w:rPr>
              <w:fldChar w:fldCharType="begin"/>
            </w:r>
            <w:r w:rsidR="000409AC" w:rsidRPr="000B4E2A">
              <w:rPr>
                <w:rFonts w:ascii="Traditional Arabic" w:hAnsi="Traditional Arabic" w:cs="Traditional Arabic"/>
                <w:noProof/>
                <w:webHidden/>
              </w:rPr>
              <w:instrText xml:space="preserve"> PAGEREF _Toc505598695 \h </w:instrText>
            </w:r>
            <w:r w:rsidR="000409AC" w:rsidRPr="000B4E2A">
              <w:rPr>
                <w:rFonts w:ascii="Traditional Arabic" w:hAnsi="Traditional Arabic" w:cs="Traditional Arabic"/>
                <w:noProof/>
                <w:webHidden/>
              </w:rPr>
            </w:r>
            <w:r w:rsidR="000409AC" w:rsidRPr="000B4E2A">
              <w:rPr>
                <w:rFonts w:ascii="Traditional Arabic" w:hAnsi="Traditional Arabic" w:cs="Traditional Arabic"/>
                <w:noProof/>
                <w:webHidden/>
              </w:rPr>
              <w:fldChar w:fldCharType="separate"/>
            </w:r>
            <w:r w:rsidR="000409AC" w:rsidRPr="000B4E2A">
              <w:rPr>
                <w:rFonts w:ascii="Traditional Arabic" w:hAnsi="Traditional Arabic" w:cs="Traditional Arabic"/>
                <w:noProof/>
                <w:webHidden/>
              </w:rPr>
              <w:t>6</w:t>
            </w:r>
            <w:r w:rsidR="000409AC" w:rsidRPr="000B4E2A">
              <w:rPr>
                <w:rFonts w:ascii="Traditional Arabic" w:hAnsi="Traditional Arabic" w:cs="Traditional Arabic"/>
                <w:noProof/>
                <w:webHidden/>
              </w:rPr>
              <w:fldChar w:fldCharType="end"/>
            </w:r>
          </w:hyperlink>
        </w:p>
        <w:p w:rsidR="000409AC" w:rsidRPr="000B4E2A" w:rsidRDefault="00A05976" w:rsidP="000409AC">
          <w:pPr>
            <w:pStyle w:val="TOC1"/>
            <w:tabs>
              <w:tab w:val="right" w:leader="dot" w:pos="9350"/>
            </w:tabs>
            <w:rPr>
              <w:rFonts w:ascii="Traditional Arabic" w:hAnsi="Traditional Arabic" w:cs="Traditional Arabic"/>
              <w:noProof/>
              <w:szCs w:val="22"/>
            </w:rPr>
          </w:pPr>
          <w:hyperlink w:anchor="_Toc505598696" w:history="1">
            <w:r w:rsidR="000409AC" w:rsidRPr="000B4E2A">
              <w:rPr>
                <w:rStyle w:val="Hyperlink"/>
                <w:rFonts w:ascii="Traditional Arabic" w:hAnsi="Traditional Arabic" w:cs="Traditional Arabic" w:hint="eastAsia"/>
                <w:noProof/>
                <w:rtl/>
              </w:rPr>
              <w:t>توقف</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اجرا</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اصالة</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التطابق</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بر</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اتمام</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عصر</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حضور</w:t>
            </w:r>
            <w:r w:rsidR="000409AC" w:rsidRPr="000B4E2A">
              <w:rPr>
                <w:rFonts w:ascii="Traditional Arabic" w:hAnsi="Traditional Arabic" w:cs="Traditional Arabic"/>
                <w:noProof/>
                <w:webHidden/>
              </w:rPr>
              <w:tab/>
            </w:r>
            <w:r w:rsidR="000409AC" w:rsidRPr="000B4E2A">
              <w:rPr>
                <w:rFonts w:ascii="Traditional Arabic" w:hAnsi="Traditional Arabic" w:cs="Traditional Arabic"/>
                <w:noProof/>
                <w:webHidden/>
              </w:rPr>
              <w:fldChar w:fldCharType="begin"/>
            </w:r>
            <w:r w:rsidR="000409AC" w:rsidRPr="000B4E2A">
              <w:rPr>
                <w:rFonts w:ascii="Traditional Arabic" w:hAnsi="Traditional Arabic" w:cs="Traditional Arabic"/>
                <w:noProof/>
                <w:webHidden/>
              </w:rPr>
              <w:instrText xml:space="preserve"> PAGEREF _Toc505598696 \h </w:instrText>
            </w:r>
            <w:r w:rsidR="000409AC" w:rsidRPr="000B4E2A">
              <w:rPr>
                <w:rFonts w:ascii="Traditional Arabic" w:hAnsi="Traditional Arabic" w:cs="Traditional Arabic"/>
                <w:noProof/>
                <w:webHidden/>
              </w:rPr>
            </w:r>
            <w:r w:rsidR="000409AC" w:rsidRPr="000B4E2A">
              <w:rPr>
                <w:rFonts w:ascii="Traditional Arabic" w:hAnsi="Traditional Arabic" w:cs="Traditional Arabic"/>
                <w:noProof/>
                <w:webHidden/>
              </w:rPr>
              <w:fldChar w:fldCharType="separate"/>
            </w:r>
            <w:r w:rsidR="000409AC" w:rsidRPr="000B4E2A">
              <w:rPr>
                <w:rFonts w:ascii="Traditional Arabic" w:hAnsi="Traditional Arabic" w:cs="Traditional Arabic"/>
                <w:noProof/>
                <w:webHidden/>
              </w:rPr>
              <w:t>7</w:t>
            </w:r>
            <w:r w:rsidR="000409AC" w:rsidRPr="000B4E2A">
              <w:rPr>
                <w:rFonts w:ascii="Traditional Arabic" w:hAnsi="Traditional Arabic" w:cs="Traditional Arabic"/>
                <w:noProof/>
                <w:webHidden/>
              </w:rPr>
              <w:fldChar w:fldCharType="end"/>
            </w:r>
          </w:hyperlink>
        </w:p>
        <w:p w:rsidR="000409AC" w:rsidRPr="000B4E2A" w:rsidRDefault="00A05976" w:rsidP="000409AC">
          <w:pPr>
            <w:pStyle w:val="TOC1"/>
            <w:tabs>
              <w:tab w:val="right" w:leader="dot" w:pos="9350"/>
            </w:tabs>
            <w:rPr>
              <w:rFonts w:ascii="Traditional Arabic" w:hAnsi="Traditional Arabic" w:cs="Traditional Arabic"/>
              <w:noProof/>
              <w:szCs w:val="22"/>
            </w:rPr>
          </w:pPr>
          <w:hyperlink w:anchor="_Toc505598697" w:history="1">
            <w:r w:rsidR="000409AC" w:rsidRPr="000B4E2A">
              <w:rPr>
                <w:rStyle w:val="Hyperlink"/>
                <w:rFonts w:ascii="Traditional Arabic" w:hAnsi="Traditional Arabic" w:cs="Traditional Arabic" w:hint="eastAsia"/>
                <w:noProof/>
                <w:rtl/>
              </w:rPr>
              <w:t>قاعده</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تسه</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ل</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در</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جر</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ان</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اصالة</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التطابق</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قبل</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از</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ورود</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ق</w:t>
            </w:r>
            <w:r w:rsidR="000409AC" w:rsidRPr="000B4E2A">
              <w:rPr>
                <w:rStyle w:val="Hyperlink"/>
                <w:rFonts w:ascii="Traditional Arabic" w:hAnsi="Traditional Arabic" w:cs="Traditional Arabic" w:hint="cs"/>
                <w:noProof/>
                <w:rtl/>
              </w:rPr>
              <w:t>ی</w:t>
            </w:r>
            <w:r w:rsidR="000409AC" w:rsidRPr="000B4E2A">
              <w:rPr>
                <w:rStyle w:val="Hyperlink"/>
                <w:rFonts w:ascii="Traditional Arabic" w:hAnsi="Traditional Arabic" w:cs="Traditional Arabic" w:hint="eastAsia"/>
                <w:noProof/>
                <w:rtl/>
              </w:rPr>
              <w:t>د</w:t>
            </w:r>
            <w:r w:rsidR="000409AC" w:rsidRPr="000B4E2A">
              <w:rPr>
                <w:rStyle w:val="Hyperlink"/>
                <w:rFonts w:ascii="Traditional Arabic" w:hAnsi="Traditional Arabic" w:cs="Traditional Arabic"/>
                <w:noProof/>
                <w:rtl/>
              </w:rPr>
              <w:t xml:space="preserve"> </w:t>
            </w:r>
            <w:r w:rsidR="000409AC" w:rsidRPr="000B4E2A">
              <w:rPr>
                <w:rStyle w:val="Hyperlink"/>
                <w:rFonts w:ascii="Traditional Arabic" w:hAnsi="Traditional Arabic" w:cs="Traditional Arabic" w:hint="eastAsia"/>
                <w:noProof/>
                <w:rtl/>
              </w:rPr>
              <w:t>منفصل</w:t>
            </w:r>
            <w:r w:rsidR="000409AC" w:rsidRPr="000B4E2A">
              <w:rPr>
                <w:rFonts w:ascii="Traditional Arabic" w:hAnsi="Traditional Arabic" w:cs="Traditional Arabic"/>
                <w:noProof/>
                <w:webHidden/>
              </w:rPr>
              <w:tab/>
            </w:r>
            <w:r w:rsidR="000409AC" w:rsidRPr="000B4E2A">
              <w:rPr>
                <w:rFonts w:ascii="Traditional Arabic" w:hAnsi="Traditional Arabic" w:cs="Traditional Arabic"/>
                <w:noProof/>
                <w:webHidden/>
              </w:rPr>
              <w:fldChar w:fldCharType="begin"/>
            </w:r>
            <w:r w:rsidR="000409AC" w:rsidRPr="000B4E2A">
              <w:rPr>
                <w:rFonts w:ascii="Traditional Arabic" w:hAnsi="Traditional Arabic" w:cs="Traditional Arabic"/>
                <w:noProof/>
                <w:webHidden/>
              </w:rPr>
              <w:instrText xml:space="preserve"> PAGEREF _Toc505598697 \h </w:instrText>
            </w:r>
            <w:r w:rsidR="000409AC" w:rsidRPr="000B4E2A">
              <w:rPr>
                <w:rFonts w:ascii="Traditional Arabic" w:hAnsi="Traditional Arabic" w:cs="Traditional Arabic"/>
                <w:noProof/>
                <w:webHidden/>
              </w:rPr>
            </w:r>
            <w:r w:rsidR="000409AC" w:rsidRPr="000B4E2A">
              <w:rPr>
                <w:rFonts w:ascii="Traditional Arabic" w:hAnsi="Traditional Arabic" w:cs="Traditional Arabic"/>
                <w:noProof/>
                <w:webHidden/>
              </w:rPr>
              <w:fldChar w:fldCharType="separate"/>
            </w:r>
            <w:r w:rsidR="000409AC" w:rsidRPr="000B4E2A">
              <w:rPr>
                <w:rFonts w:ascii="Traditional Arabic" w:hAnsi="Traditional Arabic" w:cs="Traditional Arabic"/>
                <w:noProof/>
                <w:webHidden/>
              </w:rPr>
              <w:t>8</w:t>
            </w:r>
            <w:r w:rsidR="000409AC" w:rsidRPr="000B4E2A">
              <w:rPr>
                <w:rFonts w:ascii="Traditional Arabic" w:hAnsi="Traditional Arabic" w:cs="Traditional Arabic"/>
                <w:noProof/>
                <w:webHidden/>
              </w:rPr>
              <w:fldChar w:fldCharType="end"/>
            </w:r>
          </w:hyperlink>
        </w:p>
        <w:p w:rsidR="008B1B27" w:rsidRPr="000B4E2A" w:rsidRDefault="008B1B27" w:rsidP="000409AC">
          <w:pPr>
            <w:spacing w:line="360" w:lineRule="auto"/>
            <w:rPr>
              <w:rFonts w:ascii="Traditional Arabic" w:hAnsi="Traditional Arabic" w:cs="Traditional Arabic"/>
            </w:rPr>
          </w:pPr>
          <w:r w:rsidRPr="000B4E2A">
            <w:rPr>
              <w:rFonts w:ascii="Traditional Arabic" w:hAnsi="Traditional Arabic" w:cs="Traditional Arabic"/>
              <w:b/>
              <w:bCs/>
              <w:noProof/>
            </w:rPr>
            <w:fldChar w:fldCharType="end"/>
          </w:r>
        </w:p>
      </w:sdtContent>
    </w:sdt>
    <w:p w:rsidR="008B1B27" w:rsidRPr="000B4E2A" w:rsidRDefault="008B1B27" w:rsidP="000409AC">
      <w:pPr>
        <w:spacing w:after="0"/>
        <w:ind w:firstLine="0"/>
        <w:contextualSpacing w:val="0"/>
        <w:jc w:val="left"/>
        <w:rPr>
          <w:rFonts w:ascii="Traditional Arabic" w:hAnsi="Traditional Arabic" w:cs="Traditional Arabic"/>
          <w:rtl/>
        </w:rPr>
      </w:pPr>
      <w:r w:rsidRPr="000B4E2A">
        <w:rPr>
          <w:rFonts w:ascii="Traditional Arabic" w:hAnsi="Traditional Arabic" w:cs="Traditional Arabic"/>
          <w:rtl/>
        </w:rPr>
        <w:br w:type="page"/>
      </w:r>
    </w:p>
    <w:p w:rsidR="00F729E7" w:rsidRPr="000B4E2A" w:rsidRDefault="00B57DE0" w:rsidP="000409AC">
      <w:pPr>
        <w:jc w:val="center"/>
        <w:rPr>
          <w:rFonts w:ascii="Traditional Arabic" w:hAnsi="Traditional Arabic" w:cs="Traditional Arabic"/>
          <w:rtl/>
        </w:rPr>
      </w:pPr>
      <w:r w:rsidRPr="000B4E2A">
        <w:rPr>
          <w:rFonts w:ascii="Traditional Arabic" w:hAnsi="Traditional Arabic" w:cs="Traditional Arabic" w:hint="cs"/>
          <w:rtl/>
        </w:rPr>
        <w:lastRenderedPageBreak/>
        <w:t>بسم‌الله</w:t>
      </w:r>
      <w:r w:rsidR="00F57A30" w:rsidRPr="000B4E2A">
        <w:rPr>
          <w:rFonts w:ascii="Traditional Arabic" w:hAnsi="Traditional Arabic" w:cs="Traditional Arabic" w:hint="cs"/>
          <w:rtl/>
        </w:rPr>
        <w:t xml:space="preserve"> الرحمن الرحیم</w:t>
      </w:r>
    </w:p>
    <w:p w:rsidR="00B57DE0" w:rsidRPr="000B4E2A" w:rsidRDefault="00B57DE0" w:rsidP="000B4E2A">
      <w:pPr>
        <w:pStyle w:val="Heading1"/>
        <w:rPr>
          <w:rtl/>
        </w:rPr>
      </w:pPr>
      <w:bookmarkStart w:id="0" w:name="_Toc505598682"/>
      <w:r w:rsidRPr="000B4E2A">
        <w:rPr>
          <w:rFonts w:hint="cs"/>
          <w:rtl/>
        </w:rPr>
        <w:t>اشاره</w:t>
      </w:r>
      <w:bookmarkEnd w:id="0"/>
    </w:p>
    <w:p w:rsidR="00D92241" w:rsidRPr="000B4E2A" w:rsidRDefault="0097342E"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سخن پیرامون مقدمات حکمت بود که اطلاق </w:t>
      </w:r>
      <w:r w:rsidR="00B57DE0" w:rsidRPr="000B4E2A">
        <w:rPr>
          <w:rFonts w:ascii="Traditional Arabic" w:hAnsi="Traditional Arabic" w:cs="Traditional Arabic" w:hint="cs"/>
          <w:rtl/>
        </w:rPr>
        <w:t>بنا</w:t>
      </w:r>
      <w:r w:rsidR="00B57DE0" w:rsidRPr="000B4E2A">
        <w:rPr>
          <w:rFonts w:ascii="Traditional Arabic" w:hAnsi="Traditional Arabic" w:cs="Traditional Arabic"/>
          <w:rtl/>
        </w:rPr>
        <w:t xml:space="preserve"> </w:t>
      </w:r>
      <w:r w:rsidR="00B57DE0" w:rsidRPr="000B4E2A">
        <w:rPr>
          <w:rFonts w:ascii="Traditional Arabic" w:hAnsi="Traditional Arabic" w:cs="Traditional Arabic" w:hint="cs"/>
          <w:rtl/>
        </w:rPr>
        <w:t>بر</w:t>
      </w:r>
      <w:r w:rsidRPr="000B4E2A">
        <w:rPr>
          <w:rFonts w:ascii="Traditional Arabic" w:hAnsi="Traditional Arabic" w:cs="Traditional Arabic" w:hint="cs"/>
          <w:rtl/>
        </w:rPr>
        <w:t xml:space="preserve"> مشهور مستند به همین مقدمات حکمت است، به مقدمه سوم رسیدیم، مقدمه سوم؛ </w:t>
      </w:r>
      <w:r w:rsidR="00E92390" w:rsidRPr="000B4E2A">
        <w:rPr>
          <w:rFonts w:ascii="Traditional Arabic" w:hAnsi="Traditional Arabic" w:cs="Traditional Arabic" w:hint="cs"/>
          <w:rtl/>
        </w:rPr>
        <w:t>«</w:t>
      </w:r>
      <w:r w:rsidRPr="000B4E2A">
        <w:rPr>
          <w:rFonts w:ascii="Traditional Arabic" w:hAnsi="Traditional Arabic" w:cs="Traditional Arabic" w:hint="cs"/>
          <w:rtl/>
        </w:rPr>
        <w:t>عدم ورود القید فی بیان المولا</w:t>
      </w:r>
      <w:r w:rsidR="00E92390" w:rsidRPr="000B4E2A">
        <w:rPr>
          <w:rFonts w:ascii="Traditional Arabic" w:hAnsi="Traditional Arabic" w:cs="Traditional Arabic" w:hint="cs"/>
          <w:rtl/>
        </w:rPr>
        <w:t>»</w:t>
      </w:r>
      <w:r w:rsidRPr="000B4E2A">
        <w:rPr>
          <w:rFonts w:ascii="Traditional Arabic" w:hAnsi="Traditional Arabic" w:cs="Traditional Arabic" w:hint="cs"/>
          <w:rtl/>
        </w:rPr>
        <w:t xml:space="preserve"> بود، در این مقدمه بیان شد که عدم ورود قید بر دو قسم است:</w:t>
      </w:r>
    </w:p>
    <w:p w:rsidR="0097342E" w:rsidRPr="000B4E2A" w:rsidRDefault="0097342E"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1 – عدم ورود قید متصل </w:t>
      </w:r>
      <w:r w:rsidR="00E92390" w:rsidRPr="000B4E2A">
        <w:rPr>
          <w:rFonts w:ascii="Traditional Arabic" w:hAnsi="Traditional Arabic" w:cs="Traditional Arabic" w:hint="cs"/>
          <w:rtl/>
        </w:rPr>
        <w:t>در</w:t>
      </w:r>
      <w:r w:rsidRPr="000B4E2A">
        <w:rPr>
          <w:rFonts w:ascii="Traditional Arabic" w:hAnsi="Traditional Arabic" w:cs="Traditional Arabic" w:hint="cs"/>
          <w:rtl/>
        </w:rPr>
        <w:t xml:space="preserve"> کلام متکلم</w:t>
      </w:r>
    </w:p>
    <w:p w:rsidR="0097342E" w:rsidRPr="000B4E2A" w:rsidRDefault="0097342E" w:rsidP="000409AC">
      <w:pPr>
        <w:jc w:val="lowKashida"/>
        <w:rPr>
          <w:rFonts w:ascii="Traditional Arabic" w:hAnsi="Traditional Arabic" w:cs="Traditional Arabic"/>
          <w:rtl/>
        </w:rPr>
      </w:pPr>
      <w:r w:rsidRPr="000B4E2A">
        <w:rPr>
          <w:rFonts w:ascii="Traditional Arabic" w:hAnsi="Traditional Arabic" w:cs="Traditional Arabic" w:hint="cs"/>
          <w:rtl/>
        </w:rPr>
        <w:t>2 – عدم ورود قید منفصل در کلام متکلم</w:t>
      </w:r>
    </w:p>
    <w:p w:rsidR="00B57DE0" w:rsidRPr="000B4E2A" w:rsidRDefault="00E92390" w:rsidP="000B4E2A">
      <w:pPr>
        <w:pStyle w:val="Heading1"/>
        <w:rPr>
          <w:rtl/>
        </w:rPr>
      </w:pPr>
      <w:bookmarkStart w:id="1" w:name="_Toc505598683"/>
      <w:r w:rsidRPr="000B4E2A">
        <w:rPr>
          <w:rFonts w:hint="cs"/>
          <w:rtl/>
        </w:rPr>
        <w:t>نظر</w:t>
      </w:r>
      <w:r w:rsidR="00B57DE0" w:rsidRPr="000B4E2A">
        <w:rPr>
          <w:rFonts w:hint="cs"/>
          <w:rtl/>
        </w:rPr>
        <w:t xml:space="preserve">ات در باب </w:t>
      </w:r>
      <w:r w:rsidRPr="000B4E2A">
        <w:rPr>
          <w:rFonts w:hint="cs"/>
          <w:rtl/>
        </w:rPr>
        <w:t xml:space="preserve">انعقاد اطلاق با </w:t>
      </w:r>
      <w:r w:rsidR="00B57DE0" w:rsidRPr="000B4E2A">
        <w:rPr>
          <w:rFonts w:hint="cs"/>
          <w:rtl/>
        </w:rPr>
        <w:t>عدم ورود قید متصل</w:t>
      </w:r>
      <w:bookmarkEnd w:id="1"/>
    </w:p>
    <w:p w:rsidR="00E92390" w:rsidRPr="000B4E2A" w:rsidRDefault="0097342E"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با توجه به اینکه </w:t>
      </w:r>
      <w:r w:rsidR="00E92390" w:rsidRPr="000B4E2A">
        <w:rPr>
          <w:rFonts w:ascii="Traditional Arabic" w:hAnsi="Traditional Arabic" w:cs="Traditional Arabic" w:hint="cs"/>
          <w:rtl/>
        </w:rPr>
        <w:t xml:space="preserve">عدم ورود قید </w:t>
      </w:r>
      <w:r w:rsidRPr="000B4E2A">
        <w:rPr>
          <w:rFonts w:ascii="Traditional Arabic" w:hAnsi="Traditional Arabic" w:cs="Traditional Arabic" w:hint="cs"/>
          <w:rtl/>
        </w:rPr>
        <w:t xml:space="preserve">دو قسم بود، یک سؤال مطرح </w:t>
      </w:r>
      <w:r w:rsidR="00B57DE0" w:rsidRPr="000B4E2A">
        <w:rPr>
          <w:rFonts w:ascii="Traditional Arabic" w:hAnsi="Traditional Arabic" w:cs="Traditional Arabic" w:hint="cs"/>
          <w:rtl/>
        </w:rPr>
        <w:t>می‌ش</w:t>
      </w:r>
      <w:r w:rsidR="00E92390" w:rsidRPr="000B4E2A">
        <w:rPr>
          <w:rFonts w:ascii="Traditional Arabic" w:hAnsi="Traditional Arabic" w:cs="Traditional Arabic" w:hint="cs"/>
          <w:rtl/>
        </w:rPr>
        <w:t>و</w:t>
      </w:r>
      <w:r w:rsidR="00B57DE0" w:rsidRPr="000B4E2A">
        <w:rPr>
          <w:rFonts w:ascii="Traditional Arabic" w:hAnsi="Traditional Arabic" w:cs="Traditional Arabic" w:hint="cs"/>
          <w:rtl/>
        </w:rPr>
        <w:t>د</w:t>
      </w:r>
      <w:r w:rsidRPr="000B4E2A">
        <w:rPr>
          <w:rFonts w:ascii="Traditional Arabic" w:hAnsi="Traditional Arabic" w:cs="Traditional Arabic" w:hint="cs"/>
          <w:rtl/>
        </w:rPr>
        <w:t xml:space="preserve"> </w:t>
      </w:r>
      <w:r w:rsidR="00E92390" w:rsidRPr="000B4E2A">
        <w:rPr>
          <w:rFonts w:ascii="Traditional Arabic" w:hAnsi="Traditional Arabic" w:cs="Traditional Arabic" w:hint="cs"/>
          <w:rtl/>
        </w:rPr>
        <w:t xml:space="preserve">به </w:t>
      </w:r>
      <w:r w:rsidRPr="000B4E2A">
        <w:rPr>
          <w:rFonts w:ascii="Traditional Arabic" w:hAnsi="Traditional Arabic" w:cs="Traditional Arabic" w:hint="cs"/>
          <w:rtl/>
        </w:rPr>
        <w:t>این</w:t>
      </w:r>
      <w:r w:rsidR="00E92390" w:rsidRPr="000B4E2A">
        <w:rPr>
          <w:rFonts w:ascii="Traditional Arabic" w:hAnsi="Traditional Arabic" w:cs="Traditional Arabic" w:hint="cs"/>
          <w:rtl/>
        </w:rPr>
        <w:t xml:space="preserve"> عنوان </w:t>
      </w:r>
      <w:r w:rsidRPr="000B4E2A">
        <w:rPr>
          <w:rFonts w:ascii="Traditional Arabic" w:hAnsi="Traditional Arabic" w:cs="Traditional Arabic" w:hint="cs"/>
          <w:rtl/>
        </w:rPr>
        <w:t xml:space="preserve">که در مقدمه سوم </w:t>
      </w:r>
      <w:r w:rsidR="00B57DE0" w:rsidRPr="000B4E2A">
        <w:rPr>
          <w:rFonts w:ascii="Traditional Arabic" w:hAnsi="Traditional Arabic" w:cs="Traditional Arabic" w:hint="cs"/>
          <w:rtl/>
        </w:rPr>
        <w:t>می‌گویید</w:t>
      </w:r>
      <w:r w:rsidRPr="000B4E2A">
        <w:rPr>
          <w:rFonts w:ascii="Traditional Arabic" w:hAnsi="Traditional Arabic" w:cs="Traditional Arabic" w:hint="cs"/>
          <w:rtl/>
        </w:rPr>
        <w:t xml:space="preserve"> اطلاق متوقف بر عدم ورود قید است، </w:t>
      </w:r>
      <w:r w:rsidR="00E92390" w:rsidRPr="000B4E2A">
        <w:rPr>
          <w:rFonts w:ascii="Traditional Arabic" w:hAnsi="Traditional Arabic" w:cs="Traditional Arabic" w:hint="cs"/>
          <w:rtl/>
        </w:rPr>
        <w:t>آیا</w:t>
      </w:r>
      <w:r w:rsidRPr="000B4E2A">
        <w:rPr>
          <w:rFonts w:ascii="Traditional Arabic" w:hAnsi="Traditional Arabic" w:cs="Traditional Arabic" w:hint="cs"/>
          <w:rtl/>
        </w:rPr>
        <w:t xml:space="preserve"> عدم قید متصل </w:t>
      </w:r>
      <w:r w:rsidR="00E92390" w:rsidRPr="000B4E2A">
        <w:rPr>
          <w:rFonts w:ascii="Traditional Arabic" w:hAnsi="Traditional Arabic" w:cs="Traditional Arabic" w:hint="cs"/>
          <w:rtl/>
        </w:rPr>
        <w:t xml:space="preserve">را </w:t>
      </w:r>
      <w:r w:rsidR="00B57DE0" w:rsidRPr="000B4E2A">
        <w:rPr>
          <w:rFonts w:ascii="Traditional Arabic" w:hAnsi="Traditional Arabic" w:cs="Traditional Arabic" w:hint="cs"/>
          <w:rtl/>
        </w:rPr>
        <w:t>می‌گویید</w:t>
      </w:r>
      <w:r w:rsidRPr="000B4E2A">
        <w:rPr>
          <w:rFonts w:ascii="Traditional Arabic" w:hAnsi="Traditional Arabic" w:cs="Traditional Arabic" w:hint="cs"/>
          <w:rtl/>
        </w:rPr>
        <w:t xml:space="preserve"> یا هر دو را </w:t>
      </w:r>
      <w:r w:rsidR="00B57DE0" w:rsidRPr="000B4E2A">
        <w:rPr>
          <w:rFonts w:ascii="Traditional Arabic" w:hAnsi="Traditional Arabic" w:cs="Traditional Arabic" w:hint="cs"/>
          <w:rtl/>
        </w:rPr>
        <w:t>می‌گویید</w:t>
      </w:r>
      <w:r w:rsidRPr="000B4E2A">
        <w:rPr>
          <w:rFonts w:ascii="Traditional Arabic" w:hAnsi="Traditional Arabic" w:cs="Traditional Arabic" w:hint="cs"/>
          <w:rtl/>
        </w:rPr>
        <w:t xml:space="preserve">؟ </w:t>
      </w:r>
    </w:p>
    <w:p w:rsidR="0097342E" w:rsidRPr="000B4E2A" w:rsidRDefault="0097342E"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در مقام اراده استعمالیه و انعقاد اطلاق در همان رتبه اراده استعمالی، آیا عدم قید متصل فقط </w:t>
      </w:r>
      <w:r w:rsidR="00B57DE0" w:rsidRPr="000B4E2A">
        <w:rPr>
          <w:rFonts w:ascii="Traditional Arabic" w:hAnsi="Traditional Arabic" w:cs="Traditional Arabic" w:hint="cs"/>
          <w:rtl/>
        </w:rPr>
        <w:t>کافی</w:t>
      </w:r>
      <w:r w:rsidR="00B57DE0" w:rsidRPr="000B4E2A">
        <w:rPr>
          <w:rFonts w:ascii="Traditional Arabic" w:hAnsi="Traditional Arabic" w:cs="Traditional Arabic"/>
          <w:rtl/>
        </w:rPr>
        <w:t xml:space="preserve"> </w:t>
      </w:r>
      <w:r w:rsidR="00B57DE0" w:rsidRPr="000B4E2A">
        <w:rPr>
          <w:rFonts w:ascii="Traditional Arabic" w:hAnsi="Traditional Arabic" w:cs="Traditional Arabic" w:hint="cs"/>
          <w:rtl/>
        </w:rPr>
        <w:t>است</w:t>
      </w:r>
      <w:r w:rsidRPr="000B4E2A">
        <w:rPr>
          <w:rFonts w:ascii="Traditional Arabic" w:hAnsi="Traditional Arabic" w:cs="Traditional Arabic" w:hint="cs"/>
          <w:rtl/>
        </w:rPr>
        <w:t>، یا اینکه عدم قید منفصل هم لازم است که احراز اطلاق بشود؟ بیان شد که اینجا دو نظریه است:</w:t>
      </w:r>
    </w:p>
    <w:p w:rsidR="00F573E4" w:rsidRPr="000B4E2A" w:rsidRDefault="0097342E" w:rsidP="000B4E2A">
      <w:pPr>
        <w:pStyle w:val="Heading2"/>
        <w:rPr>
          <w:rtl/>
        </w:rPr>
      </w:pPr>
      <w:bookmarkStart w:id="2" w:name="_Toc505598684"/>
      <w:r w:rsidRPr="000B4E2A">
        <w:rPr>
          <w:rFonts w:hint="cs"/>
          <w:rtl/>
        </w:rPr>
        <w:t xml:space="preserve">1 – </w:t>
      </w:r>
      <w:r w:rsidR="00F573E4" w:rsidRPr="000B4E2A">
        <w:rPr>
          <w:rFonts w:hint="cs"/>
          <w:rtl/>
        </w:rPr>
        <w:t>نظر مرحوم آخوند</w:t>
      </w:r>
      <w:bookmarkEnd w:id="2"/>
    </w:p>
    <w:p w:rsidR="0097342E" w:rsidRPr="000B4E2A" w:rsidRDefault="0097342E" w:rsidP="000409AC">
      <w:pPr>
        <w:jc w:val="lowKashida"/>
        <w:rPr>
          <w:rFonts w:ascii="Traditional Arabic" w:hAnsi="Traditional Arabic" w:cs="Traditional Arabic"/>
          <w:rtl/>
        </w:rPr>
      </w:pPr>
      <w:r w:rsidRPr="000B4E2A">
        <w:rPr>
          <w:rFonts w:ascii="Traditional Arabic" w:hAnsi="Traditional Arabic" w:cs="Traditional Arabic" w:hint="cs"/>
          <w:rtl/>
        </w:rPr>
        <w:t>نظریه اول که مشهور است و مرحوم آخوند</w:t>
      </w:r>
      <w:r w:rsidR="000F787D" w:rsidRPr="000B4E2A">
        <w:rPr>
          <w:rFonts w:ascii="Traditional Arabic" w:hAnsi="Traditional Arabic" w:cs="Traditional Arabic" w:hint="cs"/>
          <w:rtl/>
        </w:rPr>
        <w:t xml:space="preserve"> در اینجا و هم در تعارض و تعادل و تراجیح این مطلب را فرمودند که عدم ورود قید متصل کافی است</w:t>
      </w:r>
      <w:r w:rsidR="007C2604" w:rsidRPr="000B4E2A">
        <w:rPr>
          <w:rFonts w:ascii="Traditional Arabic" w:hAnsi="Traditional Arabic" w:cs="Traditional Arabic" w:hint="cs"/>
          <w:rtl/>
        </w:rPr>
        <w:t>.</w:t>
      </w:r>
      <w:r w:rsidR="000F787D" w:rsidRPr="000B4E2A">
        <w:rPr>
          <w:rFonts w:ascii="Traditional Arabic" w:hAnsi="Traditional Arabic" w:cs="Traditional Arabic" w:hint="cs"/>
          <w:rtl/>
        </w:rPr>
        <w:t xml:space="preserve"> مولا وقتی </w:t>
      </w:r>
      <w:r w:rsidR="00B57DE0" w:rsidRPr="000B4E2A">
        <w:rPr>
          <w:rFonts w:ascii="Traditional Arabic" w:hAnsi="Traditional Arabic" w:cs="Traditional Arabic" w:hint="cs"/>
          <w:rtl/>
        </w:rPr>
        <w:t>می‌گوید</w:t>
      </w:r>
      <w:r w:rsidR="000F787D" w:rsidRPr="000B4E2A">
        <w:rPr>
          <w:rFonts w:ascii="Traditional Arabic" w:hAnsi="Traditional Arabic" w:cs="Traditional Arabic" w:hint="cs"/>
          <w:rtl/>
        </w:rPr>
        <w:t xml:space="preserve"> که اکرم العالم، در این کلام، الّا الفاسق یا لا تکرم الفاسق و امثالهم را نگفت، اطلاق منعقد </w:t>
      </w:r>
      <w:r w:rsidR="00B57DE0" w:rsidRPr="000B4E2A">
        <w:rPr>
          <w:rFonts w:ascii="Traditional Arabic" w:hAnsi="Traditional Arabic" w:cs="Traditional Arabic" w:hint="cs"/>
          <w:rtl/>
        </w:rPr>
        <w:t>می‌شود</w:t>
      </w:r>
      <w:r w:rsidR="000F787D" w:rsidRPr="000B4E2A">
        <w:rPr>
          <w:rFonts w:ascii="Traditional Arabic" w:hAnsi="Traditional Arabic" w:cs="Traditional Arabic" w:hint="cs"/>
          <w:rtl/>
        </w:rPr>
        <w:t xml:space="preserve">، اینکه بعد با مقید منفصل فاسق را بیرون ببرد، فقط در اراده جدیّه تصرف </w:t>
      </w:r>
      <w:r w:rsidR="00B57DE0" w:rsidRPr="000B4E2A">
        <w:rPr>
          <w:rFonts w:ascii="Traditional Arabic" w:hAnsi="Traditional Arabic" w:cs="Traditional Arabic" w:hint="cs"/>
          <w:rtl/>
        </w:rPr>
        <w:t>می‌کند</w:t>
      </w:r>
      <w:r w:rsidR="000F787D" w:rsidRPr="000B4E2A">
        <w:rPr>
          <w:rFonts w:ascii="Traditional Arabic" w:hAnsi="Traditional Arabic" w:cs="Traditional Arabic" w:hint="cs"/>
          <w:rtl/>
        </w:rPr>
        <w:t>، اما اراده استعمالیه مطلق است.</w:t>
      </w:r>
    </w:p>
    <w:p w:rsidR="00F573E4" w:rsidRPr="000B4E2A" w:rsidRDefault="000F787D" w:rsidP="000B4E2A">
      <w:pPr>
        <w:pStyle w:val="Heading2"/>
        <w:rPr>
          <w:rtl/>
        </w:rPr>
      </w:pPr>
      <w:bookmarkStart w:id="3" w:name="_Toc505598685"/>
      <w:r w:rsidRPr="000B4E2A">
        <w:rPr>
          <w:rFonts w:hint="cs"/>
          <w:rtl/>
        </w:rPr>
        <w:t xml:space="preserve">2 – </w:t>
      </w:r>
      <w:r w:rsidR="00F573E4" w:rsidRPr="000B4E2A">
        <w:rPr>
          <w:rFonts w:hint="cs"/>
          <w:rtl/>
        </w:rPr>
        <w:t>نظر مرحوم نائینی</w:t>
      </w:r>
      <w:bookmarkEnd w:id="3"/>
    </w:p>
    <w:p w:rsidR="000F787D" w:rsidRPr="000B4E2A" w:rsidRDefault="000F787D"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نظریه دوم این است که انعقاد اطلاق در مرتبه اراده استعمالیه، متوقف بر عدم ورود </w:t>
      </w:r>
      <w:r w:rsidR="007C2604" w:rsidRPr="000B4E2A">
        <w:rPr>
          <w:rFonts w:ascii="Traditional Arabic" w:hAnsi="Traditional Arabic" w:cs="Traditional Arabic" w:hint="cs"/>
          <w:rtl/>
        </w:rPr>
        <w:t xml:space="preserve">قید </w:t>
      </w:r>
      <w:r w:rsidRPr="000B4E2A">
        <w:rPr>
          <w:rFonts w:ascii="Traditional Arabic" w:hAnsi="Traditional Arabic" w:cs="Traditional Arabic" w:hint="cs"/>
          <w:rtl/>
        </w:rPr>
        <w:t xml:space="preserve">متصل و هم منفصل است، به حیثی که ورود قید منفصل </w:t>
      </w:r>
      <w:r w:rsidR="007C2604" w:rsidRPr="000B4E2A">
        <w:rPr>
          <w:rFonts w:ascii="Traditional Arabic" w:hAnsi="Traditional Arabic" w:cs="Traditional Arabic" w:hint="cs"/>
          <w:rtl/>
        </w:rPr>
        <w:t>نیز</w:t>
      </w:r>
      <w:r w:rsidRPr="000B4E2A">
        <w:rPr>
          <w:rFonts w:ascii="Traditional Arabic" w:hAnsi="Traditional Arabic" w:cs="Traditional Arabic" w:hint="cs"/>
          <w:rtl/>
        </w:rPr>
        <w:t xml:space="preserve"> در انعقاد اطلاق اثر </w:t>
      </w:r>
      <w:r w:rsidR="00B57DE0" w:rsidRPr="000B4E2A">
        <w:rPr>
          <w:rFonts w:ascii="Traditional Arabic" w:hAnsi="Traditional Arabic" w:cs="Traditional Arabic" w:hint="cs"/>
          <w:rtl/>
        </w:rPr>
        <w:t>می‌گذارد</w:t>
      </w:r>
      <w:r w:rsidR="007C2604" w:rsidRPr="000B4E2A">
        <w:rPr>
          <w:rFonts w:ascii="Traditional Arabic" w:hAnsi="Traditional Arabic" w:cs="Traditional Arabic" w:hint="cs"/>
          <w:rtl/>
        </w:rPr>
        <w:t xml:space="preserve"> و</w:t>
      </w:r>
      <w:r w:rsidRPr="000B4E2A">
        <w:rPr>
          <w:rFonts w:ascii="Traditional Arabic" w:hAnsi="Traditional Arabic" w:cs="Traditional Arabic" w:hint="cs"/>
          <w:rtl/>
        </w:rPr>
        <w:t xml:space="preserve"> موجب این </w:t>
      </w:r>
      <w:r w:rsidR="00B57DE0" w:rsidRPr="000B4E2A">
        <w:rPr>
          <w:rFonts w:ascii="Traditional Arabic" w:hAnsi="Traditional Arabic" w:cs="Traditional Arabic" w:hint="cs"/>
          <w:rtl/>
        </w:rPr>
        <w:t>می‌شود</w:t>
      </w:r>
      <w:r w:rsidRPr="000B4E2A">
        <w:rPr>
          <w:rFonts w:ascii="Traditional Arabic" w:hAnsi="Traditional Arabic" w:cs="Traditional Arabic" w:hint="cs"/>
          <w:rtl/>
        </w:rPr>
        <w:t xml:space="preserve"> که اطلاق در اراده استعمالیه هم منعقد نشود، ثمرات این بحث خیلی زیاد است.</w:t>
      </w:r>
      <w:r w:rsidR="007C2604" w:rsidRPr="000B4E2A">
        <w:rPr>
          <w:rFonts w:ascii="Traditional Arabic" w:hAnsi="Traditional Arabic" w:cs="Traditional Arabic" w:hint="cs"/>
          <w:rtl/>
        </w:rPr>
        <w:t xml:space="preserve"> نظریه دوم به مرحوم نائینی نسبت داده شده است.</w:t>
      </w:r>
    </w:p>
    <w:p w:rsidR="007C2604" w:rsidRPr="000B4E2A" w:rsidRDefault="007C2604" w:rsidP="000409AC">
      <w:pPr>
        <w:jc w:val="lowKashida"/>
        <w:rPr>
          <w:rFonts w:ascii="Traditional Arabic" w:hAnsi="Traditional Arabic" w:cs="Traditional Arabic"/>
          <w:rtl/>
        </w:rPr>
      </w:pPr>
    </w:p>
    <w:p w:rsidR="007C2604" w:rsidRPr="000B4E2A" w:rsidRDefault="007C2604" w:rsidP="000B4E2A">
      <w:pPr>
        <w:pStyle w:val="Heading1"/>
        <w:rPr>
          <w:rtl/>
        </w:rPr>
      </w:pPr>
      <w:bookmarkStart w:id="4" w:name="_Toc505598686"/>
      <w:r w:rsidRPr="000B4E2A">
        <w:rPr>
          <w:rFonts w:hint="cs"/>
          <w:rtl/>
        </w:rPr>
        <w:t>ثمره بحث</w:t>
      </w:r>
      <w:bookmarkEnd w:id="4"/>
    </w:p>
    <w:p w:rsidR="000F787D" w:rsidRPr="000B4E2A" w:rsidRDefault="000F787D"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مرحوم نائینی و مرحوم خوئی </w:t>
      </w:r>
      <w:r w:rsidR="007C2604" w:rsidRPr="000B4E2A">
        <w:rPr>
          <w:rFonts w:ascii="Traditional Arabic" w:hAnsi="Traditional Arabic" w:cs="Traditional Arabic" w:hint="cs"/>
          <w:rtl/>
        </w:rPr>
        <w:t>راجع به این مسئله</w:t>
      </w:r>
      <w:r w:rsidRPr="000B4E2A">
        <w:rPr>
          <w:rFonts w:ascii="Traditional Arabic" w:hAnsi="Traditional Arabic" w:cs="Traditional Arabic" w:hint="cs"/>
          <w:rtl/>
        </w:rPr>
        <w:t xml:space="preserve">، اشارات و </w:t>
      </w:r>
      <w:r w:rsidR="00B57DE0" w:rsidRPr="000B4E2A">
        <w:rPr>
          <w:rFonts w:ascii="Traditional Arabic" w:hAnsi="Traditional Arabic" w:cs="Traditional Arabic" w:hint="cs"/>
          <w:rtl/>
        </w:rPr>
        <w:t>بحث‌هایشان</w:t>
      </w:r>
      <w:r w:rsidRPr="000B4E2A">
        <w:rPr>
          <w:rFonts w:ascii="Traditional Arabic" w:hAnsi="Traditional Arabic" w:cs="Traditional Arabic" w:hint="cs"/>
          <w:rtl/>
        </w:rPr>
        <w:t xml:space="preserve"> در تعادل و تراجیح مطر</w:t>
      </w:r>
      <w:r w:rsidR="00B57DE0" w:rsidRPr="000B4E2A">
        <w:rPr>
          <w:rFonts w:ascii="Traditional Arabic" w:hAnsi="Traditional Arabic" w:cs="Traditional Arabic" w:hint="cs"/>
          <w:rtl/>
        </w:rPr>
        <w:t>ح شده است، ذیل بحث اطلاق و عموم،</w:t>
      </w:r>
      <w:r w:rsidRPr="000B4E2A">
        <w:rPr>
          <w:rFonts w:ascii="Traditional Arabic" w:hAnsi="Traditional Arabic" w:cs="Traditional Arabic" w:hint="cs"/>
          <w:rtl/>
        </w:rPr>
        <w:t xml:space="preserve"> این بحث مطرح شده است که اگر </w:t>
      </w:r>
      <w:r w:rsidR="00B57DE0" w:rsidRPr="000B4E2A">
        <w:rPr>
          <w:rFonts w:ascii="Traditional Arabic" w:hAnsi="Traditional Arabic" w:cs="Traditional Arabic" w:hint="cs"/>
          <w:rtl/>
        </w:rPr>
        <w:t>یک‌طرف</w:t>
      </w:r>
      <w:r w:rsidRPr="000B4E2A">
        <w:rPr>
          <w:rFonts w:ascii="Traditional Arabic" w:hAnsi="Traditional Arabic" w:cs="Traditional Arabic" w:hint="cs"/>
          <w:rtl/>
        </w:rPr>
        <w:t xml:space="preserve"> عام است و </w:t>
      </w:r>
      <w:r w:rsidR="00B57DE0" w:rsidRPr="000B4E2A">
        <w:rPr>
          <w:rFonts w:ascii="Traditional Arabic" w:hAnsi="Traditional Arabic" w:cs="Traditional Arabic" w:hint="cs"/>
          <w:rtl/>
        </w:rPr>
        <w:t>یک‌طرف</w:t>
      </w:r>
      <w:r w:rsidRPr="000B4E2A">
        <w:rPr>
          <w:rFonts w:ascii="Traditional Arabic" w:hAnsi="Traditional Arabic" w:cs="Traditional Arabic" w:hint="cs"/>
          <w:rtl/>
        </w:rPr>
        <w:t xml:space="preserve"> مطلق است، معمولاً در آنجا </w:t>
      </w:r>
      <w:r w:rsidR="00B57DE0" w:rsidRPr="000B4E2A">
        <w:rPr>
          <w:rFonts w:ascii="Traditional Arabic" w:hAnsi="Traditional Arabic" w:cs="Traditional Arabic" w:hint="cs"/>
          <w:rtl/>
        </w:rPr>
        <w:t>می‌گویند</w:t>
      </w:r>
      <w:r w:rsidRPr="000B4E2A">
        <w:rPr>
          <w:rFonts w:ascii="Traditional Arabic" w:hAnsi="Traditional Arabic" w:cs="Traditional Arabic" w:hint="cs"/>
          <w:rtl/>
        </w:rPr>
        <w:t xml:space="preserve"> عام بر مطلق مقدم است، مثلاً دو عام و مطلق من وجه هست، مثلاً یک دلیل گفته است که اکرم کل عالم، این مطلق است، دلیل دیگر گفته است که لا تکرم الفاسق، </w:t>
      </w:r>
      <w:r w:rsidR="00B57DE0" w:rsidRPr="000B4E2A">
        <w:rPr>
          <w:rFonts w:ascii="Traditional Arabic" w:hAnsi="Traditional Arabic" w:cs="Traditional Arabic" w:hint="cs"/>
          <w:rtl/>
        </w:rPr>
        <w:t>این‌ها</w:t>
      </w:r>
      <w:r w:rsidRPr="000B4E2A">
        <w:rPr>
          <w:rFonts w:ascii="Traditional Arabic" w:hAnsi="Traditional Arabic" w:cs="Traditional Arabic" w:hint="cs"/>
          <w:rtl/>
        </w:rPr>
        <w:t xml:space="preserve"> در عا</w:t>
      </w:r>
      <w:r w:rsidR="007C2604" w:rsidRPr="000B4E2A">
        <w:rPr>
          <w:rFonts w:ascii="Traditional Arabic" w:hAnsi="Traditional Arabic" w:cs="Traditional Arabic" w:hint="cs"/>
          <w:rtl/>
        </w:rPr>
        <w:t>لم</w:t>
      </w:r>
      <w:r w:rsidRPr="000B4E2A">
        <w:rPr>
          <w:rFonts w:ascii="Traditional Arabic" w:hAnsi="Traditional Arabic" w:cs="Traditional Arabic" w:hint="cs"/>
          <w:rtl/>
        </w:rPr>
        <w:t xml:space="preserve"> فاسق با یکدیگر تعارض دارند، برای اینکه عالم با فاسق من وجه هستند، در عالم فاسق، تعارض پیدا </w:t>
      </w:r>
      <w:r w:rsidR="00B57DE0" w:rsidRPr="000B4E2A">
        <w:rPr>
          <w:rFonts w:ascii="Traditional Arabic" w:hAnsi="Traditional Arabic" w:cs="Traditional Arabic" w:hint="cs"/>
          <w:rtl/>
        </w:rPr>
        <w:t>می‌کنند</w:t>
      </w:r>
      <w:r w:rsidRPr="000B4E2A">
        <w:rPr>
          <w:rFonts w:ascii="Traditional Arabic" w:hAnsi="Traditional Arabic" w:cs="Traditional Arabic" w:hint="cs"/>
          <w:rtl/>
        </w:rPr>
        <w:t xml:space="preserve"> که ماده اجتماع است، معمولاً </w:t>
      </w:r>
      <w:r w:rsidR="00B57DE0" w:rsidRPr="000B4E2A">
        <w:rPr>
          <w:rFonts w:ascii="Traditional Arabic" w:hAnsi="Traditional Arabic" w:cs="Traditional Arabic" w:hint="cs"/>
          <w:rtl/>
        </w:rPr>
        <w:t>عده‌ای</w:t>
      </w:r>
      <w:r w:rsidRPr="000B4E2A">
        <w:rPr>
          <w:rFonts w:ascii="Traditional Arabic" w:hAnsi="Traditional Arabic" w:cs="Traditional Arabic" w:hint="cs"/>
          <w:rtl/>
        </w:rPr>
        <w:t xml:space="preserve"> </w:t>
      </w:r>
      <w:r w:rsidR="00B57DE0" w:rsidRPr="000B4E2A">
        <w:rPr>
          <w:rFonts w:ascii="Traditional Arabic" w:hAnsi="Traditional Arabic" w:cs="Traditional Arabic" w:hint="cs"/>
          <w:rtl/>
        </w:rPr>
        <w:t>می‌گویند</w:t>
      </w:r>
      <w:r w:rsidRPr="000B4E2A">
        <w:rPr>
          <w:rFonts w:ascii="Traditional Arabic" w:hAnsi="Traditional Arabic" w:cs="Traditional Arabic" w:hint="cs"/>
          <w:rtl/>
        </w:rPr>
        <w:t xml:space="preserve"> که در ماده اجتماع، عام مقدم است، مرحوم نائینی </w:t>
      </w:r>
      <w:r w:rsidR="00B57DE0" w:rsidRPr="000B4E2A">
        <w:rPr>
          <w:rFonts w:ascii="Traditional Arabic" w:hAnsi="Traditional Arabic" w:cs="Traditional Arabic" w:hint="cs"/>
          <w:rtl/>
        </w:rPr>
        <w:lastRenderedPageBreak/>
        <w:t>می‌گویند</w:t>
      </w:r>
      <w:r w:rsidRPr="000B4E2A">
        <w:rPr>
          <w:rFonts w:ascii="Traditional Arabic" w:hAnsi="Traditional Arabic" w:cs="Traditional Arabic" w:hint="cs"/>
          <w:rtl/>
        </w:rPr>
        <w:t xml:space="preserve"> که علتش این است که اینجا اطلاقی منعقد نشده است، وقتی گفت که لا تکرم الفاسق، انعقاد اطلاق لا تکرم الفاسق، متوقف بر این  است که تا آخر بفهمیم که مولا چه </w:t>
      </w:r>
      <w:r w:rsidR="00B57DE0" w:rsidRPr="000B4E2A">
        <w:rPr>
          <w:rFonts w:ascii="Traditional Arabic" w:hAnsi="Traditional Arabic" w:cs="Traditional Arabic" w:hint="cs"/>
          <w:rtl/>
        </w:rPr>
        <w:t>می‌گوید</w:t>
      </w:r>
      <w:r w:rsidRPr="000B4E2A">
        <w:rPr>
          <w:rFonts w:ascii="Traditional Arabic" w:hAnsi="Traditional Arabic" w:cs="Traditional Arabic" w:hint="cs"/>
          <w:rtl/>
        </w:rPr>
        <w:t xml:space="preserve">، ولو منفصل هم گفت؛ اکرم کل عالم، قرینه بر این </w:t>
      </w:r>
      <w:r w:rsidR="00B57DE0" w:rsidRPr="000B4E2A">
        <w:rPr>
          <w:rFonts w:ascii="Traditional Arabic" w:hAnsi="Traditional Arabic" w:cs="Traditional Arabic" w:hint="cs"/>
          <w:rtl/>
        </w:rPr>
        <w:t>می‌شود</w:t>
      </w:r>
      <w:r w:rsidRPr="000B4E2A">
        <w:rPr>
          <w:rFonts w:ascii="Traditional Arabic" w:hAnsi="Traditional Arabic" w:cs="Traditional Arabic" w:hint="cs"/>
          <w:rtl/>
        </w:rPr>
        <w:t xml:space="preserve"> که فاسق عالم داخل در آن نیست</w:t>
      </w:r>
      <w:r w:rsidR="002B1BE8" w:rsidRPr="000B4E2A">
        <w:rPr>
          <w:rFonts w:ascii="Traditional Arabic" w:hAnsi="Traditional Arabic" w:cs="Traditional Arabic" w:hint="cs"/>
          <w:rtl/>
        </w:rPr>
        <w:t xml:space="preserve">، یکی از نتایج این بحث در تعارض به شکل من وجه، یا ممکن است که به شکل متباین هم صورت بگیرد، قدر متقینش من وجه است، در من وجه </w:t>
      </w:r>
      <w:r w:rsidR="00B57DE0" w:rsidRPr="000B4E2A">
        <w:rPr>
          <w:rFonts w:ascii="Traditional Arabic" w:hAnsi="Traditional Arabic" w:cs="Traditional Arabic" w:hint="cs"/>
          <w:rtl/>
        </w:rPr>
        <w:t>می‌گویند</w:t>
      </w:r>
      <w:r w:rsidR="002B1BE8" w:rsidRPr="000B4E2A">
        <w:rPr>
          <w:rFonts w:ascii="Traditional Arabic" w:hAnsi="Traditional Arabic" w:cs="Traditional Arabic" w:hint="cs"/>
          <w:rtl/>
        </w:rPr>
        <w:t xml:space="preserve"> که عام بر مطلق مقدم است، مرحوم نائینی در آنجا اشاره به این مسئله کرده است، بلکه در بحث اطلاق اجود </w:t>
      </w:r>
      <w:r w:rsidR="007C2604" w:rsidRPr="000B4E2A">
        <w:rPr>
          <w:rFonts w:ascii="Traditional Arabic" w:hAnsi="Traditional Arabic" w:cs="Traditional Arabic" w:hint="cs"/>
          <w:rtl/>
        </w:rPr>
        <w:t>التقریرات یا تقریر دیگر ایشان</w:t>
      </w:r>
      <w:r w:rsidR="002B1BE8" w:rsidRPr="000B4E2A">
        <w:rPr>
          <w:rFonts w:ascii="Traditional Arabic" w:hAnsi="Traditional Arabic" w:cs="Traditional Arabic" w:hint="cs"/>
          <w:rtl/>
        </w:rPr>
        <w:t xml:space="preserve">، شاید هر دو تقریرش هم به همین صورت باشد، هیچ </w:t>
      </w:r>
      <w:r w:rsidR="00B57DE0" w:rsidRPr="000B4E2A">
        <w:rPr>
          <w:rFonts w:ascii="Traditional Arabic" w:hAnsi="Traditional Arabic" w:cs="Traditional Arabic" w:hint="cs"/>
          <w:rtl/>
        </w:rPr>
        <w:t>اشاره‌ای</w:t>
      </w:r>
      <w:r w:rsidR="002B1BE8" w:rsidRPr="000B4E2A">
        <w:rPr>
          <w:rFonts w:ascii="Traditional Arabic" w:hAnsi="Traditional Arabic" w:cs="Traditional Arabic" w:hint="cs"/>
          <w:rtl/>
        </w:rPr>
        <w:t xml:space="preserve"> به این بحث ندارد، بلکه ظاهر کلامش، هماهنگ با مرحوم صاحب کفایه است، اما در آنجا این نکته را دارد که مقداری با اینجا متفاوت  است.</w:t>
      </w:r>
    </w:p>
    <w:p w:rsidR="002B1BE8" w:rsidRPr="000B4E2A" w:rsidRDefault="002B1BE8"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نظر دوم نظر نائینی است که </w:t>
      </w:r>
      <w:r w:rsidR="00B57DE0" w:rsidRPr="000B4E2A">
        <w:rPr>
          <w:rFonts w:ascii="Traditional Arabic" w:hAnsi="Traditional Arabic" w:cs="Traditional Arabic" w:hint="cs"/>
          <w:rtl/>
        </w:rPr>
        <w:t>می‌فرمایند</w:t>
      </w:r>
      <w:r w:rsidRPr="000B4E2A">
        <w:rPr>
          <w:rFonts w:ascii="Traditional Arabic" w:hAnsi="Traditional Arabic" w:cs="Traditional Arabic" w:hint="cs"/>
          <w:rtl/>
        </w:rPr>
        <w:t>: تمامیت اطلاق در همان مرتبه انعقاد اراده استعمالیه، متوقف بر این است که همراه مولا تا آخر کلامش باشید.</w:t>
      </w:r>
    </w:p>
    <w:p w:rsidR="008B1B27" w:rsidRPr="000B4E2A" w:rsidRDefault="008B1B27" w:rsidP="000B4E2A">
      <w:pPr>
        <w:pStyle w:val="Heading1"/>
        <w:rPr>
          <w:rtl/>
        </w:rPr>
      </w:pPr>
      <w:bookmarkStart w:id="5" w:name="_Toc505598687"/>
      <w:r w:rsidRPr="000B4E2A">
        <w:rPr>
          <w:rFonts w:hint="cs"/>
          <w:rtl/>
        </w:rPr>
        <w:t xml:space="preserve">تقریرات در </w:t>
      </w:r>
      <w:r w:rsidR="00BB1109" w:rsidRPr="000B4E2A">
        <w:rPr>
          <w:rFonts w:hint="cs"/>
          <w:rtl/>
        </w:rPr>
        <w:t xml:space="preserve">توقف </w:t>
      </w:r>
      <w:r w:rsidRPr="000B4E2A">
        <w:rPr>
          <w:rFonts w:hint="cs"/>
          <w:rtl/>
        </w:rPr>
        <w:t xml:space="preserve">تمامیت اطلاق </w:t>
      </w:r>
      <w:r w:rsidR="00BB1109" w:rsidRPr="000B4E2A">
        <w:rPr>
          <w:rFonts w:hint="cs"/>
          <w:rtl/>
        </w:rPr>
        <w:t>بر عدم ورود قید منفصل</w:t>
      </w:r>
      <w:bookmarkEnd w:id="5"/>
    </w:p>
    <w:p w:rsidR="002B1BE8" w:rsidRPr="000B4E2A" w:rsidRDefault="002B1BE8"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این نظریه که </w:t>
      </w:r>
      <w:r w:rsidR="00B57DE0" w:rsidRPr="000B4E2A">
        <w:rPr>
          <w:rFonts w:ascii="Traditional Arabic" w:hAnsi="Traditional Arabic" w:cs="Traditional Arabic" w:hint="cs"/>
          <w:rtl/>
        </w:rPr>
        <w:t>می‌گوید</w:t>
      </w:r>
      <w:r w:rsidRPr="000B4E2A">
        <w:rPr>
          <w:rFonts w:ascii="Traditional Arabic" w:hAnsi="Traditional Arabic" w:cs="Traditional Arabic" w:hint="cs"/>
          <w:rtl/>
        </w:rPr>
        <w:t xml:space="preserve">: تمامیت اطلاق </w:t>
      </w:r>
      <w:r w:rsidR="00BB1109" w:rsidRPr="000B4E2A">
        <w:rPr>
          <w:rFonts w:ascii="Traditional Arabic" w:hAnsi="Traditional Arabic" w:cs="Traditional Arabic" w:hint="cs"/>
          <w:rtl/>
        </w:rPr>
        <w:t xml:space="preserve">متوقف است </w:t>
      </w:r>
      <w:r w:rsidRPr="000B4E2A">
        <w:rPr>
          <w:rFonts w:ascii="Traditional Arabic" w:hAnsi="Traditional Arabic" w:cs="Traditional Arabic" w:hint="cs"/>
          <w:rtl/>
        </w:rPr>
        <w:t xml:space="preserve">به اینکه همراه مولا تا آخر باشید، دو تقریر از این </w:t>
      </w:r>
      <w:r w:rsidR="00B57DE0" w:rsidRPr="000B4E2A">
        <w:rPr>
          <w:rFonts w:ascii="Traditional Arabic" w:hAnsi="Traditional Arabic" w:cs="Traditional Arabic" w:hint="cs"/>
          <w:rtl/>
        </w:rPr>
        <w:t>می‌شود</w:t>
      </w:r>
      <w:r w:rsidRPr="000B4E2A">
        <w:rPr>
          <w:rFonts w:ascii="Traditional Arabic" w:hAnsi="Traditional Arabic" w:cs="Traditional Arabic" w:hint="cs"/>
          <w:rtl/>
        </w:rPr>
        <w:t xml:space="preserve"> ارائه کرد که در کلام مرحوم شهید صدر بود:</w:t>
      </w:r>
    </w:p>
    <w:p w:rsidR="00BB1109" w:rsidRPr="000B4E2A" w:rsidRDefault="002B1BE8" w:rsidP="000B4E2A">
      <w:pPr>
        <w:pStyle w:val="Heading2"/>
        <w:rPr>
          <w:rtl/>
        </w:rPr>
      </w:pPr>
      <w:bookmarkStart w:id="6" w:name="_Toc505598688"/>
      <w:r w:rsidRPr="000B4E2A">
        <w:rPr>
          <w:rFonts w:hint="cs"/>
          <w:rtl/>
        </w:rPr>
        <w:t xml:space="preserve">1 – </w:t>
      </w:r>
      <w:r w:rsidR="00BB1109" w:rsidRPr="000B4E2A">
        <w:rPr>
          <w:rFonts w:hint="cs"/>
          <w:rtl/>
        </w:rPr>
        <w:t>اناطه به عدم ورود قید منفصل به نحو شرط مؤخر</w:t>
      </w:r>
      <w:bookmarkEnd w:id="6"/>
    </w:p>
    <w:p w:rsidR="002B1BE8" w:rsidRPr="000B4E2A" w:rsidRDefault="002B1BE8"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تقریر اول این است که تمامیت اطلاق منوط به عدم ورود قید منفصل به نحو شرط متأخر است، یعنی </w:t>
      </w:r>
      <w:r w:rsidR="00B57DE0" w:rsidRPr="000B4E2A">
        <w:rPr>
          <w:rFonts w:ascii="Traditional Arabic" w:hAnsi="Traditional Arabic" w:cs="Traditional Arabic" w:hint="cs"/>
          <w:rtl/>
        </w:rPr>
        <w:t>هرلحظه‌ای</w:t>
      </w:r>
      <w:r w:rsidRPr="000B4E2A">
        <w:rPr>
          <w:rFonts w:ascii="Traditional Arabic" w:hAnsi="Traditional Arabic" w:cs="Traditional Arabic" w:hint="cs"/>
          <w:rtl/>
        </w:rPr>
        <w:t xml:space="preserve"> که شما فهمیدید که مولا گفت: لا تکرم العالم الفاسق، این کشف </w:t>
      </w:r>
      <w:r w:rsidR="00B57DE0" w:rsidRPr="000B4E2A">
        <w:rPr>
          <w:rFonts w:ascii="Traditional Arabic" w:hAnsi="Traditional Arabic" w:cs="Traditional Arabic" w:hint="cs"/>
          <w:rtl/>
        </w:rPr>
        <w:t>می‌کند</w:t>
      </w:r>
      <w:r w:rsidRPr="000B4E2A">
        <w:rPr>
          <w:rFonts w:ascii="Traditional Arabic" w:hAnsi="Traditional Arabic" w:cs="Traditional Arabic" w:hint="cs"/>
          <w:rtl/>
        </w:rPr>
        <w:t xml:space="preserve"> که از اول اکرم العالم اطلاق نداشت، این مشروط به نحو شرط متأخر است، مرحوم نائینی این مطلب را ن</w:t>
      </w:r>
      <w:r w:rsidR="00B57DE0" w:rsidRPr="000B4E2A">
        <w:rPr>
          <w:rFonts w:ascii="Traditional Arabic" w:hAnsi="Traditional Arabic" w:cs="Traditional Arabic" w:hint="cs"/>
          <w:rtl/>
        </w:rPr>
        <w:t>می‌فرمایند</w:t>
      </w:r>
      <w:r w:rsidRPr="000B4E2A">
        <w:rPr>
          <w:rFonts w:ascii="Traditional Arabic" w:hAnsi="Traditional Arabic" w:cs="Traditional Arabic" w:hint="cs"/>
          <w:rtl/>
        </w:rPr>
        <w:t>.</w:t>
      </w:r>
    </w:p>
    <w:p w:rsidR="00BB1109" w:rsidRPr="000B4E2A" w:rsidRDefault="002B1BE8" w:rsidP="000B4E2A">
      <w:pPr>
        <w:pStyle w:val="Heading2"/>
        <w:rPr>
          <w:rtl/>
        </w:rPr>
      </w:pPr>
      <w:bookmarkStart w:id="7" w:name="_Toc505598689"/>
      <w:r w:rsidRPr="000B4E2A">
        <w:rPr>
          <w:rFonts w:hint="cs"/>
          <w:rtl/>
        </w:rPr>
        <w:t xml:space="preserve">2 – </w:t>
      </w:r>
      <w:r w:rsidR="00BB1109" w:rsidRPr="000B4E2A">
        <w:rPr>
          <w:rFonts w:hint="cs"/>
          <w:rtl/>
        </w:rPr>
        <w:t>اناطه به عدم ورود قید منفصل به نحو شرط مقارن</w:t>
      </w:r>
      <w:bookmarkEnd w:id="7"/>
    </w:p>
    <w:p w:rsidR="00B20988" w:rsidRPr="000B4E2A" w:rsidRDefault="002B1BE8"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تقریر دوم این است که اطلاق منعقد </w:t>
      </w:r>
      <w:r w:rsidR="00B57DE0" w:rsidRPr="000B4E2A">
        <w:rPr>
          <w:rFonts w:ascii="Traditional Arabic" w:hAnsi="Traditional Arabic" w:cs="Traditional Arabic" w:hint="cs"/>
          <w:rtl/>
        </w:rPr>
        <w:t>می‌شود</w:t>
      </w:r>
      <w:r w:rsidRPr="000B4E2A">
        <w:rPr>
          <w:rFonts w:ascii="Traditional Arabic" w:hAnsi="Traditional Arabic" w:cs="Traditional Arabic" w:hint="cs"/>
          <w:rtl/>
        </w:rPr>
        <w:t xml:space="preserve">، مشروط به این است که منفصلاً خلاف آن بیان را نگوید، به حیثی که </w:t>
      </w:r>
      <w:r w:rsidR="00B57DE0" w:rsidRPr="000B4E2A">
        <w:rPr>
          <w:rFonts w:ascii="Traditional Arabic" w:hAnsi="Traditional Arabic" w:cs="Traditional Arabic" w:hint="cs"/>
          <w:rtl/>
        </w:rPr>
        <w:t>وقتی‌که</w:t>
      </w:r>
      <w:r w:rsidRPr="000B4E2A">
        <w:rPr>
          <w:rFonts w:ascii="Traditional Arabic" w:hAnsi="Traditional Arabic" w:cs="Traditional Arabic" w:hint="cs"/>
          <w:rtl/>
        </w:rPr>
        <w:t xml:space="preserve"> در زمان منفصل، قید را بیان کرد، از ابتدا اطلاق از بین </w:t>
      </w:r>
      <w:r w:rsidR="00B57DE0" w:rsidRPr="000B4E2A">
        <w:rPr>
          <w:rFonts w:ascii="Traditional Arabic" w:hAnsi="Traditional Arabic" w:cs="Traditional Arabic" w:hint="cs"/>
          <w:rtl/>
        </w:rPr>
        <w:t>نمی‌رود</w:t>
      </w:r>
      <w:r w:rsidRPr="000B4E2A">
        <w:rPr>
          <w:rFonts w:ascii="Traditional Arabic" w:hAnsi="Traditional Arabic" w:cs="Traditional Arabic" w:hint="cs"/>
          <w:rtl/>
        </w:rPr>
        <w:t xml:space="preserve">، بلکه از حین ورود قید منفصل اطلاق </w:t>
      </w:r>
      <w:r w:rsidR="00BB1109" w:rsidRPr="000B4E2A">
        <w:rPr>
          <w:rFonts w:ascii="Traditional Arabic" w:hAnsi="Traditional Arabic" w:cs="Traditional Arabic" w:hint="cs"/>
          <w:rtl/>
        </w:rPr>
        <w:t>از بین می‌رود</w:t>
      </w:r>
      <w:r w:rsidRPr="000B4E2A">
        <w:rPr>
          <w:rFonts w:ascii="Traditional Arabic" w:hAnsi="Traditional Arabic" w:cs="Traditional Arabic" w:hint="cs"/>
          <w:rtl/>
        </w:rPr>
        <w:t xml:space="preserve">، </w:t>
      </w:r>
      <w:r w:rsidR="00BB1109" w:rsidRPr="000B4E2A">
        <w:rPr>
          <w:rFonts w:ascii="Traditional Arabic" w:hAnsi="Traditional Arabic" w:cs="Traditional Arabic" w:hint="cs"/>
          <w:rtl/>
        </w:rPr>
        <w:t xml:space="preserve">مثلاً </w:t>
      </w:r>
      <w:r w:rsidRPr="000B4E2A">
        <w:rPr>
          <w:rFonts w:ascii="Traditional Arabic" w:hAnsi="Traditional Arabic" w:cs="Traditional Arabic" w:hint="cs"/>
          <w:rtl/>
        </w:rPr>
        <w:t xml:space="preserve">کلمه اکرم العالم، </w:t>
      </w:r>
      <w:r w:rsidR="00BB1109" w:rsidRPr="000B4E2A">
        <w:rPr>
          <w:rFonts w:ascii="Traditional Arabic" w:hAnsi="Traditional Arabic" w:cs="Traditional Arabic" w:hint="cs"/>
          <w:rtl/>
        </w:rPr>
        <w:t>صدسال</w:t>
      </w:r>
      <w:r w:rsidRPr="000B4E2A">
        <w:rPr>
          <w:rFonts w:ascii="Traditional Arabic" w:hAnsi="Traditional Arabic" w:cs="Traditional Arabic" w:hint="cs"/>
          <w:rtl/>
        </w:rPr>
        <w:t xml:space="preserve"> </w:t>
      </w:r>
      <w:r w:rsidR="00BB1109" w:rsidRPr="000B4E2A">
        <w:rPr>
          <w:rFonts w:ascii="Traditional Arabic" w:hAnsi="Traditional Arabic" w:cs="Traditional Arabic" w:hint="cs"/>
          <w:rtl/>
        </w:rPr>
        <w:t>قبل از</w:t>
      </w:r>
      <w:r w:rsidRPr="000B4E2A">
        <w:rPr>
          <w:rFonts w:ascii="Traditional Arabic" w:hAnsi="Traditional Arabic" w:cs="Traditional Arabic" w:hint="cs"/>
          <w:rtl/>
        </w:rPr>
        <w:t xml:space="preserve"> امام صادق </w:t>
      </w:r>
      <w:r w:rsidR="00B57DE0" w:rsidRPr="000B4E2A">
        <w:rPr>
          <w:rFonts w:ascii="Traditional Arabic" w:hAnsi="Traditional Arabic" w:cs="Traditional Arabic" w:hint="cs"/>
          <w:rtl/>
        </w:rPr>
        <w:t>علیه‌السلام</w:t>
      </w:r>
      <w:r w:rsidRPr="000B4E2A">
        <w:rPr>
          <w:rFonts w:ascii="Traditional Arabic" w:hAnsi="Traditional Arabic" w:cs="Traditional Arabic" w:hint="cs"/>
          <w:rtl/>
        </w:rPr>
        <w:t xml:space="preserve"> </w:t>
      </w:r>
      <w:r w:rsidR="00BB1109" w:rsidRPr="000B4E2A">
        <w:rPr>
          <w:rFonts w:ascii="Traditional Arabic" w:hAnsi="Traditional Arabic" w:cs="Traditional Arabic" w:hint="cs"/>
          <w:rtl/>
        </w:rPr>
        <w:t>در</w:t>
      </w:r>
      <w:r w:rsidRPr="000B4E2A">
        <w:rPr>
          <w:rFonts w:ascii="Traditional Arabic" w:hAnsi="Traditional Arabic" w:cs="Traditional Arabic" w:hint="cs"/>
          <w:rtl/>
        </w:rPr>
        <w:t xml:space="preserve"> قرآن آمد</w:t>
      </w:r>
      <w:r w:rsidR="00B20988" w:rsidRPr="000B4E2A">
        <w:rPr>
          <w:rFonts w:ascii="Traditional Arabic" w:hAnsi="Traditional Arabic" w:cs="Traditional Arabic" w:hint="cs"/>
          <w:rtl/>
        </w:rPr>
        <w:t xml:space="preserve">، یا در کلام پیامبر اکرم </w:t>
      </w:r>
      <w:r w:rsidR="00B57DE0" w:rsidRPr="000B4E2A">
        <w:rPr>
          <w:rFonts w:ascii="Traditional Arabic" w:hAnsi="Traditional Arabic" w:cs="Traditional Arabic" w:hint="cs"/>
          <w:rtl/>
        </w:rPr>
        <w:t>صلی‌الله</w:t>
      </w:r>
      <w:r w:rsidR="00B20988" w:rsidRPr="000B4E2A">
        <w:rPr>
          <w:rFonts w:ascii="Traditional Arabic" w:hAnsi="Traditional Arabic" w:cs="Traditional Arabic" w:hint="cs"/>
          <w:rtl/>
        </w:rPr>
        <w:t xml:space="preserve"> علیه و آله و سلّم بیان شد، در </w:t>
      </w:r>
      <w:r w:rsidR="00B57DE0" w:rsidRPr="000B4E2A">
        <w:rPr>
          <w:rFonts w:ascii="Traditional Arabic" w:hAnsi="Traditional Arabic" w:cs="Traditional Arabic" w:hint="cs"/>
          <w:rtl/>
        </w:rPr>
        <w:t>صدسال</w:t>
      </w:r>
      <w:r w:rsidR="00B20988" w:rsidRPr="000B4E2A">
        <w:rPr>
          <w:rFonts w:ascii="Traditional Arabic" w:hAnsi="Traditional Arabic" w:cs="Traditional Arabic" w:hint="cs"/>
          <w:rtl/>
        </w:rPr>
        <w:t xml:space="preserve"> این کلام مطلق است، وقتی بعد از </w:t>
      </w:r>
      <w:r w:rsidR="00B57DE0" w:rsidRPr="000B4E2A">
        <w:rPr>
          <w:rFonts w:ascii="Traditional Arabic" w:hAnsi="Traditional Arabic" w:cs="Traditional Arabic" w:hint="cs"/>
          <w:rtl/>
        </w:rPr>
        <w:t>صدسال</w:t>
      </w:r>
      <w:r w:rsidR="00B20988" w:rsidRPr="000B4E2A">
        <w:rPr>
          <w:rFonts w:ascii="Traditional Arabic" w:hAnsi="Traditional Arabic" w:cs="Traditional Arabic" w:hint="cs"/>
          <w:rtl/>
        </w:rPr>
        <w:t xml:space="preserve"> بیان کرد که لا تکرم العالم فاسق، از همان لحظه، اطلاق اکرم العالم برداشته </w:t>
      </w:r>
      <w:r w:rsidR="00B57DE0" w:rsidRPr="000B4E2A">
        <w:rPr>
          <w:rFonts w:ascii="Traditional Arabic" w:hAnsi="Traditional Arabic" w:cs="Traditional Arabic" w:hint="cs"/>
          <w:rtl/>
        </w:rPr>
        <w:t>می‌شود</w:t>
      </w:r>
      <w:r w:rsidR="00B20988" w:rsidRPr="000B4E2A">
        <w:rPr>
          <w:rFonts w:ascii="Traditional Arabic" w:hAnsi="Traditional Arabic" w:cs="Traditional Arabic" w:hint="cs"/>
          <w:rtl/>
        </w:rPr>
        <w:t xml:space="preserve">، در تقریر اول </w:t>
      </w:r>
      <w:r w:rsidR="00B57DE0" w:rsidRPr="000B4E2A">
        <w:rPr>
          <w:rFonts w:ascii="Traditional Arabic" w:hAnsi="Traditional Arabic" w:cs="Traditional Arabic" w:hint="cs"/>
          <w:rtl/>
        </w:rPr>
        <w:t>می‌گفت</w:t>
      </w:r>
      <w:r w:rsidR="00B20988" w:rsidRPr="000B4E2A">
        <w:rPr>
          <w:rFonts w:ascii="Traditional Arabic" w:hAnsi="Traditional Arabic" w:cs="Traditional Arabic" w:hint="cs"/>
          <w:rtl/>
        </w:rPr>
        <w:t xml:space="preserve"> </w:t>
      </w:r>
      <w:r w:rsidR="00B57DE0" w:rsidRPr="000B4E2A">
        <w:rPr>
          <w:rFonts w:ascii="Traditional Arabic" w:hAnsi="Traditional Arabic" w:cs="Traditional Arabic" w:hint="cs"/>
          <w:rtl/>
        </w:rPr>
        <w:t>این‌که</w:t>
      </w:r>
      <w:r w:rsidR="00B20988" w:rsidRPr="000B4E2A">
        <w:rPr>
          <w:rFonts w:ascii="Traditional Arabic" w:hAnsi="Traditional Arabic" w:cs="Traditional Arabic" w:hint="cs"/>
          <w:rtl/>
        </w:rPr>
        <w:t xml:space="preserve"> آمد، اطلاق از اول منحل </w:t>
      </w:r>
      <w:r w:rsidR="00B57DE0" w:rsidRPr="000B4E2A">
        <w:rPr>
          <w:rFonts w:ascii="Traditional Arabic" w:hAnsi="Traditional Arabic" w:cs="Traditional Arabic" w:hint="cs"/>
          <w:rtl/>
        </w:rPr>
        <w:t>می‌شود</w:t>
      </w:r>
      <w:r w:rsidR="00B20988" w:rsidRPr="000B4E2A">
        <w:rPr>
          <w:rFonts w:ascii="Traditional Arabic" w:hAnsi="Traditional Arabic" w:cs="Traditional Arabic" w:hint="cs"/>
          <w:rtl/>
        </w:rPr>
        <w:t xml:space="preserve">، اما در دومی </w:t>
      </w:r>
      <w:r w:rsidR="00BB1109" w:rsidRPr="000B4E2A">
        <w:rPr>
          <w:rFonts w:ascii="Traditional Arabic" w:hAnsi="Traditional Arabic" w:cs="Traditional Arabic" w:hint="cs"/>
          <w:rtl/>
        </w:rPr>
        <w:t>می‌گوید</w:t>
      </w:r>
      <w:r w:rsidR="00B20988" w:rsidRPr="000B4E2A">
        <w:rPr>
          <w:rFonts w:ascii="Traditional Arabic" w:hAnsi="Traditional Arabic" w:cs="Traditional Arabic" w:hint="cs"/>
          <w:rtl/>
        </w:rPr>
        <w:t xml:space="preserve">، اطلاق از همان حین ورود قید منفصل منحل </w:t>
      </w:r>
      <w:r w:rsidR="00B57DE0" w:rsidRPr="000B4E2A">
        <w:rPr>
          <w:rFonts w:ascii="Traditional Arabic" w:hAnsi="Traditional Arabic" w:cs="Traditional Arabic" w:hint="cs"/>
          <w:rtl/>
        </w:rPr>
        <w:t>می‌شود</w:t>
      </w:r>
      <w:r w:rsidR="00B20988" w:rsidRPr="000B4E2A">
        <w:rPr>
          <w:rFonts w:ascii="Traditional Arabic" w:hAnsi="Traditional Arabic" w:cs="Traditional Arabic" w:hint="cs"/>
          <w:rtl/>
        </w:rPr>
        <w:t>.</w:t>
      </w:r>
      <w:r w:rsidR="00BB1109" w:rsidRPr="000B4E2A">
        <w:rPr>
          <w:rFonts w:ascii="Traditional Arabic" w:hAnsi="Traditional Arabic" w:cs="Traditional Arabic" w:hint="cs"/>
          <w:rtl/>
        </w:rPr>
        <w:t xml:space="preserve"> </w:t>
      </w:r>
      <w:r w:rsidR="00B20988" w:rsidRPr="000B4E2A">
        <w:rPr>
          <w:rFonts w:ascii="Traditional Arabic" w:hAnsi="Traditional Arabic" w:cs="Traditional Arabic" w:hint="cs"/>
          <w:rtl/>
        </w:rPr>
        <w:t xml:space="preserve">مثل اجازه در باب بیع فضولی </w:t>
      </w:r>
      <w:r w:rsidR="00BB1109" w:rsidRPr="000B4E2A">
        <w:rPr>
          <w:rFonts w:ascii="Traditional Arabic" w:hAnsi="Traditional Arabic" w:cs="Traditional Arabic" w:hint="cs"/>
          <w:rtl/>
        </w:rPr>
        <w:t xml:space="preserve">که </w:t>
      </w:r>
      <w:r w:rsidR="00B20988" w:rsidRPr="000B4E2A">
        <w:rPr>
          <w:rFonts w:ascii="Traditional Arabic" w:hAnsi="Traditional Arabic" w:cs="Traditional Arabic" w:hint="cs"/>
          <w:rtl/>
        </w:rPr>
        <w:t>به دو صورت بیان شده است:</w:t>
      </w:r>
    </w:p>
    <w:p w:rsidR="00B20988" w:rsidRPr="000B4E2A" w:rsidRDefault="00B20988" w:rsidP="000409AC">
      <w:pPr>
        <w:jc w:val="lowKashida"/>
        <w:rPr>
          <w:rFonts w:ascii="Traditional Arabic" w:hAnsi="Traditional Arabic" w:cs="Traditional Arabic"/>
          <w:rtl/>
        </w:rPr>
      </w:pPr>
      <w:r w:rsidRPr="000B4E2A">
        <w:rPr>
          <w:rFonts w:ascii="Traditional Arabic" w:hAnsi="Traditional Arabic" w:cs="Traditional Arabic" w:hint="cs"/>
          <w:rtl/>
        </w:rPr>
        <w:t>1 – اجازه از همان حین صدور صیغه عقد</w:t>
      </w:r>
      <w:r w:rsidR="00FC3C6E" w:rsidRPr="000B4E2A">
        <w:rPr>
          <w:rFonts w:ascii="Traditional Arabic" w:hAnsi="Traditional Arabic" w:cs="Traditional Arabic" w:hint="cs"/>
          <w:rtl/>
        </w:rPr>
        <w:t>،</w:t>
      </w:r>
      <w:r w:rsidRPr="000B4E2A">
        <w:rPr>
          <w:rFonts w:ascii="Traditional Arabic" w:hAnsi="Traditional Arabic" w:cs="Traditional Arabic" w:hint="cs"/>
          <w:rtl/>
        </w:rPr>
        <w:t xml:space="preserve"> اثر </w:t>
      </w:r>
      <w:r w:rsidR="00B57DE0" w:rsidRPr="000B4E2A">
        <w:rPr>
          <w:rFonts w:ascii="Traditional Arabic" w:hAnsi="Traditional Arabic" w:cs="Traditional Arabic" w:hint="cs"/>
          <w:rtl/>
        </w:rPr>
        <w:t>می‌گذارد</w:t>
      </w:r>
      <w:r w:rsidRPr="000B4E2A">
        <w:rPr>
          <w:rFonts w:ascii="Traditional Arabic" w:hAnsi="Traditional Arabic" w:cs="Traditional Arabic" w:hint="cs"/>
          <w:rtl/>
        </w:rPr>
        <w:t>.</w:t>
      </w:r>
    </w:p>
    <w:p w:rsidR="00B20988" w:rsidRPr="000B4E2A" w:rsidRDefault="00B20988"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2 –از همان </w:t>
      </w:r>
      <w:r w:rsidR="00B57DE0" w:rsidRPr="000B4E2A">
        <w:rPr>
          <w:rFonts w:ascii="Traditional Arabic" w:hAnsi="Traditional Arabic" w:cs="Traditional Arabic" w:hint="cs"/>
          <w:rtl/>
        </w:rPr>
        <w:t>وقتی‌که</w:t>
      </w:r>
      <w:r w:rsidRPr="000B4E2A">
        <w:rPr>
          <w:rFonts w:ascii="Traditional Arabic" w:hAnsi="Traditional Arabic" w:cs="Traditional Arabic" w:hint="cs"/>
          <w:rtl/>
        </w:rPr>
        <w:t xml:space="preserve"> اجازه آمد، عقد تمام </w:t>
      </w:r>
      <w:r w:rsidR="00B57DE0" w:rsidRPr="000B4E2A">
        <w:rPr>
          <w:rFonts w:ascii="Traditional Arabic" w:hAnsi="Traditional Arabic" w:cs="Traditional Arabic" w:hint="cs"/>
          <w:rtl/>
        </w:rPr>
        <w:t>می‌شود</w:t>
      </w:r>
      <w:r w:rsidRPr="000B4E2A">
        <w:rPr>
          <w:rFonts w:ascii="Traditional Arabic" w:hAnsi="Traditional Arabic" w:cs="Traditional Arabic" w:hint="cs"/>
          <w:rtl/>
        </w:rPr>
        <w:t>.</w:t>
      </w:r>
    </w:p>
    <w:p w:rsidR="00B20988" w:rsidRPr="000B4E2A" w:rsidRDefault="00FC3C6E" w:rsidP="000409AC">
      <w:pPr>
        <w:jc w:val="lowKashida"/>
        <w:rPr>
          <w:rFonts w:ascii="Traditional Arabic" w:hAnsi="Traditional Arabic" w:cs="Traditional Arabic"/>
          <w:rtl/>
        </w:rPr>
      </w:pPr>
      <w:r w:rsidRPr="000B4E2A">
        <w:rPr>
          <w:rFonts w:ascii="Traditional Arabic" w:hAnsi="Traditional Arabic" w:cs="Traditional Arabic" w:hint="cs"/>
          <w:rtl/>
        </w:rPr>
        <w:t>حال سؤال این است که</w:t>
      </w:r>
      <w:r w:rsidR="00B20988" w:rsidRPr="000B4E2A">
        <w:rPr>
          <w:rFonts w:ascii="Traditional Arabic" w:hAnsi="Traditional Arabic" w:cs="Traditional Arabic" w:hint="cs"/>
          <w:rtl/>
        </w:rPr>
        <w:t xml:space="preserve"> فروریزی اطلاق به واسطه قید منفصل، از لحظه صدور</w:t>
      </w:r>
      <w:r w:rsidRPr="000B4E2A">
        <w:rPr>
          <w:rFonts w:ascii="Traditional Arabic" w:hAnsi="Traditional Arabic" w:cs="Traditional Arabic" w:hint="cs"/>
          <w:rtl/>
        </w:rPr>
        <w:t xml:space="preserve"> اطلاق</w:t>
      </w:r>
      <w:r w:rsidR="00B20988" w:rsidRPr="000B4E2A">
        <w:rPr>
          <w:rFonts w:ascii="Traditional Arabic" w:hAnsi="Traditional Arabic" w:cs="Traditional Arabic" w:hint="cs"/>
          <w:rtl/>
        </w:rPr>
        <w:t xml:space="preserve"> هست، یا از لحظه ورود قید منفصل است؟ شاید ظاهر کلام نائینی تقریر دومی باشد.</w:t>
      </w:r>
    </w:p>
    <w:p w:rsidR="008B1B27" w:rsidRPr="000B4E2A" w:rsidRDefault="008B1B27" w:rsidP="000B4E2A">
      <w:pPr>
        <w:pStyle w:val="Heading1"/>
        <w:rPr>
          <w:rtl/>
        </w:rPr>
      </w:pPr>
      <w:bookmarkStart w:id="8" w:name="_Toc505598690"/>
      <w:r w:rsidRPr="000B4E2A">
        <w:rPr>
          <w:rFonts w:hint="cs"/>
          <w:rtl/>
        </w:rPr>
        <w:lastRenderedPageBreak/>
        <w:t>احتمالات در باب ورود قید متصل یا منفصل در کلام متکلم</w:t>
      </w:r>
      <w:bookmarkEnd w:id="8"/>
    </w:p>
    <w:p w:rsidR="00B20988" w:rsidRPr="000B4E2A" w:rsidRDefault="00B20988" w:rsidP="000409AC">
      <w:pPr>
        <w:jc w:val="lowKashida"/>
        <w:rPr>
          <w:rFonts w:ascii="Traditional Arabic" w:hAnsi="Traditional Arabic" w:cs="Traditional Arabic"/>
          <w:rtl/>
        </w:rPr>
      </w:pPr>
      <w:r w:rsidRPr="000B4E2A">
        <w:rPr>
          <w:rFonts w:ascii="Traditional Arabic" w:hAnsi="Traditional Arabic" w:cs="Traditional Arabic" w:hint="cs"/>
          <w:rtl/>
        </w:rPr>
        <w:t>سه احتمال در اینجا هست:</w:t>
      </w:r>
    </w:p>
    <w:p w:rsidR="00B20988" w:rsidRPr="000B4E2A" w:rsidRDefault="00B20988" w:rsidP="000409AC">
      <w:pPr>
        <w:jc w:val="lowKashida"/>
        <w:rPr>
          <w:rFonts w:ascii="Traditional Arabic" w:hAnsi="Traditional Arabic" w:cs="Traditional Arabic"/>
          <w:rtl/>
        </w:rPr>
      </w:pPr>
      <w:r w:rsidRPr="000B4E2A">
        <w:rPr>
          <w:rFonts w:ascii="Traditional Arabic" w:hAnsi="Traditional Arabic" w:cs="Traditional Arabic" w:hint="cs"/>
          <w:rtl/>
        </w:rPr>
        <w:t>1 – با عدم قید متصل، اطلاق در اراده استعمالیه</w:t>
      </w:r>
      <w:r w:rsidR="00FC3C6E" w:rsidRPr="000B4E2A">
        <w:rPr>
          <w:rFonts w:ascii="Traditional Arabic" w:hAnsi="Traditional Arabic" w:cs="Traditional Arabic" w:hint="cs"/>
          <w:rtl/>
        </w:rPr>
        <w:t>‌</w:t>
      </w:r>
      <w:r w:rsidRPr="000B4E2A">
        <w:rPr>
          <w:rFonts w:ascii="Traditional Arabic" w:hAnsi="Traditional Arabic" w:cs="Traditional Arabic" w:hint="cs"/>
          <w:rtl/>
        </w:rPr>
        <w:t xml:space="preserve">اش تمام است، قید منفصل اراده جدیه را تغییر </w:t>
      </w:r>
      <w:r w:rsidR="00B57DE0" w:rsidRPr="000B4E2A">
        <w:rPr>
          <w:rFonts w:ascii="Traditional Arabic" w:hAnsi="Traditional Arabic" w:cs="Traditional Arabic" w:hint="cs"/>
          <w:rtl/>
        </w:rPr>
        <w:t>می‌دهد</w:t>
      </w:r>
      <w:r w:rsidRPr="000B4E2A">
        <w:rPr>
          <w:rFonts w:ascii="Traditional Arabic" w:hAnsi="Traditional Arabic" w:cs="Traditional Arabic" w:hint="cs"/>
          <w:rtl/>
        </w:rPr>
        <w:t>.</w:t>
      </w:r>
    </w:p>
    <w:p w:rsidR="00B20988" w:rsidRPr="000B4E2A" w:rsidRDefault="00B20988"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2 – اطلاق متوقف بر این است که قید متصل و منفصل نباشد، قید منفصل که وارد شد، کشف </w:t>
      </w:r>
      <w:r w:rsidR="00B57DE0" w:rsidRPr="000B4E2A">
        <w:rPr>
          <w:rFonts w:ascii="Traditional Arabic" w:hAnsi="Traditional Arabic" w:cs="Traditional Arabic" w:hint="cs"/>
          <w:rtl/>
        </w:rPr>
        <w:t>می‌شود</w:t>
      </w:r>
      <w:r w:rsidRPr="000B4E2A">
        <w:rPr>
          <w:rFonts w:ascii="Traditional Arabic" w:hAnsi="Traditional Arabic" w:cs="Traditional Arabic" w:hint="cs"/>
          <w:rtl/>
        </w:rPr>
        <w:t xml:space="preserve"> که از ابتدا اطلاقی نبوده است.</w:t>
      </w:r>
    </w:p>
    <w:p w:rsidR="00FC3C6E" w:rsidRPr="000B4E2A" w:rsidRDefault="00B20988"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3 – اطلاق متوقف بر عدم قید متصل و منفصل است، ورود قید منفصل کشف </w:t>
      </w:r>
      <w:r w:rsidR="00B57DE0" w:rsidRPr="000B4E2A">
        <w:rPr>
          <w:rFonts w:ascii="Traditional Arabic" w:hAnsi="Traditional Arabic" w:cs="Traditional Arabic" w:hint="cs"/>
          <w:rtl/>
        </w:rPr>
        <w:t>می‌کند</w:t>
      </w:r>
      <w:r w:rsidRPr="000B4E2A">
        <w:rPr>
          <w:rFonts w:ascii="Traditional Arabic" w:hAnsi="Traditional Arabic" w:cs="Traditional Arabic" w:hint="cs"/>
          <w:rtl/>
        </w:rPr>
        <w:t xml:space="preserve"> از حینی که وارد شد، اطلاق </w:t>
      </w:r>
      <w:r w:rsidR="00FC3C6E" w:rsidRPr="000B4E2A">
        <w:rPr>
          <w:rFonts w:ascii="Traditional Arabic" w:hAnsi="Traditional Arabic" w:cs="Traditional Arabic" w:hint="cs"/>
          <w:rtl/>
        </w:rPr>
        <w:t>ساقط</w:t>
      </w:r>
      <w:r w:rsidRPr="000B4E2A">
        <w:rPr>
          <w:rFonts w:ascii="Traditional Arabic" w:hAnsi="Traditional Arabic" w:cs="Traditional Arabic" w:hint="cs"/>
          <w:rtl/>
        </w:rPr>
        <w:t xml:space="preserve"> شد</w:t>
      </w:r>
      <w:r w:rsidR="00FC3C6E" w:rsidRPr="000B4E2A">
        <w:rPr>
          <w:rFonts w:ascii="Traditional Arabic" w:hAnsi="Traditional Arabic" w:cs="Traditional Arabic" w:hint="cs"/>
          <w:rtl/>
        </w:rPr>
        <w:t>.</w:t>
      </w:r>
    </w:p>
    <w:p w:rsidR="00B20988" w:rsidRPr="000B4E2A" w:rsidRDefault="00B20988"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 </w:t>
      </w:r>
      <w:r w:rsidR="00B57DE0" w:rsidRPr="000B4E2A">
        <w:rPr>
          <w:rFonts w:ascii="Traditional Arabic" w:hAnsi="Traditional Arabic" w:cs="Traditional Arabic" w:hint="cs"/>
          <w:rtl/>
        </w:rPr>
        <w:t>ثمره‌اش</w:t>
      </w:r>
      <w:r w:rsidRPr="000B4E2A">
        <w:rPr>
          <w:rFonts w:ascii="Traditional Arabic" w:hAnsi="Traditional Arabic" w:cs="Traditional Arabic" w:hint="cs"/>
          <w:rtl/>
        </w:rPr>
        <w:t xml:space="preserve"> در دوره میانی است که اگر بگوییم اطلاق منعقد بوده است، بعد هم اصالة التطابق جاری </w:t>
      </w:r>
      <w:r w:rsidR="00FC3C6E" w:rsidRPr="000B4E2A">
        <w:rPr>
          <w:rFonts w:ascii="Traditional Arabic" w:hAnsi="Traditional Arabic" w:cs="Traditional Arabic" w:hint="cs"/>
          <w:rtl/>
        </w:rPr>
        <w:t>شده باشد</w:t>
      </w:r>
      <w:r w:rsidRPr="000B4E2A">
        <w:rPr>
          <w:rFonts w:ascii="Traditional Arabic" w:hAnsi="Traditional Arabic" w:cs="Traditional Arabic" w:hint="cs"/>
          <w:rtl/>
        </w:rPr>
        <w:t xml:space="preserve">، </w:t>
      </w:r>
      <w:r w:rsidR="00FC3C6E" w:rsidRPr="000B4E2A">
        <w:rPr>
          <w:rFonts w:ascii="Traditional Arabic" w:hAnsi="Traditional Arabic" w:cs="Traditional Arabic" w:hint="cs"/>
          <w:rtl/>
        </w:rPr>
        <w:t>در این صورت</w:t>
      </w:r>
      <w:r w:rsidRPr="000B4E2A">
        <w:rPr>
          <w:rFonts w:ascii="Traditional Arabic" w:hAnsi="Traditional Arabic" w:cs="Traditional Arabic" w:hint="cs"/>
          <w:rtl/>
        </w:rPr>
        <w:t xml:space="preserve"> فرد طبق تکلیفش عمل کرده است.</w:t>
      </w:r>
    </w:p>
    <w:p w:rsidR="008B1B27" w:rsidRPr="000B4E2A" w:rsidRDefault="008B1B27" w:rsidP="000B4E2A">
      <w:pPr>
        <w:pStyle w:val="Heading1"/>
        <w:rPr>
          <w:rtl/>
        </w:rPr>
      </w:pPr>
      <w:r w:rsidRPr="000B4E2A">
        <w:rPr>
          <w:rFonts w:hint="cs"/>
          <w:rtl/>
        </w:rPr>
        <w:t xml:space="preserve"> </w:t>
      </w:r>
      <w:bookmarkStart w:id="9" w:name="_Toc505598691"/>
      <w:r w:rsidRPr="000B4E2A">
        <w:rPr>
          <w:rFonts w:hint="cs"/>
          <w:rtl/>
        </w:rPr>
        <w:t>اقسام متکلم</w:t>
      </w:r>
      <w:bookmarkEnd w:id="9"/>
    </w:p>
    <w:p w:rsidR="00B20988" w:rsidRPr="000B4E2A" w:rsidRDefault="00B57DE0" w:rsidP="000409AC">
      <w:pPr>
        <w:jc w:val="lowKashida"/>
        <w:rPr>
          <w:rFonts w:ascii="Traditional Arabic" w:hAnsi="Traditional Arabic" w:cs="Traditional Arabic"/>
          <w:rtl/>
        </w:rPr>
      </w:pPr>
      <w:r w:rsidRPr="000B4E2A">
        <w:rPr>
          <w:rFonts w:ascii="Traditional Arabic" w:hAnsi="Traditional Arabic" w:cs="Traditional Arabic" w:hint="cs"/>
          <w:rtl/>
        </w:rPr>
        <w:t>علی‌رغم</w:t>
      </w:r>
      <w:r w:rsidR="00B20988" w:rsidRPr="000B4E2A">
        <w:rPr>
          <w:rFonts w:ascii="Traditional Arabic" w:hAnsi="Traditional Arabic" w:cs="Traditional Arabic" w:hint="cs"/>
          <w:rtl/>
        </w:rPr>
        <w:t xml:space="preserve"> اینکه گویندگان و متکلمان در این بحث تأثیری ندارد</w:t>
      </w:r>
      <w:r w:rsidR="00FC3C6E" w:rsidRPr="000B4E2A">
        <w:rPr>
          <w:rFonts w:ascii="Traditional Arabic" w:hAnsi="Traditional Arabic" w:cs="Traditional Arabic" w:hint="cs"/>
          <w:rtl/>
        </w:rPr>
        <w:t xml:space="preserve"> اما این </w:t>
      </w:r>
      <w:r w:rsidR="00B20988" w:rsidRPr="000B4E2A">
        <w:rPr>
          <w:rFonts w:ascii="Traditional Arabic" w:hAnsi="Traditional Arabic" w:cs="Traditional Arabic" w:hint="cs"/>
          <w:rtl/>
        </w:rPr>
        <w:t xml:space="preserve">گویندگان یا نویسندگان به </w:t>
      </w:r>
      <w:r w:rsidRPr="000B4E2A">
        <w:rPr>
          <w:rFonts w:ascii="Traditional Arabic" w:hAnsi="Traditional Arabic" w:cs="Traditional Arabic" w:hint="cs"/>
          <w:rtl/>
        </w:rPr>
        <w:t>دودسته</w:t>
      </w:r>
      <w:r w:rsidR="00B20988" w:rsidRPr="000B4E2A">
        <w:rPr>
          <w:rFonts w:ascii="Traditional Arabic" w:hAnsi="Traditional Arabic" w:cs="Traditional Arabic" w:hint="cs"/>
          <w:rtl/>
        </w:rPr>
        <w:t xml:space="preserve"> تقسیم </w:t>
      </w:r>
      <w:r w:rsidRPr="000B4E2A">
        <w:rPr>
          <w:rFonts w:ascii="Traditional Arabic" w:hAnsi="Traditional Arabic" w:cs="Traditional Arabic" w:hint="cs"/>
          <w:rtl/>
        </w:rPr>
        <w:t>می‌شوند</w:t>
      </w:r>
      <w:r w:rsidR="00B20988" w:rsidRPr="000B4E2A">
        <w:rPr>
          <w:rFonts w:ascii="Traditional Arabic" w:hAnsi="Traditional Arabic" w:cs="Traditional Arabic" w:hint="cs"/>
          <w:rtl/>
        </w:rPr>
        <w:t>:</w:t>
      </w:r>
    </w:p>
    <w:p w:rsidR="00B20988" w:rsidRPr="000B4E2A" w:rsidRDefault="00B20988"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1 – دسته اول </w:t>
      </w:r>
      <w:r w:rsidR="00B57DE0" w:rsidRPr="000B4E2A">
        <w:rPr>
          <w:rFonts w:ascii="Traditional Arabic" w:hAnsi="Traditional Arabic" w:cs="Traditional Arabic" w:hint="cs"/>
          <w:rtl/>
        </w:rPr>
        <w:t>آن‌هایی</w:t>
      </w:r>
      <w:r w:rsidRPr="000B4E2A">
        <w:rPr>
          <w:rFonts w:ascii="Traditional Arabic" w:hAnsi="Traditional Arabic" w:cs="Traditional Arabic" w:hint="cs"/>
          <w:rtl/>
        </w:rPr>
        <w:t xml:space="preserve"> که قیود کلامشان را فقط متصل </w:t>
      </w:r>
      <w:r w:rsidR="00B57DE0" w:rsidRPr="000B4E2A">
        <w:rPr>
          <w:rFonts w:ascii="Traditional Arabic" w:hAnsi="Traditional Arabic" w:cs="Traditional Arabic" w:hint="cs"/>
          <w:rtl/>
        </w:rPr>
        <w:t>می‌</w:t>
      </w:r>
      <w:r w:rsidR="003C26B2" w:rsidRPr="000B4E2A">
        <w:rPr>
          <w:rFonts w:ascii="Traditional Arabic" w:hAnsi="Traditional Arabic" w:cs="Traditional Arabic" w:hint="cs"/>
          <w:rtl/>
        </w:rPr>
        <w:t>آورن</w:t>
      </w:r>
      <w:r w:rsidR="00B57DE0" w:rsidRPr="000B4E2A">
        <w:rPr>
          <w:rFonts w:ascii="Traditional Arabic" w:hAnsi="Traditional Arabic" w:cs="Traditional Arabic" w:hint="cs"/>
          <w:rtl/>
        </w:rPr>
        <w:t>د</w:t>
      </w:r>
      <w:r w:rsidR="000D0F83" w:rsidRPr="000B4E2A">
        <w:rPr>
          <w:rFonts w:ascii="Traditional Arabic" w:hAnsi="Traditional Arabic" w:cs="Traditional Arabic" w:hint="cs"/>
          <w:rtl/>
        </w:rPr>
        <w:t>.</w:t>
      </w:r>
    </w:p>
    <w:p w:rsidR="003C26B2" w:rsidRPr="000B4E2A" w:rsidRDefault="000D0F83"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2 – دسته دوم </w:t>
      </w:r>
      <w:r w:rsidR="00B57DE0" w:rsidRPr="000B4E2A">
        <w:rPr>
          <w:rFonts w:ascii="Traditional Arabic" w:hAnsi="Traditional Arabic" w:cs="Traditional Arabic" w:hint="cs"/>
          <w:rtl/>
        </w:rPr>
        <w:t>آن‌هایی</w:t>
      </w:r>
      <w:r w:rsidRPr="000B4E2A">
        <w:rPr>
          <w:rFonts w:ascii="Traditional Arabic" w:hAnsi="Traditional Arabic" w:cs="Traditional Arabic" w:hint="cs"/>
          <w:rtl/>
        </w:rPr>
        <w:t xml:space="preserve"> که شاید همه قیود را در </w:t>
      </w:r>
      <w:r w:rsidR="00B57DE0" w:rsidRPr="000B4E2A">
        <w:rPr>
          <w:rFonts w:ascii="Traditional Arabic" w:hAnsi="Traditional Arabic" w:cs="Traditional Arabic" w:hint="cs"/>
          <w:rtl/>
        </w:rPr>
        <w:t>یک‌کلام</w:t>
      </w:r>
      <w:r w:rsidRPr="000B4E2A">
        <w:rPr>
          <w:rFonts w:ascii="Traditional Arabic" w:hAnsi="Traditional Arabic" w:cs="Traditional Arabic" w:hint="cs"/>
          <w:rtl/>
        </w:rPr>
        <w:t xml:space="preserve"> ن</w:t>
      </w:r>
      <w:r w:rsidR="00B57DE0" w:rsidRPr="000B4E2A">
        <w:rPr>
          <w:rFonts w:ascii="Traditional Arabic" w:hAnsi="Traditional Arabic" w:cs="Traditional Arabic" w:hint="cs"/>
          <w:rtl/>
        </w:rPr>
        <w:t>می‌گویند</w:t>
      </w:r>
      <w:r w:rsidRPr="000B4E2A">
        <w:rPr>
          <w:rFonts w:ascii="Traditional Arabic" w:hAnsi="Traditional Arabic" w:cs="Traditional Arabic" w:hint="cs"/>
          <w:rtl/>
        </w:rPr>
        <w:t xml:space="preserve">، </w:t>
      </w:r>
      <w:r w:rsidR="00B57DE0" w:rsidRPr="000B4E2A">
        <w:rPr>
          <w:rFonts w:ascii="Traditional Arabic" w:hAnsi="Traditional Arabic" w:cs="Traditional Arabic" w:hint="cs"/>
          <w:rtl/>
        </w:rPr>
        <w:t>علی‌رغم</w:t>
      </w:r>
      <w:r w:rsidRPr="000B4E2A">
        <w:rPr>
          <w:rFonts w:ascii="Traditional Arabic" w:hAnsi="Traditional Arabic" w:cs="Traditional Arabic" w:hint="cs"/>
          <w:rtl/>
        </w:rPr>
        <w:t xml:space="preserve"> اینکه این تفاوت وجود دارد و مولای ما و شارع هم از گروه دوم به شمار </w:t>
      </w:r>
      <w:r w:rsidR="00B57DE0" w:rsidRPr="000B4E2A">
        <w:rPr>
          <w:rFonts w:ascii="Traditional Arabic" w:hAnsi="Traditional Arabic" w:cs="Traditional Arabic" w:hint="cs"/>
          <w:rtl/>
        </w:rPr>
        <w:t>می‌آید</w:t>
      </w:r>
      <w:r w:rsidRPr="000B4E2A">
        <w:rPr>
          <w:rFonts w:ascii="Traditional Arabic" w:hAnsi="Traditional Arabic" w:cs="Traditional Arabic" w:hint="cs"/>
          <w:rtl/>
        </w:rPr>
        <w:t>، طبع شریعت ما بر این است که حدیث و قرآن سفره پهنی دارد</w:t>
      </w:r>
      <w:r w:rsidR="00B672CA" w:rsidRPr="000B4E2A">
        <w:rPr>
          <w:rFonts w:ascii="Traditional Arabic" w:hAnsi="Traditional Arabic" w:cs="Traditional Arabic" w:hint="cs"/>
          <w:rtl/>
        </w:rPr>
        <w:t xml:space="preserve">، قرآن هم که </w:t>
      </w:r>
      <w:r w:rsidR="00B57DE0" w:rsidRPr="000B4E2A">
        <w:rPr>
          <w:rFonts w:ascii="Traditional Arabic" w:hAnsi="Traditional Arabic" w:cs="Traditional Arabic" w:hint="cs"/>
          <w:rtl/>
        </w:rPr>
        <w:t>به‌منزله</w:t>
      </w:r>
      <w:r w:rsidR="00B672CA" w:rsidRPr="000B4E2A">
        <w:rPr>
          <w:rFonts w:ascii="Traditional Arabic" w:hAnsi="Traditional Arabic" w:cs="Traditional Arabic" w:hint="cs"/>
          <w:rtl/>
        </w:rPr>
        <w:t xml:space="preserve"> جلسه واحده و کلام واحد نیست، قرآن کتاب مفصلی است، در قرآن </w:t>
      </w:r>
      <w:r w:rsidR="00B57DE0" w:rsidRPr="000B4E2A">
        <w:rPr>
          <w:rFonts w:ascii="Traditional Arabic" w:hAnsi="Traditional Arabic" w:cs="Traditional Arabic" w:hint="cs"/>
          <w:rtl/>
        </w:rPr>
        <w:t>این‌طور</w:t>
      </w:r>
      <w:r w:rsidR="00B672CA" w:rsidRPr="000B4E2A">
        <w:rPr>
          <w:rFonts w:ascii="Traditional Arabic" w:hAnsi="Traditional Arabic" w:cs="Traditional Arabic" w:hint="cs"/>
          <w:rtl/>
        </w:rPr>
        <w:t xml:space="preserve"> نیست که وقتی </w:t>
      </w:r>
      <w:r w:rsidR="00B57DE0" w:rsidRPr="000B4E2A">
        <w:rPr>
          <w:rFonts w:ascii="Traditional Arabic" w:hAnsi="Traditional Arabic" w:cs="Traditional Arabic" w:hint="cs"/>
          <w:rtl/>
        </w:rPr>
        <w:t>کلامی</w:t>
      </w:r>
      <w:r w:rsidR="00B57DE0" w:rsidRPr="000B4E2A">
        <w:rPr>
          <w:rFonts w:ascii="Traditional Arabic" w:hAnsi="Traditional Arabic" w:cs="Traditional Arabic"/>
          <w:rtl/>
        </w:rPr>
        <w:t xml:space="preserve"> </w:t>
      </w:r>
      <w:r w:rsidR="00B57DE0" w:rsidRPr="000B4E2A">
        <w:rPr>
          <w:rFonts w:ascii="Traditional Arabic" w:hAnsi="Traditional Arabic" w:cs="Traditional Arabic" w:hint="cs"/>
          <w:rtl/>
        </w:rPr>
        <w:t>گفته</w:t>
      </w:r>
      <w:r w:rsidR="00B672CA" w:rsidRPr="000B4E2A">
        <w:rPr>
          <w:rFonts w:ascii="Traditional Arabic" w:hAnsi="Traditional Arabic" w:cs="Traditional Arabic" w:hint="cs"/>
          <w:rtl/>
        </w:rPr>
        <w:t xml:space="preserve"> شد، همه قیود را متصلاً بیان بکند، بلکه بعضی قیودش منفصلاً بیان </w:t>
      </w:r>
      <w:r w:rsidR="00B57DE0" w:rsidRPr="000B4E2A">
        <w:rPr>
          <w:rFonts w:ascii="Traditional Arabic" w:hAnsi="Traditional Arabic" w:cs="Traditional Arabic" w:hint="cs"/>
          <w:rtl/>
        </w:rPr>
        <w:t>می‌شود</w:t>
      </w:r>
      <w:r w:rsidR="00B672CA" w:rsidRPr="000B4E2A">
        <w:rPr>
          <w:rFonts w:ascii="Traditional Arabic" w:hAnsi="Traditional Arabic" w:cs="Traditional Arabic" w:hint="cs"/>
          <w:rtl/>
        </w:rPr>
        <w:t xml:space="preserve">، در سنت این قاعده خیلی </w:t>
      </w:r>
      <w:r w:rsidR="00B57DE0" w:rsidRPr="000B4E2A">
        <w:rPr>
          <w:rFonts w:ascii="Traditional Arabic" w:hAnsi="Traditional Arabic" w:cs="Traditional Arabic" w:hint="cs"/>
          <w:rtl/>
        </w:rPr>
        <w:t>رایج‌تر</w:t>
      </w:r>
      <w:r w:rsidR="00B672CA" w:rsidRPr="000B4E2A">
        <w:rPr>
          <w:rFonts w:ascii="Traditional Arabic" w:hAnsi="Traditional Arabic" w:cs="Traditional Arabic" w:hint="cs"/>
          <w:rtl/>
        </w:rPr>
        <w:t xml:space="preserve"> است، سبک سنت این است که به شکل منفصل، قیود و متممات احکام و تکلیف و معارف صادر </w:t>
      </w:r>
      <w:r w:rsidR="00B57DE0" w:rsidRPr="000B4E2A">
        <w:rPr>
          <w:rFonts w:ascii="Traditional Arabic" w:hAnsi="Traditional Arabic" w:cs="Traditional Arabic" w:hint="cs"/>
          <w:rtl/>
        </w:rPr>
        <w:t>می‌شود</w:t>
      </w:r>
      <w:r w:rsidR="003C26B2" w:rsidRPr="000B4E2A">
        <w:rPr>
          <w:rFonts w:ascii="Traditional Arabic" w:hAnsi="Traditional Arabic" w:cs="Traditional Arabic" w:hint="cs"/>
          <w:rtl/>
        </w:rPr>
        <w:t>.</w:t>
      </w:r>
    </w:p>
    <w:p w:rsidR="003C26B2" w:rsidRPr="000B4E2A" w:rsidRDefault="003C26B2" w:rsidP="000B4E2A">
      <w:pPr>
        <w:pStyle w:val="Heading1"/>
        <w:rPr>
          <w:rtl/>
        </w:rPr>
      </w:pPr>
      <w:bookmarkStart w:id="10" w:name="_Toc505598692"/>
      <w:r w:rsidRPr="000B4E2A">
        <w:rPr>
          <w:rFonts w:hint="cs"/>
          <w:rtl/>
        </w:rPr>
        <w:t>تفکیک اراده استعمالیه و اراده جدیه</w:t>
      </w:r>
      <w:bookmarkEnd w:id="10"/>
    </w:p>
    <w:p w:rsidR="000D0F83" w:rsidRPr="000B4E2A" w:rsidRDefault="00B672CA"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 </w:t>
      </w:r>
      <w:r w:rsidR="00B57DE0" w:rsidRPr="000B4E2A">
        <w:rPr>
          <w:rFonts w:ascii="Traditional Arabic" w:hAnsi="Traditional Arabic" w:cs="Traditional Arabic" w:hint="cs"/>
          <w:rtl/>
        </w:rPr>
        <w:t>علی‌رغم</w:t>
      </w:r>
      <w:r w:rsidRPr="000B4E2A">
        <w:rPr>
          <w:rFonts w:ascii="Traditional Arabic" w:hAnsi="Traditional Arabic" w:cs="Traditional Arabic" w:hint="cs"/>
          <w:rtl/>
        </w:rPr>
        <w:t xml:space="preserve"> این تفاوتی که دارد، اما به نظر </w:t>
      </w:r>
      <w:r w:rsidR="00B57DE0" w:rsidRPr="000B4E2A">
        <w:rPr>
          <w:rFonts w:ascii="Traditional Arabic" w:hAnsi="Traditional Arabic" w:cs="Traditional Arabic" w:hint="cs"/>
          <w:rtl/>
        </w:rPr>
        <w:t>می‌آید</w:t>
      </w:r>
      <w:r w:rsidRPr="000B4E2A">
        <w:rPr>
          <w:rFonts w:ascii="Traditional Arabic" w:hAnsi="Traditional Arabic" w:cs="Traditional Arabic" w:hint="cs"/>
          <w:rtl/>
        </w:rPr>
        <w:t xml:space="preserve">، سیره عقلائیه در </w:t>
      </w:r>
      <w:r w:rsidR="00B57DE0" w:rsidRPr="000B4E2A">
        <w:rPr>
          <w:rFonts w:ascii="Traditional Arabic" w:hAnsi="Traditional Arabic" w:cs="Traditional Arabic" w:hint="cs"/>
          <w:rtl/>
        </w:rPr>
        <w:t>همه‌جا</w:t>
      </w:r>
      <w:r w:rsidRPr="000B4E2A">
        <w:rPr>
          <w:rFonts w:ascii="Traditional Arabic" w:hAnsi="Traditional Arabic" w:cs="Traditional Arabic" w:hint="cs"/>
          <w:rtl/>
        </w:rPr>
        <w:t xml:space="preserve">، تفکیک اراده استعمالیه و اراده جدیه است، تفکیک اراده استعمالیه و اراده جدیه که از شاهکارهای اصول ماست و یکی از نظریات مهم و بدیع در اصول هست، در اینجا هم وجود دارد، این تحلیل عمیقی که در باب تفکیک اراده استعمالیه از اراده جدیه شده است، در مواضع مختلف </w:t>
      </w:r>
      <w:r w:rsidR="00B57DE0" w:rsidRPr="000B4E2A">
        <w:rPr>
          <w:rFonts w:ascii="Traditional Arabic" w:hAnsi="Traditional Arabic" w:cs="Traditional Arabic" w:hint="cs"/>
          <w:rtl/>
        </w:rPr>
        <w:t>ثمربخش</w:t>
      </w:r>
      <w:r w:rsidRPr="000B4E2A">
        <w:rPr>
          <w:rFonts w:ascii="Traditional Arabic" w:hAnsi="Traditional Arabic" w:cs="Traditional Arabic" w:hint="cs"/>
          <w:rtl/>
        </w:rPr>
        <w:t xml:space="preserve"> است، </w:t>
      </w:r>
      <w:r w:rsidR="00B57DE0" w:rsidRPr="000B4E2A">
        <w:rPr>
          <w:rFonts w:ascii="Traditional Arabic" w:hAnsi="Traditional Arabic" w:cs="Traditional Arabic" w:hint="cs"/>
          <w:rtl/>
        </w:rPr>
        <w:t>ازجمله</w:t>
      </w:r>
      <w:r w:rsidRPr="000B4E2A">
        <w:rPr>
          <w:rFonts w:ascii="Traditional Arabic" w:hAnsi="Traditional Arabic" w:cs="Traditional Arabic" w:hint="cs"/>
          <w:rtl/>
        </w:rPr>
        <w:t xml:space="preserve"> در اینجا ثمراتی را دارد، در سیره </w:t>
      </w:r>
      <w:r w:rsidR="00B57DE0" w:rsidRPr="000B4E2A">
        <w:rPr>
          <w:rFonts w:ascii="Traditional Arabic" w:hAnsi="Traditional Arabic" w:cs="Traditional Arabic" w:hint="cs"/>
          <w:rtl/>
        </w:rPr>
        <w:t>عقلائیه</w:t>
      </w:r>
      <w:r w:rsidR="003C26B2" w:rsidRPr="000B4E2A">
        <w:rPr>
          <w:rFonts w:ascii="Traditional Arabic" w:hAnsi="Traditional Arabic" w:cs="Traditional Arabic" w:hint="cs"/>
          <w:rtl/>
        </w:rPr>
        <w:t>‌</w:t>
      </w:r>
      <w:r w:rsidRPr="000B4E2A">
        <w:rPr>
          <w:rFonts w:ascii="Traditional Arabic" w:hAnsi="Traditional Arabic" w:cs="Traditional Arabic" w:hint="cs"/>
          <w:rtl/>
        </w:rPr>
        <w:t xml:space="preserve"> اصل این است که سخنی را که کسی </w:t>
      </w:r>
      <w:r w:rsidR="00B57DE0" w:rsidRPr="000B4E2A">
        <w:rPr>
          <w:rFonts w:ascii="Traditional Arabic" w:hAnsi="Traditional Arabic" w:cs="Traditional Arabic" w:hint="cs"/>
          <w:rtl/>
        </w:rPr>
        <w:t>می‌گوید</w:t>
      </w:r>
      <w:r w:rsidRPr="000B4E2A">
        <w:rPr>
          <w:rFonts w:ascii="Traditional Arabic" w:hAnsi="Traditional Arabic" w:cs="Traditional Arabic" w:hint="cs"/>
          <w:rtl/>
        </w:rPr>
        <w:t xml:space="preserve">، اگر مکمل این سخن وارد نشد، همین سخن مراد اوست، انسان حکیمی که سخنی </w:t>
      </w:r>
      <w:r w:rsidR="00B57DE0" w:rsidRPr="000B4E2A">
        <w:rPr>
          <w:rFonts w:ascii="Traditional Arabic" w:hAnsi="Traditional Arabic" w:cs="Traditional Arabic" w:hint="cs"/>
          <w:rtl/>
        </w:rPr>
        <w:t>می‌گوید</w:t>
      </w:r>
      <w:r w:rsidRPr="000B4E2A">
        <w:rPr>
          <w:rFonts w:ascii="Traditional Arabic" w:hAnsi="Traditional Arabic" w:cs="Traditional Arabic" w:hint="cs"/>
          <w:rtl/>
        </w:rPr>
        <w:t xml:space="preserve">، اصل این است که در این سخنش </w:t>
      </w:r>
      <w:r w:rsidR="00B57DE0" w:rsidRPr="000B4E2A">
        <w:rPr>
          <w:rFonts w:ascii="Traditional Arabic" w:hAnsi="Traditional Arabic" w:cs="Traditional Arabic" w:hint="cs"/>
          <w:rtl/>
        </w:rPr>
        <w:t>آنچه</w:t>
      </w:r>
      <w:r w:rsidRPr="000B4E2A">
        <w:rPr>
          <w:rFonts w:ascii="Traditional Arabic" w:hAnsi="Traditional Arabic" w:cs="Traditional Arabic" w:hint="cs"/>
          <w:rtl/>
        </w:rPr>
        <w:t xml:space="preserve"> با این موضوع در ارتباط است، در نظر گرفته است و مراد خود را بیان </w:t>
      </w:r>
      <w:r w:rsidR="00B57DE0" w:rsidRPr="000B4E2A">
        <w:rPr>
          <w:rFonts w:ascii="Traditional Arabic" w:hAnsi="Traditional Arabic" w:cs="Traditional Arabic" w:hint="cs"/>
          <w:rtl/>
        </w:rPr>
        <w:t>می‌کند</w:t>
      </w:r>
      <w:r w:rsidRPr="000B4E2A">
        <w:rPr>
          <w:rFonts w:ascii="Traditional Arabic" w:hAnsi="Traditional Arabic" w:cs="Traditional Arabic" w:hint="cs"/>
          <w:rtl/>
        </w:rPr>
        <w:t xml:space="preserve">، مگر اینکه در مقام اهمال و اجمال باشد، مولای حکیمی که در مقام بیان است، عقلا </w:t>
      </w:r>
      <w:r w:rsidR="00B57DE0" w:rsidRPr="000B4E2A">
        <w:rPr>
          <w:rFonts w:ascii="Traditional Arabic" w:hAnsi="Traditional Arabic" w:cs="Traditional Arabic" w:hint="cs"/>
          <w:rtl/>
        </w:rPr>
        <w:t>می‌گویند</w:t>
      </w:r>
      <w:r w:rsidRPr="000B4E2A">
        <w:rPr>
          <w:rFonts w:ascii="Traditional Arabic" w:hAnsi="Traditional Arabic" w:cs="Traditional Arabic" w:hint="cs"/>
          <w:rtl/>
        </w:rPr>
        <w:t xml:space="preserve"> یعنی اینکه هر چه مربوط به این کلام اوست، و اراده او در این بحث دخیل است، در حال حاضر بیان </w:t>
      </w:r>
      <w:r w:rsidR="00B57DE0" w:rsidRPr="000B4E2A">
        <w:rPr>
          <w:rFonts w:ascii="Traditional Arabic" w:hAnsi="Traditional Arabic" w:cs="Traditional Arabic" w:hint="cs"/>
          <w:rtl/>
        </w:rPr>
        <w:t>می‌کند</w:t>
      </w:r>
      <w:r w:rsidRPr="000B4E2A">
        <w:rPr>
          <w:rFonts w:ascii="Traditional Arabic" w:hAnsi="Traditional Arabic" w:cs="Traditional Arabic" w:hint="cs"/>
          <w:rtl/>
        </w:rPr>
        <w:t xml:space="preserve">، هر چه نگفت را دیگر </w:t>
      </w:r>
      <w:r w:rsidR="00B57DE0" w:rsidRPr="000B4E2A">
        <w:rPr>
          <w:rFonts w:ascii="Traditional Arabic" w:hAnsi="Traditional Arabic" w:cs="Traditional Arabic" w:hint="cs"/>
          <w:rtl/>
        </w:rPr>
        <w:t>نمی‌خواهد</w:t>
      </w:r>
      <w:r w:rsidRPr="000B4E2A">
        <w:rPr>
          <w:rFonts w:ascii="Traditional Arabic" w:hAnsi="Traditional Arabic" w:cs="Traditional Arabic" w:hint="cs"/>
          <w:rtl/>
        </w:rPr>
        <w:t xml:space="preserve">، یعنی در اراده استعمالیه </w:t>
      </w:r>
      <w:r w:rsidR="00B57DE0" w:rsidRPr="000B4E2A">
        <w:rPr>
          <w:rFonts w:ascii="Traditional Arabic" w:hAnsi="Traditional Arabic" w:cs="Traditional Arabic" w:hint="cs"/>
          <w:rtl/>
        </w:rPr>
        <w:t>نمی‌خواهد</w:t>
      </w:r>
      <w:r w:rsidRPr="000B4E2A">
        <w:rPr>
          <w:rFonts w:ascii="Traditional Arabic" w:hAnsi="Traditional Arabic" w:cs="Traditional Arabic" w:hint="cs"/>
          <w:rtl/>
        </w:rPr>
        <w:t xml:space="preserve">، همه موارد را </w:t>
      </w:r>
      <w:r w:rsidR="00B57DE0" w:rsidRPr="000B4E2A">
        <w:rPr>
          <w:rFonts w:ascii="Traditional Arabic" w:hAnsi="Traditional Arabic" w:cs="Traditional Arabic" w:hint="cs"/>
          <w:rtl/>
        </w:rPr>
        <w:t>مدنظر</w:t>
      </w:r>
      <w:r w:rsidRPr="000B4E2A">
        <w:rPr>
          <w:rFonts w:ascii="Traditional Arabic" w:hAnsi="Traditional Arabic" w:cs="Traditional Arabic" w:hint="cs"/>
          <w:rtl/>
        </w:rPr>
        <w:t xml:space="preserve"> داشته و </w:t>
      </w:r>
      <w:r w:rsidR="00B57DE0" w:rsidRPr="000B4E2A">
        <w:rPr>
          <w:rFonts w:ascii="Traditional Arabic" w:hAnsi="Traditional Arabic" w:cs="Traditional Arabic" w:hint="cs"/>
          <w:rtl/>
        </w:rPr>
        <w:t>می‌گوید</w:t>
      </w:r>
      <w:r w:rsidRPr="000B4E2A">
        <w:rPr>
          <w:rFonts w:ascii="Traditional Arabic" w:hAnsi="Traditional Arabic" w:cs="Traditional Arabic" w:hint="cs"/>
          <w:rtl/>
        </w:rPr>
        <w:t xml:space="preserve">: اکرم العالم، یعنی </w:t>
      </w:r>
      <w:r w:rsidR="00B57DE0" w:rsidRPr="000B4E2A">
        <w:rPr>
          <w:rFonts w:ascii="Traditional Arabic" w:hAnsi="Traditional Arabic" w:cs="Traditional Arabic" w:hint="cs"/>
          <w:rtl/>
        </w:rPr>
        <w:t>مدنظر</w:t>
      </w:r>
      <w:r w:rsidRPr="000B4E2A">
        <w:rPr>
          <w:rFonts w:ascii="Traditional Arabic" w:hAnsi="Traditional Arabic" w:cs="Traditional Arabic" w:hint="cs"/>
          <w:rtl/>
        </w:rPr>
        <w:t xml:space="preserve"> داشته که عالم صد نمونه تقسیم دارد.</w:t>
      </w:r>
    </w:p>
    <w:p w:rsidR="008B1B27" w:rsidRPr="000B4E2A" w:rsidRDefault="003C26B2" w:rsidP="000B4E2A">
      <w:pPr>
        <w:pStyle w:val="Heading1"/>
        <w:rPr>
          <w:rtl/>
        </w:rPr>
      </w:pPr>
      <w:bookmarkStart w:id="11" w:name="_Toc505598693"/>
      <w:r w:rsidRPr="000B4E2A">
        <w:rPr>
          <w:rFonts w:hint="cs"/>
          <w:rtl/>
        </w:rPr>
        <w:lastRenderedPageBreak/>
        <w:t>انعقاد اطلاق در</w:t>
      </w:r>
      <w:r w:rsidR="008B1B27" w:rsidRPr="000B4E2A">
        <w:rPr>
          <w:rFonts w:hint="cs"/>
          <w:rtl/>
        </w:rPr>
        <w:t xml:space="preserve"> اراده استعمالیه</w:t>
      </w:r>
      <w:bookmarkEnd w:id="11"/>
      <w:r w:rsidR="008B1B27" w:rsidRPr="000B4E2A">
        <w:rPr>
          <w:rFonts w:hint="cs"/>
          <w:rtl/>
        </w:rPr>
        <w:t xml:space="preserve"> </w:t>
      </w:r>
    </w:p>
    <w:p w:rsidR="003C26B2" w:rsidRPr="000B4E2A" w:rsidRDefault="00B672CA"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ظاهر در مرتبه اراده استعمالیه این است که هر متکلم حکیمی وقتی در مقام بیان بود، اطلاق </w:t>
      </w:r>
      <w:r w:rsidR="00051DF0" w:rsidRPr="000B4E2A">
        <w:rPr>
          <w:rFonts w:ascii="Traditional Arabic" w:hAnsi="Traditional Arabic" w:cs="Traditional Arabic" w:hint="cs"/>
          <w:rtl/>
        </w:rPr>
        <w:t xml:space="preserve">منعقد </w:t>
      </w:r>
      <w:r w:rsidR="00B57DE0" w:rsidRPr="000B4E2A">
        <w:rPr>
          <w:rFonts w:ascii="Traditional Arabic" w:hAnsi="Traditional Arabic" w:cs="Traditional Arabic" w:hint="cs"/>
          <w:rtl/>
        </w:rPr>
        <w:t>می‌شود</w:t>
      </w:r>
      <w:r w:rsidR="00051DF0" w:rsidRPr="000B4E2A">
        <w:rPr>
          <w:rFonts w:ascii="Traditional Arabic" w:hAnsi="Traditional Arabic" w:cs="Traditional Arabic" w:hint="cs"/>
          <w:rtl/>
        </w:rPr>
        <w:t xml:space="preserve">، این توقفی بر این ندارد که بعد چه </w:t>
      </w:r>
      <w:r w:rsidR="00B57DE0" w:rsidRPr="000B4E2A">
        <w:rPr>
          <w:rFonts w:ascii="Traditional Arabic" w:hAnsi="Traditional Arabic" w:cs="Traditional Arabic" w:hint="cs"/>
          <w:rtl/>
        </w:rPr>
        <w:t>می‌گوید</w:t>
      </w:r>
      <w:r w:rsidR="00051DF0" w:rsidRPr="000B4E2A">
        <w:rPr>
          <w:rFonts w:ascii="Traditional Arabic" w:hAnsi="Traditional Arabic" w:cs="Traditional Arabic" w:hint="cs"/>
          <w:rtl/>
        </w:rPr>
        <w:t xml:space="preserve">، آنچه </w:t>
      </w:r>
      <w:r w:rsidR="00B57DE0" w:rsidRPr="000B4E2A">
        <w:rPr>
          <w:rFonts w:ascii="Traditional Arabic" w:hAnsi="Traditional Arabic" w:cs="Traditional Arabic" w:hint="cs"/>
          <w:rtl/>
        </w:rPr>
        <w:t>می‌شود</w:t>
      </w:r>
      <w:r w:rsidR="00051DF0" w:rsidRPr="000B4E2A">
        <w:rPr>
          <w:rFonts w:ascii="Traditional Arabic" w:hAnsi="Traditional Arabic" w:cs="Traditional Arabic" w:hint="cs"/>
          <w:rtl/>
        </w:rPr>
        <w:t xml:space="preserve"> گفت که عقلا الزامی ندارند که برای مولا بیان بکنند، این است که در مقام اراده جدیه، این حق را دارد که چند نمونه سخن بگوید، </w:t>
      </w:r>
      <w:r w:rsidR="00B57DE0" w:rsidRPr="000B4E2A">
        <w:rPr>
          <w:rFonts w:ascii="Traditional Arabic" w:hAnsi="Traditional Arabic" w:cs="Traditional Arabic" w:hint="cs"/>
          <w:rtl/>
        </w:rPr>
        <w:t>می‌تواند</w:t>
      </w:r>
      <w:r w:rsidR="003C26B2" w:rsidRPr="000B4E2A">
        <w:rPr>
          <w:rFonts w:ascii="Traditional Arabic" w:hAnsi="Traditional Arabic" w:cs="Traditional Arabic" w:hint="cs"/>
          <w:rtl/>
        </w:rPr>
        <w:t xml:space="preserve"> همه اراده جدیه‌</w:t>
      </w:r>
      <w:r w:rsidR="00051DF0" w:rsidRPr="000B4E2A">
        <w:rPr>
          <w:rFonts w:ascii="Traditional Arabic" w:hAnsi="Traditional Arabic" w:cs="Traditional Arabic" w:hint="cs"/>
          <w:rtl/>
        </w:rPr>
        <w:t xml:space="preserve">اش را یکجا بیان بکند، هم </w:t>
      </w:r>
      <w:r w:rsidR="00B57DE0" w:rsidRPr="000B4E2A">
        <w:rPr>
          <w:rFonts w:ascii="Traditional Arabic" w:hAnsi="Traditional Arabic" w:cs="Traditional Arabic" w:hint="cs"/>
          <w:rtl/>
        </w:rPr>
        <w:t>می‌تواند</w:t>
      </w:r>
      <w:r w:rsidR="00051DF0" w:rsidRPr="000B4E2A">
        <w:rPr>
          <w:rFonts w:ascii="Traditional Arabic" w:hAnsi="Traditional Arabic" w:cs="Traditional Arabic" w:hint="cs"/>
          <w:rtl/>
        </w:rPr>
        <w:t xml:space="preserve"> به خاطر مصالحی، سخن را پراکنده بیان بکند، ظاهر عقلایی این است که وقتی در </w:t>
      </w:r>
      <w:r w:rsidR="00B57DE0" w:rsidRPr="000B4E2A">
        <w:rPr>
          <w:rFonts w:ascii="Traditional Arabic" w:hAnsi="Traditional Arabic" w:cs="Traditional Arabic" w:hint="cs"/>
          <w:rtl/>
        </w:rPr>
        <w:t>یک‌سخنی</w:t>
      </w:r>
      <w:r w:rsidR="00051DF0" w:rsidRPr="000B4E2A">
        <w:rPr>
          <w:rFonts w:ascii="Traditional Arabic" w:hAnsi="Traditional Arabic" w:cs="Traditional Arabic" w:hint="cs"/>
          <w:rtl/>
        </w:rPr>
        <w:t xml:space="preserve">، در مقام بیان بود، همه ابعاد را سنجیده و </w:t>
      </w:r>
      <w:r w:rsidR="00B57DE0" w:rsidRPr="000B4E2A">
        <w:rPr>
          <w:rFonts w:ascii="Traditional Arabic" w:hAnsi="Traditional Arabic" w:cs="Traditional Arabic" w:hint="cs"/>
          <w:rtl/>
        </w:rPr>
        <w:t>می‌گوید</w:t>
      </w:r>
      <w:r w:rsidR="00051DF0" w:rsidRPr="000B4E2A">
        <w:rPr>
          <w:rFonts w:ascii="Traditional Arabic" w:hAnsi="Traditional Arabic" w:cs="Traditional Arabic" w:hint="cs"/>
          <w:rtl/>
        </w:rPr>
        <w:t xml:space="preserve"> اکرم العالم، </w:t>
      </w:r>
      <w:r w:rsidR="003C26B2" w:rsidRPr="000B4E2A">
        <w:rPr>
          <w:rFonts w:ascii="Traditional Arabic" w:hAnsi="Traditional Arabic" w:cs="Traditional Arabic" w:hint="cs"/>
          <w:rtl/>
        </w:rPr>
        <w:t>«</w:t>
      </w:r>
      <w:bookmarkStart w:id="12" w:name="_GoBack"/>
      <w:r w:rsidR="003C26B2" w:rsidRPr="000B4E2A">
        <w:rPr>
          <w:rFonts w:ascii="Traditional Arabic" w:hAnsi="Traditional Arabic" w:cs="Traditional Arabic" w:hint="cs"/>
          <w:b/>
          <w:bCs/>
          <w:rtl/>
        </w:rPr>
        <w:t>أَقِمِ</w:t>
      </w:r>
      <w:r w:rsidR="003C26B2" w:rsidRPr="000B4E2A">
        <w:rPr>
          <w:rFonts w:ascii="Traditional Arabic" w:hAnsi="Traditional Arabic" w:cs="Traditional Arabic"/>
          <w:b/>
          <w:bCs/>
          <w:rtl/>
        </w:rPr>
        <w:t xml:space="preserve"> </w:t>
      </w:r>
      <w:r w:rsidR="003C26B2" w:rsidRPr="000B4E2A">
        <w:rPr>
          <w:rFonts w:ascii="Traditional Arabic" w:hAnsi="Traditional Arabic" w:cs="Traditional Arabic" w:hint="cs"/>
          <w:b/>
          <w:bCs/>
          <w:rtl/>
        </w:rPr>
        <w:t>الصَّلاةَ</w:t>
      </w:r>
      <w:r w:rsidR="003C26B2" w:rsidRPr="000B4E2A">
        <w:rPr>
          <w:rFonts w:ascii="Traditional Arabic" w:hAnsi="Traditional Arabic" w:cs="Traditional Arabic"/>
          <w:b/>
          <w:bCs/>
          <w:rtl/>
        </w:rPr>
        <w:t xml:space="preserve"> </w:t>
      </w:r>
      <w:r w:rsidR="003C26B2" w:rsidRPr="000B4E2A">
        <w:rPr>
          <w:rFonts w:ascii="Traditional Arabic" w:hAnsi="Traditional Arabic" w:cs="Traditional Arabic" w:hint="cs"/>
          <w:b/>
          <w:bCs/>
          <w:rtl/>
        </w:rPr>
        <w:t>لِدُلُوكِ</w:t>
      </w:r>
      <w:r w:rsidR="003C26B2" w:rsidRPr="000B4E2A">
        <w:rPr>
          <w:rFonts w:ascii="Traditional Arabic" w:hAnsi="Traditional Arabic" w:cs="Traditional Arabic"/>
          <w:b/>
          <w:bCs/>
          <w:rtl/>
        </w:rPr>
        <w:t xml:space="preserve"> </w:t>
      </w:r>
      <w:r w:rsidR="003C26B2" w:rsidRPr="000B4E2A">
        <w:rPr>
          <w:rFonts w:ascii="Traditional Arabic" w:hAnsi="Traditional Arabic" w:cs="Traditional Arabic" w:hint="cs"/>
          <w:b/>
          <w:bCs/>
          <w:rtl/>
        </w:rPr>
        <w:t>الشَّمْسِ</w:t>
      </w:r>
      <w:r w:rsidR="003C26B2" w:rsidRPr="000B4E2A">
        <w:rPr>
          <w:rFonts w:ascii="Traditional Arabic" w:hAnsi="Traditional Arabic" w:cs="Traditional Arabic"/>
          <w:b/>
          <w:bCs/>
          <w:rtl/>
        </w:rPr>
        <w:t xml:space="preserve"> </w:t>
      </w:r>
      <w:r w:rsidR="003C26B2" w:rsidRPr="000B4E2A">
        <w:rPr>
          <w:rFonts w:ascii="Traditional Arabic" w:hAnsi="Traditional Arabic" w:cs="Traditional Arabic" w:hint="cs"/>
          <w:b/>
          <w:bCs/>
          <w:rtl/>
        </w:rPr>
        <w:t>إِلي</w:t>
      </w:r>
      <w:r w:rsidR="003C26B2" w:rsidRPr="000B4E2A">
        <w:rPr>
          <w:rFonts w:ascii="Traditional Arabic" w:hAnsi="Traditional Arabic" w:cs="Traditional Arabic"/>
          <w:b/>
          <w:bCs/>
          <w:rtl/>
        </w:rPr>
        <w:t xml:space="preserve"> </w:t>
      </w:r>
      <w:r w:rsidR="003C26B2" w:rsidRPr="000B4E2A">
        <w:rPr>
          <w:rFonts w:ascii="Traditional Arabic" w:hAnsi="Traditional Arabic" w:cs="Traditional Arabic" w:hint="cs"/>
          <w:b/>
          <w:bCs/>
          <w:rtl/>
        </w:rPr>
        <w:t>غَسَقِ</w:t>
      </w:r>
      <w:r w:rsidR="003C26B2" w:rsidRPr="000B4E2A">
        <w:rPr>
          <w:rFonts w:ascii="Traditional Arabic" w:hAnsi="Traditional Arabic" w:cs="Traditional Arabic"/>
          <w:b/>
          <w:bCs/>
          <w:rtl/>
        </w:rPr>
        <w:t xml:space="preserve"> </w:t>
      </w:r>
      <w:r w:rsidR="003C26B2" w:rsidRPr="000B4E2A">
        <w:rPr>
          <w:rFonts w:ascii="Traditional Arabic" w:hAnsi="Traditional Arabic" w:cs="Traditional Arabic" w:hint="cs"/>
          <w:b/>
          <w:bCs/>
          <w:rtl/>
        </w:rPr>
        <w:t>اللَّيْلِ</w:t>
      </w:r>
      <w:bookmarkEnd w:id="12"/>
      <w:r w:rsidR="003C26B2" w:rsidRPr="000B4E2A">
        <w:rPr>
          <w:rFonts w:ascii="Traditional Arabic" w:hAnsi="Traditional Arabic" w:cs="Traditional Arabic" w:hint="cs"/>
          <w:rtl/>
        </w:rPr>
        <w:t>»</w:t>
      </w:r>
      <w:r w:rsidR="003C26B2" w:rsidRPr="000B4E2A">
        <w:rPr>
          <w:rStyle w:val="FootnoteReference"/>
          <w:rFonts w:ascii="Traditional Arabic" w:hAnsi="Traditional Arabic" w:cs="Traditional Arabic"/>
          <w:rtl/>
        </w:rPr>
        <w:footnoteReference w:id="1"/>
      </w:r>
      <w:r w:rsidR="003C26B2" w:rsidRPr="000B4E2A">
        <w:rPr>
          <w:rFonts w:ascii="Traditional Arabic" w:hAnsi="Traditional Arabic" w:cs="Traditional Arabic" w:hint="cs"/>
          <w:rtl/>
        </w:rPr>
        <w:t xml:space="preserve"> </w:t>
      </w:r>
      <w:r w:rsidR="00051DF0" w:rsidRPr="000B4E2A">
        <w:rPr>
          <w:rFonts w:ascii="Traditional Arabic" w:hAnsi="Traditional Arabic" w:cs="Traditional Arabic" w:hint="cs"/>
          <w:rtl/>
        </w:rPr>
        <w:t xml:space="preserve">، قیدی را که مقصودش بوده، بیان کرده است، آنچه در مقام انعقاد اراده استعمالیه هست، ظاهر سیره عقلا و ارتکاز عقلا این است که با ورود قید متصل، اراده استعمالیه تمام </w:t>
      </w:r>
      <w:r w:rsidR="00B57DE0" w:rsidRPr="000B4E2A">
        <w:rPr>
          <w:rFonts w:ascii="Traditional Arabic" w:hAnsi="Traditional Arabic" w:cs="Traditional Arabic" w:hint="cs"/>
          <w:rtl/>
        </w:rPr>
        <w:t>می‌شود</w:t>
      </w:r>
      <w:r w:rsidR="003C26B2" w:rsidRPr="000B4E2A">
        <w:rPr>
          <w:rFonts w:ascii="Traditional Arabic" w:hAnsi="Traditional Arabic" w:cs="Traditional Arabic" w:hint="cs"/>
          <w:rtl/>
        </w:rPr>
        <w:t>.</w:t>
      </w:r>
    </w:p>
    <w:p w:rsidR="003C26B2" w:rsidRPr="000B4E2A" w:rsidRDefault="003C26B2" w:rsidP="000B4E2A">
      <w:pPr>
        <w:pStyle w:val="Heading1"/>
        <w:rPr>
          <w:rtl/>
        </w:rPr>
      </w:pPr>
      <w:bookmarkStart w:id="13" w:name="_Toc505598694"/>
      <w:r w:rsidRPr="000B4E2A">
        <w:rPr>
          <w:rFonts w:hint="cs"/>
          <w:rtl/>
        </w:rPr>
        <w:t>جریان اصالة التطابق</w:t>
      </w:r>
      <w:bookmarkEnd w:id="13"/>
    </w:p>
    <w:p w:rsidR="00B672CA" w:rsidRPr="000B4E2A" w:rsidRDefault="00051DF0"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وقتی متصلاً قیدی نبود، این اطلاق منعقد شد، وقتی اراده  استعمالیه وارد شد، یک قانون دوم عقلایی در اینجا </w:t>
      </w:r>
      <w:r w:rsidR="00B57DE0" w:rsidRPr="000B4E2A">
        <w:rPr>
          <w:rFonts w:ascii="Traditional Arabic" w:hAnsi="Traditional Arabic" w:cs="Traditional Arabic" w:hint="cs"/>
          <w:rtl/>
        </w:rPr>
        <w:t>می‌گوید</w:t>
      </w:r>
      <w:r w:rsidRPr="000B4E2A">
        <w:rPr>
          <w:rFonts w:ascii="Traditional Arabic" w:hAnsi="Traditional Arabic" w:cs="Traditional Arabic" w:hint="cs"/>
          <w:rtl/>
        </w:rPr>
        <w:t xml:space="preserve"> که اصل این است که اینی را که استعمال کرد و اراده استعمالی داشت، </w:t>
      </w:r>
      <w:r w:rsidR="00B57DE0" w:rsidRPr="000B4E2A">
        <w:rPr>
          <w:rFonts w:ascii="Traditional Arabic" w:hAnsi="Traditional Arabic" w:cs="Traditional Arabic" w:hint="cs"/>
          <w:rtl/>
        </w:rPr>
        <w:t>درواقع</w:t>
      </w:r>
      <w:r w:rsidRPr="000B4E2A">
        <w:rPr>
          <w:rFonts w:ascii="Traditional Arabic" w:hAnsi="Traditional Arabic" w:cs="Traditional Arabic" w:hint="cs"/>
          <w:rtl/>
        </w:rPr>
        <w:t xml:space="preserve"> اراده جدیه</w:t>
      </w:r>
      <w:r w:rsidR="003C26B2" w:rsidRPr="000B4E2A">
        <w:rPr>
          <w:rFonts w:ascii="Traditional Arabic" w:hAnsi="Traditional Arabic" w:cs="Traditional Arabic" w:hint="cs"/>
          <w:rtl/>
        </w:rPr>
        <w:t>‌</w:t>
      </w:r>
      <w:r w:rsidRPr="000B4E2A">
        <w:rPr>
          <w:rFonts w:ascii="Traditional Arabic" w:hAnsi="Traditional Arabic" w:cs="Traditional Arabic" w:hint="cs"/>
          <w:rtl/>
        </w:rPr>
        <w:t xml:space="preserve">اش هم همین است، منتهی این  اراده جدیه </w:t>
      </w:r>
      <w:r w:rsidR="003C26B2" w:rsidRPr="000B4E2A">
        <w:rPr>
          <w:rFonts w:ascii="Traditional Arabic" w:hAnsi="Traditional Arabic" w:cs="Traditional Arabic" w:hint="cs"/>
          <w:rtl/>
        </w:rPr>
        <w:t>را اصالة التطابق همیشه یک اناطه‌</w:t>
      </w:r>
      <w:r w:rsidRPr="000B4E2A">
        <w:rPr>
          <w:rFonts w:ascii="Traditional Arabic" w:hAnsi="Traditional Arabic" w:cs="Traditional Arabic" w:hint="cs"/>
          <w:rtl/>
        </w:rPr>
        <w:t>ای دارد، یک تعلیقی در اصالة التطابق هست، اینکه اراده استعمالیه او، اراده جدیه</w:t>
      </w:r>
      <w:r w:rsidR="003C26B2" w:rsidRPr="000B4E2A">
        <w:rPr>
          <w:rFonts w:ascii="Traditional Arabic" w:hAnsi="Traditional Arabic" w:cs="Traditional Arabic" w:hint="cs"/>
          <w:rtl/>
        </w:rPr>
        <w:t>‌</w:t>
      </w:r>
      <w:r w:rsidRPr="000B4E2A">
        <w:rPr>
          <w:rFonts w:ascii="Traditional Arabic" w:hAnsi="Traditional Arabic" w:cs="Traditional Arabic" w:hint="cs"/>
          <w:rtl/>
        </w:rPr>
        <w:t xml:space="preserve">اش هم هست، وقتی </w:t>
      </w:r>
      <w:r w:rsidR="00B57DE0" w:rsidRPr="000B4E2A">
        <w:rPr>
          <w:rFonts w:ascii="Traditional Arabic" w:hAnsi="Traditional Arabic" w:cs="Traditional Arabic" w:hint="cs"/>
          <w:rtl/>
        </w:rPr>
        <w:t>می‌خواهد</w:t>
      </w:r>
      <w:r w:rsidRPr="000B4E2A">
        <w:rPr>
          <w:rFonts w:ascii="Traditional Arabic" w:hAnsi="Traditional Arabic" w:cs="Traditional Arabic" w:hint="cs"/>
          <w:rtl/>
        </w:rPr>
        <w:t xml:space="preserve"> تطابق را جاری بکند، یک تعلیقی در این هست.</w:t>
      </w:r>
    </w:p>
    <w:p w:rsidR="003C26B2" w:rsidRPr="000B4E2A" w:rsidRDefault="003C26B2" w:rsidP="000B4E2A">
      <w:pPr>
        <w:pStyle w:val="Heading1"/>
        <w:rPr>
          <w:rtl/>
        </w:rPr>
      </w:pPr>
      <w:bookmarkStart w:id="14" w:name="_Toc505598695"/>
      <w:r w:rsidRPr="000B4E2A">
        <w:rPr>
          <w:rFonts w:hint="cs"/>
          <w:rtl/>
        </w:rPr>
        <w:t>مخلص کلام در اناطه اراده استعمالیه و اراده جدیه به قرینه منفصل</w:t>
      </w:r>
      <w:bookmarkEnd w:id="14"/>
    </w:p>
    <w:p w:rsidR="00051DF0" w:rsidRPr="000B4E2A" w:rsidRDefault="00051DF0"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بیان ما در میان این چند قول که </w:t>
      </w:r>
      <w:r w:rsidR="00B57DE0" w:rsidRPr="000B4E2A">
        <w:rPr>
          <w:rFonts w:ascii="Traditional Arabic" w:hAnsi="Traditional Arabic" w:cs="Traditional Arabic" w:hint="cs"/>
          <w:rtl/>
        </w:rPr>
        <w:t>می‌گوید</w:t>
      </w:r>
      <w:r w:rsidRPr="000B4E2A">
        <w:rPr>
          <w:rFonts w:ascii="Traditional Arabic" w:hAnsi="Traditional Arabic" w:cs="Traditional Arabic" w:hint="cs"/>
          <w:rtl/>
        </w:rPr>
        <w:t xml:space="preserve"> اطلاق متوقف بر عدم قید منفصل نیست که مرحوم آخوند و مشهور </w:t>
      </w:r>
      <w:r w:rsidR="00B57DE0" w:rsidRPr="000B4E2A">
        <w:rPr>
          <w:rFonts w:ascii="Traditional Arabic" w:hAnsi="Traditional Arabic" w:cs="Traditional Arabic" w:hint="cs"/>
          <w:rtl/>
        </w:rPr>
        <w:t>می‌گویند</w:t>
      </w:r>
      <w:r w:rsidRPr="000B4E2A">
        <w:rPr>
          <w:rFonts w:ascii="Traditional Arabic" w:hAnsi="Traditional Arabic" w:cs="Traditional Arabic" w:hint="cs"/>
          <w:rtl/>
        </w:rPr>
        <w:t xml:space="preserve">، یا متوقف بر عدم قید منفصل هست، ممکن است </w:t>
      </w:r>
      <w:r w:rsidR="00B57DE0" w:rsidRPr="000B4E2A">
        <w:rPr>
          <w:rFonts w:ascii="Traditional Arabic" w:hAnsi="Traditional Arabic" w:cs="Traditional Arabic" w:hint="cs"/>
          <w:rtl/>
        </w:rPr>
        <w:t>درواقع</w:t>
      </w:r>
      <w:r w:rsidRPr="000B4E2A">
        <w:rPr>
          <w:rFonts w:ascii="Traditional Arabic" w:hAnsi="Traditional Arabic" w:cs="Traditional Arabic" w:hint="cs"/>
          <w:rtl/>
        </w:rPr>
        <w:t xml:space="preserve"> ما در اینجا بگوییم که این اراده استعمالیه و جدیه ای در این دو فرق </w:t>
      </w:r>
      <w:r w:rsidR="00B57DE0" w:rsidRPr="000B4E2A">
        <w:rPr>
          <w:rFonts w:ascii="Traditional Arabic" w:hAnsi="Traditional Arabic" w:cs="Traditional Arabic" w:hint="cs"/>
          <w:rtl/>
        </w:rPr>
        <w:t>می‌کند</w:t>
      </w:r>
      <w:r w:rsidRPr="000B4E2A">
        <w:rPr>
          <w:rFonts w:ascii="Traditional Arabic" w:hAnsi="Traditional Arabic" w:cs="Traditional Arabic" w:hint="cs"/>
          <w:rtl/>
        </w:rPr>
        <w:t xml:space="preserve">، در مرتبه اراده استعمالیه، متوقف بر بعد نیست، بلکه </w:t>
      </w:r>
      <w:r w:rsidR="00B57DE0" w:rsidRPr="000B4E2A">
        <w:rPr>
          <w:rFonts w:ascii="Traditional Arabic" w:hAnsi="Traditional Arabic" w:cs="Traditional Arabic" w:hint="cs"/>
          <w:rtl/>
        </w:rPr>
        <w:t>اراده‌اش</w:t>
      </w:r>
      <w:r w:rsidRPr="000B4E2A">
        <w:rPr>
          <w:rFonts w:ascii="Traditional Arabic" w:hAnsi="Traditional Arabic" w:cs="Traditional Arabic" w:hint="cs"/>
          <w:rtl/>
        </w:rPr>
        <w:t xml:space="preserve"> این بوده است که همه کلام را در حال حاضر بیان کرده است، اما وقتی اراده جدیه متکلم است و قصد دارد که حرف نهایی را بزند، ممکن است که گفته شود یک نوع اناطه</w:t>
      </w:r>
      <w:r w:rsidR="003C26B2" w:rsidRPr="000B4E2A">
        <w:rPr>
          <w:rFonts w:ascii="Traditional Arabic" w:hAnsi="Traditional Arabic" w:cs="Traditional Arabic" w:hint="cs"/>
          <w:rtl/>
        </w:rPr>
        <w:t>‌</w:t>
      </w:r>
      <w:r w:rsidRPr="000B4E2A">
        <w:rPr>
          <w:rFonts w:ascii="Traditional Arabic" w:hAnsi="Traditional Arabic" w:cs="Traditional Arabic" w:hint="cs"/>
          <w:rtl/>
        </w:rPr>
        <w:t>ای دارد، شاید قصد بیان مرحوم نائینی این مطلب باشد، اگر مقصودش این باشد، در این صورت نظریه ما به مرحوم نائینی نزدیک است</w:t>
      </w:r>
      <w:r w:rsidR="00614D15" w:rsidRPr="000B4E2A">
        <w:rPr>
          <w:rFonts w:ascii="Traditional Arabic" w:hAnsi="Traditional Arabic" w:cs="Traditional Arabic" w:hint="cs"/>
          <w:rtl/>
        </w:rPr>
        <w:t xml:space="preserve">، اگر اراده استعمالیه باشد، به نظریه مرحوم آخوند نزدیک هستیم، در کلام مرحوم نائینی دقت بیشتری </w:t>
      </w:r>
      <w:r w:rsidR="00B57DE0" w:rsidRPr="000B4E2A">
        <w:rPr>
          <w:rFonts w:ascii="Traditional Arabic" w:hAnsi="Traditional Arabic" w:cs="Traditional Arabic" w:hint="cs"/>
          <w:rtl/>
        </w:rPr>
        <w:t>می‌خواهد</w:t>
      </w:r>
      <w:r w:rsidR="00614D15" w:rsidRPr="000B4E2A">
        <w:rPr>
          <w:rFonts w:ascii="Traditional Arabic" w:hAnsi="Traditional Arabic" w:cs="Traditional Arabic" w:hint="cs"/>
          <w:rtl/>
        </w:rPr>
        <w:t>، بعضی از کلمات مرحوم نائینی ظهور در این دارد که در انعقاد اراده استعمالیه و اصل اراده استعمالیه، اناط</w:t>
      </w:r>
      <w:r w:rsidR="003C26B2" w:rsidRPr="000B4E2A">
        <w:rPr>
          <w:rFonts w:ascii="Traditional Arabic" w:hAnsi="Traditional Arabic" w:cs="Traditional Arabic" w:hint="cs"/>
          <w:rtl/>
        </w:rPr>
        <w:t>ه</w:t>
      </w:r>
      <w:r w:rsidR="00614D15" w:rsidRPr="000B4E2A">
        <w:rPr>
          <w:rFonts w:ascii="Traditional Arabic" w:hAnsi="Traditional Arabic" w:cs="Traditional Arabic" w:hint="cs"/>
          <w:rtl/>
        </w:rPr>
        <w:t xml:space="preserve"> است، معلق بر عدم قید منفصل است، اگر </w:t>
      </w:r>
      <w:r w:rsidR="00B57DE0" w:rsidRPr="000B4E2A">
        <w:rPr>
          <w:rFonts w:ascii="Traditional Arabic" w:hAnsi="Traditional Arabic" w:cs="Traditional Arabic" w:hint="cs"/>
          <w:rtl/>
        </w:rPr>
        <w:t>این‌طور</w:t>
      </w:r>
      <w:r w:rsidR="00614D15" w:rsidRPr="000B4E2A">
        <w:rPr>
          <w:rFonts w:ascii="Traditional Arabic" w:hAnsi="Traditional Arabic" w:cs="Traditional Arabic" w:hint="cs"/>
          <w:rtl/>
        </w:rPr>
        <w:t xml:space="preserve"> باشد، در این صورت حق با مرحوم آخوند است، در اراده استعمالیه که مولا در مقام بیان بود، اگر </w:t>
      </w:r>
      <w:r w:rsidR="00B57DE0" w:rsidRPr="000B4E2A">
        <w:rPr>
          <w:rFonts w:ascii="Traditional Arabic" w:hAnsi="Traditional Arabic" w:cs="Traditional Arabic" w:hint="cs"/>
          <w:rtl/>
        </w:rPr>
        <w:t>می‌خواست</w:t>
      </w:r>
      <w:r w:rsidR="00614D15" w:rsidRPr="000B4E2A">
        <w:rPr>
          <w:rFonts w:ascii="Traditional Arabic" w:hAnsi="Traditional Arabic" w:cs="Traditional Arabic" w:hint="cs"/>
          <w:rtl/>
        </w:rPr>
        <w:t xml:space="preserve">، همه قیودش را در اینجا بیان </w:t>
      </w:r>
      <w:r w:rsidR="00B57DE0" w:rsidRPr="000B4E2A">
        <w:rPr>
          <w:rFonts w:ascii="Traditional Arabic" w:hAnsi="Traditional Arabic" w:cs="Traditional Arabic" w:hint="cs"/>
          <w:rtl/>
        </w:rPr>
        <w:t>می‌کرد</w:t>
      </w:r>
      <w:r w:rsidR="00614D15" w:rsidRPr="000B4E2A">
        <w:rPr>
          <w:rFonts w:ascii="Traditional Arabic" w:hAnsi="Traditional Arabic" w:cs="Traditional Arabic" w:hint="cs"/>
          <w:rtl/>
        </w:rPr>
        <w:t>، اینکه نگفته است، اراده استعمالیه</w:t>
      </w:r>
      <w:r w:rsidR="003C26B2" w:rsidRPr="000B4E2A">
        <w:rPr>
          <w:rFonts w:ascii="Traditional Arabic" w:hAnsi="Traditional Arabic" w:cs="Traditional Arabic" w:hint="cs"/>
          <w:rtl/>
        </w:rPr>
        <w:t>‌</w:t>
      </w:r>
      <w:r w:rsidR="00614D15" w:rsidRPr="000B4E2A">
        <w:rPr>
          <w:rFonts w:ascii="Traditional Arabic" w:hAnsi="Traditional Arabic" w:cs="Traditional Arabic" w:hint="cs"/>
          <w:rtl/>
        </w:rPr>
        <w:t>اش منعقد شده است، اگر بخواهیم بگوییم که بیان واقعی مولا همین اراده استعمالیه</w:t>
      </w:r>
      <w:r w:rsidR="003C26B2" w:rsidRPr="000B4E2A">
        <w:rPr>
          <w:rFonts w:ascii="Traditional Arabic" w:hAnsi="Traditional Arabic" w:cs="Traditional Arabic" w:hint="cs"/>
          <w:rtl/>
        </w:rPr>
        <w:t>‌</w:t>
      </w:r>
      <w:r w:rsidR="00614D15" w:rsidRPr="000B4E2A">
        <w:rPr>
          <w:rFonts w:ascii="Traditional Arabic" w:hAnsi="Traditional Arabic" w:cs="Traditional Arabic" w:hint="cs"/>
          <w:rtl/>
        </w:rPr>
        <w:t>اش است، قانون عقلایی است که اسمش «اصالة التطابق بین ارادة الاستعمالیه و اراده جدیه»</w:t>
      </w:r>
      <w:r w:rsidR="003C26B2" w:rsidRPr="000B4E2A">
        <w:rPr>
          <w:rFonts w:ascii="Traditional Arabic" w:hAnsi="Traditional Arabic" w:cs="Traditional Arabic" w:hint="cs"/>
          <w:rtl/>
        </w:rPr>
        <w:t xml:space="preserve"> </w:t>
      </w:r>
      <w:r w:rsidR="00015DCD" w:rsidRPr="000B4E2A">
        <w:rPr>
          <w:rFonts w:ascii="Traditional Arabic" w:hAnsi="Traditional Arabic" w:cs="Traditional Arabic" w:hint="cs"/>
          <w:rtl/>
        </w:rPr>
        <w:t>است اما</w:t>
      </w:r>
      <w:r w:rsidR="00614D15" w:rsidRPr="000B4E2A">
        <w:rPr>
          <w:rFonts w:ascii="Traditional Arabic" w:hAnsi="Traditional Arabic" w:cs="Traditional Arabic" w:hint="cs"/>
          <w:rtl/>
        </w:rPr>
        <w:t xml:space="preserve"> در مولا و متکلمی که از نوع دوم است، یعنی همه </w:t>
      </w:r>
      <w:r w:rsidR="00B57DE0" w:rsidRPr="000B4E2A">
        <w:rPr>
          <w:rFonts w:ascii="Traditional Arabic" w:hAnsi="Traditional Arabic" w:cs="Traditional Arabic" w:hint="cs"/>
          <w:rtl/>
        </w:rPr>
        <w:t>حرف‌هایش</w:t>
      </w:r>
      <w:r w:rsidR="00614D15" w:rsidRPr="000B4E2A">
        <w:rPr>
          <w:rFonts w:ascii="Traditional Arabic" w:hAnsi="Traditional Arabic" w:cs="Traditional Arabic" w:hint="cs"/>
          <w:rtl/>
        </w:rPr>
        <w:t xml:space="preserve"> را یکجا </w:t>
      </w:r>
      <w:r w:rsidR="00B57DE0" w:rsidRPr="000B4E2A">
        <w:rPr>
          <w:rFonts w:ascii="Traditional Arabic" w:hAnsi="Traditional Arabic" w:cs="Traditional Arabic" w:hint="cs"/>
          <w:rtl/>
        </w:rPr>
        <w:t>نمی‌زند</w:t>
      </w:r>
      <w:r w:rsidR="00614D15" w:rsidRPr="000B4E2A">
        <w:rPr>
          <w:rFonts w:ascii="Traditional Arabic" w:hAnsi="Traditional Arabic" w:cs="Traditional Arabic" w:hint="cs"/>
          <w:rtl/>
        </w:rPr>
        <w:t>، در این مرتبه بعید نیست که بگوییم که اصالة التطابق را در آنجا ن</w:t>
      </w:r>
      <w:r w:rsidR="00B57DE0" w:rsidRPr="000B4E2A">
        <w:rPr>
          <w:rFonts w:ascii="Traditional Arabic" w:hAnsi="Traditional Arabic" w:cs="Traditional Arabic" w:hint="cs"/>
          <w:rtl/>
        </w:rPr>
        <w:t>می‌تواند</w:t>
      </w:r>
      <w:r w:rsidR="00614D15" w:rsidRPr="000B4E2A">
        <w:rPr>
          <w:rFonts w:ascii="Traditional Arabic" w:hAnsi="Traditional Arabic" w:cs="Traditional Arabic" w:hint="cs"/>
          <w:rtl/>
        </w:rPr>
        <w:t xml:space="preserve"> جاری بکند، تا اینکه </w:t>
      </w:r>
      <w:r w:rsidR="00B57DE0" w:rsidRPr="000B4E2A">
        <w:rPr>
          <w:rFonts w:ascii="Traditional Arabic" w:hAnsi="Traditional Arabic" w:cs="Traditional Arabic" w:hint="cs"/>
          <w:rtl/>
        </w:rPr>
        <w:t>منفصل‌ها</w:t>
      </w:r>
      <w:r w:rsidR="00614D15" w:rsidRPr="000B4E2A">
        <w:rPr>
          <w:rFonts w:ascii="Traditional Arabic" w:hAnsi="Traditional Arabic" w:cs="Traditional Arabic" w:hint="cs"/>
          <w:rtl/>
        </w:rPr>
        <w:t xml:space="preserve"> را بشنود یا ببیند.</w:t>
      </w:r>
    </w:p>
    <w:p w:rsidR="00015DCD" w:rsidRPr="000B4E2A" w:rsidRDefault="00015DCD" w:rsidP="000B4E2A">
      <w:pPr>
        <w:pStyle w:val="Heading1"/>
        <w:rPr>
          <w:rtl/>
        </w:rPr>
      </w:pPr>
      <w:bookmarkStart w:id="15" w:name="_Toc505598696"/>
      <w:r w:rsidRPr="000B4E2A">
        <w:rPr>
          <w:rFonts w:hint="cs"/>
          <w:rtl/>
        </w:rPr>
        <w:lastRenderedPageBreak/>
        <w:t>توقف اجرای اصالة التطابق بر اتمام عصر حضور</w:t>
      </w:r>
      <w:bookmarkEnd w:id="15"/>
    </w:p>
    <w:p w:rsidR="00614D15" w:rsidRPr="000B4E2A" w:rsidRDefault="00614D15"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اصالة التطابق در آیه قرآن، </w:t>
      </w:r>
      <w:r w:rsidR="00015DCD" w:rsidRPr="000B4E2A">
        <w:rPr>
          <w:rFonts w:ascii="Traditional Arabic" w:hAnsi="Traditional Arabic" w:cs="Traditional Arabic" w:hint="cs"/>
          <w:rtl/>
        </w:rPr>
        <w:t xml:space="preserve">یا </w:t>
      </w:r>
      <w:r w:rsidRPr="000B4E2A">
        <w:rPr>
          <w:rFonts w:ascii="Traditional Arabic" w:hAnsi="Traditional Arabic" w:cs="Traditional Arabic" w:hint="cs"/>
          <w:rtl/>
        </w:rPr>
        <w:t xml:space="preserve">روایتی که از امیرالمؤمنین </w:t>
      </w:r>
      <w:r w:rsidR="00B57DE0" w:rsidRPr="000B4E2A">
        <w:rPr>
          <w:rFonts w:ascii="Traditional Arabic" w:hAnsi="Traditional Arabic" w:cs="Traditional Arabic" w:hint="cs"/>
          <w:rtl/>
        </w:rPr>
        <w:t>علیه‌السلام</w:t>
      </w:r>
      <w:r w:rsidRPr="000B4E2A">
        <w:rPr>
          <w:rFonts w:ascii="Traditional Arabic" w:hAnsi="Traditional Arabic" w:cs="Traditional Arabic" w:hint="cs"/>
          <w:rtl/>
        </w:rPr>
        <w:t xml:space="preserve"> و حتی از امام صادق </w:t>
      </w:r>
      <w:r w:rsidR="00B57DE0" w:rsidRPr="000B4E2A">
        <w:rPr>
          <w:rFonts w:ascii="Traditional Arabic" w:hAnsi="Traditional Arabic" w:cs="Traditional Arabic" w:hint="cs"/>
          <w:rtl/>
        </w:rPr>
        <w:t>علیه‌السلام</w:t>
      </w:r>
      <w:r w:rsidRPr="000B4E2A">
        <w:rPr>
          <w:rFonts w:ascii="Traditional Arabic" w:hAnsi="Traditional Arabic" w:cs="Traditional Arabic" w:hint="cs"/>
          <w:rtl/>
        </w:rPr>
        <w:t xml:space="preserve"> هست، یک توقفی دارد بر اینکه پرونده عصر حضور بسته بشود، در اصل انعقاد اراده استعمالیه، توقفی ندارد، بلکه بیان کرده و </w:t>
      </w:r>
      <w:r w:rsidR="00B57DE0" w:rsidRPr="000B4E2A">
        <w:rPr>
          <w:rFonts w:ascii="Traditional Arabic" w:hAnsi="Traditional Arabic" w:cs="Traditional Arabic" w:hint="cs"/>
          <w:rtl/>
        </w:rPr>
        <w:t>می‌تواند</w:t>
      </w:r>
      <w:r w:rsidRPr="000B4E2A">
        <w:rPr>
          <w:rFonts w:ascii="Traditional Arabic" w:hAnsi="Traditional Arabic" w:cs="Traditional Arabic" w:hint="cs"/>
          <w:rtl/>
        </w:rPr>
        <w:t xml:space="preserve"> بگوید که مطلق است، اما در اصالة التطابق ممکن است بگوییم در متکلمی که از این نوع است که پراکنده </w:t>
      </w:r>
      <w:r w:rsidR="00B57DE0" w:rsidRPr="000B4E2A">
        <w:rPr>
          <w:rFonts w:ascii="Traditional Arabic" w:hAnsi="Traditional Arabic" w:cs="Traditional Arabic" w:hint="cs"/>
          <w:rtl/>
        </w:rPr>
        <w:t>می‌گوید</w:t>
      </w:r>
      <w:r w:rsidRPr="000B4E2A">
        <w:rPr>
          <w:rFonts w:ascii="Traditional Arabic" w:hAnsi="Traditional Arabic" w:cs="Traditional Arabic" w:hint="cs"/>
          <w:rtl/>
        </w:rPr>
        <w:t xml:space="preserve">، این اصالة التطابق منوط به بعد است، شبیه به این است که یک </w:t>
      </w:r>
      <w:r w:rsidR="00B57DE0" w:rsidRPr="000B4E2A">
        <w:rPr>
          <w:rFonts w:ascii="Traditional Arabic" w:hAnsi="Traditional Arabic" w:cs="Traditional Arabic" w:hint="cs"/>
          <w:rtl/>
        </w:rPr>
        <w:t>قانون‌گذاری</w:t>
      </w:r>
      <w:r w:rsidRPr="000B4E2A">
        <w:rPr>
          <w:rFonts w:ascii="Traditional Arabic" w:hAnsi="Traditional Arabic" w:cs="Traditional Arabic" w:hint="cs"/>
          <w:rtl/>
        </w:rPr>
        <w:t xml:space="preserve">، اگر مسلکش این است که در مجموعه این کتاب بنا هست که همه </w:t>
      </w:r>
      <w:r w:rsidR="00B57DE0" w:rsidRPr="000B4E2A">
        <w:rPr>
          <w:rFonts w:ascii="Traditional Arabic" w:hAnsi="Traditional Arabic" w:cs="Traditional Arabic" w:hint="cs"/>
          <w:rtl/>
        </w:rPr>
        <w:t>حرف‌هایش</w:t>
      </w:r>
      <w:r w:rsidRPr="000B4E2A">
        <w:rPr>
          <w:rFonts w:ascii="Traditional Arabic" w:hAnsi="Traditional Arabic" w:cs="Traditional Arabic" w:hint="cs"/>
          <w:rtl/>
        </w:rPr>
        <w:t xml:space="preserve"> را بزند، با دیدن </w:t>
      </w:r>
      <w:r w:rsidR="00B57DE0" w:rsidRPr="000B4E2A">
        <w:rPr>
          <w:rFonts w:ascii="Traditional Arabic" w:hAnsi="Traditional Arabic" w:cs="Traditional Arabic" w:hint="cs"/>
          <w:rtl/>
        </w:rPr>
        <w:t>یک‌فصل</w:t>
      </w:r>
      <w:r w:rsidRPr="000B4E2A">
        <w:rPr>
          <w:rFonts w:ascii="Traditional Arabic" w:hAnsi="Traditional Arabic" w:cs="Traditional Arabic" w:hint="cs"/>
          <w:rtl/>
        </w:rPr>
        <w:t xml:space="preserve"> </w:t>
      </w:r>
      <w:r w:rsidR="00B57DE0" w:rsidRPr="000B4E2A">
        <w:rPr>
          <w:rFonts w:ascii="Traditional Arabic" w:hAnsi="Traditional Arabic" w:cs="Traditional Arabic" w:hint="cs"/>
          <w:rtl/>
        </w:rPr>
        <w:t>نمی‌توان</w:t>
      </w:r>
      <w:r w:rsidRPr="000B4E2A">
        <w:rPr>
          <w:rFonts w:ascii="Traditional Arabic" w:hAnsi="Traditional Arabic" w:cs="Traditional Arabic" w:hint="cs"/>
          <w:rtl/>
        </w:rPr>
        <w:t xml:space="preserve"> گفت که تمام شده است، باید تا آخر فصل دیده شود، ولو اینکه در مقام اراده استعمالیه، اطلاق انعقاد پیدا </w:t>
      </w:r>
      <w:r w:rsidR="00B57DE0" w:rsidRPr="000B4E2A">
        <w:rPr>
          <w:rFonts w:ascii="Traditional Arabic" w:hAnsi="Traditional Arabic" w:cs="Traditional Arabic" w:hint="cs"/>
          <w:rtl/>
        </w:rPr>
        <w:t>می‌کند</w:t>
      </w:r>
      <w:r w:rsidRPr="000B4E2A">
        <w:rPr>
          <w:rFonts w:ascii="Traditional Arabic" w:hAnsi="Traditional Arabic" w:cs="Traditional Arabic" w:hint="cs"/>
          <w:rtl/>
        </w:rPr>
        <w:t xml:space="preserve">، اما وقتی </w:t>
      </w:r>
      <w:r w:rsidR="00B57DE0" w:rsidRPr="000B4E2A">
        <w:rPr>
          <w:rFonts w:ascii="Traditional Arabic" w:hAnsi="Traditional Arabic" w:cs="Traditional Arabic" w:hint="cs"/>
          <w:rtl/>
        </w:rPr>
        <w:t>می‌خواهد</w:t>
      </w:r>
      <w:r w:rsidRPr="000B4E2A">
        <w:rPr>
          <w:rFonts w:ascii="Traditional Arabic" w:hAnsi="Traditional Arabic" w:cs="Traditional Arabic" w:hint="cs"/>
          <w:rtl/>
        </w:rPr>
        <w:t xml:space="preserve"> بگوید که این اراده استعمالیه، همان مراد و</w:t>
      </w:r>
      <w:r w:rsidR="00015DCD" w:rsidRPr="000B4E2A">
        <w:rPr>
          <w:rFonts w:ascii="Traditional Arabic" w:hAnsi="Traditional Arabic" w:cs="Traditional Arabic" w:hint="cs"/>
          <w:rtl/>
        </w:rPr>
        <w:t>اقعی و جدیه‌</w:t>
      </w:r>
      <w:r w:rsidRPr="000B4E2A">
        <w:rPr>
          <w:rFonts w:ascii="Traditional Arabic" w:hAnsi="Traditional Arabic" w:cs="Traditional Arabic" w:hint="cs"/>
          <w:rtl/>
        </w:rPr>
        <w:t>اش است، باید دید که این فرد سبکش به چه صورت است</w:t>
      </w:r>
      <w:r w:rsidR="00086FEC" w:rsidRPr="000B4E2A">
        <w:rPr>
          <w:rFonts w:ascii="Traditional Arabic" w:hAnsi="Traditional Arabic" w:cs="Traditional Arabic" w:hint="cs"/>
          <w:rtl/>
        </w:rPr>
        <w:t xml:space="preserve">، اگر سبکش این است که همه </w:t>
      </w:r>
      <w:r w:rsidR="00B57DE0" w:rsidRPr="000B4E2A">
        <w:rPr>
          <w:rFonts w:ascii="Traditional Arabic" w:hAnsi="Traditional Arabic" w:cs="Traditional Arabic" w:hint="cs"/>
          <w:rtl/>
        </w:rPr>
        <w:t>حرف‌های</w:t>
      </w:r>
      <w:r w:rsidR="00086FEC" w:rsidRPr="000B4E2A">
        <w:rPr>
          <w:rFonts w:ascii="Traditional Arabic" w:hAnsi="Traditional Arabic" w:cs="Traditional Arabic" w:hint="cs"/>
          <w:rtl/>
        </w:rPr>
        <w:t xml:space="preserve"> جدی و </w:t>
      </w:r>
      <w:r w:rsidR="00B57DE0" w:rsidRPr="000B4E2A">
        <w:rPr>
          <w:rFonts w:ascii="Traditional Arabic" w:hAnsi="Traditional Arabic" w:cs="Traditional Arabic" w:hint="cs"/>
          <w:rtl/>
        </w:rPr>
        <w:t>نهایی‌اش</w:t>
      </w:r>
      <w:r w:rsidR="00086FEC" w:rsidRPr="000B4E2A">
        <w:rPr>
          <w:rFonts w:ascii="Traditional Arabic" w:hAnsi="Traditional Arabic" w:cs="Traditional Arabic" w:hint="cs"/>
          <w:rtl/>
        </w:rPr>
        <w:t xml:space="preserve"> را </w:t>
      </w:r>
      <w:r w:rsidR="00B57DE0" w:rsidRPr="000B4E2A">
        <w:rPr>
          <w:rFonts w:ascii="Traditional Arabic" w:hAnsi="Traditional Arabic" w:cs="Traditional Arabic" w:hint="cs"/>
          <w:rtl/>
        </w:rPr>
        <w:t>یکجا</w:t>
      </w:r>
      <w:r w:rsidR="00086FEC" w:rsidRPr="000B4E2A">
        <w:rPr>
          <w:rFonts w:ascii="Traditional Arabic" w:hAnsi="Traditional Arabic" w:cs="Traditional Arabic" w:hint="cs"/>
          <w:rtl/>
        </w:rPr>
        <w:t xml:space="preserve"> </w:t>
      </w:r>
      <w:r w:rsidR="00B57DE0" w:rsidRPr="000B4E2A">
        <w:rPr>
          <w:rFonts w:ascii="Traditional Arabic" w:hAnsi="Traditional Arabic" w:cs="Traditional Arabic" w:hint="cs"/>
          <w:rtl/>
        </w:rPr>
        <w:t>می‌گوید</w:t>
      </w:r>
      <w:r w:rsidR="00086FEC" w:rsidRPr="000B4E2A">
        <w:rPr>
          <w:rFonts w:ascii="Traditional Arabic" w:hAnsi="Traditional Arabic" w:cs="Traditional Arabic" w:hint="cs"/>
          <w:rtl/>
        </w:rPr>
        <w:t xml:space="preserve">، در این صورت معلق نیست، اما وقتی پراکنده </w:t>
      </w:r>
      <w:r w:rsidR="00B57DE0" w:rsidRPr="000B4E2A">
        <w:rPr>
          <w:rFonts w:ascii="Traditional Arabic" w:hAnsi="Traditional Arabic" w:cs="Traditional Arabic" w:hint="cs"/>
          <w:rtl/>
        </w:rPr>
        <w:t>می‌گوید</w:t>
      </w:r>
      <w:r w:rsidR="00086FEC" w:rsidRPr="000B4E2A">
        <w:rPr>
          <w:rFonts w:ascii="Traditional Arabic" w:hAnsi="Traditional Arabic" w:cs="Traditional Arabic" w:hint="cs"/>
          <w:rtl/>
        </w:rPr>
        <w:t>، در این صورت این تعلیق بعید نیست، منتهی اگر این مطلب را بپذیرد که شاید قصد مرحوم نائینی این مطلب باشد، اگر قصد بیان این مطلب را دارد که ما همراه مرحوم نائینی هستیم، اگر اراده استعمالیه را بخواهد منوط بکند، همراه مرحوم آخوند هستیم.</w:t>
      </w:r>
    </w:p>
    <w:p w:rsidR="00086FEC" w:rsidRPr="000B4E2A" w:rsidRDefault="00086FEC"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اراده استعمالیه متوقف بر عدم قید منفصل نیست، اما اراده جدیه در متکلمی که از نوع دوم است، یعنی پراکنده سخن </w:t>
      </w:r>
      <w:r w:rsidR="00B57DE0" w:rsidRPr="000B4E2A">
        <w:rPr>
          <w:rFonts w:ascii="Traditional Arabic" w:hAnsi="Traditional Arabic" w:cs="Traditional Arabic" w:hint="cs"/>
          <w:rtl/>
        </w:rPr>
        <w:t>می‌گوید</w:t>
      </w:r>
      <w:r w:rsidRPr="000B4E2A">
        <w:rPr>
          <w:rFonts w:ascii="Traditional Arabic" w:hAnsi="Traditional Arabic" w:cs="Traditional Arabic" w:hint="cs"/>
          <w:rtl/>
        </w:rPr>
        <w:t>، در این نوع متکلم، اص</w:t>
      </w:r>
      <w:r w:rsidR="000409AC" w:rsidRPr="000B4E2A">
        <w:rPr>
          <w:rFonts w:ascii="Traditional Arabic" w:hAnsi="Traditional Arabic" w:cs="Traditional Arabic" w:hint="cs"/>
          <w:rtl/>
        </w:rPr>
        <w:t>الة التطابق و حکم به اراده جدیه</w:t>
      </w:r>
      <w:r w:rsidRPr="000B4E2A">
        <w:rPr>
          <w:rFonts w:ascii="Traditional Arabic" w:hAnsi="Traditional Arabic" w:cs="Traditional Arabic" w:hint="cs"/>
          <w:rtl/>
        </w:rPr>
        <w:t xml:space="preserve">، توقف بر این دارد که </w:t>
      </w:r>
      <w:r w:rsidR="00B57DE0" w:rsidRPr="000B4E2A">
        <w:rPr>
          <w:rFonts w:ascii="Traditional Arabic" w:hAnsi="Traditional Arabic" w:cs="Traditional Arabic" w:hint="cs"/>
          <w:rtl/>
        </w:rPr>
        <w:t>منفصل‌ها</w:t>
      </w:r>
      <w:r w:rsidRPr="000B4E2A">
        <w:rPr>
          <w:rFonts w:ascii="Traditional Arabic" w:hAnsi="Traditional Arabic" w:cs="Traditional Arabic" w:hint="cs"/>
          <w:rtl/>
        </w:rPr>
        <w:t xml:space="preserve"> را هم مشاهده بکند.</w:t>
      </w:r>
    </w:p>
    <w:p w:rsidR="008B1B27" w:rsidRPr="000B4E2A" w:rsidRDefault="000409AC" w:rsidP="000B4E2A">
      <w:pPr>
        <w:pStyle w:val="Heading1"/>
        <w:rPr>
          <w:rtl/>
        </w:rPr>
      </w:pPr>
      <w:bookmarkStart w:id="16" w:name="_Toc505598697"/>
      <w:r w:rsidRPr="000B4E2A">
        <w:rPr>
          <w:rFonts w:hint="cs"/>
          <w:rtl/>
        </w:rPr>
        <w:t xml:space="preserve">قاعده تسهیل در </w:t>
      </w:r>
      <w:r w:rsidR="008B1B27" w:rsidRPr="000B4E2A">
        <w:rPr>
          <w:rFonts w:hint="cs"/>
          <w:rtl/>
        </w:rPr>
        <w:t>جریان اصالة التطابق</w:t>
      </w:r>
      <w:r w:rsidRPr="000B4E2A">
        <w:rPr>
          <w:rFonts w:hint="cs"/>
          <w:rtl/>
        </w:rPr>
        <w:t xml:space="preserve"> قبل از ورود قید منفصل</w:t>
      </w:r>
      <w:bookmarkEnd w:id="16"/>
    </w:p>
    <w:p w:rsidR="00086FEC" w:rsidRPr="000B4E2A" w:rsidRDefault="00086FEC" w:rsidP="000409AC">
      <w:pPr>
        <w:jc w:val="lowKashida"/>
        <w:rPr>
          <w:rFonts w:ascii="Traditional Arabic" w:hAnsi="Traditional Arabic" w:cs="Traditional Arabic"/>
          <w:rtl/>
        </w:rPr>
      </w:pPr>
      <w:r w:rsidRPr="000B4E2A">
        <w:rPr>
          <w:rFonts w:ascii="Traditional Arabic" w:hAnsi="Traditional Arabic" w:cs="Traditional Arabic" w:hint="cs"/>
          <w:rtl/>
        </w:rPr>
        <w:t xml:space="preserve">برای آن شخصی که مواجه با اطلاق </w:t>
      </w:r>
      <w:r w:rsidR="00B57DE0" w:rsidRPr="000B4E2A">
        <w:rPr>
          <w:rFonts w:ascii="Traditional Arabic" w:hAnsi="Traditional Arabic" w:cs="Traditional Arabic" w:hint="cs"/>
          <w:rtl/>
        </w:rPr>
        <w:t>می‌شود</w:t>
      </w:r>
      <w:r w:rsidRPr="000B4E2A">
        <w:rPr>
          <w:rFonts w:ascii="Traditional Arabic" w:hAnsi="Traditional Arabic" w:cs="Traditional Arabic" w:hint="cs"/>
          <w:rtl/>
        </w:rPr>
        <w:t xml:space="preserve"> و هنوز پرونده مقیدات باز  است، </w:t>
      </w:r>
      <w:r w:rsidR="00B57DE0" w:rsidRPr="000B4E2A">
        <w:rPr>
          <w:rFonts w:ascii="Traditional Arabic" w:hAnsi="Traditional Arabic" w:cs="Traditional Arabic" w:hint="cs"/>
          <w:rtl/>
        </w:rPr>
        <w:t>می‌تواند</w:t>
      </w:r>
      <w:r w:rsidRPr="000B4E2A">
        <w:rPr>
          <w:rFonts w:ascii="Traditional Arabic" w:hAnsi="Traditional Arabic" w:cs="Traditional Arabic" w:hint="cs"/>
          <w:rtl/>
        </w:rPr>
        <w:t xml:space="preserve"> اصالة التطابق جاری بکند یا خیر، چون بیان شد که اصالة التطابق منوط به این است که تا آخر کلام متکلم را مشاهده بکند، اگر گفتیم که اصالة التطابق را ن</w:t>
      </w:r>
      <w:r w:rsidR="00B57DE0" w:rsidRPr="000B4E2A">
        <w:rPr>
          <w:rFonts w:ascii="Traditional Arabic" w:hAnsi="Traditional Arabic" w:cs="Traditional Arabic" w:hint="cs"/>
          <w:rtl/>
        </w:rPr>
        <w:t>می‌تواند</w:t>
      </w:r>
      <w:r w:rsidRPr="000B4E2A">
        <w:rPr>
          <w:rFonts w:ascii="Traditional Arabic" w:hAnsi="Traditional Arabic" w:cs="Traditional Arabic" w:hint="cs"/>
          <w:rtl/>
        </w:rPr>
        <w:t xml:space="preserve"> جاری بکند و منوط است، در این صورت چگونه عمل </w:t>
      </w:r>
      <w:r w:rsidR="00B57DE0" w:rsidRPr="000B4E2A">
        <w:rPr>
          <w:rFonts w:ascii="Traditional Arabic" w:hAnsi="Traditional Arabic" w:cs="Traditional Arabic" w:hint="cs"/>
          <w:rtl/>
        </w:rPr>
        <w:t>می‌کرد</w:t>
      </w:r>
      <w:r w:rsidRPr="000B4E2A">
        <w:rPr>
          <w:rFonts w:ascii="Traditional Arabic" w:hAnsi="Traditional Arabic" w:cs="Traditional Arabic" w:hint="cs"/>
          <w:rtl/>
        </w:rPr>
        <w:t xml:space="preserve">ه است، </w:t>
      </w:r>
      <w:r w:rsidR="00B57DE0" w:rsidRPr="000B4E2A">
        <w:rPr>
          <w:rFonts w:ascii="Traditional Arabic" w:hAnsi="Traditional Arabic" w:cs="Traditional Arabic" w:hint="cs"/>
          <w:rtl/>
        </w:rPr>
        <w:t>درصورتی‌که</w:t>
      </w:r>
      <w:r w:rsidRPr="000B4E2A">
        <w:rPr>
          <w:rFonts w:ascii="Traditional Arabic" w:hAnsi="Traditional Arabic" w:cs="Traditional Arabic" w:hint="cs"/>
          <w:rtl/>
        </w:rPr>
        <w:t xml:space="preserve"> این اصالة التطابق متوقف است، اصل اراده استعمالیه</w:t>
      </w:r>
      <w:r w:rsidR="000409AC" w:rsidRPr="000B4E2A">
        <w:rPr>
          <w:rFonts w:ascii="Traditional Arabic" w:hAnsi="Traditional Arabic" w:cs="Traditional Arabic" w:hint="cs"/>
          <w:rtl/>
        </w:rPr>
        <w:t>‌</w:t>
      </w:r>
      <w:r w:rsidRPr="000B4E2A">
        <w:rPr>
          <w:rFonts w:ascii="Traditional Arabic" w:hAnsi="Traditional Arabic" w:cs="Traditional Arabic" w:hint="cs"/>
          <w:rtl/>
        </w:rPr>
        <w:t>اش که همراه آخوند هستیم، منعقد شده است، اما در مرتبه اراده جدیه</w:t>
      </w:r>
      <w:r w:rsidR="000409AC" w:rsidRPr="000B4E2A">
        <w:rPr>
          <w:rFonts w:ascii="Traditional Arabic" w:hAnsi="Traditional Arabic" w:cs="Traditional Arabic" w:hint="cs"/>
          <w:rtl/>
        </w:rPr>
        <w:t>‌</w:t>
      </w:r>
      <w:r w:rsidRPr="000B4E2A">
        <w:rPr>
          <w:rFonts w:ascii="Traditional Arabic" w:hAnsi="Traditional Arabic" w:cs="Traditional Arabic" w:hint="cs"/>
          <w:rtl/>
        </w:rPr>
        <w:t xml:space="preserve">اش گفتید که تعلیقی دارد، ما </w:t>
      </w:r>
      <w:r w:rsidR="00B57DE0" w:rsidRPr="000B4E2A">
        <w:rPr>
          <w:rFonts w:ascii="Traditional Arabic" w:hAnsi="Traditional Arabic" w:cs="Traditional Arabic" w:hint="cs"/>
          <w:rtl/>
        </w:rPr>
        <w:t>می‌گوییم</w:t>
      </w:r>
      <w:r w:rsidRPr="000B4E2A">
        <w:rPr>
          <w:rFonts w:ascii="Traditional Arabic" w:hAnsi="Traditional Arabic" w:cs="Traditional Arabic" w:hint="cs"/>
          <w:rtl/>
        </w:rPr>
        <w:t xml:space="preserve"> که </w:t>
      </w:r>
      <w:r w:rsidR="00B57DE0" w:rsidRPr="000B4E2A">
        <w:rPr>
          <w:rFonts w:ascii="Traditional Arabic" w:hAnsi="Traditional Arabic" w:cs="Traditional Arabic" w:hint="cs"/>
          <w:rtl/>
        </w:rPr>
        <w:t>علی‌رغم</w:t>
      </w:r>
      <w:r w:rsidRPr="000B4E2A">
        <w:rPr>
          <w:rFonts w:ascii="Traditional Arabic" w:hAnsi="Traditional Arabic" w:cs="Traditional Arabic" w:hint="cs"/>
          <w:rtl/>
        </w:rPr>
        <w:t xml:space="preserve"> اینکه طبق قواعد عقلائیه در این یک تعلیقی وجود دارد، ولی اینجا یک تسهیلی از ناحیه مولا است، سیره متشرعه </w:t>
      </w:r>
      <w:r w:rsidR="00B57DE0" w:rsidRPr="000B4E2A">
        <w:rPr>
          <w:rFonts w:ascii="Traditional Arabic" w:hAnsi="Traditional Arabic" w:cs="Traditional Arabic" w:hint="cs"/>
          <w:rtl/>
        </w:rPr>
        <w:t>این‌طور</w:t>
      </w:r>
      <w:r w:rsidRPr="000B4E2A">
        <w:rPr>
          <w:rFonts w:ascii="Traditional Arabic" w:hAnsi="Traditional Arabic" w:cs="Traditional Arabic" w:hint="cs"/>
          <w:rtl/>
        </w:rPr>
        <w:t xml:space="preserve"> است که تسهیلی از ناحیه مولا در اینجا هست که </w:t>
      </w:r>
      <w:r w:rsidR="00B57DE0" w:rsidRPr="000B4E2A">
        <w:rPr>
          <w:rFonts w:ascii="Traditional Arabic" w:hAnsi="Traditional Arabic" w:cs="Traditional Arabic" w:hint="cs"/>
          <w:rtl/>
        </w:rPr>
        <w:t>می‌گوید</w:t>
      </w:r>
      <w:r w:rsidRPr="000B4E2A">
        <w:rPr>
          <w:rFonts w:ascii="Traditional Arabic" w:hAnsi="Traditional Arabic" w:cs="Traditional Arabic" w:hint="cs"/>
          <w:rtl/>
        </w:rPr>
        <w:t xml:space="preserve"> وقتی شما </w:t>
      </w:r>
      <w:r w:rsidR="00B57DE0" w:rsidRPr="000B4E2A">
        <w:rPr>
          <w:rFonts w:ascii="Traditional Arabic" w:hAnsi="Traditional Arabic" w:cs="Traditional Arabic" w:hint="cs"/>
          <w:rtl/>
        </w:rPr>
        <w:t>منفصل‌ها</w:t>
      </w:r>
      <w:r w:rsidRPr="000B4E2A">
        <w:rPr>
          <w:rFonts w:ascii="Traditional Arabic" w:hAnsi="Traditional Arabic" w:cs="Traditional Arabic" w:hint="cs"/>
          <w:rtl/>
        </w:rPr>
        <w:t xml:space="preserve"> را در حدی که میسورت هست، مشاهده کردی، </w:t>
      </w:r>
      <w:r w:rsidR="000C3ADE" w:rsidRPr="000B4E2A">
        <w:rPr>
          <w:rFonts w:ascii="Traditional Arabic" w:hAnsi="Traditional Arabic" w:cs="Traditional Arabic" w:hint="cs"/>
          <w:rtl/>
        </w:rPr>
        <w:t xml:space="preserve">تا وقتی که نیاز عملی شما هست، در حدی که میسور شما از فحص کردن هست، </w:t>
      </w:r>
      <w:r w:rsidR="00B57DE0" w:rsidRPr="000B4E2A">
        <w:rPr>
          <w:rFonts w:ascii="Traditional Arabic" w:hAnsi="Traditional Arabic" w:cs="Traditional Arabic" w:hint="cs"/>
          <w:rtl/>
        </w:rPr>
        <w:t>می‌گوید</w:t>
      </w:r>
      <w:r w:rsidR="000C3ADE" w:rsidRPr="000B4E2A">
        <w:rPr>
          <w:rFonts w:ascii="Traditional Arabic" w:hAnsi="Traditional Arabic" w:cs="Traditional Arabic" w:hint="cs"/>
          <w:rtl/>
        </w:rPr>
        <w:t xml:space="preserve"> که انجام بده، اگر شما حد میسور فحصت را انجام دادی و وقت عمل شما هم رسید، در اینجا شما </w:t>
      </w:r>
      <w:r w:rsidR="00B57DE0" w:rsidRPr="000B4E2A">
        <w:rPr>
          <w:rFonts w:ascii="Traditional Arabic" w:hAnsi="Traditional Arabic" w:cs="Traditional Arabic" w:hint="cs"/>
          <w:rtl/>
        </w:rPr>
        <w:t>می‌توانید</w:t>
      </w:r>
      <w:r w:rsidR="000C3ADE" w:rsidRPr="000B4E2A">
        <w:rPr>
          <w:rFonts w:ascii="Traditional Arabic" w:hAnsi="Traditional Arabic" w:cs="Traditional Arabic" w:hint="cs"/>
          <w:rtl/>
        </w:rPr>
        <w:t xml:space="preserve"> به اطلاق تمسک بکنید، یک تسهیلی است که در سیره متشرعه است و عقلا هم به این صورت هست، </w:t>
      </w:r>
      <w:r w:rsidR="00B57DE0" w:rsidRPr="000B4E2A">
        <w:rPr>
          <w:rFonts w:ascii="Traditional Arabic" w:hAnsi="Traditional Arabic" w:cs="Traditional Arabic" w:hint="cs"/>
          <w:rtl/>
        </w:rPr>
        <w:t>علی‌رغم</w:t>
      </w:r>
      <w:r w:rsidR="000C3ADE" w:rsidRPr="000B4E2A">
        <w:rPr>
          <w:rFonts w:ascii="Traditional Arabic" w:hAnsi="Traditional Arabic" w:cs="Traditional Arabic" w:hint="cs"/>
          <w:rtl/>
        </w:rPr>
        <w:t xml:space="preserve"> اینکه </w:t>
      </w:r>
      <w:r w:rsidR="00B57DE0" w:rsidRPr="000B4E2A">
        <w:rPr>
          <w:rFonts w:ascii="Traditional Arabic" w:hAnsi="Traditional Arabic" w:cs="Traditional Arabic" w:hint="cs"/>
          <w:rtl/>
        </w:rPr>
        <w:t>فی‌الواقع</w:t>
      </w:r>
      <w:r w:rsidR="000C3ADE" w:rsidRPr="000B4E2A">
        <w:rPr>
          <w:rFonts w:ascii="Traditional Arabic" w:hAnsi="Traditional Arabic" w:cs="Traditional Arabic" w:hint="cs"/>
          <w:rtl/>
        </w:rPr>
        <w:t xml:space="preserve"> ممکن است که این نباشد، </w:t>
      </w:r>
      <w:r w:rsidR="00B57DE0" w:rsidRPr="000B4E2A">
        <w:rPr>
          <w:rFonts w:ascii="Traditional Arabic" w:hAnsi="Traditional Arabic" w:cs="Traditional Arabic" w:hint="cs"/>
          <w:rtl/>
        </w:rPr>
        <w:t>به‌عنوان</w:t>
      </w:r>
      <w:r w:rsidR="000C3ADE" w:rsidRPr="000B4E2A">
        <w:rPr>
          <w:rFonts w:ascii="Traditional Arabic" w:hAnsi="Traditional Arabic" w:cs="Traditional Arabic" w:hint="cs"/>
          <w:rtl/>
        </w:rPr>
        <w:t xml:space="preserve"> یک حکم ظاهری </w:t>
      </w:r>
      <w:r w:rsidR="00B57DE0" w:rsidRPr="000B4E2A">
        <w:rPr>
          <w:rFonts w:ascii="Traditional Arabic" w:hAnsi="Traditional Arabic" w:cs="Traditional Arabic" w:hint="cs"/>
          <w:rtl/>
        </w:rPr>
        <w:t>می‌شود</w:t>
      </w:r>
      <w:r w:rsidR="000C3ADE" w:rsidRPr="000B4E2A">
        <w:rPr>
          <w:rFonts w:ascii="Traditional Arabic" w:hAnsi="Traditional Arabic" w:cs="Traditional Arabic" w:hint="cs"/>
          <w:rtl/>
        </w:rPr>
        <w:t xml:space="preserve"> عمل کرد، یعنی یک اصالة التطابق میانی در اینجا هست، شما یک تکلیف ظاهری دارید، اما </w:t>
      </w:r>
      <w:r w:rsidR="00B57DE0" w:rsidRPr="000B4E2A">
        <w:rPr>
          <w:rFonts w:ascii="Traditional Arabic" w:hAnsi="Traditional Arabic" w:cs="Traditional Arabic" w:hint="cs"/>
          <w:rtl/>
        </w:rPr>
        <w:t>درعین‌حال</w:t>
      </w:r>
      <w:r w:rsidR="000C3ADE" w:rsidRPr="000B4E2A">
        <w:rPr>
          <w:rFonts w:ascii="Traditional Arabic" w:hAnsi="Traditional Arabic" w:cs="Traditional Arabic" w:hint="cs"/>
          <w:rtl/>
        </w:rPr>
        <w:t xml:space="preserve"> به لحاظ واقع، یک اناطه</w:t>
      </w:r>
      <w:r w:rsidR="000409AC" w:rsidRPr="000B4E2A">
        <w:rPr>
          <w:rFonts w:ascii="Traditional Arabic" w:hAnsi="Traditional Arabic" w:cs="Traditional Arabic" w:hint="cs"/>
          <w:rtl/>
        </w:rPr>
        <w:t>‌ای در</w:t>
      </w:r>
      <w:r w:rsidR="000C3ADE" w:rsidRPr="000B4E2A">
        <w:rPr>
          <w:rFonts w:ascii="Traditional Arabic" w:hAnsi="Traditional Arabic" w:cs="Traditional Arabic" w:hint="cs"/>
          <w:rtl/>
        </w:rPr>
        <w:t xml:space="preserve"> این کار هست، اما شما در مقام عمل معذور هستید</w:t>
      </w:r>
      <w:r w:rsidR="007C7949" w:rsidRPr="000B4E2A">
        <w:rPr>
          <w:rFonts w:ascii="Traditional Arabic" w:hAnsi="Traditional Arabic" w:cs="Traditional Arabic" w:hint="cs"/>
          <w:rtl/>
        </w:rPr>
        <w:t>، وقتی وقت عمل رسید، تأخیر بیان از آن بدون مصلحت جایز نیست.</w:t>
      </w:r>
    </w:p>
    <w:p w:rsidR="00B20988" w:rsidRPr="000B4E2A" w:rsidRDefault="00B20988" w:rsidP="000409AC">
      <w:pPr>
        <w:jc w:val="lowKashida"/>
        <w:rPr>
          <w:rFonts w:ascii="Traditional Arabic" w:hAnsi="Traditional Arabic" w:cs="Traditional Arabic"/>
          <w:rtl/>
        </w:rPr>
      </w:pPr>
    </w:p>
    <w:sectPr w:rsidR="00B20988" w:rsidRPr="000B4E2A"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976" w:rsidRDefault="00A05976" w:rsidP="000D5800">
      <w:pPr>
        <w:spacing w:after="0"/>
      </w:pPr>
      <w:r>
        <w:separator/>
      </w:r>
    </w:p>
  </w:endnote>
  <w:endnote w:type="continuationSeparator" w:id="0">
    <w:p w:rsidR="00A05976" w:rsidRDefault="00A0597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B4E2A">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976" w:rsidRDefault="00A05976" w:rsidP="000D5800">
      <w:pPr>
        <w:spacing w:after="0"/>
      </w:pPr>
      <w:r>
        <w:separator/>
      </w:r>
    </w:p>
  </w:footnote>
  <w:footnote w:type="continuationSeparator" w:id="0">
    <w:p w:rsidR="00A05976" w:rsidRDefault="00A05976" w:rsidP="000D5800">
      <w:pPr>
        <w:spacing w:after="0"/>
      </w:pPr>
      <w:r>
        <w:continuationSeparator/>
      </w:r>
    </w:p>
  </w:footnote>
  <w:footnote w:id="1">
    <w:p w:rsidR="003C26B2" w:rsidRDefault="003C26B2">
      <w:pPr>
        <w:pStyle w:val="FootnoteText"/>
        <w:rPr>
          <w:rtl/>
        </w:rPr>
      </w:pPr>
      <w:r>
        <w:rPr>
          <w:rStyle w:val="FootnoteReference"/>
        </w:rPr>
        <w:footnoteRef/>
      </w:r>
      <w:r>
        <w:rPr>
          <w:rtl/>
        </w:rPr>
        <w:t xml:space="preserve"> </w:t>
      </w:r>
      <w:r>
        <w:rPr>
          <w:rFonts w:hint="cs"/>
          <w:rtl/>
        </w:rPr>
        <w:t>. سوره اسراء، آیه 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5FC" w:rsidRDefault="00873379" w:rsidP="00D505FC">
    <w:pPr>
      <w:ind w:firstLine="0"/>
      <w:rPr>
        <w:rFonts w:ascii="Adobe Arabic" w:hAnsi="Adobe Arabic" w:cs="Adobe Arabic"/>
        <w:sz w:val="24"/>
        <w:szCs w:val="24"/>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5494D5EC" wp14:editId="6CDF904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0B4E2A">
      <w:rPr>
        <w:rFonts w:ascii="Adobe Arabic" w:hAnsi="Adobe Arabic" w:cs="Adobe Arabic" w:hint="cs"/>
        <w:b/>
        <w:bCs/>
        <w:sz w:val="24"/>
        <w:szCs w:val="24"/>
        <w:rtl/>
      </w:rPr>
      <w:t xml:space="preserve">               </w:t>
    </w:r>
    <w:r w:rsidR="00D505FC">
      <w:rPr>
        <w:rFonts w:ascii="Adobe Arabic" w:hAnsi="Adobe Arabic" w:cs="Adobe Arabic"/>
        <w:b/>
        <w:bCs/>
        <w:sz w:val="24"/>
        <w:szCs w:val="24"/>
        <w:rtl/>
      </w:rPr>
      <w:t xml:space="preserve">درس خارج اصول                                       عنوان اصلی: مطلق و مقید                                                  تاریخ جلسه:  </w:t>
    </w:r>
    <w:r w:rsidR="00D505FC">
      <w:rPr>
        <w:rFonts w:ascii="Adobe Arabic" w:hAnsi="Adobe Arabic" w:cs="Adobe Arabic" w:hint="cs"/>
        <w:b/>
        <w:bCs/>
        <w:sz w:val="24"/>
        <w:szCs w:val="24"/>
        <w:rtl/>
      </w:rPr>
      <w:t>15</w:t>
    </w:r>
    <w:r w:rsidR="00D505FC">
      <w:rPr>
        <w:rFonts w:ascii="Adobe Arabic" w:hAnsi="Adobe Arabic" w:cs="Adobe Arabic"/>
        <w:b/>
        <w:bCs/>
        <w:sz w:val="24"/>
        <w:szCs w:val="24"/>
        <w:rtl/>
      </w:rPr>
      <w:t>/11/96</w:t>
    </w:r>
  </w:p>
  <w:p w:rsidR="00D505FC" w:rsidRDefault="000B4E2A" w:rsidP="00D505FC">
    <w:pPr>
      <w:pStyle w:val="Header"/>
      <w:ind w:firstLine="0"/>
      <w:rPr>
        <w:rFonts w:eastAsiaTheme="minorHAnsi"/>
      </w:rPr>
    </w:pPr>
    <w:r>
      <w:rPr>
        <w:rFonts w:ascii="Adobe Arabic" w:hAnsi="Adobe Arabic" w:cs="Adobe Arabic" w:hint="cs"/>
        <w:b/>
        <w:bCs/>
        <w:sz w:val="24"/>
        <w:szCs w:val="24"/>
        <w:rtl/>
      </w:rPr>
      <w:t xml:space="preserve">              </w:t>
    </w:r>
    <w:r w:rsidR="00D505FC">
      <w:rPr>
        <w:rFonts w:ascii="Adobe Arabic" w:hAnsi="Adobe Arabic" w:cs="Adobe Arabic"/>
        <w:b/>
        <w:bCs/>
        <w:sz w:val="24"/>
        <w:szCs w:val="24"/>
        <w:rtl/>
      </w:rPr>
      <w:t xml:space="preserve"> </w:t>
    </w:r>
    <w:r w:rsidR="00D505FC">
      <w:rPr>
        <w:rFonts w:ascii="Adobe Arabic" w:hAnsi="Adobe Arabic" w:cs="Adobe Arabic" w:hint="cs"/>
        <w:b/>
        <w:bCs/>
        <w:sz w:val="24"/>
        <w:szCs w:val="24"/>
        <w:rtl/>
      </w:rPr>
      <w:t xml:space="preserve">استاد اعرافی                                       </w:t>
    </w:r>
    <w:r>
      <w:rPr>
        <w:rFonts w:ascii="Adobe Arabic" w:hAnsi="Adobe Arabic" w:cs="Adobe Arabic" w:hint="cs"/>
        <w:b/>
        <w:bCs/>
        <w:sz w:val="24"/>
        <w:szCs w:val="24"/>
        <w:rtl/>
      </w:rPr>
      <w:t xml:space="preserve"> </w:t>
    </w:r>
    <w:r w:rsidR="00D505FC">
      <w:rPr>
        <w:rFonts w:ascii="Adobe Arabic" w:hAnsi="Adobe Arabic" w:cs="Adobe Arabic" w:hint="cs"/>
        <w:b/>
        <w:bCs/>
        <w:sz w:val="24"/>
        <w:szCs w:val="24"/>
        <w:rtl/>
      </w:rPr>
      <w:t xml:space="preserve">     عنوان فرعی: نسبت اطلاق و تقید                                         شماره </w:t>
    </w:r>
    <w:r w:rsidR="00D505FC">
      <w:rPr>
        <w:rFonts w:ascii="Adobe Arabic" w:eastAsiaTheme="minorHAnsi" w:hAnsi="Adobe Arabic" w:cs="Adobe Arabic"/>
        <w:b/>
        <w:bCs/>
        <w:sz w:val="24"/>
        <w:szCs w:val="24"/>
        <w:rtl/>
      </w:rPr>
      <w:t>جلسه: 27</w:t>
    </w:r>
    <w:r w:rsidR="00D505FC">
      <w:rPr>
        <w:rFonts w:ascii="Adobe Arabic" w:eastAsiaTheme="minorHAnsi" w:hAnsi="Adobe Arabic" w:cs="Adobe Arabic" w:hint="cs"/>
        <w:b/>
        <w:bCs/>
        <w:sz w:val="24"/>
        <w:szCs w:val="24"/>
        <w:rtl/>
      </w:rPr>
      <w:t>9</w:t>
    </w:r>
  </w:p>
  <w:p w:rsidR="000D5800" w:rsidRPr="00873379" w:rsidRDefault="00873379" w:rsidP="00D505FC">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5CD327D5" wp14:editId="2BAC0BA5">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9F1F2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A30"/>
    <w:rsid w:val="00007060"/>
    <w:rsid w:val="00015DCD"/>
    <w:rsid w:val="000228A2"/>
    <w:rsid w:val="000324F1"/>
    <w:rsid w:val="000409AC"/>
    <w:rsid w:val="00041FE0"/>
    <w:rsid w:val="00042E34"/>
    <w:rsid w:val="00045B14"/>
    <w:rsid w:val="00051DF0"/>
    <w:rsid w:val="00052BA3"/>
    <w:rsid w:val="0006363E"/>
    <w:rsid w:val="00063C89"/>
    <w:rsid w:val="00080DFF"/>
    <w:rsid w:val="00085ED5"/>
    <w:rsid w:val="00086FEC"/>
    <w:rsid w:val="000A1A51"/>
    <w:rsid w:val="000B4E2A"/>
    <w:rsid w:val="000C3ADE"/>
    <w:rsid w:val="000D0F83"/>
    <w:rsid w:val="000D2D0D"/>
    <w:rsid w:val="000D5800"/>
    <w:rsid w:val="000D6581"/>
    <w:rsid w:val="000F1897"/>
    <w:rsid w:val="000F787D"/>
    <w:rsid w:val="000F7E72"/>
    <w:rsid w:val="00101E2D"/>
    <w:rsid w:val="00102405"/>
    <w:rsid w:val="00102CEB"/>
    <w:rsid w:val="00114C37"/>
    <w:rsid w:val="00117955"/>
    <w:rsid w:val="00133E1D"/>
    <w:rsid w:val="0013617D"/>
    <w:rsid w:val="00136442"/>
    <w:rsid w:val="001370B6"/>
    <w:rsid w:val="00150D4B"/>
    <w:rsid w:val="00152670"/>
    <w:rsid w:val="001550AE"/>
    <w:rsid w:val="001655A8"/>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4FFB"/>
    <w:rsid w:val="002376A5"/>
    <w:rsid w:val="002417C9"/>
    <w:rsid w:val="002529C5"/>
    <w:rsid w:val="00270294"/>
    <w:rsid w:val="00283229"/>
    <w:rsid w:val="002914BD"/>
    <w:rsid w:val="00297263"/>
    <w:rsid w:val="002A21AE"/>
    <w:rsid w:val="002A35E0"/>
    <w:rsid w:val="002B1BE8"/>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26B2"/>
    <w:rsid w:val="003C7899"/>
    <w:rsid w:val="003D2F0A"/>
    <w:rsid w:val="003D563F"/>
    <w:rsid w:val="003E1E58"/>
    <w:rsid w:val="003E2BAB"/>
    <w:rsid w:val="00405199"/>
    <w:rsid w:val="00410699"/>
    <w:rsid w:val="00415360"/>
    <w:rsid w:val="004215FA"/>
    <w:rsid w:val="00443EB7"/>
    <w:rsid w:val="0044591E"/>
    <w:rsid w:val="004476F0"/>
    <w:rsid w:val="00455B91"/>
    <w:rsid w:val="00460C06"/>
    <w:rsid w:val="004651D2"/>
    <w:rsid w:val="00465D26"/>
    <w:rsid w:val="004679F8"/>
    <w:rsid w:val="004A790F"/>
    <w:rsid w:val="004B337F"/>
    <w:rsid w:val="004C4D9F"/>
    <w:rsid w:val="004F3596"/>
    <w:rsid w:val="00530FD7"/>
    <w:rsid w:val="00541E8E"/>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4D15"/>
    <w:rsid w:val="00617C7C"/>
    <w:rsid w:val="00627180"/>
    <w:rsid w:val="00636EFA"/>
    <w:rsid w:val="0066229C"/>
    <w:rsid w:val="00663AAD"/>
    <w:rsid w:val="0069696C"/>
    <w:rsid w:val="00696C84"/>
    <w:rsid w:val="006A085A"/>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2604"/>
    <w:rsid w:val="007C710E"/>
    <w:rsid w:val="007C7949"/>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1B27"/>
    <w:rsid w:val="008B2AFF"/>
    <w:rsid w:val="008B3C4A"/>
    <w:rsid w:val="008B5362"/>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477F0"/>
    <w:rsid w:val="0095758E"/>
    <w:rsid w:val="009613AC"/>
    <w:rsid w:val="0097342E"/>
    <w:rsid w:val="00980643"/>
    <w:rsid w:val="009A42EF"/>
    <w:rsid w:val="009B46BC"/>
    <w:rsid w:val="009B61C3"/>
    <w:rsid w:val="009C7B4F"/>
    <w:rsid w:val="009E1F06"/>
    <w:rsid w:val="009F4EB3"/>
    <w:rsid w:val="009F5F6C"/>
    <w:rsid w:val="00A05976"/>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0988"/>
    <w:rsid w:val="00B21CF4"/>
    <w:rsid w:val="00B24300"/>
    <w:rsid w:val="00B330C7"/>
    <w:rsid w:val="00B34736"/>
    <w:rsid w:val="00B40941"/>
    <w:rsid w:val="00B55D51"/>
    <w:rsid w:val="00B57DE0"/>
    <w:rsid w:val="00B63F15"/>
    <w:rsid w:val="00B672CA"/>
    <w:rsid w:val="00B9119B"/>
    <w:rsid w:val="00B96A3B"/>
    <w:rsid w:val="00BA51A8"/>
    <w:rsid w:val="00BB1109"/>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5FC"/>
    <w:rsid w:val="00D508CC"/>
    <w:rsid w:val="00D50F4B"/>
    <w:rsid w:val="00D60547"/>
    <w:rsid w:val="00D66444"/>
    <w:rsid w:val="00D76353"/>
    <w:rsid w:val="00D92241"/>
    <w:rsid w:val="00DB21CF"/>
    <w:rsid w:val="00DB28BB"/>
    <w:rsid w:val="00DC603F"/>
    <w:rsid w:val="00DD3C0D"/>
    <w:rsid w:val="00DD4864"/>
    <w:rsid w:val="00DD71A2"/>
    <w:rsid w:val="00DE1DC4"/>
    <w:rsid w:val="00E0639C"/>
    <w:rsid w:val="00E067E6"/>
    <w:rsid w:val="00E12531"/>
    <w:rsid w:val="00E143B0"/>
    <w:rsid w:val="00E4012D"/>
    <w:rsid w:val="00E55891"/>
    <w:rsid w:val="00E6283A"/>
    <w:rsid w:val="00E732A3"/>
    <w:rsid w:val="00E83A85"/>
    <w:rsid w:val="00E9026B"/>
    <w:rsid w:val="00E90FC4"/>
    <w:rsid w:val="00E92390"/>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573E4"/>
    <w:rsid w:val="00F57A30"/>
    <w:rsid w:val="00F67976"/>
    <w:rsid w:val="00F70BE1"/>
    <w:rsid w:val="00F729E7"/>
    <w:rsid w:val="00F85929"/>
    <w:rsid w:val="00FB3ED3"/>
    <w:rsid w:val="00FB4408"/>
    <w:rsid w:val="00FB7933"/>
    <w:rsid w:val="00FC0862"/>
    <w:rsid w:val="00FC0DCB"/>
    <w:rsid w:val="00FC3C6E"/>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0B4E2A"/>
    <w:pPr>
      <w:keepNext/>
      <w:keepLines/>
      <w:spacing w:after="0"/>
      <w:ind w:firstLine="0"/>
      <w:jc w:val="lowKashida"/>
      <w:outlineLvl w:val="0"/>
    </w:pPr>
    <w:rPr>
      <w:rFonts w:ascii="Traditional Arabic" w:eastAsia="2  Lotus" w:hAnsi="Traditional Arabic" w:cs="Traditional Arabic"/>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B4E2A"/>
    <w:pPr>
      <w:keepNext/>
      <w:keepLines/>
      <w:spacing w:after="0"/>
      <w:ind w:firstLine="0"/>
      <w:outlineLvl w:val="1"/>
    </w:pPr>
    <w:rPr>
      <w:rFonts w:ascii="Traditional Arabic" w:eastAsia="2  Lotus" w:hAnsi="Traditional Arabic" w:cs="Traditional Arabic"/>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B4E2A"/>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B4E2A"/>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B1B27"/>
    <w:rPr>
      <w:color w:val="0000FF" w:themeColor="hyperlink"/>
      <w:u w:val="single"/>
    </w:rPr>
  </w:style>
  <w:style w:type="character" w:styleId="FootnoteReference">
    <w:name w:val="footnote reference"/>
    <w:basedOn w:val="DefaultParagraphFont"/>
    <w:uiPriority w:val="99"/>
    <w:semiHidden/>
    <w:unhideWhenUsed/>
    <w:rsid w:val="003C26B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0B4E2A"/>
    <w:pPr>
      <w:keepNext/>
      <w:keepLines/>
      <w:spacing w:after="0"/>
      <w:ind w:firstLine="0"/>
      <w:jc w:val="lowKashida"/>
      <w:outlineLvl w:val="0"/>
    </w:pPr>
    <w:rPr>
      <w:rFonts w:ascii="Traditional Arabic" w:eastAsia="2  Lotus" w:hAnsi="Traditional Arabic" w:cs="Traditional Arabic"/>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B4E2A"/>
    <w:pPr>
      <w:keepNext/>
      <w:keepLines/>
      <w:spacing w:after="0"/>
      <w:ind w:firstLine="0"/>
      <w:outlineLvl w:val="1"/>
    </w:pPr>
    <w:rPr>
      <w:rFonts w:ascii="Traditional Arabic" w:eastAsia="2  Lotus" w:hAnsi="Traditional Arabic" w:cs="Traditional Arabic"/>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B4E2A"/>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B4E2A"/>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B1B27"/>
    <w:rPr>
      <w:color w:val="0000FF" w:themeColor="hyperlink"/>
      <w:u w:val="single"/>
    </w:rPr>
  </w:style>
  <w:style w:type="character" w:styleId="FootnoteReference">
    <w:name w:val="footnote reference"/>
    <w:basedOn w:val="DefaultParagraphFont"/>
    <w:uiPriority w:val="99"/>
    <w:semiHidden/>
    <w:unhideWhenUsed/>
    <w:rsid w:val="003C26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D2A38-8084-433E-93A8-1B1FED803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237</TotalTime>
  <Pages>6</Pages>
  <Words>1985</Words>
  <Characters>11320</Characters>
  <Application>Microsoft Office Word</Application>
  <DocSecurity>0</DocSecurity>
  <Lines>94</Lines>
  <Paragraphs>26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14</cp:revision>
  <dcterms:created xsi:type="dcterms:W3CDTF">2018-02-04T19:39:00Z</dcterms:created>
  <dcterms:modified xsi:type="dcterms:W3CDTF">2018-02-05T09:28:00Z</dcterms:modified>
</cp:coreProperties>
</file>