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چهل روایت بر </w:t>
      </w:r>
      <w:proofErr w:type="spellStart"/>
      <w:r w:rsidR="00B111CF">
        <w:rPr>
          <w:rFonts w:ascii="Traditional Arabic" w:hAnsi="Traditional Arabic" w:cs="Traditional Arabic" w:hint="cs"/>
          <w:sz w:val="28"/>
          <w:szCs w:val="28"/>
          <w:rtl/>
        </w:rPr>
        <w:t>امامت</w:t>
      </w:r>
      <w:proofErr w:type="spellEnd"/>
      <w:r w:rsidR="00B111CF">
        <w:rPr>
          <w:rFonts w:ascii="Traditional Arabic" w:hAnsi="Traditional Arabic" w:cs="Traditional Arabic" w:hint="cs"/>
          <w:sz w:val="28"/>
          <w:szCs w:val="28"/>
          <w:rtl/>
        </w:rPr>
        <w:t xml:space="preserve"> امیرالمومنین (ع)</w:t>
      </w:r>
    </w:p>
    <w:p w:rsidR="005F2074" w:rsidRPr="005F2074" w:rsidRDefault="00B111CF" w:rsidP="00843506">
      <w:pPr>
        <w:spacing w:after="160" w:line="259" w:lineRule="auto"/>
        <w:jc w:val="both"/>
        <w:rPr>
          <w:rFonts w:cs="B Mitra"/>
          <w:sz w:val="28"/>
          <w:szCs w:val="28"/>
          <w:rtl/>
          <w:lang w:bidi="fa-IR"/>
        </w:rPr>
      </w:pPr>
      <w:r>
        <w:rPr>
          <w:rFonts w:cs="B Mitra" w:hint="cs"/>
          <w:color w:val="FF0000"/>
          <w:sz w:val="28"/>
          <w:szCs w:val="28"/>
          <w:rtl/>
          <w:lang w:bidi="fa-IR"/>
        </w:rPr>
        <w:t>حدیث 1</w:t>
      </w:r>
      <w:r w:rsidR="00843506">
        <w:rPr>
          <w:rFonts w:cs="B Mitra" w:hint="cs"/>
          <w:color w:val="FF0000"/>
          <w:sz w:val="28"/>
          <w:szCs w:val="28"/>
          <w:rtl/>
          <w:lang w:bidi="fa-IR"/>
        </w:rPr>
        <w:t>8</w:t>
      </w:r>
      <w:r>
        <w:rPr>
          <w:rFonts w:cs="B Mitra" w:hint="cs"/>
          <w:color w:val="FF0000"/>
          <w:sz w:val="28"/>
          <w:szCs w:val="28"/>
          <w:rtl/>
          <w:lang w:bidi="fa-IR"/>
        </w:rPr>
        <w:t xml:space="preserve"> و </w:t>
      </w:r>
      <w:r w:rsidR="002652D3" w:rsidRPr="00981DD2">
        <w:rPr>
          <w:rFonts w:cs="B Mitra" w:hint="cs"/>
          <w:color w:val="FF0000"/>
          <w:sz w:val="28"/>
          <w:szCs w:val="28"/>
          <w:rtl/>
          <w:lang w:bidi="fa-IR"/>
        </w:rPr>
        <w:t xml:space="preserve">بررسی </w:t>
      </w:r>
      <w:r>
        <w:rPr>
          <w:rFonts w:cs="B Mitra" w:hint="cs"/>
          <w:color w:val="FF0000"/>
          <w:sz w:val="28"/>
          <w:szCs w:val="28"/>
          <w:rtl/>
          <w:lang w:bidi="fa-IR"/>
        </w:rPr>
        <w:t xml:space="preserve">اشکالات </w:t>
      </w:r>
      <w:proofErr w:type="spellStart"/>
      <w:r>
        <w:rPr>
          <w:rFonts w:cs="B Mitra" w:hint="cs"/>
          <w:color w:val="FF0000"/>
          <w:sz w:val="28"/>
          <w:szCs w:val="28"/>
          <w:rtl/>
          <w:lang w:bidi="fa-IR"/>
        </w:rPr>
        <w:t>ابومریم</w:t>
      </w:r>
      <w:proofErr w:type="spellEnd"/>
      <w:r>
        <w:rPr>
          <w:rFonts w:cs="B Mitra" w:hint="cs"/>
          <w:color w:val="FF0000"/>
          <w:sz w:val="28"/>
          <w:szCs w:val="28"/>
          <w:rtl/>
          <w:lang w:bidi="fa-IR"/>
        </w:rPr>
        <w:t xml:space="preserve"> </w:t>
      </w:r>
      <w:proofErr w:type="spellStart"/>
      <w:r>
        <w:rPr>
          <w:rFonts w:cs="B Mitra" w:hint="cs"/>
          <w:color w:val="FF0000"/>
          <w:sz w:val="28"/>
          <w:szCs w:val="28"/>
          <w:rtl/>
          <w:lang w:bidi="fa-IR"/>
        </w:rPr>
        <w:t>اعظمی</w:t>
      </w:r>
      <w:proofErr w:type="spellEnd"/>
      <w:r>
        <w:rPr>
          <w:rFonts w:cs="B Mitra" w:hint="cs"/>
          <w:color w:val="FF0000"/>
          <w:sz w:val="28"/>
          <w:szCs w:val="28"/>
          <w:rtl/>
          <w:lang w:bidi="fa-IR"/>
        </w:rPr>
        <w:t xml:space="preserve"> </w:t>
      </w:r>
    </w:p>
    <w:p w:rsidR="005F2074" w:rsidRDefault="00E64C88" w:rsidP="00843506">
      <w:pPr>
        <w:spacing w:after="160" w:line="259" w:lineRule="auto"/>
        <w:jc w:val="both"/>
        <w:rPr>
          <w:rFonts w:cs="B Mitra" w:hint="cs"/>
          <w:sz w:val="28"/>
          <w:szCs w:val="28"/>
          <w:rtl/>
          <w:lang w:bidi="fa-IR"/>
        </w:rPr>
      </w:pPr>
      <w:r>
        <w:rPr>
          <w:rFonts w:cs="B Mitra" w:hint="cs"/>
          <w:sz w:val="28"/>
          <w:szCs w:val="28"/>
          <w:rtl/>
          <w:lang w:bidi="fa-IR"/>
        </w:rPr>
        <w:t xml:space="preserve">بحث درباره روایاتی بود که صاحب کتاب </w:t>
      </w:r>
      <w:proofErr w:type="spellStart"/>
      <w:r>
        <w:rPr>
          <w:rFonts w:cs="B Mitra" w:hint="cs"/>
          <w:sz w:val="28"/>
          <w:szCs w:val="28"/>
          <w:rtl/>
          <w:lang w:bidi="fa-IR"/>
        </w:rPr>
        <w:t>الحجج</w:t>
      </w:r>
      <w:proofErr w:type="spellEnd"/>
      <w:r>
        <w:rPr>
          <w:rFonts w:cs="B Mitra" w:hint="cs"/>
          <w:sz w:val="28"/>
          <w:szCs w:val="28"/>
          <w:rtl/>
          <w:lang w:bidi="fa-IR"/>
        </w:rPr>
        <w:t xml:space="preserve"> </w:t>
      </w:r>
      <w:proofErr w:type="spellStart"/>
      <w:r>
        <w:rPr>
          <w:rFonts w:cs="B Mitra" w:hint="cs"/>
          <w:sz w:val="28"/>
          <w:szCs w:val="28"/>
          <w:rtl/>
          <w:lang w:bidi="fa-IR"/>
        </w:rPr>
        <w:t>الدامغات</w:t>
      </w:r>
      <w:proofErr w:type="spellEnd"/>
      <w:r>
        <w:rPr>
          <w:rFonts w:cs="B Mitra" w:hint="cs"/>
          <w:sz w:val="28"/>
          <w:szCs w:val="28"/>
          <w:rtl/>
          <w:lang w:bidi="fa-IR"/>
        </w:rPr>
        <w:t xml:space="preserve"> به عنوان نقد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در مورد استناد به حدیث </w:t>
      </w:r>
      <w:r w:rsidRPr="00C70576">
        <w:rPr>
          <w:rFonts w:cs="B Mitra"/>
          <w:sz w:val="28"/>
          <w:szCs w:val="28"/>
          <w:rtl/>
          <w:lang w:bidi="fa-IR"/>
        </w:rPr>
        <w:t>«</w:t>
      </w:r>
      <w:r w:rsidRPr="00C70576">
        <w:rPr>
          <w:rFonts w:cs="B Mitra" w:hint="cs"/>
          <w:sz w:val="28"/>
          <w:szCs w:val="28"/>
          <w:rtl/>
          <w:lang w:bidi="fa-IR"/>
        </w:rPr>
        <w:t>من</w:t>
      </w:r>
      <w:r w:rsidRPr="00C70576">
        <w:rPr>
          <w:rFonts w:cs="B Mitra"/>
          <w:sz w:val="28"/>
          <w:szCs w:val="28"/>
          <w:rtl/>
          <w:lang w:bidi="fa-IR"/>
        </w:rPr>
        <w:t xml:space="preserve"> </w:t>
      </w:r>
      <w:proofErr w:type="spellStart"/>
      <w:r w:rsidRPr="00C70576">
        <w:rPr>
          <w:rFonts w:cs="B Mitra" w:hint="cs"/>
          <w:sz w:val="28"/>
          <w:szCs w:val="28"/>
          <w:rtl/>
          <w:lang w:bidi="fa-IR"/>
        </w:rPr>
        <w:t>سبّ</w:t>
      </w:r>
      <w:proofErr w:type="spellEnd"/>
      <w:r w:rsidRPr="00C70576">
        <w:rPr>
          <w:rFonts w:cs="B Mitra"/>
          <w:sz w:val="28"/>
          <w:szCs w:val="28"/>
          <w:rtl/>
          <w:lang w:bidi="fa-IR"/>
        </w:rPr>
        <w:t xml:space="preserve"> </w:t>
      </w:r>
      <w:proofErr w:type="spellStart"/>
      <w:r w:rsidRPr="00C70576">
        <w:rPr>
          <w:rFonts w:cs="B Mitra" w:hint="cs"/>
          <w:sz w:val="28"/>
          <w:szCs w:val="28"/>
          <w:rtl/>
          <w:lang w:bidi="fa-IR"/>
        </w:rPr>
        <w:t>عليا</w:t>
      </w:r>
      <w:proofErr w:type="spellEnd"/>
      <w:r w:rsidRPr="00C70576">
        <w:rPr>
          <w:rFonts w:cs="B Mitra"/>
          <w:sz w:val="28"/>
          <w:szCs w:val="28"/>
          <w:rtl/>
          <w:lang w:bidi="fa-IR"/>
        </w:rPr>
        <w:t xml:space="preserve"> </w:t>
      </w:r>
      <w:r w:rsidRPr="00C70576">
        <w:rPr>
          <w:rFonts w:cs="B Mitra" w:hint="cs"/>
          <w:sz w:val="28"/>
          <w:szCs w:val="28"/>
          <w:rtl/>
          <w:lang w:bidi="fa-IR"/>
        </w:rPr>
        <w:t>فقد</w:t>
      </w:r>
      <w:r w:rsidRPr="00C70576">
        <w:rPr>
          <w:rFonts w:cs="B Mitra"/>
          <w:sz w:val="28"/>
          <w:szCs w:val="28"/>
          <w:rtl/>
          <w:lang w:bidi="fa-IR"/>
        </w:rPr>
        <w:t xml:space="preserve"> </w:t>
      </w:r>
      <w:proofErr w:type="spellStart"/>
      <w:r w:rsidRPr="00C70576">
        <w:rPr>
          <w:rFonts w:cs="B Mitra" w:hint="cs"/>
          <w:sz w:val="28"/>
          <w:szCs w:val="28"/>
          <w:rtl/>
          <w:lang w:bidi="fa-IR"/>
        </w:rPr>
        <w:t>سبّني</w:t>
      </w:r>
      <w:proofErr w:type="spellEnd"/>
      <w:r w:rsidRPr="00C70576">
        <w:rPr>
          <w:rFonts w:cs="B Mitra" w:hint="eastAsia"/>
          <w:sz w:val="28"/>
          <w:szCs w:val="28"/>
          <w:rtl/>
          <w:lang w:bidi="fa-IR"/>
        </w:rPr>
        <w:t>»</w:t>
      </w:r>
      <w:r>
        <w:rPr>
          <w:rFonts w:cs="B Mitra" w:hint="cs"/>
          <w:sz w:val="28"/>
          <w:szCs w:val="28"/>
          <w:rtl/>
          <w:lang w:bidi="fa-IR"/>
        </w:rPr>
        <w:t xml:space="preserve"> و </w:t>
      </w:r>
      <w:r>
        <w:rPr>
          <w:rFonts w:cs="B Mitra" w:hint="cs"/>
          <w:sz w:val="28"/>
          <w:szCs w:val="28"/>
          <w:rtl/>
          <w:lang w:bidi="fa-IR"/>
        </w:rPr>
        <w:t>روایت «</w:t>
      </w:r>
      <w:r w:rsidRPr="00C70576">
        <w:rPr>
          <w:rFonts w:cs="B Mitra" w:hint="cs"/>
          <w:sz w:val="28"/>
          <w:szCs w:val="28"/>
          <w:rtl/>
          <w:lang w:bidi="fa-IR"/>
        </w:rPr>
        <w:t>من</w:t>
      </w:r>
      <w:r w:rsidRPr="00C70576">
        <w:rPr>
          <w:rFonts w:cs="B Mitra"/>
          <w:sz w:val="28"/>
          <w:szCs w:val="28"/>
          <w:rtl/>
          <w:lang w:bidi="fa-IR"/>
        </w:rPr>
        <w:t xml:space="preserve"> </w:t>
      </w:r>
      <w:proofErr w:type="spellStart"/>
      <w:r w:rsidRPr="00C70576">
        <w:rPr>
          <w:rFonts w:cs="B Mitra" w:hint="cs"/>
          <w:sz w:val="28"/>
          <w:szCs w:val="28"/>
          <w:rtl/>
          <w:lang w:bidi="fa-IR"/>
        </w:rPr>
        <w:t>آذى</w:t>
      </w:r>
      <w:proofErr w:type="spellEnd"/>
      <w:r w:rsidRPr="00C70576">
        <w:rPr>
          <w:rFonts w:cs="B Mitra"/>
          <w:sz w:val="28"/>
          <w:szCs w:val="28"/>
          <w:rtl/>
          <w:lang w:bidi="fa-IR"/>
        </w:rPr>
        <w:t xml:space="preserve"> </w:t>
      </w:r>
      <w:proofErr w:type="spellStart"/>
      <w:r w:rsidRPr="00C70576">
        <w:rPr>
          <w:rFonts w:cs="B Mitra" w:hint="cs"/>
          <w:sz w:val="28"/>
          <w:szCs w:val="28"/>
          <w:rtl/>
          <w:lang w:bidi="fa-IR"/>
        </w:rPr>
        <w:t>عليا</w:t>
      </w:r>
      <w:proofErr w:type="spellEnd"/>
      <w:r w:rsidRPr="00C70576">
        <w:rPr>
          <w:rFonts w:cs="B Mitra"/>
          <w:sz w:val="28"/>
          <w:szCs w:val="28"/>
          <w:rtl/>
          <w:lang w:bidi="fa-IR"/>
        </w:rPr>
        <w:t xml:space="preserve"> </w:t>
      </w:r>
      <w:r w:rsidRPr="00C70576">
        <w:rPr>
          <w:rFonts w:cs="B Mitra" w:hint="cs"/>
          <w:sz w:val="28"/>
          <w:szCs w:val="28"/>
          <w:rtl/>
          <w:lang w:bidi="fa-IR"/>
        </w:rPr>
        <w:t>فقد</w:t>
      </w:r>
      <w:r w:rsidRPr="00C70576">
        <w:rPr>
          <w:rFonts w:cs="B Mitra"/>
          <w:sz w:val="28"/>
          <w:szCs w:val="28"/>
          <w:rtl/>
          <w:lang w:bidi="fa-IR"/>
        </w:rPr>
        <w:t xml:space="preserve"> </w:t>
      </w:r>
      <w:proofErr w:type="spellStart"/>
      <w:r w:rsidRPr="00C70576">
        <w:rPr>
          <w:rFonts w:cs="B Mitra" w:hint="cs"/>
          <w:sz w:val="28"/>
          <w:szCs w:val="28"/>
          <w:rtl/>
          <w:lang w:bidi="fa-IR"/>
        </w:rPr>
        <w:t>آذاني</w:t>
      </w:r>
      <w:proofErr w:type="spellEnd"/>
      <w:r>
        <w:rPr>
          <w:rFonts w:cs="B Mitra" w:hint="cs"/>
          <w:sz w:val="28"/>
          <w:szCs w:val="28"/>
          <w:rtl/>
          <w:lang w:bidi="fa-IR"/>
        </w:rPr>
        <w:t>»</w:t>
      </w:r>
      <w:r>
        <w:rPr>
          <w:rFonts w:cs="B Mitra" w:hint="cs"/>
          <w:sz w:val="28"/>
          <w:szCs w:val="28"/>
          <w:rtl/>
          <w:lang w:bidi="fa-IR"/>
        </w:rPr>
        <w:t xml:space="preserve"> بر </w:t>
      </w:r>
      <w:proofErr w:type="spellStart"/>
      <w:r>
        <w:rPr>
          <w:rFonts w:cs="B Mitra" w:hint="cs"/>
          <w:sz w:val="28"/>
          <w:szCs w:val="28"/>
          <w:rtl/>
          <w:lang w:bidi="fa-IR"/>
        </w:rPr>
        <w:t>امامت</w:t>
      </w:r>
      <w:proofErr w:type="spellEnd"/>
      <w:r>
        <w:rPr>
          <w:rFonts w:cs="B Mitra" w:hint="cs"/>
          <w:sz w:val="28"/>
          <w:szCs w:val="28"/>
          <w:rtl/>
          <w:lang w:bidi="fa-IR"/>
        </w:rPr>
        <w:t xml:space="preserve"> امیرالمومنین (ع) و </w:t>
      </w:r>
      <w:proofErr w:type="spellStart"/>
      <w:r>
        <w:rPr>
          <w:rFonts w:cs="B Mitra" w:hint="cs"/>
          <w:sz w:val="28"/>
          <w:szCs w:val="28"/>
          <w:rtl/>
          <w:lang w:bidi="fa-IR"/>
        </w:rPr>
        <w:t>مویدات</w:t>
      </w:r>
      <w:proofErr w:type="spellEnd"/>
      <w:r>
        <w:rPr>
          <w:rFonts w:cs="B Mitra" w:hint="cs"/>
          <w:sz w:val="28"/>
          <w:szCs w:val="28"/>
          <w:rtl/>
          <w:lang w:bidi="fa-IR"/>
        </w:rPr>
        <w:t xml:space="preserve"> آیه ولایت</w:t>
      </w:r>
      <w:r w:rsidR="00843506">
        <w:rPr>
          <w:rFonts w:cs="B Mitra" w:hint="cs"/>
          <w:sz w:val="28"/>
          <w:szCs w:val="28"/>
          <w:rtl/>
          <w:lang w:bidi="fa-IR"/>
        </w:rPr>
        <w:t>،</w:t>
      </w:r>
      <w:r>
        <w:rPr>
          <w:rFonts w:cs="B Mitra" w:hint="cs"/>
          <w:sz w:val="28"/>
          <w:szCs w:val="28"/>
          <w:rtl/>
          <w:lang w:bidi="fa-IR"/>
        </w:rPr>
        <w:t xml:space="preserve"> استدلال کرده بود. </w:t>
      </w:r>
      <w:proofErr w:type="spellStart"/>
      <w:r>
        <w:rPr>
          <w:rFonts w:cs="B Mitra" w:hint="cs"/>
          <w:sz w:val="28"/>
          <w:szCs w:val="28"/>
          <w:rtl/>
          <w:lang w:bidi="fa-IR"/>
        </w:rPr>
        <w:t>ابومریم</w:t>
      </w:r>
      <w:proofErr w:type="spellEnd"/>
      <w:r>
        <w:rPr>
          <w:rFonts w:cs="B Mitra" w:hint="cs"/>
          <w:sz w:val="28"/>
          <w:szCs w:val="28"/>
          <w:rtl/>
          <w:lang w:bidi="fa-IR"/>
        </w:rPr>
        <w:t xml:space="preserve"> در این باره روایاتی را آورده تا بیان کند، </w:t>
      </w:r>
      <w:proofErr w:type="spellStart"/>
      <w:r>
        <w:rPr>
          <w:rFonts w:cs="B Mitra" w:hint="cs"/>
          <w:sz w:val="28"/>
          <w:szCs w:val="28"/>
          <w:rtl/>
          <w:lang w:bidi="fa-IR"/>
        </w:rPr>
        <w:t>فضیلتی</w:t>
      </w:r>
      <w:proofErr w:type="spellEnd"/>
      <w:r>
        <w:rPr>
          <w:rFonts w:cs="B Mitra" w:hint="cs"/>
          <w:sz w:val="28"/>
          <w:szCs w:val="28"/>
          <w:rtl/>
          <w:lang w:bidi="fa-IR"/>
        </w:rPr>
        <w:t xml:space="preserve"> که در این روایات آمده از مختصات امیرالمومنین (ع) ن</w:t>
      </w:r>
      <w:r w:rsidR="00843506">
        <w:rPr>
          <w:rFonts w:cs="B Mitra" w:hint="cs"/>
          <w:sz w:val="28"/>
          <w:szCs w:val="28"/>
          <w:rtl/>
          <w:lang w:bidi="fa-IR"/>
        </w:rPr>
        <w:t xml:space="preserve">بوده و </w:t>
      </w:r>
      <w:proofErr w:type="spellStart"/>
      <w:r>
        <w:rPr>
          <w:rFonts w:cs="B Mitra" w:hint="cs"/>
          <w:sz w:val="28"/>
          <w:szCs w:val="28"/>
          <w:rtl/>
          <w:lang w:bidi="fa-IR"/>
        </w:rPr>
        <w:t>نمی</w:t>
      </w:r>
      <w:proofErr w:type="spellEnd"/>
      <w:r>
        <w:rPr>
          <w:rFonts w:cs="B Mitra" w:hint="cs"/>
          <w:sz w:val="28"/>
          <w:szCs w:val="28"/>
          <w:rtl/>
          <w:lang w:bidi="fa-IR"/>
        </w:rPr>
        <w:t xml:space="preserve"> توان از آن بر </w:t>
      </w:r>
      <w:proofErr w:type="spellStart"/>
      <w:r>
        <w:rPr>
          <w:rFonts w:cs="B Mitra" w:hint="cs"/>
          <w:sz w:val="28"/>
          <w:szCs w:val="28"/>
          <w:rtl/>
          <w:lang w:bidi="fa-IR"/>
        </w:rPr>
        <w:t>افضلیت</w:t>
      </w:r>
      <w:proofErr w:type="spellEnd"/>
      <w:r>
        <w:rPr>
          <w:rFonts w:cs="B Mitra" w:hint="cs"/>
          <w:sz w:val="28"/>
          <w:szCs w:val="28"/>
          <w:rtl/>
          <w:lang w:bidi="fa-IR"/>
        </w:rPr>
        <w:t xml:space="preserve"> </w:t>
      </w:r>
      <w:r w:rsidR="00843506">
        <w:rPr>
          <w:rFonts w:cs="B Mitra" w:hint="cs"/>
          <w:sz w:val="28"/>
          <w:szCs w:val="28"/>
          <w:rtl/>
          <w:lang w:bidi="fa-IR"/>
        </w:rPr>
        <w:t xml:space="preserve">آن حضرت </w:t>
      </w:r>
      <w:r>
        <w:rPr>
          <w:rFonts w:cs="B Mitra" w:hint="cs"/>
          <w:sz w:val="28"/>
          <w:szCs w:val="28"/>
          <w:rtl/>
          <w:lang w:bidi="fa-IR"/>
        </w:rPr>
        <w:t xml:space="preserve">استناد کرد. </w:t>
      </w:r>
    </w:p>
    <w:p w:rsidR="00E64C88" w:rsidRDefault="00E64C88" w:rsidP="00590C48">
      <w:pPr>
        <w:spacing w:after="160" w:line="259" w:lineRule="auto"/>
        <w:jc w:val="both"/>
        <w:rPr>
          <w:rFonts w:cs="B Mitra"/>
          <w:sz w:val="28"/>
          <w:szCs w:val="28"/>
          <w:rtl/>
          <w:lang w:bidi="fa-IR"/>
        </w:rPr>
      </w:pPr>
      <w:r>
        <w:rPr>
          <w:rFonts w:cs="B Mitra" w:hint="cs"/>
          <w:sz w:val="28"/>
          <w:szCs w:val="28"/>
          <w:rtl/>
          <w:lang w:bidi="fa-IR"/>
        </w:rPr>
        <w:t xml:space="preserve">چند روایت در جلسات </w:t>
      </w:r>
      <w:r w:rsidR="00590C48">
        <w:rPr>
          <w:rFonts w:cs="B Mitra" w:hint="cs"/>
          <w:sz w:val="28"/>
          <w:szCs w:val="28"/>
          <w:rtl/>
          <w:lang w:bidi="fa-IR"/>
        </w:rPr>
        <w:t xml:space="preserve">قبل </w:t>
      </w:r>
      <w:r>
        <w:rPr>
          <w:rFonts w:cs="B Mitra" w:hint="cs"/>
          <w:sz w:val="28"/>
          <w:szCs w:val="28"/>
          <w:rtl/>
          <w:lang w:bidi="fa-IR"/>
        </w:rPr>
        <w:t>در این باره مورد بررسی قرار گرفت. از جمله درباره روایت «</w:t>
      </w:r>
      <w:r w:rsidRPr="00E64C88">
        <w:rPr>
          <w:rFonts w:cs="B Mitra" w:hint="cs"/>
          <w:sz w:val="28"/>
          <w:szCs w:val="28"/>
          <w:rtl/>
          <w:lang w:bidi="fa-IR"/>
        </w:rPr>
        <w:t>الله</w:t>
      </w:r>
      <w:r w:rsidRPr="00E64C88">
        <w:rPr>
          <w:rFonts w:cs="B Mitra"/>
          <w:sz w:val="28"/>
          <w:szCs w:val="28"/>
          <w:rtl/>
          <w:lang w:bidi="fa-IR"/>
        </w:rPr>
        <w:t xml:space="preserve"> </w:t>
      </w:r>
      <w:proofErr w:type="spellStart"/>
      <w:r w:rsidRPr="00E64C88">
        <w:rPr>
          <w:rFonts w:cs="B Mitra" w:hint="cs"/>
          <w:sz w:val="28"/>
          <w:szCs w:val="28"/>
          <w:rtl/>
          <w:lang w:bidi="fa-IR"/>
        </w:rPr>
        <w:t>الله</w:t>
      </w:r>
      <w:proofErr w:type="spellEnd"/>
      <w:r w:rsidRPr="00E64C88">
        <w:rPr>
          <w:rFonts w:cs="B Mitra"/>
          <w:sz w:val="28"/>
          <w:szCs w:val="28"/>
          <w:rtl/>
          <w:lang w:bidi="fa-IR"/>
        </w:rPr>
        <w:t xml:space="preserve"> </w:t>
      </w:r>
      <w:proofErr w:type="spellStart"/>
      <w:r w:rsidRPr="00E64C88">
        <w:rPr>
          <w:rFonts w:cs="B Mitra" w:hint="cs"/>
          <w:sz w:val="28"/>
          <w:szCs w:val="28"/>
          <w:rtl/>
          <w:lang w:bidi="fa-IR"/>
        </w:rPr>
        <w:t>في</w:t>
      </w:r>
      <w:proofErr w:type="spellEnd"/>
      <w:r w:rsidRPr="00E64C88">
        <w:rPr>
          <w:rFonts w:cs="B Mitra"/>
          <w:sz w:val="28"/>
          <w:szCs w:val="28"/>
          <w:rtl/>
          <w:lang w:bidi="fa-IR"/>
        </w:rPr>
        <w:t xml:space="preserve"> </w:t>
      </w:r>
      <w:proofErr w:type="spellStart"/>
      <w:r w:rsidRPr="00E64C88">
        <w:rPr>
          <w:rFonts w:cs="B Mitra" w:hint="cs"/>
          <w:sz w:val="28"/>
          <w:szCs w:val="28"/>
          <w:rtl/>
          <w:lang w:bidi="fa-IR"/>
        </w:rPr>
        <w:t>أصحابي</w:t>
      </w:r>
      <w:proofErr w:type="spellEnd"/>
      <w:r w:rsidRPr="00E64C88">
        <w:rPr>
          <w:rFonts w:cs="B Mitra"/>
          <w:sz w:val="28"/>
          <w:szCs w:val="28"/>
          <w:rtl/>
          <w:lang w:bidi="fa-IR"/>
        </w:rPr>
        <w:t xml:space="preserve"> </w:t>
      </w:r>
      <w:proofErr w:type="spellStart"/>
      <w:r w:rsidRPr="00E64C88">
        <w:rPr>
          <w:rFonts w:cs="B Mitra" w:hint="cs"/>
          <w:sz w:val="28"/>
          <w:szCs w:val="28"/>
          <w:rtl/>
          <w:lang w:bidi="fa-IR"/>
        </w:rPr>
        <w:t>لاتتخذوهم</w:t>
      </w:r>
      <w:proofErr w:type="spellEnd"/>
      <w:r w:rsidRPr="00E64C88">
        <w:rPr>
          <w:rFonts w:cs="B Mitra"/>
          <w:sz w:val="28"/>
          <w:szCs w:val="28"/>
          <w:rtl/>
          <w:lang w:bidi="fa-IR"/>
        </w:rPr>
        <w:t xml:space="preserve"> </w:t>
      </w:r>
      <w:proofErr w:type="spellStart"/>
      <w:r w:rsidRPr="00E64C88">
        <w:rPr>
          <w:rFonts w:cs="B Mitra" w:hint="cs"/>
          <w:sz w:val="28"/>
          <w:szCs w:val="28"/>
          <w:rtl/>
          <w:lang w:bidi="fa-IR"/>
        </w:rPr>
        <w:t>غرضا</w:t>
      </w:r>
      <w:proofErr w:type="spellEnd"/>
      <w:r w:rsidRPr="00E64C88">
        <w:rPr>
          <w:rFonts w:cs="B Mitra"/>
          <w:sz w:val="28"/>
          <w:szCs w:val="28"/>
          <w:rtl/>
          <w:lang w:bidi="fa-IR"/>
        </w:rPr>
        <w:t xml:space="preserve"> </w:t>
      </w:r>
      <w:proofErr w:type="spellStart"/>
      <w:r w:rsidRPr="00E64C88">
        <w:rPr>
          <w:rFonts w:cs="B Mitra" w:hint="cs"/>
          <w:sz w:val="28"/>
          <w:szCs w:val="28"/>
          <w:rtl/>
          <w:lang w:bidi="fa-IR"/>
        </w:rPr>
        <w:t>بعدي</w:t>
      </w:r>
      <w:proofErr w:type="spellEnd"/>
      <w:r>
        <w:rPr>
          <w:rFonts w:cs="B Mitra" w:hint="cs"/>
          <w:sz w:val="28"/>
          <w:szCs w:val="28"/>
          <w:rtl/>
          <w:lang w:bidi="fa-IR"/>
        </w:rPr>
        <w:t xml:space="preserve">...» </w:t>
      </w:r>
      <w:r w:rsidR="00590C48">
        <w:rPr>
          <w:rFonts w:cs="B Mitra" w:hint="cs"/>
          <w:sz w:val="28"/>
          <w:szCs w:val="28"/>
          <w:rtl/>
          <w:lang w:bidi="fa-IR"/>
        </w:rPr>
        <w:t xml:space="preserve">بود که </w:t>
      </w:r>
      <w:r>
        <w:rPr>
          <w:rFonts w:cs="B Mitra" w:hint="cs"/>
          <w:sz w:val="28"/>
          <w:szCs w:val="28"/>
          <w:rtl/>
          <w:lang w:bidi="fa-IR"/>
        </w:rPr>
        <w:t>گفته شد هر چند سند این روایت صحیح است</w:t>
      </w:r>
      <w:r w:rsidR="00590C48">
        <w:rPr>
          <w:rFonts w:cs="B Mitra" w:hint="cs"/>
          <w:sz w:val="28"/>
          <w:szCs w:val="28"/>
          <w:rtl/>
          <w:lang w:bidi="fa-IR"/>
        </w:rPr>
        <w:t>،</w:t>
      </w:r>
      <w:r>
        <w:rPr>
          <w:rFonts w:cs="B Mitra" w:hint="cs"/>
          <w:sz w:val="28"/>
          <w:szCs w:val="28"/>
          <w:rtl/>
          <w:lang w:bidi="fa-IR"/>
        </w:rPr>
        <w:t xml:space="preserve"> اما از جهت </w:t>
      </w:r>
      <w:proofErr w:type="spellStart"/>
      <w:r>
        <w:rPr>
          <w:rFonts w:cs="B Mitra" w:hint="cs"/>
          <w:sz w:val="28"/>
          <w:szCs w:val="28"/>
          <w:rtl/>
          <w:lang w:bidi="fa-IR"/>
        </w:rPr>
        <w:t>مدلول</w:t>
      </w:r>
      <w:proofErr w:type="spellEnd"/>
      <w:r w:rsidR="00590C48">
        <w:rPr>
          <w:rFonts w:cs="B Mitra" w:hint="cs"/>
          <w:sz w:val="28"/>
          <w:szCs w:val="28"/>
          <w:rtl/>
          <w:lang w:bidi="fa-IR"/>
        </w:rPr>
        <w:t>،</w:t>
      </w:r>
      <w:r>
        <w:rPr>
          <w:rFonts w:cs="B Mitra" w:hint="cs"/>
          <w:sz w:val="28"/>
          <w:szCs w:val="28"/>
          <w:rtl/>
          <w:lang w:bidi="fa-IR"/>
        </w:rPr>
        <w:t xml:space="preserve"> مراد از اصحاب، عموم آنان نیست، بلکه اصحاب خاص پیامبر (ص) است که با توجه به روایت دیگر</w:t>
      </w:r>
      <w:r w:rsidR="00590C48">
        <w:rPr>
          <w:rFonts w:cs="B Mitra" w:hint="cs"/>
          <w:sz w:val="28"/>
          <w:szCs w:val="28"/>
          <w:rtl/>
          <w:lang w:bidi="fa-IR"/>
        </w:rPr>
        <w:t xml:space="preserve">، روشن می شود که </w:t>
      </w:r>
      <w:r>
        <w:rPr>
          <w:rFonts w:cs="B Mitra" w:hint="cs"/>
          <w:sz w:val="28"/>
          <w:szCs w:val="28"/>
          <w:rtl/>
          <w:lang w:bidi="fa-IR"/>
        </w:rPr>
        <w:t>مراد</w:t>
      </w:r>
      <w:r w:rsidR="00590C48">
        <w:rPr>
          <w:rFonts w:cs="B Mitra" w:hint="cs"/>
          <w:sz w:val="28"/>
          <w:szCs w:val="28"/>
          <w:rtl/>
          <w:lang w:bidi="fa-IR"/>
        </w:rPr>
        <w:t>،</w:t>
      </w:r>
      <w:r>
        <w:rPr>
          <w:rFonts w:cs="B Mitra" w:hint="cs"/>
          <w:sz w:val="28"/>
          <w:szCs w:val="28"/>
          <w:rtl/>
          <w:lang w:bidi="fa-IR"/>
        </w:rPr>
        <w:t xml:space="preserve"> اهل بیت خاص آن حضرت </w:t>
      </w:r>
      <w:r w:rsidR="00590C48">
        <w:rPr>
          <w:rFonts w:cs="B Mitra" w:hint="cs"/>
          <w:sz w:val="28"/>
          <w:szCs w:val="28"/>
          <w:rtl/>
          <w:lang w:bidi="fa-IR"/>
        </w:rPr>
        <w:t xml:space="preserve">است. </w:t>
      </w:r>
      <w:r>
        <w:rPr>
          <w:rFonts w:cs="B Mitra" w:hint="cs"/>
          <w:sz w:val="28"/>
          <w:szCs w:val="28"/>
          <w:rtl/>
          <w:lang w:bidi="fa-IR"/>
        </w:rPr>
        <w:t xml:space="preserve"> </w:t>
      </w:r>
    </w:p>
    <w:p w:rsidR="00E64C88" w:rsidRPr="005F2074" w:rsidRDefault="00E64C88" w:rsidP="00D76910">
      <w:pPr>
        <w:spacing w:after="160" w:line="259" w:lineRule="auto"/>
        <w:jc w:val="both"/>
        <w:rPr>
          <w:rFonts w:cs="B Mitra"/>
          <w:sz w:val="28"/>
          <w:szCs w:val="28"/>
          <w:rtl/>
          <w:lang w:bidi="fa-IR"/>
        </w:rPr>
      </w:pPr>
      <w:r>
        <w:rPr>
          <w:rFonts w:cs="B Mitra" w:hint="cs"/>
          <w:sz w:val="28"/>
          <w:szCs w:val="28"/>
          <w:rtl/>
          <w:lang w:bidi="fa-IR"/>
        </w:rPr>
        <w:t xml:space="preserve">6. «من </w:t>
      </w:r>
      <w:proofErr w:type="spellStart"/>
      <w:r>
        <w:rPr>
          <w:rFonts w:cs="B Mitra" w:hint="cs"/>
          <w:sz w:val="28"/>
          <w:szCs w:val="28"/>
          <w:rtl/>
          <w:lang w:bidi="fa-IR"/>
        </w:rPr>
        <w:t>آذی</w:t>
      </w:r>
      <w:proofErr w:type="spellEnd"/>
      <w:r>
        <w:rPr>
          <w:rFonts w:cs="B Mitra" w:hint="cs"/>
          <w:sz w:val="28"/>
          <w:szCs w:val="28"/>
          <w:rtl/>
          <w:lang w:bidi="fa-IR"/>
        </w:rPr>
        <w:t xml:space="preserve"> </w:t>
      </w:r>
      <w:proofErr w:type="spellStart"/>
      <w:r>
        <w:rPr>
          <w:rFonts w:cs="B Mitra" w:hint="cs"/>
          <w:sz w:val="28"/>
          <w:szCs w:val="28"/>
          <w:rtl/>
          <w:lang w:bidi="fa-IR"/>
        </w:rPr>
        <w:t>العباس</w:t>
      </w:r>
      <w:proofErr w:type="spellEnd"/>
      <w:r>
        <w:rPr>
          <w:rFonts w:cs="B Mitra" w:hint="cs"/>
          <w:sz w:val="28"/>
          <w:szCs w:val="28"/>
          <w:rtl/>
          <w:lang w:bidi="fa-IR"/>
        </w:rPr>
        <w:t xml:space="preserve"> فقد </w:t>
      </w:r>
      <w:proofErr w:type="spellStart"/>
      <w:r>
        <w:rPr>
          <w:rFonts w:cs="B Mitra" w:hint="cs"/>
          <w:sz w:val="28"/>
          <w:szCs w:val="28"/>
          <w:rtl/>
          <w:lang w:bidi="fa-IR"/>
        </w:rPr>
        <w:t>آذانی</w:t>
      </w:r>
      <w:proofErr w:type="spellEnd"/>
      <w:r>
        <w:rPr>
          <w:rFonts w:cs="B Mitra" w:hint="cs"/>
          <w:sz w:val="28"/>
          <w:szCs w:val="28"/>
          <w:rtl/>
          <w:lang w:bidi="fa-IR"/>
        </w:rPr>
        <w:t xml:space="preserve">». این حدیث را امام احمد </w:t>
      </w:r>
      <w:proofErr w:type="spellStart"/>
      <w:r>
        <w:rPr>
          <w:rFonts w:cs="B Mitra" w:hint="cs"/>
          <w:sz w:val="28"/>
          <w:szCs w:val="28"/>
          <w:rtl/>
          <w:lang w:bidi="fa-IR"/>
        </w:rPr>
        <w:t>حنبل</w:t>
      </w:r>
      <w:proofErr w:type="spellEnd"/>
      <w:r>
        <w:rPr>
          <w:rFonts w:cs="B Mitra" w:hint="cs"/>
          <w:sz w:val="28"/>
          <w:szCs w:val="28"/>
          <w:rtl/>
          <w:lang w:bidi="fa-IR"/>
        </w:rPr>
        <w:t xml:space="preserve"> در مسند</w:t>
      </w:r>
      <w:r>
        <w:rPr>
          <w:rStyle w:val="FootnoteReference"/>
          <w:rFonts w:cs="B Mitra"/>
          <w:sz w:val="28"/>
          <w:szCs w:val="28"/>
          <w:rtl/>
          <w:lang w:bidi="fa-IR"/>
        </w:rPr>
        <w:footnoteReference w:id="1"/>
      </w:r>
      <w:r>
        <w:rPr>
          <w:rFonts w:cs="B Mitra" w:hint="cs"/>
          <w:sz w:val="28"/>
          <w:szCs w:val="28"/>
          <w:rtl/>
          <w:lang w:bidi="fa-IR"/>
        </w:rPr>
        <w:t xml:space="preserve"> نقل کرده است. در سند این روایت یزید بن ابی زیاد واقع شده است که وی را ضعیف شمرده </w:t>
      </w:r>
      <w:proofErr w:type="spellStart"/>
      <w:r>
        <w:rPr>
          <w:rFonts w:cs="B Mitra" w:hint="cs"/>
          <w:sz w:val="28"/>
          <w:szCs w:val="28"/>
          <w:rtl/>
          <w:lang w:bidi="fa-IR"/>
        </w:rPr>
        <w:t>اند</w:t>
      </w:r>
      <w:proofErr w:type="spellEnd"/>
      <w:r>
        <w:rPr>
          <w:rFonts w:cs="B Mitra" w:hint="cs"/>
          <w:sz w:val="28"/>
          <w:szCs w:val="28"/>
          <w:rtl/>
          <w:lang w:bidi="fa-IR"/>
        </w:rPr>
        <w:t>.</w:t>
      </w:r>
      <w:r>
        <w:rPr>
          <w:rStyle w:val="FootnoteReference"/>
          <w:rFonts w:cs="B Mitra"/>
          <w:sz w:val="28"/>
          <w:szCs w:val="28"/>
          <w:rtl/>
          <w:lang w:bidi="fa-IR"/>
        </w:rPr>
        <w:footnoteReference w:id="2"/>
      </w:r>
      <w:r>
        <w:rPr>
          <w:rFonts w:cs="B Mitra" w:hint="cs"/>
          <w:sz w:val="28"/>
          <w:szCs w:val="28"/>
          <w:rtl/>
          <w:lang w:bidi="fa-IR"/>
        </w:rPr>
        <w:t xml:space="preserve"> البته برای وی </w:t>
      </w:r>
      <w:proofErr w:type="spellStart"/>
      <w:r>
        <w:rPr>
          <w:rFonts w:cs="B Mitra" w:hint="cs"/>
          <w:sz w:val="28"/>
          <w:szCs w:val="28"/>
          <w:rtl/>
          <w:lang w:bidi="fa-IR"/>
        </w:rPr>
        <w:t>توثیقاتی</w:t>
      </w:r>
      <w:proofErr w:type="spellEnd"/>
      <w:r>
        <w:rPr>
          <w:rFonts w:cs="B Mitra" w:hint="cs"/>
          <w:sz w:val="28"/>
          <w:szCs w:val="28"/>
          <w:rtl/>
          <w:lang w:bidi="fa-IR"/>
        </w:rPr>
        <w:t xml:space="preserve"> نیز نقل شده است</w:t>
      </w:r>
      <w:r>
        <w:rPr>
          <w:rStyle w:val="FootnoteReference"/>
          <w:rFonts w:cs="B Mitra"/>
          <w:sz w:val="28"/>
          <w:szCs w:val="28"/>
          <w:rtl/>
          <w:lang w:bidi="fa-IR"/>
        </w:rPr>
        <w:footnoteReference w:id="3"/>
      </w:r>
      <w:r>
        <w:rPr>
          <w:rFonts w:cs="B Mitra" w:hint="cs"/>
          <w:sz w:val="28"/>
          <w:szCs w:val="28"/>
          <w:rtl/>
          <w:lang w:bidi="fa-IR"/>
        </w:rPr>
        <w:t>. وی به عنوان فردی شیعی مطرح است و در کتب رجالی شیعه نیز بدون مدح و قدح ذکر شده است و از امام باقر (ع) نیز روایت نقل کرده است.</w:t>
      </w:r>
      <w:r>
        <w:rPr>
          <w:rStyle w:val="FootnoteReference"/>
          <w:rFonts w:cs="B Mitra"/>
          <w:sz w:val="28"/>
          <w:szCs w:val="28"/>
          <w:rtl/>
          <w:lang w:bidi="fa-IR"/>
        </w:rPr>
        <w:footnoteReference w:id="4"/>
      </w:r>
      <w:r>
        <w:rPr>
          <w:rFonts w:cs="B Mitra" w:hint="cs"/>
          <w:sz w:val="28"/>
          <w:szCs w:val="28"/>
          <w:rtl/>
          <w:lang w:bidi="fa-IR"/>
        </w:rPr>
        <w:t xml:space="preserve"> وی از رجال </w:t>
      </w:r>
      <w:proofErr w:type="spellStart"/>
      <w:r>
        <w:rPr>
          <w:rFonts w:cs="B Mitra" w:hint="cs"/>
          <w:sz w:val="28"/>
          <w:szCs w:val="28"/>
          <w:rtl/>
          <w:lang w:bidi="fa-IR"/>
        </w:rPr>
        <w:t>صدگانه</w:t>
      </w:r>
      <w:proofErr w:type="spellEnd"/>
      <w:r>
        <w:rPr>
          <w:rFonts w:cs="B Mitra" w:hint="cs"/>
          <w:sz w:val="28"/>
          <w:szCs w:val="28"/>
          <w:rtl/>
          <w:lang w:bidi="fa-IR"/>
        </w:rPr>
        <w:t xml:space="preserve"> شیع</w:t>
      </w:r>
      <w:r w:rsidR="00D76910">
        <w:rPr>
          <w:rFonts w:cs="B Mitra" w:hint="cs"/>
          <w:sz w:val="28"/>
          <w:szCs w:val="28"/>
          <w:rtl/>
          <w:lang w:bidi="fa-IR"/>
        </w:rPr>
        <w:t xml:space="preserve">ی </w:t>
      </w:r>
      <w:r>
        <w:rPr>
          <w:rFonts w:cs="B Mitra" w:hint="cs"/>
          <w:sz w:val="28"/>
          <w:szCs w:val="28"/>
          <w:rtl/>
          <w:lang w:bidi="fa-IR"/>
        </w:rPr>
        <w:t xml:space="preserve">است که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در مراجعه 16 از آنها به عنوان رجالی که عالمان اهل سنت از آنها حدیث نقل کرده </w:t>
      </w:r>
      <w:proofErr w:type="spellStart"/>
      <w:r>
        <w:rPr>
          <w:rFonts w:cs="B Mitra" w:hint="cs"/>
          <w:sz w:val="28"/>
          <w:szCs w:val="28"/>
          <w:rtl/>
          <w:lang w:bidi="fa-IR"/>
        </w:rPr>
        <w:t>اند</w:t>
      </w:r>
      <w:proofErr w:type="spellEnd"/>
      <w:r>
        <w:rPr>
          <w:rFonts w:cs="B Mitra" w:hint="cs"/>
          <w:sz w:val="28"/>
          <w:szCs w:val="28"/>
          <w:rtl/>
          <w:lang w:bidi="fa-IR"/>
        </w:rPr>
        <w:t xml:space="preserve"> نام برده است. جالب اینکه </w:t>
      </w: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در آنجا بر ضعیف بودن وی تاکید داشته است.</w:t>
      </w:r>
      <w:r>
        <w:rPr>
          <w:rStyle w:val="FootnoteReference"/>
          <w:rFonts w:cs="B Mitra"/>
          <w:sz w:val="28"/>
          <w:szCs w:val="28"/>
          <w:rtl/>
          <w:lang w:bidi="fa-IR"/>
        </w:rPr>
        <w:footnoteReference w:id="5"/>
      </w:r>
    </w:p>
    <w:p w:rsidR="00F92184" w:rsidRDefault="00F92184" w:rsidP="00D76910">
      <w:pPr>
        <w:spacing w:after="160" w:line="259" w:lineRule="auto"/>
        <w:jc w:val="both"/>
        <w:rPr>
          <w:rFonts w:cs="B Mitra"/>
          <w:sz w:val="28"/>
          <w:szCs w:val="28"/>
          <w:rtl/>
          <w:lang w:bidi="fa-IR"/>
        </w:rPr>
      </w:pPr>
      <w:r>
        <w:rPr>
          <w:rFonts w:cs="B Mitra" w:hint="cs"/>
          <w:sz w:val="28"/>
          <w:szCs w:val="28"/>
          <w:rtl/>
          <w:lang w:bidi="fa-IR"/>
        </w:rPr>
        <w:t xml:space="preserve">بنابراین بر اساس کتب رجالی اهل سنت، این حدیث </w:t>
      </w:r>
      <w:r w:rsidR="00D76910">
        <w:rPr>
          <w:rFonts w:cs="B Mitra" w:hint="cs"/>
          <w:sz w:val="28"/>
          <w:szCs w:val="28"/>
          <w:rtl/>
          <w:lang w:bidi="fa-IR"/>
        </w:rPr>
        <w:t xml:space="preserve">به تنهایی قابل استناد نیست خصوصا در اینجا که به عنوان </w:t>
      </w:r>
      <w:proofErr w:type="spellStart"/>
      <w:r w:rsidR="00D76910">
        <w:rPr>
          <w:rFonts w:cs="B Mitra" w:hint="cs"/>
          <w:sz w:val="28"/>
          <w:szCs w:val="28"/>
          <w:rtl/>
          <w:lang w:bidi="fa-IR"/>
        </w:rPr>
        <w:t>معارض</w:t>
      </w:r>
      <w:proofErr w:type="spellEnd"/>
      <w:r w:rsidR="00D76910">
        <w:rPr>
          <w:rFonts w:cs="B Mitra" w:hint="cs"/>
          <w:sz w:val="28"/>
          <w:szCs w:val="28"/>
          <w:rtl/>
          <w:lang w:bidi="fa-IR"/>
        </w:rPr>
        <w:t xml:space="preserve"> روایت صحیح مورد استناد قرار گرفته است. </w:t>
      </w:r>
      <w:r>
        <w:rPr>
          <w:rFonts w:cs="B Mitra" w:hint="cs"/>
          <w:sz w:val="28"/>
          <w:szCs w:val="28"/>
          <w:rtl/>
          <w:lang w:bidi="fa-IR"/>
        </w:rPr>
        <w:t xml:space="preserve">از جهت دلالت </w:t>
      </w:r>
      <w:r w:rsidR="00D76910">
        <w:rPr>
          <w:rFonts w:cs="B Mitra" w:hint="cs"/>
          <w:sz w:val="28"/>
          <w:szCs w:val="28"/>
          <w:rtl/>
          <w:lang w:bidi="fa-IR"/>
        </w:rPr>
        <w:t xml:space="preserve">نیز این روایت </w:t>
      </w:r>
      <w:proofErr w:type="spellStart"/>
      <w:r w:rsidR="00D76910">
        <w:rPr>
          <w:rFonts w:cs="B Mitra" w:hint="cs"/>
          <w:sz w:val="28"/>
          <w:szCs w:val="28"/>
          <w:rtl/>
          <w:lang w:bidi="fa-IR"/>
        </w:rPr>
        <w:t>نمی</w:t>
      </w:r>
      <w:proofErr w:type="spellEnd"/>
      <w:r w:rsidR="00D76910">
        <w:rPr>
          <w:rFonts w:cs="B Mitra" w:hint="cs"/>
          <w:sz w:val="28"/>
          <w:szCs w:val="28"/>
          <w:rtl/>
          <w:lang w:bidi="fa-IR"/>
        </w:rPr>
        <w:t xml:space="preserve"> تواند به عنوان </w:t>
      </w:r>
      <w:proofErr w:type="spellStart"/>
      <w:r w:rsidR="00D76910">
        <w:rPr>
          <w:rFonts w:cs="B Mitra" w:hint="cs"/>
          <w:sz w:val="28"/>
          <w:szCs w:val="28"/>
          <w:rtl/>
          <w:lang w:bidi="fa-IR"/>
        </w:rPr>
        <w:t>معارض</w:t>
      </w:r>
      <w:proofErr w:type="spellEnd"/>
      <w:r w:rsidR="00D76910">
        <w:rPr>
          <w:rFonts w:cs="B Mitra" w:hint="cs"/>
          <w:sz w:val="28"/>
          <w:szCs w:val="28"/>
          <w:rtl/>
          <w:lang w:bidi="fa-IR"/>
        </w:rPr>
        <w:t xml:space="preserve"> مورد استناد قرار گیرد. وجه آن این است که </w:t>
      </w:r>
      <w:r>
        <w:rPr>
          <w:rFonts w:cs="B Mitra" w:hint="cs"/>
          <w:sz w:val="28"/>
          <w:szCs w:val="28"/>
          <w:rtl/>
          <w:lang w:bidi="fa-IR"/>
        </w:rPr>
        <w:t>عباس، منتسب به پیامبر (ص) بودند و برخی از جهت نسبت</w:t>
      </w:r>
      <w:r w:rsidR="00D76910">
        <w:rPr>
          <w:rFonts w:cs="B Mitra" w:hint="cs"/>
          <w:sz w:val="28"/>
          <w:szCs w:val="28"/>
          <w:rtl/>
          <w:lang w:bidi="fa-IR"/>
        </w:rPr>
        <w:t>،</w:t>
      </w:r>
      <w:r>
        <w:rPr>
          <w:rFonts w:cs="B Mitra" w:hint="cs"/>
          <w:sz w:val="28"/>
          <w:szCs w:val="28"/>
          <w:rtl/>
          <w:lang w:bidi="fa-IR"/>
        </w:rPr>
        <w:t xml:space="preserve"> ایشان را مذمت و اذیت می کردند. کلام پیامبر (ص) در اینجا به این معنا است که اگر کسی به جهت منسوب بودن به پیامبر</w:t>
      </w:r>
      <w:r w:rsidR="00D76910">
        <w:rPr>
          <w:rFonts w:cs="B Mitra" w:hint="cs"/>
          <w:sz w:val="28"/>
          <w:szCs w:val="28"/>
          <w:rtl/>
          <w:lang w:bidi="fa-IR"/>
        </w:rPr>
        <w:t xml:space="preserve"> (ص)</w:t>
      </w:r>
      <w:r>
        <w:rPr>
          <w:rFonts w:cs="B Mitra" w:hint="cs"/>
          <w:sz w:val="28"/>
          <w:szCs w:val="28"/>
          <w:rtl/>
          <w:lang w:bidi="fa-IR"/>
        </w:rPr>
        <w:t>، عباس را اذیت کند</w:t>
      </w:r>
      <w:r w:rsidR="00D76910">
        <w:rPr>
          <w:rFonts w:cs="B Mitra" w:hint="cs"/>
          <w:sz w:val="28"/>
          <w:szCs w:val="28"/>
          <w:rtl/>
          <w:lang w:bidi="fa-IR"/>
        </w:rPr>
        <w:t xml:space="preserve">، آن حضرت را </w:t>
      </w:r>
      <w:r>
        <w:rPr>
          <w:rFonts w:cs="B Mitra" w:hint="cs"/>
          <w:sz w:val="28"/>
          <w:szCs w:val="28"/>
          <w:rtl/>
          <w:lang w:bidi="fa-IR"/>
        </w:rPr>
        <w:t xml:space="preserve">اذیت کرده است. متن روایت چنین است: عباس با حالت خشم بر رسول خدا (ص) وارد شد. آن حضرت از وی پرسید: چه چیزی ترا خشمگین کرده است. عباس گفت: ای رسول خدا (ص)، قریش وقتی یکدیگر را ملاقات می کنند، چهره های شادمان دارند اما وقتی با ما (بنی هاشم) ملاقات می کنند حال دیگری دارند. پیامبر اکرم (ص) از شنیدن این سخن به خشم آمد به گونه ای که چهره ایشان قرمز شده و عرق بر پیشانی ایشان نشست. بعد فرمود: سوگند به کسی که جان من در دست </w:t>
      </w:r>
      <w:proofErr w:type="spellStart"/>
      <w:r>
        <w:rPr>
          <w:rFonts w:cs="B Mitra" w:hint="cs"/>
          <w:sz w:val="28"/>
          <w:szCs w:val="28"/>
          <w:rtl/>
          <w:lang w:bidi="fa-IR"/>
        </w:rPr>
        <w:t>اوست</w:t>
      </w:r>
      <w:proofErr w:type="spellEnd"/>
      <w:r>
        <w:rPr>
          <w:rFonts w:cs="B Mitra" w:hint="cs"/>
          <w:sz w:val="28"/>
          <w:szCs w:val="28"/>
          <w:rtl/>
          <w:lang w:bidi="fa-IR"/>
        </w:rPr>
        <w:t xml:space="preserve">، ایمان در قلب کسی داخل </w:t>
      </w:r>
      <w:proofErr w:type="spellStart"/>
      <w:r>
        <w:rPr>
          <w:rFonts w:cs="B Mitra" w:hint="cs"/>
          <w:sz w:val="28"/>
          <w:szCs w:val="28"/>
          <w:rtl/>
          <w:lang w:bidi="fa-IR"/>
        </w:rPr>
        <w:lastRenderedPageBreak/>
        <w:t>نمی</w:t>
      </w:r>
      <w:proofErr w:type="spellEnd"/>
      <w:r>
        <w:rPr>
          <w:rFonts w:cs="B Mitra" w:hint="cs"/>
          <w:sz w:val="28"/>
          <w:szCs w:val="28"/>
          <w:rtl/>
          <w:lang w:bidi="fa-IR"/>
        </w:rPr>
        <w:t xml:space="preserve"> شود مگر اینکه ما را به خاطر خداوند دوست بدارد. بعد فرمود</w:t>
      </w:r>
      <w:r w:rsidR="00D76910">
        <w:rPr>
          <w:rFonts w:cs="B Mitra" w:hint="cs"/>
          <w:sz w:val="28"/>
          <w:szCs w:val="28"/>
          <w:rtl/>
          <w:lang w:bidi="fa-IR"/>
        </w:rPr>
        <w:t>:</w:t>
      </w:r>
      <w:r>
        <w:rPr>
          <w:rFonts w:cs="B Mitra" w:hint="cs"/>
          <w:sz w:val="28"/>
          <w:szCs w:val="28"/>
          <w:rtl/>
          <w:lang w:bidi="fa-IR"/>
        </w:rPr>
        <w:t xml:space="preserve"> ای مردم هر کس عباس را اذیت کند مرا اذیت کرده است. به درستی که عموی انسان هم ریشه با پدر </w:t>
      </w:r>
      <w:proofErr w:type="spellStart"/>
      <w:r>
        <w:rPr>
          <w:rFonts w:cs="B Mitra" w:hint="cs"/>
          <w:sz w:val="28"/>
          <w:szCs w:val="28"/>
          <w:rtl/>
          <w:lang w:bidi="fa-IR"/>
        </w:rPr>
        <w:t>اوست</w:t>
      </w:r>
      <w:proofErr w:type="spellEnd"/>
      <w:r>
        <w:rPr>
          <w:rFonts w:cs="B Mitra" w:hint="cs"/>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w:t>
      </w:r>
    </w:p>
    <w:p w:rsidR="005F2074" w:rsidRPr="005F2074" w:rsidRDefault="00F92184" w:rsidP="00D76910">
      <w:pPr>
        <w:spacing w:after="160" w:line="259" w:lineRule="auto"/>
        <w:jc w:val="both"/>
        <w:rPr>
          <w:rFonts w:cs="B Mitra"/>
          <w:sz w:val="28"/>
          <w:szCs w:val="28"/>
          <w:rtl/>
          <w:lang w:bidi="fa-IR"/>
        </w:rPr>
      </w:pPr>
      <w:r>
        <w:rPr>
          <w:rFonts w:cs="B Mitra" w:hint="cs"/>
          <w:sz w:val="28"/>
          <w:szCs w:val="28"/>
          <w:rtl/>
          <w:lang w:bidi="fa-IR"/>
        </w:rPr>
        <w:t xml:space="preserve">با دقت در متن این روایت روشن می شود که آنچه راجع به عباس آمده است به جهت انتساب وی با پیامبر (ص) است. </w:t>
      </w:r>
      <w:r w:rsidR="00600BF5">
        <w:rPr>
          <w:rFonts w:cs="B Mitra" w:hint="cs"/>
          <w:sz w:val="28"/>
          <w:szCs w:val="28"/>
          <w:rtl/>
          <w:lang w:bidi="fa-IR"/>
        </w:rPr>
        <w:t xml:space="preserve">ملاک در اینجا مساله ارتباط خویشاوندی است. </w:t>
      </w:r>
      <w:r w:rsidR="00D76910">
        <w:rPr>
          <w:rFonts w:cs="B Mitra" w:hint="cs"/>
          <w:sz w:val="28"/>
          <w:szCs w:val="28"/>
          <w:rtl/>
          <w:lang w:bidi="fa-IR"/>
        </w:rPr>
        <w:t xml:space="preserve">و </w:t>
      </w:r>
      <w:r w:rsidR="00600BF5">
        <w:rPr>
          <w:rFonts w:cs="B Mitra" w:hint="cs"/>
          <w:sz w:val="28"/>
          <w:szCs w:val="28"/>
          <w:rtl/>
          <w:lang w:bidi="fa-IR"/>
        </w:rPr>
        <w:t>این ملاک اختصاص به عباس هم ندارد و همه کسانی که منسوب به پیامبر (ص) هستند از حیث منسوب بودن محترم هستند</w:t>
      </w:r>
      <w:r w:rsidR="00D76910">
        <w:rPr>
          <w:rFonts w:cs="B Mitra" w:hint="cs"/>
          <w:sz w:val="28"/>
          <w:szCs w:val="28"/>
          <w:rtl/>
          <w:lang w:bidi="fa-IR"/>
        </w:rPr>
        <w:t>،</w:t>
      </w:r>
      <w:r w:rsidR="00600BF5">
        <w:rPr>
          <w:rFonts w:cs="B Mitra" w:hint="cs"/>
          <w:sz w:val="28"/>
          <w:szCs w:val="28"/>
          <w:rtl/>
          <w:lang w:bidi="fa-IR"/>
        </w:rPr>
        <w:t xml:space="preserve"> اما ممکن است از حیث دیگری به جهت کاری که کرده </w:t>
      </w:r>
      <w:proofErr w:type="spellStart"/>
      <w:r w:rsidR="00600BF5">
        <w:rPr>
          <w:rFonts w:cs="B Mitra" w:hint="cs"/>
          <w:sz w:val="28"/>
          <w:szCs w:val="28"/>
          <w:rtl/>
          <w:lang w:bidi="fa-IR"/>
        </w:rPr>
        <w:t>اند</w:t>
      </w:r>
      <w:proofErr w:type="spellEnd"/>
      <w:r w:rsidR="00600BF5">
        <w:rPr>
          <w:rFonts w:cs="B Mitra" w:hint="cs"/>
          <w:sz w:val="28"/>
          <w:szCs w:val="28"/>
          <w:rtl/>
          <w:lang w:bidi="fa-IR"/>
        </w:rPr>
        <w:t xml:space="preserve"> </w:t>
      </w:r>
      <w:r w:rsidR="00D76910">
        <w:rPr>
          <w:rFonts w:cs="B Mitra" w:hint="cs"/>
          <w:sz w:val="28"/>
          <w:szCs w:val="28"/>
          <w:rtl/>
          <w:lang w:bidi="fa-IR"/>
        </w:rPr>
        <w:t xml:space="preserve">مورد </w:t>
      </w:r>
      <w:r w:rsidR="00600BF5">
        <w:rPr>
          <w:rFonts w:cs="B Mitra" w:hint="cs"/>
          <w:sz w:val="28"/>
          <w:szCs w:val="28"/>
          <w:rtl/>
          <w:lang w:bidi="fa-IR"/>
        </w:rPr>
        <w:t xml:space="preserve">اذیت </w:t>
      </w:r>
      <w:r w:rsidR="00D76910">
        <w:rPr>
          <w:rFonts w:cs="B Mitra" w:hint="cs"/>
          <w:sz w:val="28"/>
          <w:szCs w:val="28"/>
          <w:rtl/>
          <w:lang w:bidi="fa-IR"/>
        </w:rPr>
        <w:t>قرار گیرند.</w:t>
      </w:r>
      <w:r w:rsidR="00600BF5">
        <w:rPr>
          <w:rFonts w:cs="B Mitra" w:hint="cs"/>
          <w:sz w:val="28"/>
          <w:szCs w:val="28"/>
          <w:rtl/>
          <w:lang w:bidi="fa-IR"/>
        </w:rPr>
        <w:t xml:space="preserve"> </w:t>
      </w:r>
      <w:r>
        <w:rPr>
          <w:rFonts w:cs="B Mitra" w:hint="cs"/>
          <w:sz w:val="28"/>
          <w:szCs w:val="28"/>
          <w:rtl/>
          <w:lang w:bidi="fa-IR"/>
        </w:rPr>
        <w:t xml:space="preserve"> </w:t>
      </w:r>
    </w:p>
    <w:p w:rsidR="005F2074" w:rsidRDefault="00392617" w:rsidP="00392617">
      <w:pPr>
        <w:spacing w:after="160" w:line="259" w:lineRule="auto"/>
        <w:jc w:val="both"/>
        <w:rPr>
          <w:rFonts w:cs="B Mitra" w:hint="cs"/>
          <w:sz w:val="28"/>
          <w:szCs w:val="28"/>
          <w:rtl/>
          <w:lang w:bidi="fa-IR"/>
        </w:rPr>
      </w:pPr>
      <w:r>
        <w:rPr>
          <w:rFonts w:cs="B Mitra" w:hint="cs"/>
          <w:sz w:val="28"/>
          <w:szCs w:val="28"/>
          <w:rtl/>
          <w:lang w:bidi="fa-IR"/>
        </w:rPr>
        <w:t xml:space="preserve">در مقابل در </w:t>
      </w:r>
      <w:r w:rsidR="00600BF5">
        <w:rPr>
          <w:rFonts w:cs="B Mitra" w:hint="cs"/>
          <w:sz w:val="28"/>
          <w:szCs w:val="28"/>
          <w:rtl/>
          <w:lang w:bidi="fa-IR"/>
        </w:rPr>
        <w:t xml:space="preserve">بررسی روایاتی که مربوط به </w:t>
      </w:r>
      <w:proofErr w:type="spellStart"/>
      <w:r w:rsidR="00600BF5">
        <w:rPr>
          <w:rFonts w:cs="B Mitra" w:hint="cs"/>
          <w:sz w:val="28"/>
          <w:szCs w:val="28"/>
          <w:rtl/>
          <w:lang w:bidi="fa-IR"/>
        </w:rPr>
        <w:t>ایذاء</w:t>
      </w:r>
      <w:proofErr w:type="spellEnd"/>
      <w:r w:rsidR="00600BF5">
        <w:rPr>
          <w:rFonts w:cs="B Mitra" w:hint="cs"/>
          <w:sz w:val="28"/>
          <w:szCs w:val="28"/>
          <w:rtl/>
          <w:lang w:bidi="fa-IR"/>
        </w:rPr>
        <w:t xml:space="preserve"> امیرالمومنین (ع) است معلوم می شود که مراد از آنها مساله خویشاوندی نیست بلکه شخصیت آن حضرت مطرح است که به خاطر جایگاه و مقام خاصی که دارد اگر کسی سخنی بگوید یا رفتاری انجام دهد که از این </w:t>
      </w:r>
      <w:r w:rsidR="00383FAD">
        <w:rPr>
          <w:rFonts w:cs="B Mitra" w:hint="cs"/>
          <w:sz w:val="28"/>
          <w:szCs w:val="28"/>
          <w:rtl/>
          <w:lang w:bidi="fa-IR"/>
        </w:rPr>
        <w:t>حیث شخصیتی ایشان اذیت شود، مورد مذمت پیامبر اکرم (ص) است. در این روایات وقتی نزد پیامبر (ص) از امیرالمومنین (ع) شکایت می کن</w:t>
      </w:r>
      <w:r>
        <w:rPr>
          <w:rFonts w:cs="B Mitra" w:hint="cs"/>
          <w:sz w:val="28"/>
          <w:szCs w:val="28"/>
          <w:rtl/>
          <w:lang w:bidi="fa-IR"/>
        </w:rPr>
        <w:t>ن</w:t>
      </w:r>
      <w:r w:rsidR="00383FAD">
        <w:rPr>
          <w:rFonts w:cs="B Mitra" w:hint="cs"/>
          <w:sz w:val="28"/>
          <w:szCs w:val="28"/>
          <w:rtl/>
          <w:lang w:bidi="fa-IR"/>
        </w:rPr>
        <w:t xml:space="preserve">د، سخن از نسبت و خویشاوندی </w:t>
      </w:r>
      <w:r>
        <w:rPr>
          <w:rFonts w:cs="B Mitra" w:hint="cs"/>
          <w:sz w:val="28"/>
          <w:szCs w:val="28"/>
          <w:rtl/>
          <w:lang w:bidi="fa-IR"/>
        </w:rPr>
        <w:t xml:space="preserve">ایشان </w:t>
      </w:r>
      <w:r w:rsidR="00383FAD">
        <w:rPr>
          <w:rFonts w:cs="B Mitra" w:hint="cs"/>
          <w:sz w:val="28"/>
          <w:szCs w:val="28"/>
          <w:rtl/>
          <w:lang w:bidi="fa-IR"/>
        </w:rPr>
        <w:t>نیست</w:t>
      </w:r>
      <w:r>
        <w:rPr>
          <w:rFonts w:cs="B Mitra" w:hint="cs"/>
          <w:sz w:val="28"/>
          <w:szCs w:val="28"/>
          <w:rtl/>
          <w:lang w:bidi="fa-IR"/>
        </w:rPr>
        <w:t>،</w:t>
      </w:r>
      <w:r w:rsidR="00383FAD">
        <w:rPr>
          <w:rFonts w:cs="B Mitra" w:hint="cs"/>
          <w:sz w:val="28"/>
          <w:szCs w:val="28"/>
          <w:rtl/>
          <w:lang w:bidi="fa-IR"/>
        </w:rPr>
        <w:t xml:space="preserve"> بلکه عمل آن حضرت را زیر سوال می برند. پیامبر اکرم (ص) در این روایات می فرماید این شکایت کردن شما باعث اذیت امیرالمومنین (ع) و اذیت من می شود. مخالفت شما با گفتار و رفتار علی (ع)، اذیت من به شمار می رود. این نشان می دهد که فعل و قول امیرالمومنین (ع) حجت است و جایگاه عصمت را دارد</w:t>
      </w:r>
      <w:r>
        <w:rPr>
          <w:rFonts w:cs="B Mitra" w:hint="cs"/>
          <w:sz w:val="28"/>
          <w:szCs w:val="28"/>
          <w:rtl/>
          <w:lang w:bidi="fa-IR"/>
        </w:rPr>
        <w:t xml:space="preserve">، یعنی </w:t>
      </w:r>
      <w:r w:rsidR="00383FAD">
        <w:rPr>
          <w:rFonts w:cs="B Mitra" w:hint="cs"/>
          <w:sz w:val="28"/>
          <w:szCs w:val="28"/>
          <w:rtl/>
          <w:lang w:bidi="fa-IR"/>
        </w:rPr>
        <w:t xml:space="preserve">همان مقامی که حجت خدا </w:t>
      </w:r>
      <w:r>
        <w:rPr>
          <w:rFonts w:cs="B Mitra" w:hint="cs"/>
          <w:sz w:val="28"/>
          <w:szCs w:val="28"/>
          <w:rtl/>
          <w:lang w:bidi="fa-IR"/>
        </w:rPr>
        <w:t xml:space="preserve">دارد </w:t>
      </w:r>
      <w:r w:rsidR="00383FAD">
        <w:rPr>
          <w:rFonts w:cs="B Mitra" w:hint="cs"/>
          <w:sz w:val="28"/>
          <w:szCs w:val="28"/>
          <w:rtl/>
          <w:lang w:bidi="fa-IR"/>
        </w:rPr>
        <w:t>برای امیرالمومنین (ع) هم وجود دارد. در ادامه برخی از این روایات را بررسی می کنیم:</w:t>
      </w:r>
    </w:p>
    <w:p w:rsidR="00383FAD" w:rsidRDefault="00383FAD" w:rsidP="00BE1992">
      <w:pPr>
        <w:spacing w:after="160" w:line="259" w:lineRule="auto"/>
        <w:jc w:val="both"/>
        <w:rPr>
          <w:rFonts w:cs="B Mitra"/>
          <w:sz w:val="28"/>
          <w:szCs w:val="28"/>
          <w:rtl/>
          <w:lang w:bidi="fa-IR"/>
        </w:rPr>
      </w:pPr>
      <w:r>
        <w:rPr>
          <w:rFonts w:cs="B Mitra" w:hint="cs"/>
          <w:sz w:val="28"/>
          <w:szCs w:val="28"/>
          <w:rtl/>
          <w:lang w:bidi="fa-IR"/>
        </w:rPr>
        <w:t>1. عمران بن حسین می گوید</w:t>
      </w:r>
      <w:r w:rsidR="00BE1992">
        <w:rPr>
          <w:rFonts w:cs="B Mitra" w:hint="cs"/>
          <w:sz w:val="28"/>
          <w:szCs w:val="28"/>
          <w:rtl/>
          <w:lang w:bidi="fa-IR"/>
        </w:rPr>
        <w:t>:</w:t>
      </w:r>
      <w:r>
        <w:rPr>
          <w:rFonts w:cs="B Mitra" w:hint="cs"/>
          <w:sz w:val="28"/>
          <w:szCs w:val="28"/>
          <w:rtl/>
          <w:lang w:bidi="fa-IR"/>
        </w:rPr>
        <w:t xml:space="preserve"> پیامبر اکرم (ص) سپاهی را به فرماندهی امیرالمومنین (ع) </w:t>
      </w:r>
      <w:proofErr w:type="spellStart"/>
      <w:r>
        <w:rPr>
          <w:rFonts w:cs="B Mitra" w:hint="cs"/>
          <w:sz w:val="28"/>
          <w:szCs w:val="28"/>
          <w:rtl/>
          <w:lang w:bidi="fa-IR"/>
        </w:rPr>
        <w:t>کسیل</w:t>
      </w:r>
      <w:proofErr w:type="spellEnd"/>
      <w:r>
        <w:rPr>
          <w:rFonts w:cs="B Mitra" w:hint="cs"/>
          <w:sz w:val="28"/>
          <w:szCs w:val="28"/>
          <w:rtl/>
          <w:lang w:bidi="fa-IR"/>
        </w:rPr>
        <w:t xml:space="preserve"> داشت. او پس از پیروزی و گرفتن </w:t>
      </w:r>
      <w:proofErr w:type="spellStart"/>
      <w:r>
        <w:rPr>
          <w:rFonts w:cs="B Mitra" w:hint="cs"/>
          <w:sz w:val="28"/>
          <w:szCs w:val="28"/>
          <w:rtl/>
          <w:lang w:bidi="fa-IR"/>
        </w:rPr>
        <w:t>غنائم</w:t>
      </w:r>
      <w:proofErr w:type="spellEnd"/>
      <w:r w:rsidR="00BE1992">
        <w:rPr>
          <w:rFonts w:cs="B Mitra" w:hint="cs"/>
          <w:sz w:val="28"/>
          <w:szCs w:val="28"/>
          <w:rtl/>
          <w:lang w:bidi="fa-IR"/>
        </w:rPr>
        <w:t>،</w:t>
      </w:r>
      <w:r>
        <w:rPr>
          <w:rFonts w:cs="B Mitra" w:hint="cs"/>
          <w:sz w:val="28"/>
          <w:szCs w:val="28"/>
          <w:rtl/>
          <w:lang w:bidi="fa-IR"/>
        </w:rPr>
        <w:t xml:space="preserve"> کنیزی را برای خود برگزید</w:t>
      </w:r>
      <w:r w:rsidR="00BE1992">
        <w:rPr>
          <w:rFonts w:cs="B Mitra" w:hint="cs"/>
          <w:sz w:val="28"/>
          <w:szCs w:val="28"/>
          <w:rtl/>
          <w:lang w:bidi="fa-IR"/>
        </w:rPr>
        <w:t>.</w:t>
      </w:r>
      <w:r>
        <w:rPr>
          <w:rFonts w:cs="B Mitra" w:hint="cs"/>
          <w:sz w:val="28"/>
          <w:szCs w:val="28"/>
          <w:rtl/>
          <w:lang w:bidi="fa-IR"/>
        </w:rPr>
        <w:t xml:space="preserve"> عده ای با او مخالفت کردند</w:t>
      </w:r>
      <w:r w:rsidR="00BE1992">
        <w:rPr>
          <w:rFonts w:cs="B Mitra" w:hint="cs"/>
          <w:sz w:val="28"/>
          <w:szCs w:val="28"/>
          <w:rtl/>
          <w:lang w:bidi="fa-IR"/>
        </w:rPr>
        <w:t xml:space="preserve"> و </w:t>
      </w:r>
      <w:r>
        <w:rPr>
          <w:rFonts w:cs="B Mitra" w:hint="cs"/>
          <w:sz w:val="28"/>
          <w:szCs w:val="28"/>
          <w:rtl/>
          <w:lang w:bidi="fa-IR"/>
        </w:rPr>
        <w:t xml:space="preserve">چهار نفر </w:t>
      </w:r>
      <w:r w:rsidR="00BE1992">
        <w:rPr>
          <w:rFonts w:cs="B Mitra" w:hint="cs"/>
          <w:sz w:val="28"/>
          <w:szCs w:val="28"/>
          <w:rtl/>
          <w:lang w:bidi="fa-IR"/>
        </w:rPr>
        <w:t xml:space="preserve">از آنان </w:t>
      </w:r>
      <w:r>
        <w:rPr>
          <w:rFonts w:cs="B Mitra" w:hint="cs"/>
          <w:sz w:val="28"/>
          <w:szCs w:val="28"/>
          <w:rtl/>
          <w:lang w:bidi="fa-IR"/>
        </w:rPr>
        <w:t xml:space="preserve">با هم قرار گذاشتند که هنگامی که نزد پیامبر آمدند او را از کاری که علی (ع) کرده بودن آگاه سازند. وقتی نزد پیامبر آمدند و شکایت کردند، پیامبر از آنان روی برگرداند و سپس با چهره ای غضب آلود به آنان فرمود: «ما </w:t>
      </w:r>
      <w:proofErr w:type="spellStart"/>
      <w:r>
        <w:rPr>
          <w:rFonts w:cs="B Mitra" w:hint="cs"/>
          <w:sz w:val="28"/>
          <w:szCs w:val="28"/>
          <w:rtl/>
          <w:lang w:bidi="fa-IR"/>
        </w:rPr>
        <w:t>تریدون</w:t>
      </w:r>
      <w:proofErr w:type="spellEnd"/>
      <w:r>
        <w:rPr>
          <w:rFonts w:cs="B Mitra" w:hint="cs"/>
          <w:sz w:val="28"/>
          <w:szCs w:val="28"/>
          <w:rtl/>
          <w:lang w:bidi="fa-IR"/>
        </w:rPr>
        <w:t xml:space="preserve"> من علی </w:t>
      </w:r>
      <w:proofErr w:type="spellStart"/>
      <w:r>
        <w:rPr>
          <w:rFonts w:cs="B Mitra" w:hint="cs"/>
          <w:sz w:val="28"/>
          <w:szCs w:val="28"/>
          <w:rtl/>
          <w:lang w:bidi="fa-IR"/>
        </w:rPr>
        <w:t>ان</w:t>
      </w:r>
      <w:r w:rsidR="00BE1992">
        <w:rPr>
          <w:rFonts w:cs="B Mitra" w:hint="cs"/>
          <w:sz w:val="28"/>
          <w:szCs w:val="28"/>
          <w:rtl/>
          <w:lang w:bidi="fa-IR"/>
        </w:rPr>
        <w:t>ّ</w:t>
      </w:r>
      <w:proofErr w:type="spellEnd"/>
      <w:r>
        <w:rPr>
          <w:rFonts w:cs="B Mitra" w:hint="cs"/>
          <w:sz w:val="28"/>
          <w:szCs w:val="28"/>
          <w:rtl/>
          <w:lang w:bidi="fa-IR"/>
        </w:rPr>
        <w:t xml:space="preserve"> علیا </w:t>
      </w:r>
      <w:proofErr w:type="spellStart"/>
      <w:r>
        <w:rPr>
          <w:rFonts w:cs="B Mitra" w:hint="cs"/>
          <w:sz w:val="28"/>
          <w:szCs w:val="28"/>
          <w:rtl/>
          <w:lang w:bidi="fa-IR"/>
        </w:rPr>
        <w:t>من</w:t>
      </w:r>
      <w:r w:rsidR="00BE1992">
        <w:rPr>
          <w:rFonts w:cs="B Mitra" w:hint="cs"/>
          <w:sz w:val="28"/>
          <w:szCs w:val="28"/>
          <w:rtl/>
          <w:lang w:bidi="fa-IR"/>
        </w:rPr>
        <w:t>ّ</w:t>
      </w:r>
      <w:r>
        <w:rPr>
          <w:rFonts w:cs="B Mitra" w:hint="cs"/>
          <w:sz w:val="28"/>
          <w:szCs w:val="28"/>
          <w:rtl/>
          <w:lang w:bidi="fa-IR"/>
        </w:rPr>
        <w:t>ی</w:t>
      </w:r>
      <w:proofErr w:type="spellEnd"/>
      <w:r>
        <w:rPr>
          <w:rFonts w:cs="B Mitra" w:hint="cs"/>
          <w:sz w:val="28"/>
          <w:szCs w:val="28"/>
          <w:rtl/>
          <w:lang w:bidi="fa-IR"/>
        </w:rPr>
        <w:t xml:space="preserve"> و انا منه و هو ولی کل مومن بعدی»</w:t>
      </w:r>
      <w:r>
        <w:rPr>
          <w:rStyle w:val="FootnoteReference"/>
          <w:rFonts w:cs="B Mitra"/>
          <w:sz w:val="28"/>
          <w:szCs w:val="28"/>
          <w:rtl/>
          <w:lang w:bidi="fa-IR"/>
        </w:rPr>
        <w:footnoteReference w:id="7"/>
      </w:r>
    </w:p>
    <w:p w:rsidR="00383FAD" w:rsidRPr="005F2074" w:rsidRDefault="00BC76BB" w:rsidP="00BE1992">
      <w:pPr>
        <w:spacing w:after="160" w:line="259" w:lineRule="auto"/>
        <w:jc w:val="both"/>
        <w:rPr>
          <w:rFonts w:cs="B Mitra"/>
          <w:sz w:val="28"/>
          <w:szCs w:val="28"/>
          <w:rtl/>
          <w:lang w:bidi="fa-IR"/>
        </w:rPr>
      </w:pPr>
      <w:r>
        <w:rPr>
          <w:rFonts w:cs="B Mitra" w:hint="cs"/>
          <w:sz w:val="28"/>
          <w:szCs w:val="28"/>
          <w:rtl/>
          <w:lang w:bidi="fa-IR"/>
        </w:rPr>
        <w:t xml:space="preserve">2. بریده </w:t>
      </w:r>
      <w:proofErr w:type="spellStart"/>
      <w:r>
        <w:rPr>
          <w:rFonts w:cs="B Mitra" w:hint="cs"/>
          <w:sz w:val="28"/>
          <w:szCs w:val="28"/>
          <w:rtl/>
          <w:lang w:bidi="fa-IR"/>
        </w:rPr>
        <w:t>اسلمی</w:t>
      </w:r>
      <w:proofErr w:type="spellEnd"/>
      <w:r>
        <w:rPr>
          <w:rFonts w:cs="B Mitra" w:hint="cs"/>
          <w:sz w:val="28"/>
          <w:szCs w:val="28"/>
          <w:rtl/>
          <w:lang w:bidi="fa-IR"/>
        </w:rPr>
        <w:t xml:space="preserve"> می گوید</w:t>
      </w:r>
      <w:r w:rsidR="00BE1992">
        <w:rPr>
          <w:rFonts w:cs="B Mitra" w:hint="cs"/>
          <w:sz w:val="28"/>
          <w:szCs w:val="28"/>
          <w:rtl/>
          <w:lang w:bidi="fa-IR"/>
        </w:rPr>
        <w:t>:</w:t>
      </w:r>
      <w:r>
        <w:rPr>
          <w:rFonts w:cs="B Mitra" w:hint="cs"/>
          <w:sz w:val="28"/>
          <w:szCs w:val="28"/>
          <w:rtl/>
          <w:lang w:bidi="fa-IR"/>
        </w:rPr>
        <w:t xml:space="preserve"> رسول خدا (ص) دو سپاه را که فرماندهی یکی از آن دو را علی (ع) و دیگری خالد بن </w:t>
      </w:r>
      <w:proofErr w:type="spellStart"/>
      <w:r>
        <w:rPr>
          <w:rFonts w:cs="B Mitra" w:hint="cs"/>
          <w:sz w:val="28"/>
          <w:szCs w:val="28"/>
          <w:rtl/>
          <w:lang w:bidi="fa-IR"/>
        </w:rPr>
        <w:t>ولید</w:t>
      </w:r>
      <w:proofErr w:type="spellEnd"/>
      <w:r>
        <w:rPr>
          <w:rFonts w:cs="B Mitra" w:hint="cs"/>
          <w:sz w:val="28"/>
          <w:szCs w:val="28"/>
          <w:rtl/>
          <w:lang w:bidi="fa-IR"/>
        </w:rPr>
        <w:t xml:space="preserve"> بر عهده داشت به یمن اعزام کرد و فرمود: هر گاه دو سپاه با هم بودند فرمانده کل علی (ع) است و هر گاه از یکدیگر جدا شدند، هر یک فرمانده سپاه خود خواهد بود. ما با بنی زبیده از اهل یمن روبرو شدیم و سپاه مسلمانان بر مشرکان پیروز شدند و کسانی را به اسارت گرفتند. علی (ع) زنی از اسیران را برای خود برگزید. خالد در این باره نامه ای نوشت و به من داد تا به پیامبر برسانم و او را از این عمل علی (ع) آگاه کنم. من نزد پیامبر (ص) رفتم و نامه را به او دادم. آن حضرت نامه را خواند و من خشم را در چهره آن حضرت دیدم. بیمناک شدم و گفتم مرا با مردی همراه نمودی و به اطاعت از او دستور دادی و من به دستور او عمل کردم. پیامبر (ص) فرمود: درباره علی (ع) بدگویی مکن زیرا او از من است و من از اویم و او پس از من ولی شما است.</w:t>
      </w:r>
      <w:r>
        <w:rPr>
          <w:rStyle w:val="FootnoteReference"/>
          <w:rFonts w:cs="B Mitra"/>
          <w:sz w:val="28"/>
          <w:szCs w:val="28"/>
          <w:rtl/>
          <w:lang w:bidi="fa-IR"/>
        </w:rPr>
        <w:footnoteReference w:id="8"/>
      </w:r>
    </w:p>
    <w:p w:rsidR="005F2074" w:rsidRPr="005F2074" w:rsidRDefault="00BC76BB" w:rsidP="005B5A51">
      <w:pPr>
        <w:spacing w:after="160" w:line="259" w:lineRule="auto"/>
        <w:jc w:val="both"/>
        <w:rPr>
          <w:rFonts w:cs="B Mitra"/>
          <w:sz w:val="28"/>
          <w:szCs w:val="28"/>
          <w:rtl/>
          <w:lang w:bidi="fa-IR"/>
        </w:rPr>
      </w:pPr>
      <w:r>
        <w:rPr>
          <w:rFonts w:cs="B Mitra" w:hint="cs"/>
          <w:sz w:val="28"/>
          <w:szCs w:val="28"/>
          <w:rtl/>
          <w:lang w:bidi="fa-IR"/>
        </w:rPr>
        <w:lastRenderedPageBreak/>
        <w:t>3. حدیث مورد بحث ما «</w:t>
      </w:r>
      <w:r w:rsidRPr="00C70576">
        <w:rPr>
          <w:rFonts w:cs="B Mitra" w:hint="cs"/>
          <w:sz w:val="28"/>
          <w:szCs w:val="28"/>
          <w:rtl/>
          <w:lang w:bidi="fa-IR"/>
        </w:rPr>
        <w:t>من</w:t>
      </w:r>
      <w:r w:rsidRPr="00C70576">
        <w:rPr>
          <w:rFonts w:cs="B Mitra"/>
          <w:sz w:val="28"/>
          <w:szCs w:val="28"/>
          <w:rtl/>
          <w:lang w:bidi="fa-IR"/>
        </w:rPr>
        <w:t xml:space="preserve"> </w:t>
      </w:r>
      <w:proofErr w:type="spellStart"/>
      <w:r w:rsidRPr="00C70576">
        <w:rPr>
          <w:rFonts w:cs="B Mitra" w:hint="cs"/>
          <w:sz w:val="28"/>
          <w:szCs w:val="28"/>
          <w:rtl/>
          <w:lang w:bidi="fa-IR"/>
        </w:rPr>
        <w:t>آذى</w:t>
      </w:r>
      <w:proofErr w:type="spellEnd"/>
      <w:r w:rsidRPr="00C70576">
        <w:rPr>
          <w:rFonts w:cs="B Mitra"/>
          <w:sz w:val="28"/>
          <w:szCs w:val="28"/>
          <w:rtl/>
          <w:lang w:bidi="fa-IR"/>
        </w:rPr>
        <w:t xml:space="preserve"> </w:t>
      </w:r>
      <w:proofErr w:type="spellStart"/>
      <w:r w:rsidRPr="00C70576">
        <w:rPr>
          <w:rFonts w:cs="B Mitra" w:hint="cs"/>
          <w:sz w:val="28"/>
          <w:szCs w:val="28"/>
          <w:rtl/>
          <w:lang w:bidi="fa-IR"/>
        </w:rPr>
        <w:t>عليا</w:t>
      </w:r>
      <w:proofErr w:type="spellEnd"/>
      <w:r w:rsidRPr="00C70576">
        <w:rPr>
          <w:rFonts w:cs="B Mitra"/>
          <w:sz w:val="28"/>
          <w:szCs w:val="28"/>
          <w:rtl/>
          <w:lang w:bidi="fa-IR"/>
        </w:rPr>
        <w:t xml:space="preserve"> </w:t>
      </w:r>
      <w:r w:rsidRPr="00C70576">
        <w:rPr>
          <w:rFonts w:cs="B Mitra" w:hint="cs"/>
          <w:sz w:val="28"/>
          <w:szCs w:val="28"/>
          <w:rtl/>
          <w:lang w:bidi="fa-IR"/>
        </w:rPr>
        <w:t>فقد</w:t>
      </w:r>
      <w:r w:rsidRPr="00C70576">
        <w:rPr>
          <w:rFonts w:cs="B Mitra"/>
          <w:sz w:val="28"/>
          <w:szCs w:val="28"/>
          <w:rtl/>
          <w:lang w:bidi="fa-IR"/>
        </w:rPr>
        <w:t xml:space="preserve"> </w:t>
      </w:r>
      <w:proofErr w:type="spellStart"/>
      <w:r w:rsidRPr="00C70576">
        <w:rPr>
          <w:rFonts w:cs="B Mitra" w:hint="cs"/>
          <w:sz w:val="28"/>
          <w:szCs w:val="28"/>
          <w:rtl/>
          <w:lang w:bidi="fa-IR"/>
        </w:rPr>
        <w:t>آذاني</w:t>
      </w:r>
      <w:proofErr w:type="spellEnd"/>
      <w:r>
        <w:rPr>
          <w:rFonts w:cs="B Mitra" w:hint="cs"/>
          <w:sz w:val="28"/>
          <w:szCs w:val="28"/>
          <w:rtl/>
          <w:lang w:bidi="fa-IR"/>
        </w:rPr>
        <w:t xml:space="preserve">» </w:t>
      </w:r>
      <w:r>
        <w:rPr>
          <w:rFonts w:cs="B Mitra" w:hint="cs"/>
          <w:sz w:val="28"/>
          <w:szCs w:val="28"/>
          <w:rtl/>
          <w:lang w:bidi="fa-IR"/>
        </w:rPr>
        <w:t xml:space="preserve">نیز همین سبک و سیاق را دارد. عمر بن </w:t>
      </w:r>
      <w:proofErr w:type="spellStart"/>
      <w:r>
        <w:rPr>
          <w:rFonts w:cs="B Mitra" w:hint="cs"/>
          <w:sz w:val="28"/>
          <w:szCs w:val="28"/>
          <w:rtl/>
          <w:lang w:bidi="fa-IR"/>
        </w:rPr>
        <w:t>اسلمی</w:t>
      </w:r>
      <w:proofErr w:type="spellEnd"/>
      <w:r>
        <w:rPr>
          <w:rFonts w:cs="B Mitra" w:hint="cs"/>
          <w:sz w:val="28"/>
          <w:szCs w:val="28"/>
          <w:rtl/>
          <w:lang w:bidi="fa-IR"/>
        </w:rPr>
        <w:t xml:space="preserve"> می گوید</w:t>
      </w:r>
      <w:r w:rsidR="005B5A51">
        <w:rPr>
          <w:rFonts w:cs="B Mitra" w:hint="cs"/>
          <w:sz w:val="28"/>
          <w:szCs w:val="28"/>
          <w:rtl/>
          <w:lang w:bidi="fa-IR"/>
        </w:rPr>
        <w:t>:</w:t>
      </w:r>
      <w:r>
        <w:rPr>
          <w:rFonts w:cs="B Mitra" w:hint="cs"/>
          <w:sz w:val="28"/>
          <w:szCs w:val="28"/>
          <w:rtl/>
          <w:lang w:bidi="fa-IR"/>
        </w:rPr>
        <w:t xml:space="preserve"> با علی (ع) در سفر به یمن همراه بودم. از او رفتاری نسبت به خودم دیدم که خوش نداشتم. هنگامی که از سفر </w:t>
      </w:r>
      <w:proofErr w:type="spellStart"/>
      <w:r>
        <w:rPr>
          <w:rFonts w:cs="B Mitra" w:hint="cs"/>
          <w:sz w:val="28"/>
          <w:szCs w:val="28"/>
          <w:rtl/>
          <w:lang w:bidi="fa-IR"/>
        </w:rPr>
        <w:t>بازگشتیم</w:t>
      </w:r>
      <w:proofErr w:type="spellEnd"/>
      <w:r>
        <w:rPr>
          <w:rFonts w:cs="B Mitra" w:hint="cs"/>
          <w:sz w:val="28"/>
          <w:szCs w:val="28"/>
          <w:rtl/>
          <w:lang w:bidi="fa-IR"/>
        </w:rPr>
        <w:t xml:space="preserve"> و در مسجد بر پیامبر (ص) وارد شدیم در حالی که عده ای از اصحاب نزد او بودند. پیامبر (ص) تا چشمش به من افتاد نگاه تندی به من کردند و فرمود</w:t>
      </w:r>
      <w:r w:rsidR="005B5A51">
        <w:rPr>
          <w:rFonts w:cs="B Mitra" w:hint="cs"/>
          <w:sz w:val="28"/>
          <w:szCs w:val="28"/>
          <w:rtl/>
          <w:lang w:bidi="fa-IR"/>
        </w:rPr>
        <w:t>:</w:t>
      </w:r>
      <w:r>
        <w:rPr>
          <w:rFonts w:cs="B Mitra" w:hint="cs"/>
          <w:sz w:val="28"/>
          <w:szCs w:val="28"/>
          <w:rtl/>
          <w:lang w:bidi="fa-IR"/>
        </w:rPr>
        <w:t xml:space="preserve"> ای عمر، بخدا سوگند مرا اذیت کردی. گفتم</w:t>
      </w:r>
      <w:r w:rsidR="00A54740">
        <w:rPr>
          <w:rFonts w:cs="B Mitra" w:hint="cs"/>
          <w:sz w:val="28"/>
          <w:szCs w:val="28"/>
          <w:rtl/>
          <w:lang w:bidi="fa-IR"/>
        </w:rPr>
        <w:t>:</w:t>
      </w:r>
      <w:r>
        <w:rPr>
          <w:rFonts w:cs="B Mitra" w:hint="cs"/>
          <w:sz w:val="28"/>
          <w:szCs w:val="28"/>
          <w:rtl/>
          <w:lang w:bidi="fa-IR"/>
        </w:rPr>
        <w:t xml:space="preserve"> ای رسول خدا به خدا پناه می برم که چنین کرده باشم. فرمود: هر کسی علی را اذیت کند مرا اذیت کرده است. </w:t>
      </w:r>
      <w:r>
        <w:rPr>
          <w:rStyle w:val="FootnoteReference"/>
          <w:rFonts w:cs="B Mitra"/>
          <w:sz w:val="28"/>
          <w:szCs w:val="28"/>
          <w:rtl/>
          <w:lang w:bidi="fa-IR"/>
        </w:rPr>
        <w:footnoteReference w:id="9"/>
      </w:r>
    </w:p>
    <w:p w:rsidR="005F2074" w:rsidRDefault="001A4A43" w:rsidP="00A54740">
      <w:pPr>
        <w:spacing w:after="160" w:line="259" w:lineRule="auto"/>
        <w:jc w:val="both"/>
        <w:rPr>
          <w:rFonts w:cs="B Mitra"/>
          <w:sz w:val="28"/>
          <w:szCs w:val="28"/>
          <w:rtl/>
          <w:lang w:bidi="fa-IR"/>
        </w:rPr>
      </w:pPr>
      <w:r w:rsidRPr="001A4A43">
        <w:rPr>
          <w:rFonts w:cs="B Mitra" w:hint="cs"/>
          <w:sz w:val="28"/>
          <w:szCs w:val="28"/>
          <w:rtl/>
          <w:lang w:bidi="fa-IR"/>
        </w:rPr>
        <w:t xml:space="preserve">بنابراین این روایت در مورد امیرالمومنین (ع) و آن روایت درباره عباس کاملا با هم متفاوت است. در مورد عباس، مساله مربوط </w:t>
      </w:r>
      <w:proofErr w:type="spellStart"/>
      <w:r w:rsidRPr="001A4A43">
        <w:rPr>
          <w:rFonts w:cs="B Mitra" w:hint="cs"/>
          <w:sz w:val="28"/>
          <w:szCs w:val="28"/>
          <w:rtl/>
          <w:lang w:bidi="fa-IR"/>
        </w:rPr>
        <w:t>خویشا</w:t>
      </w:r>
      <w:r w:rsidR="00A54740">
        <w:rPr>
          <w:rFonts w:cs="B Mitra" w:hint="cs"/>
          <w:sz w:val="28"/>
          <w:szCs w:val="28"/>
          <w:rtl/>
          <w:lang w:bidi="fa-IR"/>
        </w:rPr>
        <w:t>و</w:t>
      </w:r>
      <w:r w:rsidRPr="001A4A43">
        <w:rPr>
          <w:rFonts w:cs="B Mitra" w:hint="cs"/>
          <w:sz w:val="28"/>
          <w:szCs w:val="28"/>
          <w:rtl/>
          <w:lang w:bidi="fa-IR"/>
        </w:rPr>
        <w:t>ندنی</w:t>
      </w:r>
      <w:proofErr w:type="spellEnd"/>
      <w:r w:rsidRPr="001A4A43">
        <w:rPr>
          <w:rFonts w:cs="B Mitra" w:hint="cs"/>
          <w:sz w:val="28"/>
          <w:szCs w:val="28"/>
          <w:rtl/>
          <w:lang w:bidi="fa-IR"/>
        </w:rPr>
        <w:t xml:space="preserve"> و نسبتی است که با پیامبر اکرم (ص) دارد</w:t>
      </w:r>
      <w:r w:rsidR="00A54740">
        <w:rPr>
          <w:rFonts w:cs="B Mitra" w:hint="cs"/>
          <w:sz w:val="28"/>
          <w:szCs w:val="28"/>
          <w:rtl/>
          <w:lang w:bidi="fa-IR"/>
        </w:rPr>
        <w:t>،</w:t>
      </w:r>
      <w:r w:rsidRPr="001A4A43">
        <w:rPr>
          <w:rFonts w:cs="B Mitra" w:hint="cs"/>
          <w:sz w:val="28"/>
          <w:szCs w:val="28"/>
          <w:rtl/>
          <w:lang w:bidi="fa-IR"/>
        </w:rPr>
        <w:t xml:space="preserve"> </w:t>
      </w:r>
      <w:r>
        <w:rPr>
          <w:rFonts w:cs="B Mitra" w:hint="cs"/>
          <w:sz w:val="28"/>
          <w:szCs w:val="28"/>
          <w:rtl/>
          <w:lang w:bidi="fa-IR"/>
        </w:rPr>
        <w:t>اما در مورد امیرالمومنین (ع)</w:t>
      </w:r>
      <w:r w:rsidR="00A54740">
        <w:rPr>
          <w:rFonts w:cs="B Mitra" w:hint="cs"/>
          <w:sz w:val="28"/>
          <w:szCs w:val="28"/>
          <w:rtl/>
          <w:lang w:bidi="fa-IR"/>
        </w:rPr>
        <w:t>،</w:t>
      </w:r>
      <w:r>
        <w:rPr>
          <w:rFonts w:cs="B Mitra" w:hint="cs"/>
          <w:sz w:val="28"/>
          <w:szCs w:val="28"/>
          <w:rtl/>
          <w:lang w:bidi="fa-IR"/>
        </w:rPr>
        <w:t xml:space="preserve"> مساله مربوط به رفتار ایشان است که شاخص و ملاک و میزان است. </w:t>
      </w:r>
    </w:p>
    <w:p w:rsidR="001A4A43" w:rsidRPr="001A4A43" w:rsidRDefault="001A4A43" w:rsidP="002652D3">
      <w:pPr>
        <w:spacing w:after="160" w:line="259" w:lineRule="auto"/>
        <w:jc w:val="both"/>
        <w:rPr>
          <w:rFonts w:cs="B Mitra"/>
          <w:sz w:val="28"/>
          <w:szCs w:val="28"/>
          <w:rtl/>
          <w:lang w:bidi="fa-IR"/>
        </w:rPr>
      </w:pPr>
      <w:r>
        <w:rPr>
          <w:rFonts w:cs="B Mitra" w:hint="cs"/>
          <w:sz w:val="28"/>
          <w:szCs w:val="28"/>
          <w:rtl/>
          <w:lang w:bidi="fa-IR"/>
        </w:rPr>
        <w:t xml:space="preserve">ادامه بحث انشاءالله در جلسه آینده دنبال می شود. </w:t>
      </w:r>
    </w:p>
    <w:p w:rsidR="00BC76BB" w:rsidRPr="00981DD2" w:rsidRDefault="00BC76BB" w:rsidP="002652D3">
      <w:pPr>
        <w:spacing w:after="160" w:line="259" w:lineRule="auto"/>
        <w:jc w:val="both"/>
        <w:rPr>
          <w:rFonts w:cs="B Mitra"/>
          <w:color w:val="FF0000"/>
          <w:sz w:val="28"/>
          <w:szCs w:val="28"/>
          <w:rtl/>
          <w:lang w:bidi="fa-IR"/>
        </w:rPr>
      </w:pPr>
      <w:bookmarkStart w:id="0" w:name="_GoBack"/>
      <w:bookmarkEnd w:id="0"/>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CDB" w:rsidRDefault="00E57CDB" w:rsidP="00BC6EBB">
      <w:pPr>
        <w:spacing w:after="0" w:line="240" w:lineRule="auto"/>
      </w:pPr>
      <w:r>
        <w:separator/>
      </w:r>
    </w:p>
  </w:endnote>
  <w:endnote w:type="continuationSeparator" w:id="0">
    <w:p w:rsidR="00E57CDB" w:rsidRDefault="00E57CDB"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CDB" w:rsidRDefault="00E57CDB" w:rsidP="00BC6EBB">
      <w:pPr>
        <w:spacing w:after="0" w:line="240" w:lineRule="auto"/>
      </w:pPr>
      <w:r>
        <w:separator/>
      </w:r>
    </w:p>
  </w:footnote>
  <w:footnote w:type="continuationSeparator" w:id="0">
    <w:p w:rsidR="00E57CDB" w:rsidRDefault="00E57CDB" w:rsidP="00BC6EBB">
      <w:pPr>
        <w:spacing w:after="0" w:line="240" w:lineRule="auto"/>
      </w:pPr>
      <w:r>
        <w:continuationSeparator/>
      </w:r>
    </w:p>
  </w:footnote>
  <w:footnote w:id="1">
    <w:p w:rsidR="00E64C88" w:rsidRDefault="00E64C88">
      <w:pPr>
        <w:pStyle w:val="FootnoteText"/>
        <w:rPr>
          <w:rFonts w:hint="cs"/>
          <w:lang w:bidi="fa-IR"/>
        </w:rPr>
      </w:pPr>
      <w:r>
        <w:rPr>
          <w:rStyle w:val="FootnoteReference"/>
        </w:rPr>
        <w:footnoteRef/>
      </w:r>
      <w:r>
        <w:rPr>
          <w:rtl/>
        </w:rPr>
        <w:t xml:space="preserve"> </w:t>
      </w:r>
      <w:r>
        <w:rPr>
          <w:rFonts w:hint="cs"/>
          <w:rtl/>
          <w:lang w:bidi="fa-IR"/>
        </w:rPr>
        <w:t xml:space="preserve">مسند، احمد بن </w:t>
      </w:r>
      <w:proofErr w:type="spellStart"/>
      <w:r>
        <w:rPr>
          <w:rFonts w:hint="cs"/>
          <w:rtl/>
          <w:lang w:bidi="fa-IR"/>
        </w:rPr>
        <w:t>حنبل</w:t>
      </w:r>
      <w:proofErr w:type="spellEnd"/>
      <w:r>
        <w:rPr>
          <w:rFonts w:hint="cs"/>
          <w:rtl/>
          <w:lang w:bidi="fa-IR"/>
        </w:rPr>
        <w:t>، ج13، ص 397، ح 17445</w:t>
      </w:r>
    </w:p>
  </w:footnote>
  <w:footnote w:id="2">
    <w:p w:rsidR="00E64C88" w:rsidRDefault="00E64C88">
      <w:pPr>
        <w:pStyle w:val="FootnoteText"/>
        <w:rPr>
          <w:rFonts w:hint="cs"/>
          <w:lang w:bidi="fa-IR"/>
        </w:rPr>
      </w:pPr>
      <w:r>
        <w:rPr>
          <w:rStyle w:val="FootnoteReference"/>
        </w:rPr>
        <w:footnoteRef/>
      </w:r>
      <w:r>
        <w:rPr>
          <w:rtl/>
        </w:rPr>
        <w:t xml:space="preserve"> </w:t>
      </w:r>
      <w:r>
        <w:rPr>
          <w:rFonts w:hint="cs"/>
          <w:rtl/>
          <w:lang w:bidi="fa-IR"/>
        </w:rPr>
        <w:t xml:space="preserve">میزان </w:t>
      </w:r>
      <w:proofErr w:type="spellStart"/>
      <w:r>
        <w:rPr>
          <w:rFonts w:hint="cs"/>
          <w:rtl/>
          <w:lang w:bidi="fa-IR"/>
        </w:rPr>
        <w:t>الاعتدال</w:t>
      </w:r>
      <w:proofErr w:type="spellEnd"/>
      <w:r>
        <w:rPr>
          <w:rFonts w:hint="cs"/>
          <w:rtl/>
          <w:lang w:bidi="fa-IR"/>
        </w:rPr>
        <w:t xml:space="preserve">، </w:t>
      </w:r>
      <w:proofErr w:type="spellStart"/>
      <w:r>
        <w:rPr>
          <w:rFonts w:hint="cs"/>
          <w:rtl/>
          <w:lang w:bidi="fa-IR"/>
        </w:rPr>
        <w:t>ذهبی</w:t>
      </w:r>
      <w:proofErr w:type="spellEnd"/>
      <w:r>
        <w:rPr>
          <w:rFonts w:hint="cs"/>
          <w:rtl/>
          <w:lang w:bidi="fa-IR"/>
        </w:rPr>
        <w:t xml:space="preserve">، ج4، ص 423 ؛ تقریب </w:t>
      </w:r>
      <w:proofErr w:type="spellStart"/>
      <w:r>
        <w:rPr>
          <w:rFonts w:hint="cs"/>
          <w:rtl/>
          <w:lang w:bidi="fa-IR"/>
        </w:rPr>
        <w:t>التهذیب</w:t>
      </w:r>
      <w:proofErr w:type="spellEnd"/>
      <w:r>
        <w:rPr>
          <w:rFonts w:hint="cs"/>
          <w:rtl/>
          <w:lang w:bidi="fa-IR"/>
        </w:rPr>
        <w:t>، ج2، ص 571، ش 7996</w:t>
      </w:r>
    </w:p>
  </w:footnote>
  <w:footnote w:id="3">
    <w:p w:rsidR="00E64C88" w:rsidRDefault="00E64C88">
      <w:pPr>
        <w:pStyle w:val="FootnoteText"/>
        <w:rPr>
          <w:rFonts w:hint="cs"/>
          <w:lang w:bidi="fa-IR"/>
        </w:rPr>
      </w:pPr>
      <w:r>
        <w:rPr>
          <w:rStyle w:val="FootnoteReference"/>
        </w:rPr>
        <w:footnoteRef/>
      </w:r>
      <w:r>
        <w:rPr>
          <w:rtl/>
        </w:rPr>
        <w:t xml:space="preserve"> </w:t>
      </w:r>
      <w:r>
        <w:rPr>
          <w:rFonts w:hint="cs"/>
          <w:rtl/>
          <w:lang w:bidi="fa-IR"/>
        </w:rPr>
        <w:t xml:space="preserve">تهذیب </w:t>
      </w:r>
      <w:proofErr w:type="spellStart"/>
      <w:r>
        <w:rPr>
          <w:rFonts w:hint="cs"/>
          <w:rtl/>
          <w:lang w:bidi="fa-IR"/>
        </w:rPr>
        <w:t>التهذیب</w:t>
      </w:r>
      <w:proofErr w:type="spellEnd"/>
      <w:r>
        <w:rPr>
          <w:rFonts w:hint="cs"/>
          <w:rtl/>
          <w:lang w:bidi="fa-IR"/>
        </w:rPr>
        <w:t>، ابن حجر، ج9، ص 344 -345</w:t>
      </w:r>
    </w:p>
  </w:footnote>
  <w:footnote w:id="4">
    <w:p w:rsidR="00E64C88" w:rsidRDefault="00E64C88">
      <w:pPr>
        <w:pStyle w:val="FootnoteText"/>
        <w:rPr>
          <w:rFonts w:hint="cs"/>
          <w:lang w:bidi="fa-IR"/>
        </w:rPr>
      </w:pPr>
      <w:r>
        <w:rPr>
          <w:rStyle w:val="FootnoteReference"/>
        </w:rPr>
        <w:footnoteRef/>
      </w:r>
      <w:r>
        <w:rPr>
          <w:rtl/>
        </w:rPr>
        <w:t xml:space="preserve"> </w:t>
      </w:r>
      <w:proofErr w:type="spellStart"/>
      <w:r>
        <w:rPr>
          <w:rFonts w:hint="cs"/>
          <w:rtl/>
          <w:lang w:bidi="fa-IR"/>
        </w:rPr>
        <w:t>معجم</w:t>
      </w:r>
      <w:proofErr w:type="spellEnd"/>
      <w:r>
        <w:rPr>
          <w:rFonts w:hint="cs"/>
          <w:rtl/>
          <w:lang w:bidi="fa-IR"/>
        </w:rPr>
        <w:t xml:space="preserve"> رجال </w:t>
      </w:r>
      <w:proofErr w:type="spellStart"/>
      <w:r>
        <w:rPr>
          <w:rFonts w:hint="cs"/>
          <w:rtl/>
          <w:lang w:bidi="fa-IR"/>
        </w:rPr>
        <w:t>الحدیث</w:t>
      </w:r>
      <w:proofErr w:type="spellEnd"/>
      <w:r>
        <w:rPr>
          <w:rFonts w:hint="cs"/>
          <w:rtl/>
          <w:lang w:bidi="fa-IR"/>
        </w:rPr>
        <w:t>، ج21، ص 112، ش 13663</w:t>
      </w:r>
    </w:p>
  </w:footnote>
  <w:footnote w:id="5">
    <w:p w:rsidR="00E64C88" w:rsidRDefault="00E64C88">
      <w:pPr>
        <w:pStyle w:val="FootnoteText"/>
        <w:rPr>
          <w:rFonts w:hint="cs"/>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xml:space="preserve">، </w:t>
      </w:r>
      <w:proofErr w:type="spellStart"/>
      <w:r>
        <w:rPr>
          <w:rFonts w:hint="cs"/>
          <w:rtl/>
          <w:lang w:bidi="fa-IR"/>
        </w:rPr>
        <w:t>ابومریم</w:t>
      </w:r>
      <w:proofErr w:type="spellEnd"/>
      <w:r>
        <w:rPr>
          <w:rFonts w:hint="cs"/>
          <w:rtl/>
          <w:lang w:bidi="fa-IR"/>
        </w:rPr>
        <w:t xml:space="preserve"> </w:t>
      </w:r>
      <w:proofErr w:type="spellStart"/>
      <w:r>
        <w:rPr>
          <w:rFonts w:hint="cs"/>
          <w:rtl/>
          <w:lang w:bidi="fa-IR"/>
        </w:rPr>
        <w:t>اعظمی</w:t>
      </w:r>
      <w:proofErr w:type="spellEnd"/>
      <w:r>
        <w:rPr>
          <w:rFonts w:hint="cs"/>
          <w:rtl/>
          <w:lang w:bidi="fa-IR"/>
        </w:rPr>
        <w:t>، ج1، ص 325</w:t>
      </w:r>
    </w:p>
  </w:footnote>
  <w:footnote w:id="6">
    <w:p w:rsidR="00F92184" w:rsidRDefault="00F92184">
      <w:pPr>
        <w:pStyle w:val="FootnoteText"/>
        <w:rPr>
          <w:rFonts w:hint="cs"/>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xml:space="preserve">، ج13، ص 397- 398 ح 17446 ؛ سنن </w:t>
      </w:r>
      <w:proofErr w:type="spellStart"/>
      <w:r>
        <w:rPr>
          <w:rFonts w:hint="cs"/>
          <w:rtl/>
          <w:lang w:bidi="fa-IR"/>
        </w:rPr>
        <w:t>ترمذی</w:t>
      </w:r>
      <w:proofErr w:type="spellEnd"/>
      <w:r>
        <w:rPr>
          <w:rFonts w:hint="cs"/>
          <w:rtl/>
          <w:lang w:bidi="fa-IR"/>
        </w:rPr>
        <w:t>، ج4، ص 492، ح 3758</w:t>
      </w:r>
    </w:p>
  </w:footnote>
  <w:footnote w:id="7">
    <w:p w:rsidR="00383FAD" w:rsidRDefault="00383FAD" w:rsidP="00BC76BB">
      <w:pPr>
        <w:pStyle w:val="FootnoteText"/>
        <w:rPr>
          <w:rFonts w:hint="cs"/>
          <w:lang w:bidi="fa-IR"/>
        </w:rPr>
      </w:pPr>
      <w:r>
        <w:rPr>
          <w:rStyle w:val="FootnoteReference"/>
        </w:rPr>
        <w:footnoteRef/>
      </w:r>
      <w:r>
        <w:rPr>
          <w:rtl/>
        </w:rPr>
        <w:t xml:space="preserve"> </w:t>
      </w:r>
      <w:r>
        <w:rPr>
          <w:rFonts w:hint="cs"/>
          <w:rtl/>
          <w:lang w:bidi="fa-IR"/>
        </w:rPr>
        <w:t xml:space="preserve">خصائص </w:t>
      </w:r>
      <w:proofErr w:type="spellStart"/>
      <w:r w:rsidR="00BC76BB">
        <w:rPr>
          <w:rFonts w:hint="cs"/>
          <w:rtl/>
          <w:lang w:bidi="fa-IR"/>
        </w:rPr>
        <w:t>العلویه</w:t>
      </w:r>
      <w:proofErr w:type="spellEnd"/>
      <w:r>
        <w:rPr>
          <w:rFonts w:hint="cs"/>
          <w:rtl/>
          <w:lang w:bidi="fa-IR"/>
        </w:rPr>
        <w:t xml:space="preserve">، </w:t>
      </w:r>
      <w:proofErr w:type="spellStart"/>
      <w:r>
        <w:rPr>
          <w:rFonts w:hint="cs"/>
          <w:rtl/>
          <w:lang w:bidi="fa-IR"/>
        </w:rPr>
        <w:t>نسائی</w:t>
      </w:r>
      <w:proofErr w:type="spellEnd"/>
      <w:r>
        <w:rPr>
          <w:rFonts w:hint="cs"/>
          <w:rtl/>
          <w:lang w:bidi="fa-IR"/>
        </w:rPr>
        <w:t xml:space="preserve">، ص 143، ح 89 ؛ </w:t>
      </w:r>
      <w:proofErr w:type="spellStart"/>
      <w:r>
        <w:rPr>
          <w:rFonts w:hint="cs"/>
          <w:rtl/>
          <w:lang w:bidi="fa-IR"/>
        </w:rPr>
        <w:t>المسند</w:t>
      </w:r>
      <w:proofErr w:type="spellEnd"/>
      <w:r>
        <w:rPr>
          <w:rFonts w:hint="cs"/>
          <w:rtl/>
          <w:lang w:bidi="fa-IR"/>
        </w:rPr>
        <w:t xml:space="preserve">، احمد </w:t>
      </w:r>
      <w:proofErr w:type="spellStart"/>
      <w:r>
        <w:rPr>
          <w:rFonts w:hint="cs"/>
          <w:rtl/>
          <w:lang w:bidi="fa-IR"/>
        </w:rPr>
        <w:t>حنبل</w:t>
      </w:r>
      <w:proofErr w:type="spellEnd"/>
      <w:r>
        <w:rPr>
          <w:rFonts w:hint="cs"/>
          <w:rtl/>
          <w:lang w:bidi="fa-IR"/>
        </w:rPr>
        <w:t xml:space="preserve">، ج15، ص 78- 79، ح 19713 ؛ سنن </w:t>
      </w:r>
      <w:proofErr w:type="spellStart"/>
      <w:r>
        <w:rPr>
          <w:rFonts w:hint="cs"/>
          <w:rtl/>
          <w:lang w:bidi="fa-IR"/>
        </w:rPr>
        <w:t>ترمذی</w:t>
      </w:r>
      <w:proofErr w:type="spellEnd"/>
      <w:r>
        <w:rPr>
          <w:rFonts w:hint="cs"/>
          <w:rtl/>
          <w:lang w:bidi="fa-IR"/>
        </w:rPr>
        <w:t>، ج4، ص 470- 471،</w:t>
      </w:r>
      <w:r w:rsidR="00BC76BB">
        <w:rPr>
          <w:rFonts w:hint="cs"/>
          <w:rtl/>
          <w:lang w:bidi="fa-IR"/>
        </w:rPr>
        <w:t xml:space="preserve"> ح 3712 ؛ </w:t>
      </w:r>
      <w:proofErr w:type="spellStart"/>
      <w:r w:rsidR="00BC76BB">
        <w:rPr>
          <w:rFonts w:hint="cs"/>
          <w:rtl/>
          <w:lang w:bidi="fa-IR"/>
        </w:rPr>
        <w:t>المستدرک</w:t>
      </w:r>
      <w:proofErr w:type="spellEnd"/>
      <w:r w:rsidR="00BC76BB">
        <w:rPr>
          <w:rFonts w:hint="cs"/>
          <w:rtl/>
          <w:lang w:bidi="fa-IR"/>
        </w:rPr>
        <w:t xml:space="preserve">، حاکم نیشابوری، ج3، ص 119، ح4579 . </w:t>
      </w:r>
    </w:p>
  </w:footnote>
  <w:footnote w:id="8">
    <w:p w:rsidR="00BC76BB" w:rsidRDefault="00BC76BB">
      <w:pPr>
        <w:pStyle w:val="FootnoteText"/>
        <w:rPr>
          <w:rFonts w:hint="cs"/>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xml:space="preserve">، احمد </w:t>
      </w:r>
      <w:proofErr w:type="spellStart"/>
      <w:r>
        <w:rPr>
          <w:rFonts w:hint="cs"/>
          <w:rtl/>
          <w:lang w:bidi="fa-IR"/>
        </w:rPr>
        <w:t>حنبل</w:t>
      </w:r>
      <w:proofErr w:type="spellEnd"/>
      <w:r>
        <w:rPr>
          <w:rFonts w:hint="cs"/>
          <w:rtl/>
          <w:lang w:bidi="fa-IR"/>
        </w:rPr>
        <w:t xml:space="preserve">، ج16، ص 497 ، ح 22908 ؛ خصائص </w:t>
      </w:r>
      <w:proofErr w:type="spellStart"/>
      <w:r>
        <w:rPr>
          <w:rFonts w:hint="cs"/>
          <w:rtl/>
          <w:lang w:bidi="fa-IR"/>
        </w:rPr>
        <w:t>العلویه</w:t>
      </w:r>
      <w:proofErr w:type="spellEnd"/>
      <w:r>
        <w:rPr>
          <w:rFonts w:hint="cs"/>
          <w:rtl/>
          <w:lang w:bidi="fa-IR"/>
        </w:rPr>
        <w:t>، ص 144، ح 90</w:t>
      </w:r>
    </w:p>
  </w:footnote>
  <w:footnote w:id="9">
    <w:p w:rsidR="00BC76BB" w:rsidRDefault="00BC76BB">
      <w:pPr>
        <w:pStyle w:val="FootnoteText"/>
        <w:rPr>
          <w:rFonts w:hint="cs"/>
          <w:lang w:bidi="fa-IR"/>
        </w:rPr>
      </w:pPr>
      <w:r>
        <w:rPr>
          <w:rStyle w:val="FootnoteReference"/>
        </w:rPr>
        <w:footnoteRef/>
      </w:r>
      <w:r>
        <w:rPr>
          <w:rtl/>
        </w:rPr>
        <w:t xml:space="preserve"> </w:t>
      </w:r>
      <w:proofErr w:type="spellStart"/>
      <w:r>
        <w:rPr>
          <w:rFonts w:hint="cs"/>
          <w:rtl/>
          <w:lang w:bidi="fa-IR"/>
        </w:rPr>
        <w:t>المسند</w:t>
      </w:r>
      <w:proofErr w:type="spellEnd"/>
      <w:r>
        <w:rPr>
          <w:rFonts w:hint="cs"/>
          <w:rtl/>
          <w:lang w:bidi="fa-IR"/>
        </w:rPr>
        <w:t xml:space="preserve">، احمد </w:t>
      </w:r>
      <w:proofErr w:type="spellStart"/>
      <w:r>
        <w:rPr>
          <w:rFonts w:hint="cs"/>
          <w:rtl/>
          <w:lang w:bidi="fa-IR"/>
        </w:rPr>
        <w:t>حنبل</w:t>
      </w:r>
      <w:proofErr w:type="spellEnd"/>
      <w:r>
        <w:rPr>
          <w:rFonts w:hint="cs"/>
          <w:rtl/>
          <w:lang w:bidi="fa-IR"/>
        </w:rPr>
        <w:t xml:space="preserve">، ج12، ص 392، ح 15902 ؛ این حدیث را حاکم نیشابوری نقل کرده و هم وی و هم </w:t>
      </w:r>
      <w:proofErr w:type="spellStart"/>
      <w:r>
        <w:rPr>
          <w:rFonts w:hint="cs"/>
          <w:rtl/>
          <w:lang w:bidi="fa-IR"/>
        </w:rPr>
        <w:t>ذهبی</w:t>
      </w:r>
      <w:proofErr w:type="spellEnd"/>
      <w:r>
        <w:rPr>
          <w:rFonts w:hint="cs"/>
          <w:rtl/>
          <w:lang w:bidi="fa-IR"/>
        </w:rPr>
        <w:t xml:space="preserve"> آن را صحیح دانسته </w:t>
      </w:r>
      <w:proofErr w:type="spellStart"/>
      <w:r>
        <w:rPr>
          <w:rFonts w:hint="cs"/>
          <w:rtl/>
          <w:lang w:bidi="fa-IR"/>
        </w:rPr>
        <w:t>اند</w:t>
      </w:r>
      <w:proofErr w:type="spellEnd"/>
      <w:r>
        <w:rPr>
          <w:rFonts w:hint="cs"/>
          <w:rtl/>
          <w:lang w:bidi="fa-I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090F00" w:rsidRDefault="00090F00" w:rsidP="002F3DA9">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2F3DA9">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8367B8">
      <w:rPr>
        <w:rFonts w:ascii="Tahoma" w:hAnsi="Tahoma" w:cs="Traditional Arabic" w:hint="cs"/>
        <w:sz w:val="28"/>
        <w:szCs w:val="28"/>
        <w:rtl/>
        <w:lang w:bidi="fa-IR"/>
      </w:rPr>
      <w:t>0</w:t>
    </w:r>
    <w:r w:rsidR="002F3DA9">
      <w:rPr>
        <w:rFonts w:ascii="Tahoma" w:hAnsi="Tahoma" w:cs="Traditional Arabic" w:hint="cs"/>
        <w:sz w:val="28"/>
        <w:szCs w:val="28"/>
        <w:rtl/>
        <w:lang w:bidi="fa-IR"/>
      </w:rPr>
      <w:t>3</w:t>
    </w:r>
    <w:r>
      <w:rPr>
        <w:rFonts w:ascii="Tahoma" w:hAnsi="Tahoma" w:cs="Traditional Arabic" w:hint="cs"/>
        <w:sz w:val="28"/>
        <w:szCs w:val="28"/>
        <w:rtl/>
        <w:lang w:bidi="fa-IR"/>
      </w:rPr>
      <w:t>/</w:t>
    </w:r>
    <w:r w:rsidR="008367B8">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4249"/>
    <w:rsid w:val="00144A3C"/>
    <w:rsid w:val="00145F6F"/>
    <w:rsid w:val="001509D0"/>
    <w:rsid w:val="001515FA"/>
    <w:rsid w:val="001520B4"/>
    <w:rsid w:val="0015613C"/>
    <w:rsid w:val="001576A6"/>
    <w:rsid w:val="001612C6"/>
    <w:rsid w:val="001613B7"/>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4A43"/>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3DA9"/>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83FAD"/>
    <w:rsid w:val="0039098D"/>
    <w:rsid w:val="0039137C"/>
    <w:rsid w:val="00391B23"/>
    <w:rsid w:val="00392617"/>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5656"/>
    <w:rsid w:val="0046603E"/>
    <w:rsid w:val="004754C7"/>
    <w:rsid w:val="004763DD"/>
    <w:rsid w:val="00476F46"/>
    <w:rsid w:val="004802FA"/>
    <w:rsid w:val="00483677"/>
    <w:rsid w:val="00495CB6"/>
    <w:rsid w:val="0049774B"/>
    <w:rsid w:val="004A2078"/>
    <w:rsid w:val="004A4121"/>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F2A"/>
    <w:rsid w:val="005723D4"/>
    <w:rsid w:val="00573629"/>
    <w:rsid w:val="00574246"/>
    <w:rsid w:val="00576E1F"/>
    <w:rsid w:val="00580C74"/>
    <w:rsid w:val="0058228F"/>
    <w:rsid w:val="005902CE"/>
    <w:rsid w:val="00590AE2"/>
    <w:rsid w:val="00590C48"/>
    <w:rsid w:val="005912F4"/>
    <w:rsid w:val="00592057"/>
    <w:rsid w:val="005920FC"/>
    <w:rsid w:val="00595FA3"/>
    <w:rsid w:val="005A0379"/>
    <w:rsid w:val="005A04F4"/>
    <w:rsid w:val="005A266E"/>
    <w:rsid w:val="005A5013"/>
    <w:rsid w:val="005A742D"/>
    <w:rsid w:val="005A754E"/>
    <w:rsid w:val="005B3B71"/>
    <w:rsid w:val="005B577B"/>
    <w:rsid w:val="005B5A51"/>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0BF5"/>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7B8"/>
    <w:rsid w:val="00837161"/>
    <w:rsid w:val="00837F1D"/>
    <w:rsid w:val="00843506"/>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54740"/>
    <w:rsid w:val="00A60F32"/>
    <w:rsid w:val="00A625CE"/>
    <w:rsid w:val="00A63C15"/>
    <w:rsid w:val="00A6491F"/>
    <w:rsid w:val="00A660F7"/>
    <w:rsid w:val="00A72EA0"/>
    <w:rsid w:val="00A755FD"/>
    <w:rsid w:val="00A772F3"/>
    <w:rsid w:val="00A834DB"/>
    <w:rsid w:val="00A86F34"/>
    <w:rsid w:val="00A9395D"/>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2E3F"/>
    <w:rsid w:val="00B7730D"/>
    <w:rsid w:val="00B811DA"/>
    <w:rsid w:val="00B84AA6"/>
    <w:rsid w:val="00B93544"/>
    <w:rsid w:val="00B9420F"/>
    <w:rsid w:val="00B97A86"/>
    <w:rsid w:val="00BA100D"/>
    <w:rsid w:val="00BA4318"/>
    <w:rsid w:val="00BA4DD6"/>
    <w:rsid w:val="00BB34AA"/>
    <w:rsid w:val="00BB769B"/>
    <w:rsid w:val="00BC50AB"/>
    <w:rsid w:val="00BC6EBB"/>
    <w:rsid w:val="00BC76BB"/>
    <w:rsid w:val="00BD01FB"/>
    <w:rsid w:val="00BD7FFE"/>
    <w:rsid w:val="00BE1992"/>
    <w:rsid w:val="00BE1B13"/>
    <w:rsid w:val="00BE377C"/>
    <w:rsid w:val="00BE489B"/>
    <w:rsid w:val="00BE4B35"/>
    <w:rsid w:val="00BE5E31"/>
    <w:rsid w:val="00BE6CFC"/>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76910"/>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57CDB"/>
    <w:rsid w:val="00E6134C"/>
    <w:rsid w:val="00E64C88"/>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184"/>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F4414B-731B-4CCD-AA0E-71F410EE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8</cp:revision>
  <dcterms:created xsi:type="dcterms:W3CDTF">2020-12-23T16:29:00Z</dcterms:created>
  <dcterms:modified xsi:type="dcterms:W3CDTF">2020-12-23T19:30:00Z</dcterms:modified>
</cp:coreProperties>
</file>