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CellMar>
          <w:left w:w="0" w:type="dxa"/>
          <w:right w:w="0" w:type="dxa"/>
        </w:tblCellMar>
        <w:tblLook w:val="04A0" w:firstRow="1" w:lastRow="0" w:firstColumn="1" w:lastColumn="0" w:noHBand="0" w:noVBand="1"/>
      </w:tblPr>
      <w:tblGrid>
        <w:gridCol w:w="9026"/>
      </w:tblGrid>
      <w:tr w:rsidR="0055640F" w:rsidRPr="00193379" w14:paraId="62543AE2" w14:textId="77777777">
        <w:trPr>
          <w:divId w:val="2065517981"/>
          <w:tblCellSpacing w:w="0" w:type="dxa"/>
        </w:trPr>
        <w:tc>
          <w:tcPr>
            <w:tcW w:w="0" w:type="auto"/>
            <w:vAlign w:val="center"/>
            <w:hideMark/>
          </w:tcPr>
          <w:p w14:paraId="4A49F72B" w14:textId="77777777" w:rsidR="0055640F" w:rsidRPr="00193379" w:rsidRDefault="0055640F" w:rsidP="00193379">
            <w:pPr>
              <w:pStyle w:val="a0"/>
              <w:jc w:val="both"/>
              <w:divId w:val="1431730557"/>
              <w:rPr>
                <w:rFonts w:eastAsia="Times New Roman"/>
                <w:sz w:val="28"/>
                <w:szCs w:val="28"/>
              </w:rPr>
            </w:pPr>
            <w:r w:rsidRPr="00193379">
              <w:rPr>
                <w:rFonts w:eastAsia="Times New Roman"/>
                <w:sz w:val="28"/>
                <w:szCs w:val="28"/>
                <w:rtl/>
              </w:rPr>
              <w:t>درس امامت - کتاب المراجعات - استاد ربانی</w:t>
            </w:r>
          </w:p>
          <w:p w14:paraId="129C0B42" w14:textId="77777777" w:rsidR="0055640F" w:rsidRPr="00193379" w:rsidRDefault="0055640F" w:rsidP="00193379">
            <w:pPr>
              <w:pStyle w:val="lessontitle"/>
              <w:bidi/>
              <w:jc w:val="both"/>
              <w:divId w:val="1431730557"/>
              <w:rPr>
                <w:sz w:val="28"/>
                <w:szCs w:val="28"/>
              </w:rPr>
            </w:pPr>
            <w:r w:rsidRPr="00193379">
              <w:rPr>
                <w:sz w:val="28"/>
                <w:szCs w:val="28"/>
              </w:rPr>
              <w:t>99/12/06</w:t>
            </w:r>
          </w:p>
          <w:p w14:paraId="0768A644" w14:textId="77777777" w:rsidR="0055640F" w:rsidRPr="00193379" w:rsidRDefault="0055640F" w:rsidP="00193379">
            <w:pPr>
              <w:pStyle w:val="lessontitle"/>
              <w:bidi/>
              <w:jc w:val="both"/>
              <w:divId w:val="1431730557"/>
              <w:rPr>
                <w:sz w:val="28"/>
                <w:szCs w:val="28"/>
              </w:rPr>
            </w:pPr>
            <w:r w:rsidRPr="00193379">
              <w:rPr>
                <w:sz w:val="28"/>
                <w:szCs w:val="28"/>
                <w:rtl/>
              </w:rPr>
              <w:t>بسم الله الرحمن الرحیم</w:t>
            </w:r>
          </w:p>
          <w:p w14:paraId="54BF3686" w14:textId="77777777" w:rsidR="0055640F" w:rsidRPr="00193379" w:rsidRDefault="0055640F" w:rsidP="00193379">
            <w:pPr>
              <w:pStyle w:val="a5"/>
              <w:bidi/>
              <w:jc w:val="both"/>
              <w:divId w:val="1403604430"/>
              <w:rPr>
                <w:sz w:val="28"/>
                <w:szCs w:val="28"/>
              </w:rPr>
            </w:pPr>
            <w:r w:rsidRPr="00193379">
              <w:rPr>
                <w:rStyle w:val="titr"/>
                <w:sz w:val="28"/>
                <w:szCs w:val="28"/>
                <w:rtl/>
              </w:rPr>
              <w:t>موضوع:</w:t>
            </w:r>
            <w:r w:rsidRPr="00193379">
              <w:rPr>
                <w:sz w:val="28"/>
                <w:szCs w:val="28"/>
                <w:rtl/>
              </w:rPr>
              <w:t xml:space="preserve"> مراجعه 48 و چهل روایت بر امامت امیرالمومنین (ع)</w:t>
            </w:r>
          </w:p>
          <w:p w14:paraId="469B98E2" w14:textId="77777777" w:rsidR="0055640F" w:rsidRPr="00193379" w:rsidRDefault="0055640F" w:rsidP="00193379">
            <w:pPr>
              <w:pStyle w:val="a5"/>
              <w:bidi/>
              <w:jc w:val="both"/>
              <w:divId w:val="1403604430"/>
              <w:rPr>
                <w:sz w:val="28"/>
                <w:szCs w:val="28"/>
              </w:rPr>
            </w:pPr>
            <w:r w:rsidRPr="00193379">
              <w:rPr>
                <w:rStyle w:val="titr"/>
                <w:sz w:val="28"/>
                <w:szCs w:val="28"/>
                <w:rtl/>
              </w:rPr>
              <w:t xml:space="preserve">حدیث 33 از مراجعه 48 </w:t>
            </w:r>
          </w:p>
          <w:p w14:paraId="5A44E6A6" w14:textId="77777777" w:rsidR="0055640F" w:rsidRPr="00193379" w:rsidRDefault="0055640F" w:rsidP="00193379">
            <w:pPr>
              <w:pStyle w:val="a5"/>
              <w:bidi/>
              <w:jc w:val="both"/>
              <w:divId w:val="1403604430"/>
              <w:rPr>
                <w:sz w:val="28"/>
                <w:szCs w:val="28"/>
              </w:rPr>
            </w:pPr>
            <w:r w:rsidRPr="00193379">
              <w:rPr>
                <w:sz w:val="28"/>
                <w:szCs w:val="28"/>
                <w:rtl/>
              </w:rPr>
              <w:t>در این روایت پیامبر اکرم (ص) فرمود: «مكتوب على ساق العرش: لا إله إلّا اللّه محمد رسول اللّه أيّدته بعلي، و نصرته بعلي»</w:t>
            </w:r>
            <w:bookmarkStart w:id="0" w:name="_ftnref1"/>
            <w:r w:rsidRPr="00193379">
              <w:rPr>
                <w:sz w:val="28"/>
                <w:szCs w:val="28"/>
              </w:rPr>
              <w:fldChar w:fldCharType="begin"/>
            </w:r>
            <w:r w:rsidRPr="00193379">
              <w:rPr>
                <w:sz w:val="28"/>
                <w:szCs w:val="28"/>
              </w:rPr>
              <w:instrText xml:space="preserve"> HYPERLINK "https://www.eshia.ir/feqh/archive/text/rabani/morajeat/99/991206/" \l "_ftn1" \o "</w:instrText>
            </w:r>
            <w:r w:rsidRPr="00193379">
              <w:rPr>
                <w:sz w:val="28"/>
                <w:szCs w:val="28"/>
                <w:rtl/>
              </w:rPr>
              <w:instrText>المراجعات، امام شرف الد</w:instrText>
            </w:r>
            <w:r w:rsidRPr="00193379">
              <w:rPr>
                <w:rFonts w:hint="cs"/>
                <w:sz w:val="28"/>
                <w:szCs w:val="28"/>
                <w:rtl/>
              </w:rPr>
              <w:instrText>ی</w:instrText>
            </w:r>
            <w:r w:rsidRPr="00193379">
              <w:rPr>
                <w:rFonts w:hint="eastAsia"/>
                <w:sz w:val="28"/>
                <w:szCs w:val="28"/>
                <w:rtl/>
              </w:rPr>
              <w:instrText>ن،</w:instrText>
            </w:r>
            <w:r w:rsidRPr="00193379">
              <w:rPr>
                <w:sz w:val="28"/>
                <w:szCs w:val="28"/>
                <w:rtl/>
              </w:rPr>
              <w:instrText xml:space="preserve"> ص 342- 343"</w:instrText>
            </w:r>
            <w:r w:rsidRPr="00193379">
              <w:rPr>
                <w:sz w:val="28"/>
                <w:szCs w:val="28"/>
              </w:rPr>
              <w:instrText xml:space="preserve"> </w:instrText>
            </w:r>
            <w:r w:rsidRPr="00193379">
              <w:rPr>
                <w:sz w:val="28"/>
                <w:szCs w:val="28"/>
              </w:rPr>
              <w:fldChar w:fldCharType="separate"/>
            </w:r>
            <w:r w:rsidRPr="00193379">
              <w:rPr>
                <w:rStyle w:val="a6"/>
                <w:sz w:val="28"/>
                <w:szCs w:val="28"/>
              </w:rPr>
              <w:t>[1]</w:t>
            </w:r>
            <w:r w:rsidRPr="00193379">
              <w:rPr>
                <w:sz w:val="28"/>
                <w:szCs w:val="28"/>
              </w:rPr>
              <w:fldChar w:fldCharType="end"/>
            </w:r>
            <w:bookmarkEnd w:id="0"/>
            <w:r w:rsidRPr="00193379">
              <w:rPr>
                <w:sz w:val="28"/>
                <w:szCs w:val="28"/>
              </w:rPr>
              <w:t xml:space="preserve"> </w:t>
            </w:r>
            <w:r w:rsidRPr="00193379">
              <w:rPr>
                <w:sz w:val="28"/>
                <w:szCs w:val="28"/>
                <w:rtl/>
              </w:rPr>
              <w:t>: بر ساق عرش نوشته شده است: جز الله تبارک و تعالی خدایی نیست؛ محمد (ص) رسول خدا است و او را به واسطه علی (ع) تایید و یاری کرده است. امام شرف الدین این روایت را از کنزالعمال نقل کرده است.</w:t>
            </w:r>
            <w:bookmarkStart w:id="1" w:name="_ftnref2"/>
            <w:r w:rsidRPr="00193379">
              <w:rPr>
                <w:sz w:val="28"/>
                <w:szCs w:val="28"/>
              </w:rPr>
              <w:fldChar w:fldCharType="begin"/>
            </w:r>
            <w:r w:rsidRPr="00193379">
              <w:rPr>
                <w:sz w:val="28"/>
                <w:szCs w:val="28"/>
              </w:rPr>
              <w:instrText xml:space="preserve"> HYPERLINK "https://www.eshia.ir/feqh/archive/text/rabani/morajeat/99/991206/" \l "_ftn2" \o "</w:instrText>
            </w:r>
            <w:r w:rsidRPr="00193379">
              <w:rPr>
                <w:sz w:val="28"/>
                <w:szCs w:val="28"/>
                <w:rtl/>
              </w:rPr>
              <w:instrText>کنزالعمال، متق</w:instrText>
            </w:r>
            <w:r w:rsidRPr="00193379">
              <w:rPr>
                <w:rFonts w:hint="cs"/>
                <w:sz w:val="28"/>
                <w:szCs w:val="28"/>
                <w:rtl/>
              </w:rPr>
              <w:instrText>ی</w:instrText>
            </w:r>
            <w:r w:rsidRPr="00193379">
              <w:rPr>
                <w:sz w:val="28"/>
                <w:szCs w:val="28"/>
                <w:rtl/>
              </w:rPr>
              <w:instrText xml:space="preserve"> هند</w:instrText>
            </w:r>
            <w:r w:rsidRPr="00193379">
              <w:rPr>
                <w:rFonts w:hint="cs"/>
                <w:sz w:val="28"/>
                <w:szCs w:val="28"/>
                <w:rtl/>
              </w:rPr>
              <w:instrText>ی</w:instrText>
            </w:r>
            <w:r w:rsidRPr="00193379">
              <w:rPr>
                <w:rFonts w:hint="eastAsia"/>
                <w:sz w:val="28"/>
                <w:szCs w:val="28"/>
                <w:rtl/>
              </w:rPr>
              <w:instrText>،</w:instrText>
            </w:r>
            <w:r w:rsidRPr="00193379">
              <w:rPr>
                <w:sz w:val="28"/>
                <w:szCs w:val="28"/>
                <w:rtl/>
              </w:rPr>
              <w:instrText xml:space="preserve"> ج11، ص 624 ؛ مجمع الزوائد، نورالد</w:instrText>
            </w:r>
            <w:r w:rsidRPr="00193379">
              <w:rPr>
                <w:rFonts w:hint="cs"/>
                <w:sz w:val="28"/>
                <w:szCs w:val="28"/>
                <w:rtl/>
              </w:rPr>
              <w:instrText>ی</w:instrText>
            </w:r>
            <w:r w:rsidRPr="00193379">
              <w:rPr>
                <w:rFonts w:hint="eastAsia"/>
                <w:sz w:val="28"/>
                <w:szCs w:val="28"/>
                <w:rtl/>
              </w:rPr>
              <w:instrText>ن</w:instrText>
            </w:r>
            <w:r w:rsidRPr="00193379">
              <w:rPr>
                <w:sz w:val="28"/>
                <w:szCs w:val="28"/>
                <w:rtl/>
              </w:rPr>
              <w:instrText xml:space="preserve"> ه</w:instrText>
            </w:r>
            <w:r w:rsidRPr="00193379">
              <w:rPr>
                <w:rFonts w:hint="cs"/>
                <w:sz w:val="28"/>
                <w:szCs w:val="28"/>
                <w:rtl/>
              </w:rPr>
              <w:instrText>ی</w:instrText>
            </w:r>
            <w:r w:rsidRPr="00193379">
              <w:rPr>
                <w:rFonts w:hint="eastAsia"/>
                <w:sz w:val="28"/>
                <w:szCs w:val="28"/>
                <w:rtl/>
              </w:rPr>
              <w:instrText>ثم</w:instrText>
            </w:r>
            <w:r w:rsidRPr="00193379">
              <w:rPr>
                <w:rFonts w:hint="cs"/>
                <w:sz w:val="28"/>
                <w:szCs w:val="28"/>
                <w:rtl/>
              </w:rPr>
              <w:instrText>ی</w:instrText>
            </w:r>
            <w:r w:rsidRPr="00193379">
              <w:rPr>
                <w:rFonts w:hint="eastAsia"/>
                <w:sz w:val="28"/>
                <w:szCs w:val="28"/>
                <w:rtl/>
              </w:rPr>
              <w:instrText>،</w:instrText>
            </w:r>
            <w:r w:rsidRPr="00193379">
              <w:rPr>
                <w:sz w:val="28"/>
                <w:szCs w:val="28"/>
                <w:rtl/>
              </w:rPr>
              <w:instrText xml:space="preserve"> ج9، ص 121"</w:instrText>
            </w:r>
            <w:r w:rsidRPr="00193379">
              <w:rPr>
                <w:sz w:val="28"/>
                <w:szCs w:val="28"/>
              </w:rPr>
              <w:instrText xml:space="preserve"> </w:instrText>
            </w:r>
            <w:r w:rsidRPr="00193379">
              <w:rPr>
                <w:sz w:val="28"/>
                <w:szCs w:val="28"/>
              </w:rPr>
              <w:fldChar w:fldCharType="separate"/>
            </w:r>
            <w:r w:rsidRPr="00193379">
              <w:rPr>
                <w:rStyle w:val="a6"/>
                <w:sz w:val="28"/>
                <w:szCs w:val="28"/>
              </w:rPr>
              <w:t>[2]</w:t>
            </w:r>
            <w:r w:rsidRPr="00193379">
              <w:rPr>
                <w:sz w:val="28"/>
                <w:szCs w:val="28"/>
              </w:rPr>
              <w:fldChar w:fldCharType="end"/>
            </w:r>
            <w:bookmarkEnd w:id="1"/>
            <w:r w:rsidRPr="00193379">
              <w:rPr>
                <w:sz w:val="28"/>
                <w:szCs w:val="28"/>
              </w:rPr>
              <w:t xml:space="preserve"> </w:t>
            </w:r>
            <w:r w:rsidRPr="00193379">
              <w:rPr>
                <w:sz w:val="28"/>
                <w:szCs w:val="28"/>
                <w:rtl/>
              </w:rPr>
              <w:t>در کنزالعمال این روایت از المعجم الکبیر طبرانی و ابن عساکر با سند خود از ابی الحمراء روایت شده است.</w:t>
            </w:r>
          </w:p>
          <w:p w14:paraId="20515243" w14:textId="77777777" w:rsidR="0055640F" w:rsidRPr="00193379" w:rsidRDefault="0055640F" w:rsidP="00193379">
            <w:pPr>
              <w:pStyle w:val="a5"/>
              <w:bidi/>
              <w:jc w:val="both"/>
              <w:divId w:val="1403604430"/>
              <w:rPr>
                <w:sz w:val="28"/>
                <w:szCs w:val="28"/>
              </w:rPr>
            </w:pPr>
            <w:r w:rsidRPr="00193379">
              <w:rPr>
                <w:sz w:val="28"/>
                <w:szCs w:val="28"/>
                <w:rtl/>
              </w:rPr>
              <w:t>در سند این روایت که طبرانی نقل کرده عمر بن ثابت آمده که در کتب رجال اهل سنت تضعیف شده است.</w:t>
            </w:r>
            <w:bookmarkStart w:id="2" w:name="_ftnref3"/>
            <w:r w:rsidRPr="00193379">
              <w:rPr>
                <w:sz w:val="28"/>
                <w:szCs w:val="28"/>
              </w:rPr>
              <w:fldChar w:fldCharType="begin"/>
            </w:r>
            <w:r w:rsidRPr="00193379">
              <w:rPr>
                <w:sz w:val="28"/>
                <w:szCs w:val="28"/>
              </w:rPr>
              <w:instrText xml:space="preserve"> HYPERLINK "https://www.eshia.ir/feqh/archive/text/rabani/morajeat/99/991206/" \l "_ftn3" \o "</w:instrText>
            </w:r>
            <w:r w:rsidRPr="00193379">
              <w:rPr>
                <w:sz w:val="28"/>
                <w:szCs w:val="28"/>
                <w:rtl/>
              </w:rPr>
              <w:instrText>تهذ</w:instrText>
            </w:r>
            <w:r w:rsidRPr="00193379">
              <w:rPr>
                <w:rFonts w:hint="cs"/>
                <w:sz w:val="28"/>
                <w:szCs w:val="28"/>
                <w:rtl/>
              </w:rPr>
              <w:instrText>ی</w:instrText>
            </w:r>
            <w:r w:rsidRPr="00193379">
              <w:rPr>
                <w:rFonts w:hint="eastAsia"/>
                <w:sz w:val="28"/>
                <w:szCs w:val="28"/>
                <w:rtl/>
              </w:rPr>
              <w:instrText>ب</w:instrText>
            </w:r>
            <w:r w:rsidRPr="00193379">
              <w:rPr>
                <w:sz w:val="28"/>
                <w:szCs w:val="28"/>
                <w:rtl/>
              </w:rPr>
              <w:instrText xml:space="preserve"> التهذ</w:instrText>
            </w:r>
            <w:r w:rsidRPr="00193379">
              <w:rPr>
                <w:rFonts w:hint="cs"/>
                <w:sz w:val="28"/>
                <w:szCs w:val="28"/>
                <w:rtl/>
              </w:rPr>
              <w:instrText>ی</w:instrText>
            </w:r>
            <w:r w:rsidRPr="00193379">
              <w:rPr>
                <w:rFonts w:hint="eastAsia"/>
                <w:sz w:val="28"/>
                <w:szCs w:val="28"/>
                <w:rtl/>
              </w:rPr>
              <w:instrText>ب،</w:instrText>
            </w:r>
            <w:r w:rsidRPr="00193379">
              <w:rPr>
                <w:sz w:val="28"/>
                <w:szCs w:val="28"/>
                <w:rtl/>
              </w:rPr>
              <w:instrText xml:space="preserve"> ج6، ص 121- 122 ؛ تقر</w:instrText>
            </w:r>
            <w:r w:rsidRPr="00193379">
              <w:rPr>
                <w:rFonts w:hint="cs"/>
                <w:sz w:val="28"/>
                <w:szCs w:val="28"/>
                <w:rtl/>
              </w:rPr>
              <w:instrText>ی</w:instrText>
            </w:r>
            <w:r w:rsidRPr="00193379">
              <w:rPr>
                <w:rFonts w:hint="eastAsia"/>
                <w:sz w:val="28"/>
                <w:szCs w:val="28"/>
                <w:rtl/>
              </w:rPr>
              <w:instrText>ب</w:instrText>
            </w:r>
            <w:r w:rsidRPr="00193379">
              <w:rPr>
                <w:sz w:val="28"/>
                <w:szCs w:val="28"/>
                <w:rtl/>
              </w:rPr>
              <w:instrText xml:space="preserve"> التهد</w:instrText>
            </w:r>
            <w:r w:rsidRPr="00193379">
              <w:rPr>
                <w:rFonts w:hint="cs"/>
                <w:sz w:val="28"/>
                <w:szCs w:val="28"/>
                <w:rtl/>
              </w:rPr>
              <w:instrText>ی</w:instrText>
            </w:r>
            <w:r w:rsidRPr="00193379">
              <w:rPr>
                <w:rFonts w:hint="eastAsia"/>
                <w:sz w:val="28"/>
                <w:szCs w:val="28"/>
                <w:rtl/>
              </w:rPr>
              <w:instrText>ب،</w:instrText>
            </w:r>
            <w:r w:rsidRPr="00193379">
              <w:rPr>
                <w:sz w:val="28"/>
                <w:szCs w:val="28"/>
                <w:rtl/>
              </w:rPr>
              <w:instrText xml:space="preserve"> ص 436"</w:instrText>
            </w:r>
            <w:r w:rsidRPr="00193379">
              <w:rPr>
                <w:sz w:val="28"/>
                <w:szCs w:val="28"/>
              </w:rPr>
              <w:instrText xml:space="preserve"> </w:instrText>
            </w:r>
            <w:r w:rsidRPr="00193379">
              <w:rPr>
                <w:sz w:val="28"/>
                <w:szCs w:val="28"/>
              </w:rPr>
              <w:fldChar w:fldCharType="separate"/>
            </w:r>
            <w:r w:rsidRPr="00193379">
              <w:rPr>
                <w:rStyle w:val="a6"/>
                <w:sz w:val="28"/>
                <w:szCs w:val="28"/>
              </w:rPr>
              <w:t>[3]</w:t>
            </w:r>
            <w:r w:rsidRPr="00193379">
              <w:rPr>
                <w:sz w:val="28"/>
                <w:szCs w:val="28"/>
              </w:rPr>
              <w:fldChar w:fldCharType="end"/>
            </w:r>
            <w:bookmarkEnd w:id="2"/>
            <w:r w:rsidRPr="00193379">
              <w:rPr>
                <w:sz w:val="28"/>
                <w:szCs w:val="28"/>
              </w:rPr>
              <w:t xml:space="preserve"> </w:t>
            </w:r>
            <w:r w:rsidRPr="00193379">
              <w:rPr>
                <w:sz w:val="28"/>
                <w:szCs w:val="28"/>
                <w:rtl/>
              </w:rPr>
              <w:t>این حدیث از طرق مختلفی دیگری از انس بن مالک، جابر بن عبدالله انصاری و ابوهریره هم روایت شده است.</w:t>
            </w:r>
            <w:bookmarkStart w:id="3" w:name="_ftnref4"/>
            <w:r w:rsidRPr="00193379">
              <w:rPr>
                <w:sz w:val="28"/>
                <w:szCs w:val="28"/>
              </w:rPr>
              <w:fldChar w:fldCharType="begin"/>
            </w:r>
            <w:r w:rsidRPr="00193379">
              <w:rPr>
                <w:sz w:val="28"/>
                <w:szCs w:val="28"/>
              </w:rPr>
              <w:instrText xml:space="preserve"> HYPERLINK "https://www.eshia.ir/feqh/archive/text/rabani/morajeat/99/991206/" \l "_ftn4" \o "</w:instrText>
            </w:r>
            <w:r w:rsidRPr="00193379">
              <w:rPr>
                <w:sz w:val="28"/>
                <w:szCs w:val="28"/>
                <w:rtl/>
              </w:rPr>
              <w:instrText>شواهد التنزبل، حاکم حسکان</w:instrText>
            </w:r>
            <w:r w:rsidRPr="00193379">
              <w:rPr>
                <w:rFonts w:hint="cs"/>
                <w:sz w:val="28"/>
                <w:szCs w:val="28"/>
                <w:rtl/>
              </w:rPr>
              <w:instrText>ی</w:instrText>
            </w:r>
            <w:r w:rsidRPr="00193379">
              <w:rPr>
                <w:rFonts w:hint="eastAsia"/>
                <w:sz w:val="28"/>
                <w:szCs w:val="28"/>
                <w:rtl/>
              </w:rPr>
              <w:instrText>،</w:instrText>
            </w:r>
            <w:r w:rsidRPr="00193379">
              <w:rPr>
                <w:sz w:val="28"/>
                <w:szCs w:val="28"/>
                <w:rtl/>
              </w:rPr>
              <w:instrText xml:space="preserve"> ج1، ص 223- 228"</w:instrText>
            </w:r>
            <w:r w:rsidRPr="00193379">
              <w:rPr>
                <w:sz w:val="28"/>
                <w:szCs w:val="28"/>
              </w:rPr>
              <w:instrText xml:space="preserve"> </w:instrText>
            </w:r>
            <w:r w:rsidRPr="00193379">
              <w:rPr>
                <w:sz w:val="28"/>
                <w:szCs w:val="28"/>
              </w:rPr>
              <w:fldChar w:fldCharType="separate"/>
            </w:r>
            <w:r w:rsidRPr="00193379">
              <w:rPr>
                <w:rStyle w:val="a6"/>
                <w:sz w:val="28"/>
                <w:szCs w:val="28"/>
              </w:rPr>
              <w:t>[4]</w:t>
            </w:r>
            <w:r w:rsidRPr="00193379">
              <w:rPr>
                <w:sz w:val="28"/>
                <w:szCs w:val="28"/>
              </w:rPr>
              <w:fldChar w:fldCharType="end"/>
            </w:r>
            <w:bookmarkEnd w:id="3"/>
            <w:r w:rsidRPr="00193379">
              <w:rPr>
                <w:sz w:val="28"/>
                <w:szCs w:val="28"/>
              </w:rPr>
              <w:t xml:space="preserve"> </w:t>
            </w:r>
            <w:r w:rsidRPr="00193379">
              <w:rPr>
                <w:sz w:val="28"/>
                <w:szCs w:val="28"/>
                <w:rtl/>
              </w:rPr>
              <w:t>البته سند این روایات هم مورد مناقشه و اشکال قرار گرفته است و ابومریم اعظمی آنها را نقل کرده است.</w:t>
            </w:r>
            <w:bookmarkStart w:id="4" w:name="_ftnref5"/>
            <w:r w:rsidRPr="00193379">
              <w:rPr>
                <w:sz w:val="28"/>
                <w:szCs w:val="28"/>
              </w:rPr>
              <w:fldChar w:fldCharType="begin"/>
            </w:r>
            <w:r w:rsidRPr="00193379">
              <w:rPr>
                <w:sz w:val="28"/>
                <w:szCs w:val="28"/>
              </w:rPr>
              <w:instrText xml:space="preserve"> HYPERLINK "https://www.eshia.ir/feqh/archive/text/rabani/morajeat/99/991206/" \l "_ftn5" \o "</w:instrText>
            </w:r>
            <w:r w:rsidRPr="00193379">
              <w:rPr>
                <w:sz w:val="28"/>
                <w:szCs w:val="28"/>
                <w:rtl/>
              </w:rPr>
              <w:instrText>الحجج الدامغات، ابومر</w:instrText>
            </w:r>
            <w:r w:rsidRPr="00193379">
              <w:rPr>
                <w:rFonts w:hint="cs"/>
                <w:sz w:val="28"/>
                <w:szCs w:val="28"/>
                <w:rtl/>
              </w:rPr>
              <w:instrText>ی</w:instrText>
            </w:r>
            <w:r w:rsidRPr="00193379">
              <w:rPr>
                <w:rFonts w:hint="eastAsia"/>
                <w:sz w:val="28"/>
                <w:szCs w:val="28"/>
                <w:rtl/>
              </w:rPr>
              <w:instrText>م</w:instrText>
            </w:r>
            <w:r w:rsidRPr="00193379">
              <w:rPr>
                <w:sz w:val="28"/>
                <w:szCs w:val="28"/>
                <w:rtl/>
              </w:rPr>
              <w:instrText xml:space="preserve"> اعظم</w:instrText>
            </w:r>
            <w:r w:rsidRPr="00193379">
              <w:rPr>
                <w:rFonts w:hint="cs"/>
                <w:sz w:val="28"/>
                <w:szCs w:val="28"/>
                <w:rtl/>
              </w:rPr>
              <w:instrText>ی</w:instrText>
            </w:r>
            <w:r w:rsidRPr="00193379">
              <w:rPr>
                <w:rFonts w:hint="eastAsia"/>
                <w:sz w:val="28"/>
                <w:szCs w:val="28"/>
                <w:rtl/>
              </w:rPr>
              <w:instrText>،</w:instrText>
            </w:r>
            <w:r w:rsidRPr="00193379">
              <w:rPr>
                <w:sz w:val="28"/>
                <w:szCs w:val="28"/>
                <w:rtl/>
              </w:rPr>
              <w:instrText xml:space="preserve"> ج1، ص 492- 493"</w:instrText>
            </w:r>
            <w:r w:rsidRPr="00193379">
              <w:rPr>
                <w:sz w:val="28"/>
                <w:szCs w:val="28"/>
              </w:rPr>
              <w:instrText xml:space="preserve"> </w:instrText>
            </w:r>
            <w:r w:rsidRPr="00193379">
              <w:rPr>
                <w:sz w:val="28"/>
                <w:szCs w:val="28"/>
              </w:rPr>
              <w:fldChar w:fldCharType="separate"/>
            </w:r>
            <w:r w:rsidRPr="00193379">
              <w:rPr>
                <w:rStyle w:val="a6"/>
                <w:sz w:val="28"/>
                <w:szCs w:val="28"/>
              </w:rPr>
              <w:t>[5]</w:t>
            </w:r>
            <w:r w:rsidRPr="00193379">
              <w:rPr>
                <w:sz w:val="28"/>
                <w:szCs w:val="28"/>
              </w:rPr>
              <w:fldChar w:fldCharType="end"/>
            </w:r>
            <w:bookmarkEnd w:id="4"/>
            <w:r w:rsidRPr="00193379">
              <w:rPr>
                <w:sz w:val="28"/>
                <w:szCs w:val="28"/>
              </w:rPr>
              <w:t xml:space="preserve"> </w:t>
            </w:r>
          </w:p>
          <w:p w14:paraId="6ACD93A7" w14:textId="77777777" w:rsidR="0055640F" w:rsidRPr="00193379" w:rsidRDefault="0055640F" w:rsidP="00193379">
            <w:pPr>
              <w:pStyle w:val="a5"/>
              <w:bidi/>
              <w:jc w:val="both"/>
              <w:divId w:val="1403604430"/>
              <w:rPr>
                <w:sz w:val="28"/>
                <w:szCs w:val="28"/>
              </w:rPr>
            </w:pPr>
            <w:r w:rsidRPr="00193379">
              <w:rPr>
                <w:sz w:val="28"/>
                <w:szCs w:val="28"/>
                <w:rtl/>
              </w:rPr>
              <w:t>در برخی از این روایات، حدیث مزبور بر آیه «هُوَ الَّذي أَيَّدَكَ بِنَصْرِهِ وَ بِالْمُؤْمِنين‌»</w:t>
            </w:r>
            <w:bookmarkStart w:id="5" w:name="_ftnref6"/>
            <w:r w:rsidRPr="00193379">
              <w:rPr>
                <w:sz w:val="28"/>
                <w:szCs w:val="28"/>
              </w:rPr>
              <w:fldChar w:fldCharType="begin"/>
            </w:r>
            <w:r w:rsidRPr="00193379">
              <w:rPr>
                <w:sz w:val="28"/>
                <w:szCs w:val="28"/>
              </w:rPr>
              <w:instrText xml:space="preserve"> HYPERLINK "https://www.eshia.ir/feqh/archive/text/rabani/morajeat/99/991206/" \l "_ftn6" \o "</w:instrText>
            </w:r>
            <w:r w:rsidRPr="00193379">
              <w:rPr>
                <w:sz w:val="28"/>
                <w:szCs w:val="28"/>
                <w:rtl/>
              </w:rPr>
              <w:instrText>انفال/سوره8، آ</w:instrText>
            </w:r>
            <w:r w:rsidRPr="00193379">
              <w:rPr>
                <w:rFonts w:hint="cs"/>
                <w:sz w:val="28"/>
                <w:szCs w:val="28"/>
                <w:rtl/>
              </w:rPr>
              <w:instrText>ی</w:instrText>
            </w:r>
            <w:r w:rsidRPr="00193379">
              <w:rPr>
                <w:rFonts w:hint="eastAsia"/>
                <w:sz w:val="28"/>
                <w:szCs w:val="28"/>
                <w:rtl/>
              </w:rPr>
              <w:instrText>ه</w:instrText>
            </w:r>
            <w:r w:rsidRPr="00193379">
              <w:rPr>
                <w:sz w:val="28"/>
                <w:szCs w:val="28"/>
                <w:rtl/>
              </w:rPr>
              <w:instrText>62"</w:instrText>
            </w:r>
            <w:r w:rsidRPr="00193379">
              <w:rPr>
                <w:sz w:val="28"/>
                <w:szCs w:val="28"/>
              </w:rPr>
              <w:instrText xml:space="preserve"> </w:instrText>
            </w:r>
            <w:r w:rsidRPr="00193379">
              <w:rPr>
                <w:sz w:val="28"/>
                <w:szCs w:val="28"/>
              </w:rPr>
              <w:fldChar w:fldCharType="separate"/>
            </w:r>
            <w:r w:rsidRPr="00193379">
              <w:rPr>
                <w:rStyle w:val="a6"/>
                <w:sz w:val="28"/>
                <w:szCs w:val="28"/>
              </w:rPr>
              <w:t>[6]</w:t>
            </w:r>
            <w:r w:rsidRPr="00193379">
              <w:rPr>
                <w:sz w:val="28"/>
                <w:szCs w:val="28"/>
              </w:rPr>
              <w:fldChar w:fldCharType="end"/>
            </w:r>
            <w:bookmarkEnd w:id="5"/>
            <w:r w:rsidRPr="00193379">
              <w:rPr>
                <w:sz w:val="28"/>
                <w:szCs w:val="28"/>
              </w:rPr>
              <w:t xml:space="preserve"> </w:t>
            </w:r>
            <w:r w:rsidRPr="00193379">
              <w:rPr>
                <w:sz w:val="28"/>
                <w:szCs w:val="28"/>
                <w:rtl/>
              </w:rPr>
              <w:t>تطبیق داده و گفته شده مقصود از مومنین در این آیه علی (ع) است.</w:t>
            </w:r>
            <w:bookmarkStart w:id="6" w:name="_ftnref7"/>
            <w:r w:rsidRPr="00193379">
              <w:rPr>
                <w:sz w:val="28"/>
                <w:szCs w:val="28"/>
              </w:rPr>
              <w:fldChar w:fldCharType="begin"/>
            </w:r>
            <w:r w:rsidRPr="00193379">
              <w:rPr>
                <w:sz w:val="28"/>
                <w:szCs w:val="28"/>
              </w:rPr>
              <w:instrText xml:space="preserve"> HYPERLINK "https://www.eshia.ir/feqh/archive/text/rabani/morajeat/99/991206/" \l "_ftn7" \o "</w:instrText>
            </w:r>
            <w:r w:rsidRPr="00193379">
              <w:rPr>
                <w:sz w:val="28"/>
                <w:szCs w:val="28"/>
                <w:rtl/>
              </w:rPr>
              <w:instrText>شواهد التنز</w:instrText>
            </w:r>
            <w:r w:rsidRPr="00193379">
              <w:rPr>
                <w:rFonts w:hint="cs"/>
                <w:sz w:val="28"/>
                <w:szCs w:val="28"/>
                <w:rtl/>
              </w:rPr>
              <w:instrText>ی</w:instrText>
            </w:r>
            <w:r w:rsidRPr="00193379">
              <w:rPr>
                <w:rFonts w:hint="eastAsia"/>
                <w:sz w:val="28"/>
                <w:szCs w:val="28"/>
                <w:rtl/>
              </w:rPr>
              <w:instrText>ل،</w:instrText>
            </w:r>
            <w:r w:rsidRPr="00193379">
              <w:rPr>
                <w:sz w:val="28"/>
                <w:szCs w:val="28"/>
                <w:rtl/>
              </w:rPr>
              <w:instrText xml:space="preserve"> حاکم حسکان</w:instrText>
            </w:r>
            <w:r w:rsidRPr="00193379">
              <w:rPr>
                <w:rFonts w:hint="cs"/>
                <w:sz w:val="28"/>
                <w:szCs w:val="28"/>
                <w:rtl/>
              </w:rPr>
              <w:instrText>ی</w:instrText>
            </w:r>
            <w:r w:rsidRPr="00193379">
              <w:rPr>
                <w:rFonts w:hint="eastAsia"/>
                <w:sz w:val="28"/>
                <w:szCs w:val="28"/>
                <w:rtl/>
              </w:rPr>
              <w:instrText>،</w:instrText>
            </w:r>
            <w:r w:rsidRPr="00193379">
              <w:rPr>
                <w:sz w:val="28"/>
                <w:szCs w:val="28"/>
                <w:rtl/>
              </w:rPr>
              <w:instrText xml:space="preserve"> ج1، ص 224 ؛ الدر المنثور، ج4، ص 91"</w:instrText>
            </w:r>
            <w:r w:rsidRPr="00193379">
              <w:rPr>
                <w:sz w:val="28"/>
                <w:szCs w:val="28"/>
              </w:rPr>
              <w:instrText xml:space="preserve"> </w:instrText>
            </w:r>
            <w:r w:rsidRPr="00193379">
              <w:rPr>
                <w:sz w:val="28"/>
                <w:szCs w:val="28"/>
              </w:rPr>
              <w:fldChar w:fldCharType="separate"/>
            </w:r>
            <w:r w:rsidRPr="00193379">
              <w:rPr>
                <w:rStyle w:val="a6"/>
                <w:sz w:val="28"/>
                <w:szCs w:val="28"/>
              </w:rPr>
              <w:t>[7]</w:t>
            </w:r>
            <w:r w:rsidRPr="00193379">
              <w:rPr>
                <w:sz w:val="28"/>
                <w:szCs w:val="28"/>
              </w:rPr>
              <w:fldChar w:fldCharType="end"/>
            </w:r>
            <w:bookmarkEnd w:id="6"/>
            <w:r w:rsidRPr="00193379">
              <w:rPr>
                <w:sz w:val="28"/>
                <w:szCs w:val="28"/>
              </w:rPr>
              <w:t xml:space="preserve"> </w:t>
            </w:r>
          </w:p>
          <w:p w14:paraId="6BA65A29" w14:textId="77777777" w:rsidR="0055640F" w:rsidRPr="00193379" w:rsidRDefault="0055640F" w:rsidP="00193379">
            <w:pPr>
              <w:pStyle w:val="a5"/>
              <w:bidi/>
              <w:jc w:val="both"/>
              <w:divId w:val="1403604430"/>
              <w:rPr>
                <w:sz w:val="28"/>
                <w:szCs w:val="28"/>
              </w:rPr>
            </w:pPr>
            <w:r w:rsidRPr="00193379">
              <w:rPr>
                <w:sz w:val="28"/>
                <w:szCs w:val="28"/>
                <w:rtl/>
              </w:rPr>
              <w:t>این روایت در منابع شیعه از عده ای از صحابه مانند انس و ابوهریره نقل شده است.</w:t>
            </w:r>
            <w:bookmarkStart w:id="7" w:name="_ftnref8"/>
            <w:r w:rsidRPr="00193379">
              <w:rPr>
                <w:sz w:val="28"/>
                <w:szCs w:val="28"/>
              </w:rPr>
              <w:fldChar w:fldCharType="begin"/>
            </w:r>
            <w:r w:rsidRPr="00193379">
              <w:rPr>
                <w:sz w:val="28"/>
                <w:szCs w:val="28"/>
              </w:rPr>
              <w:instrText xml:space="preserve"> HYPERLINK "https://www.eshia.ir/feqh/archive/text/rabani/morajeat/99/991206/" \l "_ftn8" \o "</w:instrText>
            </w:r>
            <w:r w:rsidRPr="00193379">
              <w:rPr>
                <w:sz w:val="28"/>
                <w:szCs w:val="28"/>
                <w:rtl/>
              </w:rPr>
              <w:instrText>تفس</w:instrText>
            </w:r>
            <w:r w:rsidRPr="00193379">
              <w:rPr>
                <w:rFonts w:hint="cs"/>
                <w:sz w:val="28"/>
                <w:szCs w:val="28"/>
                <w:rtl/>
              </w:rPr>
              <w:instrText>ی</w:instrText>
            </w:r>
            <w:r w:rsidRPr="00193379">
              <w:rPr>
                <w:rFonts w:hint="eastAsia"/>
                <w:sz w:val="28"/>
                <w:szCs w:val="28"/>
                <w:rtl/>
              </w:rPr>
              <w:instrText>ر</w:instrText>
            </w:r>
            <w:r w:rsidRPr="00193379">
              <w:rPr>
                <w:sz w:val="28"/>
                <w:szCs w:val="28"/>
                <w:rtl/>
              </w:rPr>
              <w:instrText xml:space="preserve"> البرهان، ج2، ص 91- 92"</w:instrText>
            </w:r>
            <w:r w:rsidRPr="00193379">
              <w:rPr>
                <w:sz w:val="28"/>
                <w:szCs w:val="28"/>
              </w:rPr>
              <w:instrText xml:space="preserve"> </w:instrText>
            </w:r>
            <w:r w:rsidRPr="00193379">
              <w:rPr>
                <w:sz w:val="28"/>
                <w:szCs w:val="28"/>
              </w:rPr>
              <w:fldChar w:fldCharType="separate"/>
            </w:r>
            <w:r w:rsidRPr="00193379">
              <w:rPr>
                <w:rStyle w:val="a6"/>
                <w:sz w:val="28"/>
                <w:szCs w:val="28"/>
              </w:rPr>
              <w:t>[8]</w:t>
            </w:r>
            <w:r w:rsidRPr="00193379">
              <w:rPr>
                <w:sz w:val="28"/>
                <w:szCs w:val="28"/>
              </w:rPr>
              <w:fldChar w:fldCharType="end"/>
            </w:r>
            <w:bookmarkEnd w:id="7"/>
            <w:r w:rsidRPr="00193379">
              <w:rPr>
                <w:sz w:val="28"/>
                <w:szCs w:val="28"/>
              </w:rPr>
              <w:t xml:space="preserve"> </w:t>
            </w:r>
            <w:r w:rsidRPr="00193379">
              <w:rPr>
                <w:sz w:val="28"/>
                <w:szCs w:val="28"/>
                <w:rtl/>
              </w:rPr>
              <w:t>علامه حلی در کتاب منهاج الکرامه</w:t>
            </w:r>
            <w:bookmarkStart w:id="8" w:name="_ftnref9"/>
            <w:r w:rsidRPr="00193379">
              <w:rPr>
                <w:sz w:val="28"/>
                <w:szCs w:val="28"/>
              </w:rPr>
              <w:fldChar w:fldCharType="begin"/>
            </w:r>
            <w:r w:rsidRPr="00193379">
              <w:rPr>
                <w:sz w:val="28"/>
                <w:szCs w:val="28"/>
              </w:rPr>
              <w:instrText xml:space="preserve"> HYPERLINK "https://www.eshia.ir/feqh/archive/text/rabani/morajeat/99/991206/" \l "_ftn9" \o "</w:instrText>
            </w:r>
            <w:r w:rsidRPr="00193379">
              <w:rPr>
                <w:sz w:val="28"/>
                <w:szCs w:val="28"/>
                <w:rtl/>
              </w:rPr>
              <w:instrText>منهاج الکرامه، علامه حل</w:instrText>
            </w:r>
            <w:r w:rsidRPr="00193379">
              <w:rPr>
                <w:rFonts w:hint="cs"/>
                <w:sz w:val="28"/>
                <w:szCs w:val="28"/>
                <w:rtl/>
              </w:rPr>
              <w:instrText>ی</w:instrText>
            </w:r>
            <w:r w:rsidRPr="00193379">
              <w:rPr>
                <w:rFonts w:hint="eastAsia"/>
                <w:sz w:val="28"/>
                <w:szCs w:val="28"/>
                <w:rtl/>
              </w:rPr>
              <w:instrText>،</w:instrText>
            </w:r>
            <w:r w:rsidRPr="00193379">
              <w:rPr>
                <w:sz w:val="28"/>
                <w:szCs w:val="28"/>
                <w:rtl/>
              </w:rPr>
              <w:instrText xml:space="preserve"> ص 161"</w:instrText>
            </w:r>
            <w:r w:rsidRPr="00193379">
              <w:rPr>
                <w:sz w:val="28"/>
                <w:szCs w:val="28"/>
              </w:rPr>
              <w:instrText xml:space="preserve"> </w:instrText>
            </w:r>
            <w:r w:rsidRPr="00193379">
              <w:rPr>
                <w:sz w:val="28"/>
                <w:szCs w:val="28"/>
              </w:rPr>
              <w:fldChar w:fldCharType="separate"/>
            </w:r>
            <w:r w:rsidRPr="00193379">
              <w:rPr>
                <w:rStyle w:val="a6"/>
                <w:sz w:val="28"/>
                <w:szCs w:val="28"/>
              </w:rPr>
              <w:t>[9]</w:t>
            </w:r>
            <w:r w:rsidRPr="00193379">
              <w:rPr>
                <w:sz w:val="28"/>
                <w:szCs w:val="28"/>
              </w:rPr>
              <w:fldChar w:fldCharType="end"/>
            </w:r>
            <w:bookmarkEnd w:id="8"/>
            <w:r w:rsidRPr="00193379">
              <w:rPr>
                <w:sz w:val="28"/>
                <w:szCs w:val="28"/>
              </w:rPr>
              <w:t xml:space="preserve"> </w:t>
            </w:r>
            <w:r w:rsidRPr="00193379">
              <w:rPr>
                <w:sz w:val="28"/>
                <w:szCs w:val="28"/>
                <w:rtl/>
              </w:rPr>
              <w:t>به آیه شریفه 62 سوره انفال با ضمیمه روایت ابوالحمراء، بر امامت امیرالمومنین (ع) استناد کرده است.</w:t>
            </w:r>
          </w:p>
          <w:p w14:paraId="67DDD7B2" w14:textId="77777777" w:rsidR="0055640F" w:rsidRPr="00193379" w:rsidRDefault="0055640F" w:rsidP="00193379">
            <w:pPr>
              <w:pStyle w:val="a5"/>
              <w:bidi/>
              <w:jc w:val="both"/>
              <w:divId w:val="1403604430"/>
              <w:rPr>
                <w:sz w:val="28"/>
                <w:szCs w:val="28"/>
              </w:rPr>
            </w:pPr>
            <w:r w:rsidRPr="00193379">
              <w:rPr>
                <w:rStyle w:val="titr"/>
                <w:sz w:val="28"/>
                <w:szCs w:val="28"/>
                <w:rtl/>
              </w:rPr>
              <w:t>اشکال</w:t>
            </w:r>
          </w:p>
          <w:p w14:paraId="44A8AACB" w14:textId="77777777" w:rsidR="0055640F" w:rsidRPr="00193379" w:rsidRDefault="0055640F" w:rsidP="00193379">
            <w:pPr>
              <w:pStyle w:val="a5"/>
              <w:bidi/>
              <w:jc w:val="both"/>
              <w:divId w:val="1403604430"/>
              <w:rPr>
                <w:sz w:val="28"/>
                <w:szCs w:val="28"/>
              </w:rPr>
            </w:pPr>
            <w:r w:rsidRPr="00193379">
              <w:rPr>
                <w:sz w:val="28"/>
                <w:szCs w:val="28"/>
                <w:rtl/>
              </w:rPr>
              <w:t>ابن تیمیه که کتاب منهاج السنه را در رد کتاب منهاج الکرامه نوشته است، متعرض این حدیث شده و استدلال علامه را سندا و دلالتا نقد کرده است. در مورد بحث سندی گفته شد طبق رجال اهل سنت، سند این روایت دارای مشکل است و به تنهایی نمی تواند مورد استدلال قرار گیرد. ابن تیمه در مورد متن حدیث گفته است این حدیث مخالف صریح قرآن است، زیرا در آیه 62 انفال تصریح شده است که خداوند پیامبر (ص) را با نصرت و مومنین مورد تایید قرار داده است. در آیه بعد نیز آمده است: «وَ أَلَّفَ بَيْنَ قُلُوبِهِمْ»، از لفظ جمع استفاده شده و مراد از آن مومنین است نه یک نفر. تاریخ اسلام نیز نشان می دهد که چه تعداد از افراد توسط امیرالمومنین (ع)، اسلام آورده اند و چه تعداد از دشمنان توسط وی کشته شده اند. لذا منحصر کردن این نصرت به وی با واقعیت های تاریخ اسلام سازگاری ندارد.</w:t>
            </w:r>
            <w:bookmarkStart w:id="9" w:name="_ftnref10"/>
            <w:r w:rsidRPr="00193379">
              <w:rPr>
                <w:sz w:val="28"/>
                <w:szCs w:val="28"/>
              </w:rPr>
              <w:fldChar w:fldCharType="begin"/>
            </w:r>
            <w:r w:rsidRPr="00193379">
              <w:rPr>
                <w:sz w:val="28"/>
                <w:szCs w:val="28"/>
              </w:rPr>
              <w:instrText xml:space="preserve"> HYPERLINK "https://www.eshia.ir/feqh/archive/text/rabani/morajeat/99/991206/" \l "_ftn10" \o "</w:instrText>
            </w:r>
            <w:r w:rsidRPr="00193379">
              <w:rPr>
                <w:sz w:val="28"/>
                <w:szCs w:val="28"/>
                <w:rtl/>
              </w:rPr>
              <w:instrText>منهاج السنه، ابن ت</w:instrText>
            </w:r>
            <w:r w:rsidRPr="00193379">
              <w:rPr>
                <w:rFonts w:hint="cs"/>
                <w:sz w:val="28"/>
                <w:szCs w:val="28"/>
                <w:rtl/>
              </w:rPr>
              <w:instrText>ی</w:instrText>
            </w:r>
            <w:r w:rsidRPr="00193379">
              <w:rPr>
                <w:rFonts w:hint="eastAsia"/>
                <w:sz w:val="28"/>
                <w:szCs w:val="28"/>
                <w:rtl/>
              </w:rPr>
              <w:instrText>م</w:instrText>
            </w:r>
            <w:r w:rsidRPr="00193379">
              <w:rPr>
                <w:rFonts w:hint="cs"/>
                <w:sz w:val="28"/>
                <w:szCs w:val="28"/>
                <w:rtl/>
              </w:rPr>
              <w:instrText>ی</w:instrText>
            </w:r>
            <w:r w:rsidRPr="00193379">
              <w:rPr>
                <w:rFonts w:hint="eastAsia"/>
                <w:sz w:val="28"/>
                <w:szCs w:val="28"/>
                <w:rtl/>
              </w:rPr>
              <w:instrText>ه،</w:instrText>
            </w:r>
            <w:r w:rsidRPr="00193379">
              <w:rPr>
                <w:sz w:val="28"/>
                <w:szCs w:val="28"/>
                <w:rtl/>
              </w:rPr>
              <w:instrText xml:space="preserve"> ج7، ص 108"</w:instrText>
            </w:r>
            <w:r w:rsidRPr="00193379">
              <w:rPr>
                <w:sz w:val="28"/>
                <w:szCs w:val="28"/>
              </w:rPr>
              <w:instrText xml:space="preserve"> </w:instrText>
            </w:r>
            <w:r w:rsidRPr="00193379">
              <w:rPr>
                <w:sz w:val="28"/>
                <w:szCs w:val="28"/>
              </w:rPr>
              <w:fldChar w:fldCharType="separate"/>
            </w:r>
            <w:r w:rsidRPr="00193379">
              <w:rPr>
                <w:rStyle w:val="a6"/>
                <w:sz w:val="28"/>
                <w:szCs w:val="28"/>
              </w:rPr>
              <w:t>[10]</w:t>
            </w:r>
            <w:r w:rsidRPr="00193379">
              <w:rPr>
                <w:sz w:val="28"/>
                <w:szCs w:val="28"/>
              </w:rPr>
              <w:fldChar w:fldCharType="end"/>
            </w:r>
            <w:bookmarkEnd w:id="9"/>
            <w:r w:rsidRPr="00193379">
              <w:rPr>
                <w:sz w:val="28"/>
                <w:szCs w:val="28"/>
              </w:rPr>
              <w:t xml:space="preserve"> </w:t>
            </w:r>
            <w:r w:rsidRPr="00193379">
              <w:rPr>
                <w:sz w:val="28"/>
                <w:szCs w:val="28"/>
                <w:rtl/>
              </w:rPr>
              <w:t>ابومریم اعظمی نیز همین اشکال را نقل کرده است.</w:t>
            </w:r>
            <w:bookmarkStart w:id="10" w:name="_ftnref11"/>
            <w:r w:rsidRPr="00193379">
              <w:rPr>
                <w:sz w:val="28"/>
                <w:szCs w:val="28"/>
              </w:rPr>
              <w:fldChar w:fldCharType="begin"/>
            </w:r>
            <w:r w:rsidRPr="00193379">
              <w:rPr>
                <w:sz w:val="28"/>
                <w:szCs w:val="28"/>
              </w:rPr>
              <w:instrText xml:space="preserve"> HYPERLINK "https://www.eshia.ir/feqh/archive/text/rabani/morajeat/99/991206/" \l "_ftn11" \o "</w:instrText>
            </w:r>
            <w:r w:rsidRPr="00193379">
              <w:rPr>
                <w:sz w:val="28"/>
                <w:szCs w:val="28"/>
                <w:rtl/>
              </w:rPr>
              <w:instrText>الحجج الدامغات، ج1ص 493"</w:instrText>
            </w:r>
            <w:r w:rsidRPr="00193379">
              <w:rPr>
                <w:sz w:val="28"/>
                <w:szCs w:val="28"/>
              </w:rPr>
              <w:instrText xml:space="preserve"> </w:instrText>
            </w:r>
            <w:r w:rsidRPr="00193379">
              <w:rPr>
                <w:sz w:val="28"/>
                <w:szCs w:val="28"/>
              </w:rPr>
              <w:fldChar w:fldCharType="separate"/>
            </w:r>
            <w:r w:rsidRPr="00193379">
              <w:rPr>
                <w:rStyle w:val="a6"/>
                <w:sz w:val="28"/>
                <w:szCs w:val="28"/>
              </w:rPr>
              <w:t>[11]</w:t>
            </w:r>
            <w:r w:rsidRPr="00193379">
              <w:rPr>
                <w:sz w:val="28"/>
                <w:szCs w:val="28"/>
              </w:rPr>
              <w:fldChar w:fldCharType="end"/>
            </w:r>
            <w:bookmarkEnd w:id="10"/>
            <w:r w:rsidRPr="00193379">
              <w:rPr>
                <w:sz w:val="28"/>
                <w:szCs w:val="28"/>
              </w:rPr>
              <w:t xml:space="preserve"> </w:t>
            </w:r>
          </w:p>
          <w:p w14:paraId="15AD1380" w14:textId="77777777" w:rsidR="0055640F" w:rsidRPr="00193379" w:rsidRDefault="0055640F" w:rsidP="00193379">
            <w:pPr>
              <w:pStyle w:val="a5"/>
              <w:bidi/>
              <w:jc w:val="both"/>
              <w:divId w:val="1403604430"/>
              <w:rPr>
                <w:sz w:val="28"/>
                <w:szCs w:val="28"/>
              </w:rPr>
            </w:pPr>
            <w:r w:rsidRPr="00193379">
              <w:rPr>
                <w:rStyle w:val="titr"/>
                <w:sz w:val="28"/>
                <w:szCs w:val="28"/>
                <w:rtl/>
              </w:rPr>
              <w:t>ارزیابی</w:t>
            </w:r>
          </w:p>
          <w:p w14:paraId="2BD1E29A" w14:textId="77777777" w:rsidR="0055640F" w:rsidRPr="00193379" w:rsidRDefault="0055640F" w:rsidP="00193379">
            <w:pPr>
              <w:pStyle w:val="a5"/>
              <w:bidi/>
              <w:jc w:val="both"/>
              <w:divId w:val="1403604430"/>
              <w:rPr>
                <w:sz w:val="28"/>
                <w:szCs w:val="28"/>
              </w:rPr>
            </w:pPr>
            <w:r w:rsidRPr="00193379">
              <w:rPr>
                <w:sz w:val="28"/>
                <w:szCs w:val="28"/>
                <w:rtl/>
              </w:rPr>
              <w:t>در مورد اشکالی که به متن حدیث گفته شده می گوییم:</w:t>
            </w:r>
          </w:p>
          <w:p w14:paraId="2DEF0444" w14:textId="77777777" w:rsidR="0055640F" w:rsidRPr="00193379" w:rsidRDefault="0055640F" w:rsidP="00193379">
            <w:pPr>
              <w:pStyle w:val="a5"/>
              <w:bidi/>
              <w:jc w:val="both"/>
              <w:divId w:val="1403604430"/>
              <w:rPr>
                <w:sz w:val="28"/>
                <w:szCs w:val="28"/>
              </w:rPr>
            </w:pPr>
            <w:r w:rsidRPr="00193379">
              <w:rPr>
                <w:sz w:val="28"/>
                <w:szCs w:val="28"/>
              </w:rPr>
              <w:lastRenderedPageBreak/>
              <w:t xml:space="preserve">1. </w:t>
            </w:r>
            <w:r w:rsidRPr="00193379">
              <w:rPr>
                <w:sz w:val="28"/>
                <w:szCs w:val="28"/>
                <w:rtl/>
              </w:rPr>
              <w:t>اگر مراد از روایت، تفسیر مومنین به امیرالمومنین (ع) است، این تفسیر نادرست است. و اگر تطبیق کنیم دو گونه است: اگر به صورت حصر حقیقی باشد به این معنا که مصداق آن را منحصر در آن حضرت بدانیم، باز نادرست است. اما اگر آن را به صورت حصر اضافی بدانیم یعنی بگوییم آن مومنی که در بالاترین درجه ایمان بوده است و آن مومنی که بیشترین نصرت و یاری را به پیامبر اکرم (ص) (متناسب با شخصیت آن حضرت) رسانیده است امیرالمومنین (ع) می باشد، تفسیر درستی است که با جایی معارضه ندارد.</w:t>
            </w:r>
          </w:p>
          <w:p w14:paraId="458361C5" w14:textId="77777777" w:rsidR="0055640F" w:rsidRPr="00193379" w:rsidRDefault="0055640F" w:rsidP="00193379">
            <w:pPr>
              <w:pStyle w:val="a5"/>
              <w:bidi/>
              <w:jc w:val="both"/>
              <w:divId w:val="1403604430"/>
              <w:rPr>
                <w:sz w:val="28"/>
                <w:szCs w:val="28"/>
              </w:rPr>
            </w:pPr>
            <w:r w:rsidRPr="00193379">
              <w:rPr>
                <w:sz w:val="28"/>
                <w:szCs w:val="28"/>
                <w:rtl/>
              </w:rPr>
              <w:t>ابن تیمیه در مورد حدیث مدینه العلم نیز شبیه همین اشکال را مطرح کرده بود که لازمه حدیث این است که علوم پیامبر (ص) تنها توسط امیرالمومنین (ع) به دیگران رسیده باشد در حالی که این بر خلاف واقعیت های تاریخی است. در آنجا نیز در جواب گفته شد مراد از حدیث این است که باب علم بودن پیامبر (ص) به صورت کامل و جامع، امیرالمومنین (ع) است و این منافاتی با نقل علوم پیامبر (ص) توسط دیگران ندارد. در بحث ما نیز قضیه از همین قرار است و این تعبیری عقلایی است. مثلا اگر کسی بگوید جمیل یعنی یوسف (ع)، اگر سوال کنیم آیا مراد شما تفسیر جمیل است؟ و آیا هیچ انسان جمیل دیگری غیر از یوسف (ع) وجود ندارد؟ پاسخ می دهد نه، بلکه مراد من این است که مصداق کامل زیبایی در میان انسان ها یوسف (ع) بود. اصولا گاهی به جای حمل مشتق، مبدا اشتقاق را حمل می کنند، مثلا به جای اینکه بگوید زید عادل است می گوید زید عدل است تا مبالغه بیشتری را برسانند.</w:t>
            </w:r>
          </w:p>
          <w:p w14:paraId="5C4A9DD4" w14:textId="77777777" w:rsidR="0055640F" w:rsidRPr="00193379" w:rsidRDefault="0055640F" w:rsidP="00193379">
            <w:pPr>
              <w:pStyle w:val="a5"/>
              <w:bidi/>
              <w:jc w:val="both"/>
              <w:divId w:val="1403604430"/>
              <w:rPr>
                <w:sz w:val="28"/>
                <w:szCs w:val="28"/>
              </w:rPr>
            </w:pPr>
            <w:r w:rsidRPr="00193379">
              <w:rPr>
                <w:sz w:val="28"/>
                <w:szCs w:val="28"/>
                <w:rtl/>
              </w:rPr>
              <w:t>در اینجا نیز وقتی گفته شده مراد از نصرت توسط مومنین، یعنی امیرالمومنین (ع)، چند احتمال وجود دارد:</w:t>
            </w:r>
          </w:p>
          <w:p w14:paraId="3595B0FF" w14:textId="77777777" w:rsidR="0055640F" w:rsidRPr="00193379" w:rsidRDefault="0055640F" w:rsidP="00193379">
            <w:pPr>
              <w:pStyle w:val="a5"/>
              <w:bidi/>
              <w:jc w:val="both"/>
              <w:divId w:val="1403604430"/>
              <w:rPr>
                <w:sz w:val="28"/>
                <w:szCs w:val="28"/>
              </w:rPr>
            </w:pPr>
            <w:r w:rsidRPr="00193379">
              <w:rPr>
                <w:sz w:val="28"/>
                <w:szCs w:val="28"/>
                <w:rtl/>
              </w:rPr>
              <w:t>1. آیا مومنین به امیرالمومنین (ع) تفسیر و معنا شده است؟ خیر</w:t>
            </w:r>
          </w:p>
          <w:p w14:paraId="4AB3FE74" w14:textId="77777777" w:rsidR="0055640F" w:rsidRPr="00193379" w:rsidRDefault="0055640F" w:rsidP="00193379">
            <w:pPr>
              <w:pStyle w:val="a5"/>
              <w:bidi/>
              <w:jc w:val="both"/>
              <w:divId w:val="1403604430"/>
              <w:rPr>
                <w:sz w:val="28"/>
                <w:szCs w:val="28"/>
              </w:rPr>
            </w:pPr>
            <w:r w:rsidRPr="00193379">
              <w:rPr>
                <w:sz w:val="28"/>
                <w:szCs w:val="28"/>
                <w:rtl/>
              </w:rPr>
              <w:t>2. آیا مصداق منحصر مومنین تنها امیرالمومنین (ع) دانسته شده و بقیه غیر مومن هستند؟ خیر</w:t>
            </w:r>
          </w:p>
          <w:p w14:paraId="76357D7B" w14:textId="77777777" w:rsidR="0055640F" w:rsidRPr="00193379" w:rsidRDefault="0055640F" w:rsidP="00193379">
            <w:pPr>
              <w:pStyle w:val="a5"/>
              <w:bidi/>
              <w:jc w:val="both"/>
              <w:divId w:val="1403604430"/>
              <w:rPr>
                <w:sz w:val="28"/>
                <w:szCs w:val="28"/>
              </w:rPr>
            </w:pPr>
            <w:r w:rsidRPr="00193379">
              <w:rPr>
                <w:sz w:val="28"/>
                <w:szCs w:val="28"/>
                <w:rtl/>
              </w:rPr>
              <w:t>3. آیا مراد این است که کامل ترین مصداق مومن بعد از پیامبر اکرم (ص)، امیرالمومنین (ع) است؟ آری. این معنا هیچ مشکلی هم ندارد.</w:t>
            </w:r>
          </w:p>
          <w:p w14:paraId="7D1BD39D" w14:textId="77777777" w:rsidR="0055640F" w:rsidRPr="00193379" w:rsidRDefault="0055640F" w:rsidP="00193379">
            <w:pPr>
              <w:pStyle w:val="a5"/>
              <w:bidi/>
              <w:jc w:val="both"/>
              <w:divId w:val="1403604430"/>
              <w:rPr>
                <w:sz w:val="28"/>
                <w:szCs w:val="28"/>
              </w:rPr>
            </w:pPr>
            <w:r w:rsidRPr="00193379">
              <w:rPr>
                <w:sz w:val="28"/>
                <w:szCs w:val="28"/>
                <w:rtl/>
              </w:rPr>
              <w:t>نکته دیگر اینکه در برخی روایات این آیه به انصار تفسیر شده است و این امر تعارضی ندارد (تعارض آن جا است که حصر حقیقی باشد). پس هم عموم مومنین مورد نظر است و هم انصار مورد نظر است و هم امیرالمومنین (ع). قرآن کریم درباره نصرت انصار می فرماید: «إِنَّ الَّذينَ آمَنُوا وَ هاجَرُوا وَ جاهَدُوا بِأَمْوالِهِمْ وَ أَنْفُسِهِمْ في‌ سَبيلِ اللَّهِ وَ الَّذينَ آوَوْا وَ نَصَرُوا أُولئِكَ بَعْضُهُمْ أَوْلِياءُ بَعْض‌»</w:t>
            </w:r>
            <w:bookmarkStart w:id="11" w:name="_ftnref12"/>
            <w:r w:rsidRPr="00193379">
              <w:rPr>
                <w:sz w:val="28"/>
                <w:szCs w:val="28"/>
              </w:rPr>
              <w:fldChar w:fldCharType="begin"/>
            </w:r>
            <w:r w:rsidRPr="00193379">
              <w:rPr>
                <w:sz w:val="28"/>
                <w:szCs w:val="28"/>
              </w:rPr>
              <w:instrText xml:space="preserve"> HYPERLINK "https://www.eshia.ir/feqh/archive/text/rabani/morajeat/99/991206/" \l "_ftn12" \o "</w:instrText>
            </w:r>
            <w:r w:rsidRPr="00193379">
              <w:rPr>
                <w:sz w:val="28"/>
                <w:szCs w:val="28"/>
                <w:rtl/>
              </w:rPr>
              <w:instrText>انفال/سوره8، آ</w:instrText>
            </w:r>
            <w:r w:rsidRPr="00193379">
              <w:rPr>
                <w:rFonts w:hint="cs"/>
                <w:sz w:val="28"/>
                <w:szCs w:val="28"/>
                <w:rtl/>
              </w:rPr>
              <w:instrText>ی</w:instrText>
            </w:r>
            <w:r w:rsidRPr="00193379">
              <w:rPr>
                <w:rFonts w:hint="eastAsia"/>
                <w:sz w:val="28"/>
                <w:szCs w:val="28"/>
                <w:rtl/>
              </w:rPr>
              <w:instrText>ه</w:instrText>
            </w:r>
            <w:r w:rsidRPr="00193379">
              <w:rPr>
                <w:sz w:val="28"/>
                <w:szCs w:val="28"/>
                <w:rtl/>
              </w:rPr>
              <w:instrText>72"</w:instrText>
            </w:r>
            <w:r w:rsidRPr="00193379">
              <w:rPr>
                <w:sz w:val="28"/>
                <w:szCs w:val="28"/>
              </w:rPr>
              <w:instrText xml:space="preserve"> </w:instrText>
            </w:r>
            <w:r w:rsidRPr="00193379">
              <w:rPr>
                <w:sz w:val="28"/>
                <w:szCs w:val="28"/>
              </w:rPr>
              <w:fldChar w:fldCharType="separate"/>
            </w:r>
            <w:r w:rsidRPr="00193379">
              <w:rPr>
                <w:rStyle w:val="a6"/>
                <w:sz w:val="28"/>
                <w:szCs w:val="28"/>
              </w:rPr>
              <w:t>[12]</w:t>
            </w:r>
            <w:r w:rsidRPr="00193379">
              <w:rPr>
                <w:sz w:val="28"/>
                <w:szCs w:val="28"/>
              </w:rPr>
              <w:fldChar w:fldCharType="end"/>
            </w:r>
            <w:bookmarkEnd w:id="11"/>
            <w:r w:rsidRPr="00193379">
              <w:rPr>
                <w:sz w:val="28"/>
                <w:szCs w:val="28"/>
              </w:rPr>
              <w:t xml:space="preserve"> </w:t>
            </w:r>
            <w:r w:rsidRPr="00193379">
              <w:rPr>
                <w:sz w:val="28"/>
                <w:szCs w:val="28"/>
                <w:rtl/>
              </w:rPr>
              <w:t>. در این آیه از مهاجرین با عنوان مجاهدین، و از انصار با عنوان یاری دهندگان یاد شده است. اکنون آیا معنای آیه این است که تنها مهاجرین جهاد کردند و انصار و دیگران جهاد نکردند؟ و آیا تنها انصار یاری رساندند و مهاجرین این کار را نکردند؟ روشن است که پاسخ منفی است. معنای صحیح آیه این است که جمیع مومنین جهاد و نصرت کردند اما برخی در این میان شاخص بودند. جهاد مهاجرین و نصرت انصار است. این یک حصر اضافی است نه حصر حقیقی.</w:t>
            </w:r>
          </w:p>
          <w:p w14:paraId="2F9218A9" w14:textId="77777777" w:rsidR="0055640F" w:rsidRPr="00193379" w:rsidRDefault="0055640F" w:rsidP="00193379">
            <w:pPr>
              <w:pStyle w:val="a5"/>
              <w:bidi/>
              <w:jc w:val="both"/>
              <w:divId w:val="1403604430"/>
              <w:rPr>
                <w:sz w:val="28"/>
                <w:szCs w:val="28"/>
              </w:rPr>
            </w:pPr>
            <w:r w:rsidRPr="00193379">
              <w:rPr>
                <w:sz w:val="28"/>
                <w:szCs w:val="28"/>
              </w:rPr>
              <w:t xml:space="preserve">2. </w:t>
            </w:r>
            <w:r w:rsidRPr="00193379">
              <w:rPr>
                <w:sz w:val="28"/>
                <w:szCs w:val="28"/>
                <w:rtl/>
              </w:rPr>
              <w:t xml:space="preserve">ابن تیمیه گفته است این روایت با واقعیت های تاریخی منافات دارد. در این باره می گوییم ما نیز نمی گوییم که همه کسانی که ایمان آوردند، ایمانشان به واسطه مستقیم امیرالمومنین (ع) بوده است بلکه مراد این است که در موقعیت هایی آن حضرت کارهایی انجام داده است که بی نظیر است و مانندی ندارد. مثلا در لیله المبیت چه کسی در جای پیامبر اکرم (ص) خوابید و جان ایشان را حفظ کرد؟ در جنگ های حساس و سرنوشت ساز مانند جنگ بدر، برجسته ترین نقش از آن امیرالمومنین (ع) بود. در جنگ احد شاخص ترین فرد در یاری پیامبر (ص) آن حضرت بود. در جنگ احزاب کشتن عمر بن عبدود که پیامبر اکرم (ص) فرمود: «برز الایمان کله الی الشرک کله»، توسط امیرالمومنین (ع) بود. در قضیه جنگ خیبر و حدیث الرایه که بزرگان از صحابه به این فضیلت غبطه خورده اند، فتح خیبر توسط ایشان </w:t>
            </w:r>
            <w:r w:rsidRPr="00193379">
              <w:rPr>
                <w:sz w:val="28"/>
                <w:szCs w:val="28"/>
                <w:rtl/>
              </w:rPr>
              <w:lastRenderedPageBreak/>
              <w:t>انجام شد. یا در قضیه تبوک هر چند امیرالمومنین (ع) در مدینه باقی ماند، اما پیامبر اکرم (ص) فرمود از میان من و تو یکی باید در مدینه بماند تا توطئه کودتای منافقین را خنثی کند و دیگری برود. این روایات نشان می دهد که امیرالمومنین (ع) در جریان های فراوان و حساس به یاری پیامبر (ص) پرداختند.</w:t>
            </w:r>
          </w:p>
          <w:p w14:paraId="12C8D128" w14:textId="77777777" w:rsidR="0055640F" w:rsidRPr="00193379" w:rsidRDefault="0055640F" w:rsidP="00193379">
            <w:pPr>
              <w:pStyle w:val="a5"/>
              <w:bidi/>
              <w:jc w:val="both"/>
              <w:divId w:val="1403604430"/>
              <w:rPr>
                <w:sz w:val="28"/>
                <w:szCs w:val="28"/>
              </w:rPr>
            </w:pPr>
            <w:r w:rsidRPr="00193379">
              <w:rPr>
                <w:sz w:val="28"/>
                <w:szCs w:val="28"/>
                <w:rtl/>
              </w:rPr>
              <w:t>آنچه بیان شد در مورد نصرت ظاهری و جسمانی امیرالمومنین (ع) بود در قضایای معنوی نیز این امیرالمومنین (ع) بود که یاری رسان آن حضرت بود. مانند آیه مباهله که یاری رساندن در دعا کردن به جهت لطائف روح و خلوص و طهارت باطنی آن حضرت بود. بنابراین روایت مورد بحث نه با آیه شریفه و نه با واقعیت های تاریخی منافات دارد علاوه بر اینکه این واقعیت ها به عنوان موید صحت متن حدیث به شمار می آید.</w:t>
            </w:r>
          </w:p>
          <w:p w14:paraId="3D0CA321" w14:textId="77777777" w:rsidR="0055640F" w:rsidRPr="00193379" w:rsidRDefault="0055640F" w:rsidP="00193379">
            <w:pPr>
              <w:pStyle w:val="a5"/>
              <w:bidi/>
              <w:jc w:val="both"/>
              <w:divId w:val="1403604430"/>
              <w:rPr>
                <w:sz w:val="28"/>
                <w:szCs w:val="28"/>
              </w:rPr>
            </w:pPr>
            <w:r w:rsidRPr="00193379">
              <w:rPr>
                <w:sz w:val="28"/>
                <w:szCs w:val="28"/>
                <w:rtl/>
              </w:rPr>
              <w:t>ادامه بحث را انشاءالله در جلسه آینده دنبال کنید</w:t>
            </w:r>
          </w:p>
          <w:p w14:paraId="28DAFA4A" w14:textId="77777777" w:rsidR="0055640F" w:rsidRPr="00193379" w:rsidRDefault="0055640F" w:rsidP="00193379">
            <w:pPr>
              <w:pStyle w:val="a5"/>
              <w:bidi/>
              <w:jc w:val="both"/>
              <w:divId w:val="1403604430"/>
              <w:rPr>
                <w:sz w:val="28"/>
                <w:szCs w:val="28"/>
              </w:rPr>
            </w:pPr>
            <w:r w:rsidRPr="00193379">
              <w:rPr>
                <w:sz w:val="28"/>
                <w:szCs w:val="28"/>
              </w:rPr>
              <w:t> </w:t>
            </w:r>
          </w:p>
          <w:p w14:paraId="73C09F6E" w14:textId="77777777" w:rsidR="0055640F" w:rsidRPr="00193379" w:rsidRDefault="0055640F" w:rsidP="00193379">
            <w:pPr>
              <w:pStyle w:val="a5"/>
              <w:bidi/>
              <w:jc w:val="both"/>
              <w:divId w:val="1403604430"/>
              <w:rPr>
                <w:sz w:val="28"/>
                <w:szCs w:val="28"/>
              </w:rPr>
            </w:pPr>
            <w:r w:rsidRPr="00193379">
              <w:rPr>
                <w:rStyle w:val="ravayat"/>
                <w:sz w:val="28"/>
                <w:szCs w:val="28"/>
              </w:rPr>
              <w:t>﴿.....﴾</w:t>
            </w:r>
            <w:r w:rsidRPr="00193379">
              <w:rPr>
                <w:rStyle w:val="sayer"/>
                <w:sz w:val="28"/>
                <w:szCs w:val="28"/>
              </w:rPr>
              <w:t xml:space="preserve"> </w:t>
            </w:r>
            <w:r w:rsidRPr="00193379">
              <w:rPr>
                <w:rStyle w:val="sayer"/>
                <w:sz w:val="28"/>
                <w:szCs w:val="28"/>
                <w:rtl/>
              </w:rPr>
              <w:t>اللهم صل علی محمد و آل محمد</w:t>
            </w:r>
          </w:p>
          <w:p w14:paraId="3FB121CB" w14:textId="77777777" w:rsidR="0055640F" w:rsidRPr="00193379" w:rsidRDefault="0055640F" w:rsidP="00193379">
            <w:pPr>
              <w:jc w:val="both"/>
              <w:divId w:val="86775654"/>
              <w:rPr>
                <w:rFonts w:eastAsia="Times New Roman"/>
                <w:sz w:val="28"/>
                <w:szCs w:val="28"/>
              </w:rPr>
            </w:pPr>
            <w:r w:rsidRPr="00193379">
              <w:rPr>
                <w:rFonts w:eastAsia="Times New Roman"/>
                <w:noProof/>
                <w:sz w:val="28"/>
                <w:szCs w:val="28"/>
              </w:rPr>
              <mc:AlternateContent>
                <mc:Choice Requires="wps">
                  <w:drawing>
                    <wp:inline distT="0" distB="0" distL="0" distR="0" wp14:anchorId="4523DBD3" wp14:editId="0BB50253">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DE80C61"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12" w:name="_ftn1"/>
          <w:p w14:paraId="096A32B4" w14:textId="77777777" w:rsidR="0055640F" w:rsidRPr="00193379" w:rsidRDefault="0055640F" w:rsidP="00193379">
            <w:pPr>
              <w:jc w:val="both"/>
              <w:divId w:val="158425060"/>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"_ftnref1" </w:instrText>
            </w:r>
            <w:r w:rsidRPr="00193379">
              <w:rPr>
                <w:rFonts w:eastAsia="Times New Roman"/>
                <w:sz w:val="28"/>
                <w:szCs w:val="28"/>
              </w:rPr>
              <w:fldChar w:fldCharType="separate"/>
            </w:r>
            <w:r w:rsidRPr="00193379">
              <w:rPr>
                <w:rStyle w:val="a6"/>
                <w:rFonts w:eastAsia="Times New Roman"/>
                <w:sz w:val="28"/>
                <w:szCs w:val="28"/>
              </w:rPr>
              <w:t>[1]</w:t>
            </w:r>
            <w:r w:rsidRPr="00193379">
              <w:rPr>
                <w:rFonts w:eastAsia="Times New Roman"/>
                <w:sz w:val="28"/>
                <w:szCs w:val="28"/>
              </w:rPr>
              <w:fldChar w:fldCharType="end"/>
            </w:r>
            <w:bookmarkEnd w:id="12"/>
            <w:r w:rsidRPr="00193379">
              <w:rPr>
                <w:rFonts w:eastAsia="Times New Roman"/>
                <w:sz w:val="28"/>
                <w:szCs w:val="28"/>
              </w:rPr>
              <w:t xml:space="preserve"> </w:t>
            </w:r>
            <w:r w:rsidRPr="00193379">
              <w:rPr>
                <w:rFonts w:eastAsia="Times New Roman"/>
                <w:sz w:val="28"/>
                <w:szCs w:val="28"/>
                <w:rtl/>
              </w:rPr>
              <w:t>المراجعات، امام شرف الدین، ص342- 343.</w:t>
            </w:r>
          </w:p>
          <w:bookmarkStart w:id="13" w:name="_ftn2"/>
          <w:p w14:paraId="4A27E195" w14:textId="77777777" w:rsidR="0055640F" w:rsidRPr="00193379" w:rsidRDefault="0055640F" w:rsidP="00193379">
            <w:pPr>
              <w:jc w:val="both"/>
              <w:divId w:val="1277717198"/>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"_ftnref2" </w:instrText>
            </w:r>
            <w:r w:rsidRPr="00193379">
              <w:rPr>
                <w:rFonts w:eastAsia="Times New Roman"/>
                <w:sz w:val="28"/>
                <w:szCs w:val="28"/>
              </w:rPr>
              <w:fldChar w:fldCharType="separate"/>
            </w:r>
            <w:r w:rsidRPr="00193379">
              <w:rPr>
                <w:rStyle w:val="a6"/>
                <w:rFonts w:eastAsia="Times New Roman"/>
                <w:sz w:val="28"/>
                <w:szCs w:val="28"/>
              </w:rPr>
              <w:t>[2]</w:t>
            </w:r>
            <w:r w:rsidRPr="00193379">
              <w:rPr>
                <w:rFonts w:eastAsia="Times New Roman"/>
                <w:sz w:val="28"/>
                <w:szCs w:val="28"/>
              </w:rPr>
              <w:fldChar w:fldCharType="end"/>
            </w:r>
            <w:bookmarkEnd w:id="13"/>
            <w:r w:rsidRPr="00193379">
              <w:rPr>
                <w:rFonts w:eastAsia="Times New Roman"/>
                <w:sz w:val="28"/>
                <w:szCs w:val="28"/>
              </w:rPr>
              <w:t xml:space="preserve"> </w:t>
            </w:r>
            <w:r w:rsidRPr="00193379">
              <w:rPr>
                <w:rFonts w:eastAsia="Times New Roman"/>
                <w:sz w:val="28"/>
                <w:szCs w:val="28"/>
                <w:rtl/>
              </w:rPr>
              <w:t>کنزالعمال، متقی هندی، ج11، ص624 ؛ مجمع الزوائد، نورالدین هیثمی، ج9، ص121.</w:t>
            </w:r>
          </w:p>
          <w:bookmarkStart w:id="14" w:name="_ftn3"/>
          <w:p w14:paraId="7705E1D3" w14:textId="77777777" w:rsidR="0055640F" w:rsidRPr="00193379" w:rsidRDefault="0055640F" w:rsidP="00193379">
            <w:pPr>
              <w:jc w:val="both"/>
              <w:divId w:val="2067609915"/>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"_ftnref3" </w:instrText>
            </w:r>
            <w:r w:rsidRPr="00193379">
              <w:rPr>
                <w:rFonts w:eastAsia="Times New Roman"/>
                <w:sz w:val="28"/>
                <w:szCs w:val="28"/>
              </w:rPr>
              <w:fldChar w:fldCharType="separate"/>
            </w:r>
            <w:r w:rsidRPr="00193379">
              <w:rPr>
                <w:rStyle w:val="a6"/>
                <w:rFonts w:eastAsia="Times New Roman"/>
                <w:sz w:val="28"/>
                <w:szCs w:val="28"/>
              </w:rPr>
              <w:t>[3]</w:t>
            </w:r>
            <w:r w:rsidRPr="00193379">
              <w:rPr>
                <w:rFonts w:eastAsia="Times New Roman"/>
                <w:sz w:val="28"/>
                <w:szCs w:val="28"/>
              </w:rPr>
              <w:fldChar w:fldCharType="end"/>
            </w:r>
            <w:bookmarkEnd w:id="14"/>
            <w:r w:rsidRPr="00193379">
              <w:rPr>
                <w:rFonts w:eastAsia="Times New Roman"/>
                <w:sz w:val="28"/>
                <w:szCs w:val="28"/>
              </w:rPr>
              <w:t xml:space="preserve"> </w:t>
            </w:r>
            <w:r w:rsidRPr="00193379">
              <w:rPr>
                <w:rFonts w:eastAsia="Times New Roman"/>
                <w:sz w:val="28"/>
                <w:szCs w:val="28"/>
                <w:rtl/>
              </w:rPr>
              <w:t>تهذیب التهذیب، ج6، ص121- 122 ؛ تقریب التهدیب، ص436.</w:t>
            </w:r>
          </w:p>
          <w:bookmarkStart w:id="15" w:name="_ftn4"/>
          <w:p w14:paraId="37B54D8B" w14:textId="77777777" w:rsidR="0055640F" w:rsidRPr="00193379" w:rsidRDefault="0055640F" w:rsidP="00193379">
            <w:pPr>
              <w:jc w:val="both"/>
              <w:divId w:val="905991339"/>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"_ftnref4" </w:instrText>
            </w:r>
            <w:r w:rsidRPr="00193379">
              <w:rPr>
                <w:rFonts w:eastAsia="Times New Roman"/>
                <w:sz w:val="28"/>
                <w:szCs w:val="28"/>
              </w:rPr>
              <w:fldChar w:fldCharType="separate"/>
            </w:r>
            <w:r w:rsidRPr="00193379">
              <w:rPr>
                <w:rStyle w:val="a6"/>
                <w:rFonts w:eastAsia="Times New Roman"/>
                <w:sz w:val="28"/>
                <w:szCs w:val="28"/>
              </w:rPr>
              <w:t>[4]</w:t>
            </w:r>
            <w:r w:rsidRPr="00193379">
              <w:rPr>
                <w:rFonts w:eastAsia="Times New Roman"/>
                <w:sz w:val="28"/>
                <w:szCs w:val="28"/>
              </w:rPr>
              <w:fldChar w:fldCharType="end"/>
            </w:r>
            <w:bookmarkEnd w:id="15"/>
            <w:r w:rsidRPr="00193379">
              <w:rPr>
                <w:rFonts w:eastAsia="Times New Roman"/>
                <w:sz w:val="28"/>
                <w:szCs w:val="28"/>
              </w:rPr>
              <w:t xml:space="preserve"> </w:t>
            </w:r>
            <w:r w:rsidRPr="00193379">
              <w:rPr>
                <w:rFonts w:eastAsia="Times New Roman"/>
                <w:sz w:val="28"/>
                <w:szCs w:val="28"/>
                <w:rtl/>
              </w:rPr>
              <w:t>شواهد التنزبل، حاکم حسکانی، ج1، ص223- 228.</w:t>
            </w:r>
          </w:p>
          <w:bookmarkStart w:id="16" w:name="_ftn5"/>
          <w:p w14:paraId="416CAAEF" w14:textId="77777777" w:rsidR="0055640F" w:rsidRPr="00193379" w:rsidRDefault="0055640F" w:rsidP="00193379">
            <w:pPr>
              <w:jc w:val="both"/>
              <w:divId w:val="1427731278"/>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"_ftnref5" </w:instrText>
            </w:r>
            <w:r w:rsidRPr="00193379">
              <w:rPr>
                <w:rFonts w:eastAsia="Times New Roman"/>
                <w:sz w:val="28"/>
                <w:szCs w:val="28"/>
              </w:rPr>
              <w:fldChar w:fldCharType="separate"/>
            </w:r>
            <w:r w:rsidRPr="00193379">
              <w:rPr>
                <w:rStyle w:val="a6"/>
                <w:rFonts w:eastAsia="Times New Roman"/>
                <w:sz w:val="28"/>
                <w:szCs w:val="28"/>
              </w:rPr>
              <w:t>[5]</w:t>
            </w:r>
            <w:r w:rsidRPr="00193379">
              <w:rPr>
                <w:rFonts w:eastAsia="Times New Roman"/>
                <w:sz w:val="28"/>
                <w:szCs w:val="28"/>
              </w:rPr>
              <w:fldChar w:fldCharType="end"/>
            </w:r>
            <w:bookmarkEnd w:id="16"/>
            <w:r w:rsidRPr="00193379">
              <w:rPr>
                <w:rFonts w:eastAsia="Times New Roman"/>
                <w:sz w:val="28"/>
                <w:szCs w:val="28"/>
              </w:rPr>
              <w:t xml:space="preserve"> </w:t>
            </w:r>
            <w:r w:rsidRPr="00193379">
              <w:rPr>
                <w:rFonts w:eastAsia="Times New Roman"/>
                <w:sz w:val="28"/>
                <w:szCs w:val="28"/>
                <w:rtl/>
              </w:rPr>
              <w:t>الحجج الدامغات، ابومریم اعظمی، ج1، ص492- 493.</w:t>
            </w:r>
          </w:p>
          <w:bookmarkStart w:id="17" w:name="_ftn6"/>
          <w:p w14:paraId="00E659B6" w14:textId="77777777" w:rsidR="0055640F" w:rsidRPr="00193379" w:rsidRDefault="0055640F" w:rsidP="00193379">
            <w:pPr>
              <w:jc w:val="both"/>
              <w:divId w:val="838692572"/>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"_ftnref6" </w:instrText>
            </w:r>
            <w:r w:rsidRPr="00193379">
              <w:rPr>
                <w:rFonts w:eastAsia="Times New Roman"/>
                <w:sz w:val="28"/>
                <w:szCs w:val="28"/>
              </w:rPr>
              <w:fldChar w:fldCharType="separate"/>
            </w:r>
            <w:r w:rsidRPr="00193379">
              <w:rPr>
                <w:rStyle w:val="a6"/>
                <w:rFonts w:eastAsia="Times New Roman"/>
                <w:sz w:val="28"/>
                <w:szCs w:val="28"/>
              </w:rPr>
              <w:t>[6]</w:t>
            </w:r>
            <w:r w:rsidRPr="00193379">
              <w:rPr>
                <w:rFonts w:eastAsia="Times New Roman"/>
                <w:sz w:val="28"/>
                <w:szCs w:val="28"/>
              </w:rPr>
              <w:fldChar w:fldCharType="end"/>
            </w:r>
            <w:bookmarkEnd w:id="17"/>
            <w:r w:rsidRPr="00193379">
              <w:rPr>
                <w:rFonts w:eastAsia="Times New Roman"/>
                <w:sz w:val="28"/>
                <w:szCs w:val="28"/>
              </w:rPr>
              <w:t xml:space="preserve"> </w:t>
            </w:r>
            <w:hyperlink r:id="rId6" w:tgtFrame="_blank" w:history="1">
              <w:r w:rsidRPr="00193379">
                <w:rPr>
                  <w:rStyle w:val="a6"/>
                  <w:rFonts w:eastAsia="Times New Roman"/>
                  <w:sz w:val="28"/>
                  <w:szCs w:val="28"/>
                  <w:rtl/>
                </w:rPr>
                <w:t>انفال/سوره8، آیه62.</w:t>
              </w:r>
            </w:hyperlink>
          </w:p>
          <w:bookmarkStart w:id="18" w:name="_ftn7"/>
          <w:p w14:paraId="200C4827" w14:textId="77777777" w:rsidR="0055640F" w:rsidRPr="00193379" w:rsidRDefault="0055640F" w:rsidP="00193379">
            <w:pPr>
              <w:jc w:val="both"/>
              <w:divId w:val="479273242"/>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"_ftnref7" </w:instrText>
            </w:r>
            <w:r w:rsidRPr="00193379">
              <w:rPr>
                <w:rFonts w:eastAsia="Times New Roman"/>
                <w:sz w:val="28"/>
                <w:szCs w:val="28"/>
              </w:rPr>
              <w:fldChar w:fldCharType="separate"/>
            </w:r>
            <w:r w:rsidRPr="00193379">
              <w:rPr>
                <w:rStyle w:val="a6"/>
                <w:rFonts w:eastAsia="Times New Roman"/>
                <w:sz w:val="28"/>
                <w:szCs w:val="28"/>
              </w:rPr>
              <w:t>[7]</w:t>
            </w:r>
            <w:r w:rsidRPr="00193379">
              <w:rPr>
                <w:rFonts w:eastAsia="Times New Roman"/>
                <w:sz w:val="28"/>
                <w:szCs w:val="28"/>
              </w:rPr>
              <w:fldChar w:fldCharType="end"/>
            </w:r>
            <w:bookmarkEnd w:id="18"/>
            <w:r w:rsidRPr="00193379">
              <w:rPr>
                <w:rFonts w:eastAsia="Times New Roman"/>
                <w:sz w:val="28"/>
                <w:szCs w:val="28"/>
              </w:rPr>
              <w:t xml:space="preserve"> </w:t>
            </w:r>
            <w:r w:rsidRPr="00193379">
              <w:rPr>
                <w:rFonts w:eastAsia="Times New Roman"/>
                <w:sz w:val="28"/>
                <w:szCs w:val="28"/>
                <w:rtl/>
              </w:rPr>
              <w:t>شواهد التنزیل، حاکم حسکانی، ج1، ص224 ؛ الدر المنثور، ج4، ص91.</w:t>
            </w:r>
          </w:p>
          <w:bookmarkStart w:id="19" w:name="_ftn8"/>
          <w:p w14:paraId="1238BA04" w14:textId="77777777" w:rsidR="0055640F" w:rsidRPr="00193379" w:rsidRDefault="0055640F" w:rsidP="00193379">
            <w:pPr>
              <w:jc w:val="both"/>
              <w:divId w:val="108818897"/>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"_ftnref8" </w:instrText>
            </w:r>
            <w:r w:rsidRPr="00193379">
              <w:rPr>
                <w:rFonts w:eastAsia="Times New Roman"/>
                <w:sz w:val="28"/>
                <w:szCs w:val="28"/>
              </w:rPr>
              <w:fldChar w:fldCharType="separate"/>
            </w:r>
            <w:r w:rsidRPr="00193379">
              <w:rPr>
                <w:rStyle w:val="a6"/>
                <w:rFonts w:eastAsia="Times New Roman"/>
                <w:sz w:val="28"/>
                <w:szCs w:val="28"/>
              </w:rPr>
              <w:t>[8]</w:t>
            </w:r>
            <w:r w:rsidRPr="00193379">
              <w:rPr>
                <w:rFonts w:eastAsia="Times New Roman"/>
                <w:sz w:val="28"/>
                <w:szCs w:val="28"/>
              </w:rPr>
              <w:fldChar w:fldCharType="end"/>
            </w:r>
            <w:bookmarkEnd w:id="19"/>
            <w:r w:rsidRPr="00193379">
              <w:rPr>
                <w:rFonts w:eastAsia="Times New Roman"/>
                <w:sz w:val="28"/>
                <w:szCs w:val="28"/>
              </w:rPr>
              <w:t xml:space="preserve"> </w:t>
            </w:r>
            <w:r w:rsidRPr="00193379">
              <w:rPr>
                <w:rFonts w:eastAsia="Times New Roman"/>
                <w:sz w:val="28"/>
                <w:szCs w:val="28"/>
                <w:rtl/>
              </w:rPr>
              <w:t>تفسیر البرهان، ج2، ص91- 92.</w:t>
            </w:r>
          </w:p>
          <w:bookmarkStart w:id="20" w:name="_ftn9"/>
          <w:p w14:paraId="2544F320" w14:textId="77777777" w:rsidR="0055640F" w:rsidRPr="00193379" w:rsidRDefault="0055640F" w:rsidP="00193379">
            <w:pPr>
              <w:jc w:val="both"/>
              <w:divId w:val="114833702"/>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"_ftnref9" </w:instrText>
            </w:r>
            <w:r w:rsidRPr="00193379">
              <w:rPr>
                <w:rFonts w:eastAsia="Times New Roman"/>
                <w:sz w:val="28"/>
                <w:szCs w:val="28"/>
              </w:rPr>
              <w:fldChar w:fldCharType="separate"/>
            </w:r>
            <w:r w:rsidRPr="00193379">
              <w:rPr>
                <w:rStyle w:val="a6"/>
                <w:rFonts w:eastAsia="Times New Roman"/>
                <w:sz w:val="28"/>
                <w:szCs w:val="28"/>
              </w:rPr>
              <w:t>[9]</w:t>
            </w:r>
            <w:r w:rsidRPr="00193379">
              <w:rPr>
                <w:rFonts w:eastAsia="Times New Roman"/>
                <w:sz w:val="28"/>
                <w:szCs w:val="28"/>
              </w:rPr>
              <w:fldChar w:fldCharType="end"/>
            </w:r>
            <w:bookmarkEnd w:id="20"/>
            <w:r w:rsidRPr="00193379">
              <w:rPr>
                <w:rFonts w:eastAsia="Times New Roman"/>
                <w:sz w:val="28"/>
                <w:szCs w:val="28"/>
              </w:rPr>
              <w:t xml:space="preserve"> </w:t>
            </w:r>
            <w:r w:rsidRPr="00193379">
              <w:rPr>
                <w:rFonts w:eastAsia="Times New Roman"/>
                <w:sz w:val="28"/>
                <w:szCs w:val="28"/>
                <w:rtl/>
              </w:rPr>
              <w:t>منهاج الکرامه، علامه حلی، ص161.</w:t>
            </w:r>
          </w:p>
          <w:bookmarkStart w:id="21" w:name="_ftn10"/>
          <w:p w14:paraId="612FCF47" w14:textId="77777777" w:rsidR="0055640F" w:rsidRPr="00193379" w:rsidRDefault="0055640F" w:rsidP="00193379">
            <w:pPr>
              <w:jc w:val="both"/>
              <w:divId w:val="202406175"/>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"_ftnref10" </w:instrText>
            </w:r>
            <w:r w:rsidRPr="00193379">
              <w:rPr>
                <w:rFonts w:eastAsia="Times New Roman"/>
                <w:sz w:val="28"/>
                <w:szCs w:val="28"/>
              </w:rPr>
              <w:fldChar w:fldCharType="separate"/>
            </w:r>
            <w:r w:rsidRPr="00193379">
              <w:rPr>
                <w:rStyle w:val="a6"/>
                <w:rFonts w:eastAsia="Times New Roman"/>
                <w:sz w:val="28"/>
                <w:szCs w:val="28"/>
              </w:rPr>
              <w:t>[10]</w:t>
            </w:r>
            <w:r w:rsidRPr="00193379">
              <w:rPr>
                <w:rFonts w:eastAsia="Times New Roman"/>
                <w:sz w:val="28"/>
                <w:szCs w:val="28"/>
              </w:rPr>
              <w:fldChar w:fldCharType="end"/>
            </w:r>
            <w:bookmarkEnd w:id="21"/>
            <w:r w:rsidRPr="00193379">
              <w:rPr>
                <w:rFonts w:eastAsia="Times New Roman"/>
                <w:sz w:val="28"/>
                <w:szCs w:val="28"/>
              </w:rPr>
              <w:t xml:space="preserve"> </w:t>
            </w:r>
            <w:r w:rsidRPr="00193379">
              <w:rPr>
                <w:rFonts w:eastAsia="Times New Roman"/>
                <w:sz w:val="28"/>
                <w:szCs w:val="28"/>
                <w:rtl/>
              </w:rPr>
              <w:t>منهاج السنه، ابن تیمیه، ج7، ص108.</w:t>
            </w:r>
          </w:p>
          <w:bookmarkStart w:id="22" w:name="_ftn11"/>
          <w:p w14:paraId="022FC547" w14:textId="77777777" w:rsidR="0055640F" w:rsidRPr="00193379" w:rsidRDefault="0055640F" w:rsidP="00193379">
            <w:pPr>
              <w:jc w:val="both"/>
              <w:divId w:val="1499804892"/>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"_ftnref11" </w:instrText>
            </w:r>
            <w:r w:rsidRPr="00193379">
              <w:rPr>
                <w:rFonts w:eastAsia="Times New Roman"/>
                <w:sz w:val="28"/>
                <w:szCs w:val="28"/>
              </w:rPr>
              <w:fldChar w:fldCharType="separate"/>
            </w:r>
            <w:r w:rsidRPr="00193379">
              <w:rPr>
                <w:rStyle w:val="a6"/>
                <w:rFonts w:eastAsia="Times New Roman"/>
                <w:sz w:val="28"/>
                <w:szCs w:val="28"/>
              </w:rPr>
              <w:t>[11]</w:t>
            </w:r>
            <w:r w:rsidRPr="00193379">
              <w:rPr>
                <w:rFonts w:eastAsia="Times New Roman"/>
                <w:sz w:val="28"/>
                <w:szCs w:val="28"/>
              </w:rPr>
              <w:fldChar w:fldCharType="end"/>
            </w:r>
            <w:bookmarkEnd w:id="22"/>
            <w:r w:rsidRPr="00193379">
              <w:rPr>
                <w:rFonts w:eastAsia="Times New Roman"/>
                <w:sz w:val="28"/>
                <w:szCs w:val="28"/>
              </w:rPr>
              <w:t xml:space="preserve"> </w:t>
            </w:r>
            <w:r w:rsidRPr="00193379">
              <w:rPr>
                <w:rFonts w:eastAsia="Times New Roman"/>
                <w:sz w:val="28"/>
                <w:szCs w:val="28"/>
                <w:rtl/>
              </w:rPr>
              <w:t>الحجج الدامغات، ج1ص493.</w:t>
            </w:r>
          </w:p>
          <w:bookmarkStart w:id="23" w:name="_ftn12"/>
          <w:p w14:paraId="7DAFF4EE" w14:textId="77777777" w:rsidR="0055640F" w:rsidRPr="00193379" w:rsidRDefault="0055640F" w:rsidP="00193379">
            <w:pPr>
              <w:jc w:val="both"/>
              <w:divId w:val="1631860880"/>
              <w:rPr>
                <w:rFonts w:eastAsia="Times New Roman"/>
                <w:sz w:val="28"/>
                <w:szCs w:val="28"/>
              </w:rPr>
            </w:pPr>
            <w:r w:rsidRPr="00193379">
              <w:rPr>
                <w:rFonts w:eastAsia="Times New Roman"/>
                <w:sz w:val="28"/>
                <w:szCs w:val="28"/>
              </w:rPr>
              <w:fldChar w:fldCharType="begin"/>
            </w:r>
            <w:r w:rsidRPr="00193379">
              <w:rPr>
                <w:rFonts w:eastAsia="Times New Roman"/>
                <w:sz w:val="28"/>
                <w:szCs w:val="28"/>
              </w:rPr>
              <w:instrText xml:space="preserve"> HYPERLINK "https://www.eshia.ir/feqh/archive/text/rabani/morajeat/99/991206/" \l "_ftnref12" </w:instrText>
            </w:r>
            <w:r w:rsidRPr="00193379">
              <w:rPr>
                <w:rFonts w:eastAsia="Times New Roman"/>
                <w:sz w:val="28"/>
                <w:szCs w:val="28"/>
              </w:rPr>
              <w:fldChar w:fldCharType="separate"/>
            </w:r>
            <w:r w:rsidRPr="00193379">
              <w:rPr>
                <w:rStyle w:val="a6"/>
                <w:rFonts w:eastAsia="Times New Roman"/>
                <w:sz w:val="28"/>
                <w:szCs w:val="28"/>
              </w:rPr>
              <w:t>[12]</w:t>
            </w:r>
            <w:r w:rsidRPr="00193379">
              <w:rPr>
                <w:rFonts w:eastAsia="Times New Roman"/>
                <w:sz w:val="28"/>
                <w:szCs w:val="28"/>
              </w:rPr>
              <w:fldChar w:fldCharType="end"/>
            </w:r>
            <w:bookmarkEnd w:id="23"/>
            <w:r w:rsidRPr="00193379">
              <w:rPr>
                <w:rFonts w:eastAsia="Times New Roman"/>
                <w:sz w:val="28"/>
                <w:szCs w:val="28"/>
              </w:rPr>
              <w:t xml:space="preserve"> </w:t>
            </w:r>
            <w:hyperlink r:id="rId7" w:tgtFrame="_blank" w:history="1">
              <w:r w:rsidRPr="00193379">
                <w:rPr>
                  <w:rStyle w:val="a6"/>
                  <w:rFonts w:eastAsia="Times New Roman"/>
                  <w:sz w:val="28"/>
                  <w:szCs w:val="28"/>
                  <w:rtl/>
                </w:rPr>
                <w:t>انفال/سوره8، آیه72.</w:t>
              </w:r>
            </w:hyperlink>
          </w:p>
        </w:tc>
      </w:tr>
    </w:tbl>
    <w:p w14:paraId="3E17C1B0" w14:textId="77777777" w:rsidR="00BD3350" w:rsidRPr="00193379" w:rsidRDefault="00BD3350" w:rsidP="00193379">
      <w:pPr>
        <w:pStyle w:val="a0"/>
        <w:jc w:val="both"/>
        <w:divId w:val="215550769"/>
        <w:rPr>
          <w:rFonts w:eastAsia="Times New Roman"/>
          <w:sz w:val="28"/>
          <w:szCs w:val="28"/>
        </w:rPr>
      </w:pPr>
      <w:r w:rsidRPr="00193379">
        <w:rPr>
          <w:rFonts w:eastAsia="Times New Roman"/>
          <w:sz w:val="28"/>
          <w:szCs w:val="28"/>
          <w:rtl/>
        </w:rPr>
        <w:lastRenderedPageBreak/>
        <w:t>درس امامت - کتاب المراجعات - استاد ربانی</w:t>
      </w:r>
    </w:p>
    <w:p w14:paraId="306E4A0A" w14:textId="77777777" w:rsidR="00BD3350" w:rsidRPr="00193379" w:rsidRDefault="00BD3350" w:rsidP="00193379">
      <w:pPr>
        <w:pStyle w:val="lessontitle"/>
        <w:bidi/>
        <w:jc w:val="both"/>
        <w:divId w:val="215550769"/>
        <w:rPr>
          <w:sz w:val="28"/>
          <w:szCs w:val="28"/>
        </w:rPr>
      </w:pPr>
      <w:r w:rsidRPr="00193379">
        <w:rPr>
          <w:sz w:val="28"/>
          <w:szCs w:val="28"/>
        </w:rPr>
        <w:t>99/12/12</w:t>
      </w:r>
    </w:p>
    <w:p w14:paraId="121B37F4" w14:textId="77777777" w:rsidR="00BD3350" w:rsidRPr="00193379" w:rsidRDefault="00BD3350" w:rsidP="00193379">
      <w:pPr>
        <w:pStyle w:val="lessontitle"/>
        <w:bidi/>
        <w:jc w:val="both"/>
        <w:divId w:val="215550769"/>
        <w:rPr>
          <w:sz w:val="28"/>
          <w:szCs w:val="28"/>
        </w:rPr>
      </w:pPr>
      <w:r w:rsidRPr="00193379">
        <w:rPr>
          <w:sz w:val="28"/>
          <w:szCs w:val="28"/>
          <w:rtl/>
        </w:rPr>
        <w:t>بسم الله الرحمن الرحیم</w:t>
      </w:r>
    </w:p>
    <w:p w14:paraId="393E48B5" w14:textId="77777777" w:rsidR="00BD3350" w:rsidRPr="00193379" w:rsidRDefault="00BD3350" w:rsidP="00193379">
      <w:pPr>
        <w:pStyle w:val="a5"/>
        <w:bidi/>
        <w:jc w:val="both"/>
        <w:divId w:val="1673604111"/>
        <w:rPr>
          <w:sz w:val="28"/>
          <w:szCs w:val="28"/>
        </w:rPr>
      </w:pPr>
      <w:r w:rsidRPr="00193379">
        <w:rPr>
          <w:rStyle w:val="titr"/>
          <w:sz w:val="28"/>
          <w:szCs w:val="28"/>
          <w:rtl/>
        </w:rPr>
        <w:lastRenderedPageBreak/>
        <w:t>موضوع:</w:t>
      </w:r>
      <w:r w:rsidRPr="00193379">
        <w:rPr>
          <w:sz w:val="28"/>
          <w:szCs w:val="28"/>
          <w:rtl/>
        </w:rPr>
        <w:t xml:space="preserve"> مراجعه 48 و چهل روایت بر امامت امیرالمومنین (ع)</w:t>
      </w:r>
    </w:p>
    <w:p w14:paraId="25782305" w14:textId="77777777" w:rsidR="00BD3350" w:rsidRPr="00193379" w:rsidRDefault="00BD3350" w:rsidP="00193379">
      <w:pPr>
        <w:pStyle w:val="a5"/>
        <w:bidi/>
        <w:jc w:val="both"/>
        <w:divId w:val="1673604111"/>
        <w:rPr>
          <w:sz w:val="28"/>
          <w:szCs w:val="28"/>
        </w:rPr>
      </w:pPr>
      <w:r w:rsidRPr="00193379">
        <w:rPr>
          <w:rStyle w:val="titr"/>
          <w:sz w:val="28"/>
          <w:szCs w:val="28"/>
          <w:rtl/>
        </w:rPr>
        <w:t xml:space="preserve">حدیث 34 از مراجعه 48 </w:t>
      </w:r>
    </w:p>
    <w:p w14:paraId="0CE43370" w14:textId="77777777" w:rsidR="00BD3350" w:rsidRPr="00193379" w:rsidRDefault="00BD3350" w:rsidP="00193379">
      <w:pPr>
        <w:pStyle w:val="a5"/>
        <w:bidi/>
        <w:jc w:val="both"/>
        <w:divId w:val="1673604111"/>
        <w:rPr>
          <w:sz w:val="28"/>
          <w:szCs w:val="28"/>
        </w:rPr>
      </w:pPr>
      <w:r w:rsidRPr="00193379">
        <w:rPr>
          <w:sz w:val="28"/>
          <w:szCs w:val="28"/>
          <w:rtl/>
        </w:rPr>
        <w:t>در این روایت پیامبر اکرم (ص) فرمود: «من أراد أن ينظر إلى نوح في عزمه، و إلى آدم في علمه، و إلى إبراهيم في حلمه، و إلى موسى في فطنته، و إلى عيسى في زهده، فلينظر إلى علي بن أبي طالب»</w:t>
      </w:r>
      <w:hyperlink r:id="rId8" w:anchor="_ftn1" w:tooltip="المراجعات، امام شرف الدین، ص 343" w:history="1">
        <w:r w:rsidRPr="00193379">
          <w:rPr>
            <w:rStyle w:val="a6"/>
            <w:sz w:val="28"/>
            <w:szCs w:val="28"/>
          </w:rPr>
          <w:t>[1]</w:t>
        </w:r>
      </w:hyperlink>
      <w:r w:rsidRPr="00193379">
        <w:rPr>
          <w:sz w:val="28"/>
          <w:szCs w:val="28"/>
        </w:rPr>
        <w:t xml:space="preserve"> </w:t>
      </w:r>
      <w:r w:rsidRPr="00193379">
        <w:rPr>
          <w:sz w:val="28"/>
          <w:szCs w:val="28"/>
          <w:rtl/>
        </w:rPr>
        <w:t>: هر کس می خواهد به نوح (ع) بنگرد در عزم و اراده اش و به آدم (ع) بنگرد در علم و دانش اش و به ابراهیم (ع) بنگرد در حلمش و به موسی (ع) بنگرد در اقتدار و صلابتش و به عیسی (ع) بنگرد در زهد و عبادتش، به علی بن ابیطالب (ع) بنگرد. مرحوم شرف الدین در ادامه می فرماید این حدیث را بیهقی در صحیح خود و امام احمد بن حنبل در مسند خویش نقل کرده اند.</w:t>
      </w:r>
    </w:p>
    <w:p w14:paraId="29960124" w14:textId="77777777" w:rsidR="00BD3350" w:rsidRPr="00193379" w:rsidRDefault="00BD3350" w:rsidP="00193379">
      <w:pPr>
        <w:pStyle w:val="a5"/>
        <w:bidi/>
        <w:jc w:val="both"/>
        <w:divId w:val="1673604111"/>
        <w:rPr>
          <w:sz w:val="28"/>
          <w:szCs w:val="28"/>
        </w:rPr>
      </w:pPr>
      <w:r w:rsidRPr="00193379">
        <w:rPr>
          <w:sz w:val="28"/>
          <w:szCs w:val="28"/>
          <w:rtl/>
        </w:rPr>
        <w:t>ایشان در پاورقی می گوید: ابن ابی الحدید این روایت را از بیهقی و احمد بن حنبل در خبر چهارم از اخباری که در ص 449، جلد دوم شرح نهج البلاغه آمده نقل کرد است.</w:t>
      </w:r>
      <w:hyperlink r:id="rId9" w:anchor="_ftn2" w:tooltip="شرح نهج البلاغه، ابن ابی الحدید، ج9، ص 136" w:history="1">
        <w:r w:rsidRPr="00193379">
          <w:rPr>
            <w:rStyle w:val="a6"/>
            <w:sz w:val="28"/>
            <w:szCs w:val="28"/>
          </w:rPr>
          <w:t>[2]</w:t>
        </w:r>
      </w:hyperlink>
      <w:r w:rsidRPr="00193379">
        <w:rPr>
          <w:sz w:val="28"/>
          <w:szCs w:val="28"/>
        </w:rPr>
        <w:t xml:space="preserve"> </w:t>
      </w:r>
      <w:r w:rsidRPr="00193379">
        <w:rPr>
          <w:sz w:val="28"/>
          <w:szCs w:val="28"/>
          <w:rtl/>
        </w:rPr>
        <w:t>و امام رازی در تفسیر کبیر</w:t>
      </w:r>
      <w:hyperlink r:id="rId10" w:anchor="_ftn3" w:tooltip="تفسیر کبیر، امام رازی، ج8، ص 81" w:history="1">
        <w:r w:rsidRPr="00193379">
          <w:rPr>
            <w:rStyle w:val="a6"/>
            <w:sz w:val="28"/>
            <w:szCs w:val="28"/>
          </w:rPr>
          <w:t>[3]</w:t>
        </w:r>
      </w:hyperlink>
      <w:r w:rsidRPr="00193379">
        <w:rPr>
          <w:sz w:val="28"/>
          <w:szCs w:val="28"/>
        </w:rPr>
        <w:t xml:space="preserve"> </w:t>
      </w:r>
      <w:r w:rsidRPr="00193379">
        <w:rPr>
          <w:sz w:val="28"/>
          <w:szCs w:val="28"/>
          <w:rtl/>
        </w:rPr>
        <w:t>نقل کرده و از مسلمات موافق و مخالف نقل کرده است. و نیز احمد بن صدیق الغماری در کتاب فتح الملک العلی</w:t>
      </w:r>
      <w:hyperlink r:id="rId11" w:anchor="_ftn4" w:tooltip="فتح الملک العلی، ابن صدیق الغماری، ص 166" w:history="1">
        <w:r w:rsidRPr="00193379">
          <w:rPr>
            <w:rStyle w:val="a6"/>
            <w:sz w:val="28"/>
            <w:szCs w:val="28"/>
          </w:rPr>
          <w:t>[4]</w:t>
        </w:r>
      </w:hyperlink>
      <w:r w:rsidRPr="00193379">
        <w:rPr>
          <w:sz w:val="28"/>
          <w:szCs w:val="28"/>
        </w:rPr>
        <w:t xml:space="preserve"> </w:t>
      </w:r>
      <w:r w:rsidRPr="00193379">
        <w:rPr>
          <w:sz w:val="28"/>
          <w:szCs w:val="28"/>
          <w:rtl/>
        </w:rPr>
        <w:t>آورده است. از جمله کسانی که اعتراف به این مطلب کرده که امیرالمومنین (ع) جامع فضایل انبیاء الهی بوده است، ابن عربی است. عبدالوهاب شعرانی در مبحث 32 از کتاب الیواقیت، ص 172 از ابن عربی این مطلب را نقل کرده است.</w:t>
      </w:r>
    </w:p>
    <w:p w14:paraId="7AB6976B" w14:textId="77777777" w:rsidR="00BD3350" w:rsidRPr="00193379" w:rsidRDefault="00BD3350" w:rsidP="00193379">
      <w:pPr>
        <w:pStyle w:val="a5"/>
        <w:bidi/>
        <w:jc w:val="both"/>
        <w:divId w:val="1673604111"/>
        <w:rPr>
          <w:sz w:val="28"/>
          <w:szCs w:val="28"/>
        </w:rPr>
      </w:pPr>
      <w:r w:rsidRPr="00193379">
        <w:rPr>
          <w:rStyle w:val="titr"/>
          <w:sz w:val="28"/>
          <w:szCs w:val="28"/>
          <w:rtl/>
        </w:rPr>
        <w:t>اشکال</w:t>
      </w:r>
    </w:p>
    <w:p w14:paraId="49DBDFCD" w14:textId="77777777" w:rsidR="00BD3350" w:rsidRPr="00193379" w:rsidRDefault="00BD3350" w:rsidP="00193379">
      <w:pPr>
        <w:pStyle w:val="a5"/>
        <w:bidi/>
        <w:jc w:val="both"/>
        <w:divId w:val="1673604111"/>
        <w:rPr>
          <w:sz w:val="28"/>
          <w:szCs w:val="28"/>
        </w:rPr>
      </w:pPr>
      <w:r w:rsidRPr="00193379">
        <w:rPr>
          <w:sz w:val="28"/>
          <w:szCs w:val="28"/>
          <w:rtl/>
        </w:rPr>
        <w:t>ابومریم اعظمی در مورد نقل این روایت از صحیح بیهقی و مسند احمد بن حنبل گفته است اولا: ابن ابی الحدید یک رافضی است و استناد به سخن وی در بحث با اهل سنت صحیح نیست. ثانیا: استناد به این دو نفر کذب است زیرا نه احمد در کتاب مسند و کتاب های دیگر خود آن را نقل نکرده و نه بیهقی آن را نقل کرده است.</w:t>
      </w:r>
      <w:hyperlink r:id="rId12" w:anchor="_ftn5" w:tooltip="الحجج الدامغات، ابومریم اعظمی، ج1، ص 494" w:history="1">
        <w:r w:rsidRPr="00193379">
          <w:rPr>
            <w:rStyle w:val="a6"/>
            <w:sz w:val="28"/>
            <w:szCs w:val="28"/>
          </w:rPr>
          <w:t>[5]</w:t>
        </w:r>
      </w:hyperlink>
      <w:r w:rsidRPr="00193379">
        <w:rPr>
          <w:sz w:val="28"/>
          <w:szCs w:val="28"/>
        </w:rPr>
        <w:t xml:space="preserve"> </w:t>
      </w:r>
    </w:p>
    <w:p w14:paraId="1325A619" w14:textId="77777777" w:rsidR="00BD3350" w:rsidRPr="00193379" w:rsidRDefault="00BD3350" w:rsidP="00193379">
      <w:pPr>
        <w:pStyle w:val="a5"/>
        <w:bidi/>
        <w:jc w:val="both"/>
        <w:divId w:val="1673604111"/>
        <w:rPr>
          <w:sz w:val="28"/>
          <w:szCs w:val="28"/>
        </w:rPr>
      </w:pPr>
      <w:r w:rsidRPr="00193379">
        <w:rPr>
          <w:rStyle w:val="titr"/>
          <w:sz w:val="28"/>
          <w:szCs w:val="28"/>
          <w:rtl/>
        </w:rPr>
        <w:t>پاسخ</w:t>
      </w:r>
    </w:p>
    <w:p w14:paraId="2661D2C4" w14:textId="77777777" w:rsidR="00BD3350" w:rsidRPr="00193379" w:rsidRDefault="00BD3350" w:rsidP="00193379">
      <w:pPr>
        <w:pStyle w:val="a5"/>
        <w:bidi/>
        <w:jc w:val="both"/>
        <w:divId w:val="1673604111"/>
        <w:rPr>
          <w:sz w:val="28"/>
          <w:szCs w:val="28"/>
        </w:rPr>
      </w:pPr>
      <w:r w:rsidRPr="00193379">
        <w:rPr>
          <w:sz w:val="28"/>
          <w:szCs w:val="28"/>
          <w:rtl/>
        </w:rPr>
        <w:t>1. اینکه ابومریم، ابن ابی الحدید را رافضی دانسته سخن شگفت آوری است. اگر وی را شیعی می نامید، مطابق برخی کاربردهای شیعه صحیح بود. یکی از کاربردهای شیعه این است که فرد معتقد باشد امیرالمومنین (ع) خلیفه بلافصل پیامبر (ص) و به نص ایشان است. در کاربرد دیگر کسی که معتقد به افضلیت امیرالمومنین (ع) باشد را شیعی می نامند (هر چند آن حضرت را خلیفه چهارم بداند). اما رافضی به کسی گفته می شود که مضافا بر اعتقاد به امامت بلافصل امیرالمومنین (ع)، از خلفا تبری جسته و یا مطاعن آنان را نقل می کند. به این معنا ابن ابی الحدید رافضی نیست.</w:t>
      </w:r>
    </w:p>
    <w:p w14:paraId="11DF8033" w14:textId="77777777" w:rsidR="00BD3350" w:rsidRPr="00193379" w:rsidRDefault="00BD3350" w:rsidP="00193379">
      <w:pPr>
        <w:pStyle w:val="a5"/>
        <w:bidi/>
        <w:jc w:val="both"/>
        <w:divId w:val="1673604111"/>
        <w:rPr>
          <w:sz w:val="28"/>
          <w:szCs w:val="28"/>
        </w:rPr>
      </w:pPr>
      <w:r w:rsidRPr="00193379">
        <w:rPr>
          <w:sz w:val="28"/>
          <w:szCs w:val="28"/>
          <w:rtl/>
        </w:rPr>
        <w:t>2. شما که می گویید این حدیث کذب است و احمد بن حنبل و بیهقی آن را نقل نکرده است، دلیل کذب آن چیست؟ اینکه این حدیث در نسخه کنونی مسند احمد و یا آثار بیهقی نیامده است، چگونه می تواند دلیل این مطلب باشد که در گذشته هم نیامده است؟</w:t>
      </w:r>
    </w:p>
    <w:p w14:paraId="4645D395" w14:textId="77777777" w:rsidR="00BD3350" w:rsidRPr="00193379" w:rsidRDefault="00BD3350" w:rsidP="00193379">
      <w:pPr>
        <w:pStyle w:val="a5"/>
        <w:bidi/>
        <w:jc w:val="both"/>
        <w:divId w:val="1673604111"/>
        <w:rPr>
          <w:sz w:val="28"/>
          <w:szCs w:val="28"/>
        </w:rPr>
      </w:pPr>
      <w:r w:rsidRPr="00193379">
        <w:rPr>
          <w:sz w:val="28"/>
          <w:szCs w:val="28"/>
          <w:rtl/>
        </w:rPr>
        <w:t>3. این حدیث را دیگران نیز از بیهقی و احمد بن حنبل نقل کرده اند. مثلا شهاب الدین هندی در کتاب «الهدایه السعداء» از کتاب الصحائف، شمس الدین سمرقندی آن را نقل کرده است. همچنین خطیب خوارزمی در کتاب المناقب، ابن طلحه شافعی در کتاب مطالب السئول، ابن صباغ مالکی در کتاب الفصول المهمه، میبدی در کتاب شرح دیوان امیرالمومنین (ع) آن را نقل کرده اند. بدخشانی و عجیلی شافعی نیز آن را نقل کرده اند.</w:t>
      </w:r>
      <w:hyperlink r:id="rId13" w:anchor="_ftn6" w:tooltip="نفحات الازهار، ج 19، ص 120" w:history="1">
        <w:r w:rsidRPr="00193379">
          <w:rPr>
            <w:rStyle w:val="a6"/>
            <w:sz w:val="28"/>
            <w:szCs w:val="28"/>
          </w:rPr>
          <w:t>[6]</w:t>
        </w:r>
      </w:hyperlink>
      <w:r w:rsidRPr="00193379">
        <w:rPr>
          <w:sz w:val="28"/>
          <w:szCs w:val="28"/>
        </w:rPr>
        <w:t xml:space="preserve"> </w:t>
      </w:r>
    </w:p>
    <w:p w14:paraId="7FD2D7A9" w14:textId="77777777" w:rsidR="00BD3350" w:rsidRPr="00193379" w:rsidRDefault="00BD3350" w:rsidP="00193379">
      <w:pPr>
        <w:pStyle w:val="a5"/>
        <w:bidi/>
        <w:jc w:val="both"/>
        <w:divId w:val="1673604111"/>
        <w:rPr>
          <w:sz w:val="28"/>
          <w:szCs w:val="28"/>
        </w:rPr>
      </w:pPr>
      <w:r w:rsidRPr="00193379">
        <w:rPr>
          <w:sz w:val="28"/>
          <w:szCs w:val="28"/>
          <w:rtl/>
        </w:rPr>
        <w:lastRenderedPageBreak/>
        <w:t>4. از اینکه بیهقی ملتزم شده در تصانیف خود حدیثی که علم به صحت آن را ندارد نقل نکند، به دست می آید که اینکه گفته است در صحیح بیهقی این حدیث آمده منظور یک کتاب خاص به نام صحیح نیست، بلکه ذکر آن در آثار وی است. صاحب کتاب المشکات در باره برخی عالمان اهل حدیث از جمله بیهقی گفته است «اذا نصب الحدیث الیهم کانی اسندت الی النبی» یعنی در صحت آن اطمینان دارم. علی بن سلطان قاری، کتاب مشکات را شرح کرده و در توضیح این عبارت گفته است مراد همه احادیثی است که به این افراد نسبت داده است.</w:t>
      </w:r>
      <w:hyperlink r:id="rId14" w:anchor="_ftn7" w:tooltip="المقرات فی شرح المشکات، علی بن سلطان، ج1، ص 27" w:history="1">
        <w:r w:rsidRPr="00193379">
          <w:rPr>
            <w:rStyle w:val="a6"/>
            <w:sz w:val="28"/>
            <w:szCs w:val="28"/>
          </w:rPr>
          <w:t>[7]</w:t>
        </w:r>
      </w:hyperlink>
      <w:r w:rsidRPr="00193379">
        <w:rPr>
          <w:sz w:val="28"/>
          <w:szCs w:val="28"/>
        </w:rPr>
        <w:t xml:space="preserve"> </w:t>
      </w:r>
    </w:p>
    <w:p w14:paraId="56A87B1C" w14:textId="77777777" w:rsidR="00BD3350" w:rsidRPr="00193379" w:rsidRDefault="00BD3350" w:rsidP="00193379">
      <w:pPr>
        <w:pStyle w:val="a5"/>
        <w:bidi/>
        <w:jc w:val="both"/>
        <w:divId w:val="1673604111"/>
        <w:rPr>
          <w:sz w:val="28"/>
          <w:szCs w:val="28"/>
        </w:rPr>
      </w:pPr>
      <w:r w:rsidRPr="00193379">
        <w:rPr>
          <w:sz w:val="28"/>
          <w:szCs w:val="28"/>
          <w:rtl/>
        </w:rPr>
        <w:t>جلال الدین سیوطی در نقد ابن جوزی که حدیث را ضعیف دانسته، گفته است این روایت را بیهقی در کتاب الاسماء و صفات آورده و او نیز متلزم شده در نوشته های خود حدیثی که موضوع می داند نقل نکند.</w:t>
      </w:r>
      <w:hyperlink r:id="rId15" w:anchor="_ftn8" w:tooltip="اللئالی المصنوعه، سیوطی، ج1، ص 12 ؛ نفحات الازهار، ج19، ص 120" w:history="1">
        <w:r w:rsidRPr="00193379">
          <w:rPr>
            <w:rStyle w:val="a6"/>
            <w:sz w:val="28"/>
            <w:szCs w:val="28"/>
          </w:rPr>
          <w:t>[8]</w:t>
        </w:r>
      </w:hyperlink>
      <w:r w:rsidRPr="00193379">
        <w:rPr>
          <w:sz w:val="28"/>
          <w:szCs w:val="28"/>
        </w:rPr>
        <w:t xml:space="preserve"> </w:t>
      </w:r>
    </w:p>
    <w:p w14:paraId="1887BFCF" w14:textId="77777777" w:rsidR="00BD3350" w:rsidRPr="00193379" w:rsidRDefault="00BD3350" w:rsidP="00193379">
      <w:pPr>
        <w:pStyle w:val="a5"/>
        <w:bidi/>
        <w:jc w:val="both"/>
        <w:divId w:val="1673604111"/>
        <w:rPr>
          <w:sz w:val="28"/>
          <w:szCs w:val="28"/>
        </w:rPr>
      </w:pPr>
      <w:r w:rsidRPr="00193379">
        <w:rPr>
          <w:sz w:val="28"/>
          <w:szCs w:val="28"/>
          <w:rtl/>
        </w:rPr>
        <w:t xml:space="preserve">از کسانی که این حدیث را احمد بن حنبل و بیهقی نقل کرده است شهرآشوب مازندرانی در کتاب مناقب آل ابیطالب </w:t>
      </w:r>
      <w:hyperlink r:id="rId16" w:anchor="_ftn9" w:tooltip="مناقب آل ابی طاب، ج3، ص 264" w:history="1">
        <w:r w:rsidRPr="00193379">
          <w:rPr>
            <w:rStyle w:val="a6"/>
            <w:sz w:val="28"/>
            <w:szCs w:val="28"/>
          </w:rPr>
          <w:t>[9]</w:t>
        </w:r>
      </w:hyperlink>
      <w:r w:rsidRPr="00193379">
        <w:rPr>
          <w:sz w:val="28"/>
          <w:szCs w:val="28"/>
        </w:rPr>
        <w:t xml:space="preserve"> </w:t>
      </w:r>
      <w:r w:rsidRPr="00193379">
        <w:rPr>
          <w:sz w:val="28"/>
          <w:szCs w:val="28"/>
          <w:rtl/>
        </w:rPr>
        <w:t>است.</w:t>
      </w:r>
    </w:p>
    <w:p w14:paraId="2AD62B7D" w14:textId="77777777" w:rsidR="00BD3350" w:rsidRPr="00193379" w:rsidRDefault="00BD3350" w:rsidP="00193379">
      <w:pPr>
        <w:pStyle w:val="a5"/>
        <w:bidi/>
        <w:jc w:val="both"/>
        <w:divId w:val="1673604111"/>
        <w:rPr>
          <w:sz w:val="28"/>
          <w:szCs w:val="28"/>
        </w:rPr>
      </w:pPr>
      <w:r w:rsidRPr="00193379">
        <w:rPr>
          <w:rStyle w:val="titr"/>
          <w:sz w:val="28"/>
          <w:szCs w:val="28"/>
          <w:rtl/>
        </w:rPr>
        <w:t>اشکال</w:t>
      </w:r>
    </w:p>
    <w:p w14:paraId="754F123B" w14:textId="77777777" w:rsidR="00BD3350" w:rsidRPr="00193379" w:rsidRDefault="00BD3350" w:rsidP="00193379">
      <w:pPr>
        <w:pStyle w:val="a5"/>
        <w:bidi/>
        <w:jc w:val="both"/>
        <w:divId w:val="1673604111"/>
        <w:rPr>
          <w:sz w:val="28"/>
          <w:szCs w:val="28"/>
        </w:rPr>
      </w:pPr>
      <w:r w:rsidRPr="00193379">
        <w:rPr>
          <w:sz w:val="28"/>
          <w:szCs w:val="28"/>
          <w:rtl/>
        </w:rPr>
        <w:t>ابومریم اعظمی در اشکال دیگری گفته است اینکه مرحوم شرف الدین استناد به امام رازی را از ارسال مسلمات دانسته است صحیح نیست، زیرا فخرالدین رازی در تفسیر آیه مباهله از یکی از علمای شیعه این حدیث را نقل می کند که او اینگونه می گفت.</w:t>
      </w:r>
      <w:hyperlink r:id="rId17" w:anchor="_ftn10" w:tooltip="الحجج الدامغات، ابومریم اعظمی، ج1، ص 497- 498" w:history="1">
        <w:r w:rsidRPr="00193379">
          <w:rPr>
            <w:rStyle w:val="a6"/>
            <w:sz w:val="28"/>
            <w:szCs w:val="28"/>
          </w:rPr>
          <w:t>[10]</w:t>
        </w:r>
      </w:hyperlink>
      <w:r w:rsidRPr="00193379">
        <w:rPr>
          <w:sz w:val="28"/>
          <w:szCs w:val="28"/>
        </w:rPr>
        <w:t xml:space="preserve"> </w:t>
      </w:r>
    </w:p>
    <w:p w14:paraId="757B47A2" w14:textId="77777777" w:rsidR="00BD3350" w:rsidRPr="00193379" w:rsidRDefault="00BD3350" w:rsidP="00193379">
      <w:pPr>
        <w:pStyle w:val="a5"/>
        <w:bidi/>
        <w:jc w:val="both"/>
        <w:divId w:val="1673604111"/>
        <w:rPr>
          <w:sz w:val="28"/>
          <w:szCs w:val="28"/>
        </w:rPr>
      </w:pPr>
      <w:r w:rsidRPr="00193379">
        <w:rPr>
          <w:rStyle w:val="titr"/>
          <w:sz w:val="28"/>
          <w:szCs w:val="28"/>
          <w:rtl/>
        </w:rPr>
        <w:t>پاسخ</w:t>
      </w:r>
    </w:p>
    <w:p w14:paraId="157808C4" w14:textId="77777777" w:rsidR="00BD3350" w:rsidRPr="00193379" w:rsidRDefault="00BD3350" w:rsidP="00193379">
      <w:pPr>
        <w:pStyle w:val="a5"/>
        <w:bidi/>
        <w:jc w:val="both"/>
        <w:divId w:val="1673604111"/>
        <w:rPr>
          <w:sz w:val="28"/>
          <w:szCs w:val="28"/>
        </w:rPr>
      </w:pPr>
      <w:r w:rsidRPr="00193379">
        <w:rPr>
          <w:sz w:val="28"/>
          <w:szCs w:val="28"/>
          <w:rtl/>
        </w:rPr>
        <w:t>این مطلبی که وی درباره نقل از فخر رازی بیان کرده درست است، اما دلیل بر این نیست که رازی آن را مسلم نگرفته است، زیرا رازی بعد از نقل این کلام، نقدی بر این حدیث نگرفته و در رد سخن آن چنین گفته است اجماع بوده است که نبی بر غیر نبی افضل است و چون علی بن ابیطالب نبی نیست پس انبیاء بر ایشان افضل است. نه اینکه بگوید آن حدیث درست نیست. معمولا کسی که در مقام نقد است، ادله ای که اقامه می شود را نیز نقد می کند و اگر سکوت کند، معلوم می شود آن دلیل را درست دانسته اما معتقد است که آن دلیل در مقابل دلیل دیگر حجیت ندارد.</w:t>
      </w:r>
    </w:p>
    <w:p w14:paraId="38F504DF" w14:textId="77777777" w:rsidR="00BD3350" w:rsidRPr="00193379" w:rsidRDefault="00BD3350" w:rsidP="00193379">
      <w:pPr>
        <w:pStyle w:val="a5"/>
        <w:bidi/>
        <w:jc w:val="both"/>
        <w:divId w:val="1673604111"/>
        <w:rPr>
          <w:sz w:val="28"/>
          <w:szCs w:val="28"/>
        </w:rPr>
      </w:pPr>
      <w:r w:rsidRPr="00193379">
        <w:rPr>
          <w:sz w:val="28"/>
          <w:szCs w:val="28"/>
          <w:rtl/>
        </w:rPr>
        <w:t>بنابراین از آن جا که رازی در جایی سکوت کرده که جای سکوت نیست، می توان گفت که وی آن را قبول کرده و ارسال مسلم دانسته است. و اینگونه اشکال اعظمی بر شرف الدین وارد نیست.</w:t>
      </w:r>
    </w:p>
    <w:p w14:paraId="2AC8A54C" w14:textId="77777777" w:rsidR="00BD3350" w:rsidRPr="00193379" w:rsidRDefault="00BD3350" w:rsidP="00193379">
      <w:pPr>
        <w:pStyle w:val="a5"/>
        <w:bidi/>
        <w:jc w:val="both"/>
        <w:divId w:val="1673604111"/>
        <w:rPr>
          <w:sz w:val="28"/>
          <w:szCs w:val="28"/>
        </w:rPr>
      </w:pPr>
      <w:r w:rsidRPr="00193379">
        <w:rPr>
          <w:sz w:val="28"/>
          <w:szCs w:val="28"/>
          <w:rtl/>
        </w:rPr>
        <w:t>انشاءالله در جلسه آینده ادامه این مساله را پیگیری می کنیم.</w:t>
      </w:r>
    </w:p>
    <w:p w14:paraId="6E7A169E" w14:textId="77777777" w:rsidR="00BD3350" w:rsidRPr="00193379" w:rsidRDefault="00BD3350" w:rsidP="00193379">
      <w:pPr>
        <w:pStyle w:val="a5"/>
        <w:bidi/>
        <w:jc w:val="both"/>
        <w:divId w:val="1673604111"/>
        <w:rPr>
          <w:sz w:val="28"/>
          <w:szCs w:val="28"/>
        </w:rPr>
      </w:pPr>
      <w:r w:rsidRPr="00193379">
        <w:rPr>
          <w:rStyle w:val="ravayat"/>
          <w:sz w:val="28"/>
          <w:szCs w:val="28"/>
        </w:rPr>
        <w:t>﴿.....﴾</w:t>
      </w:r>
      <w:r w:rsidRPr="00193379">
        <w:rPr>
          <w:rStyle w:val="sayer"/>
          <w:sz w:val="28"/>
          <w:szCs w:val="28"/>
        </w:rPr>
        <w:t xml:space="preserve"> </w:t>
      </w:r>
      <w:r w:rsidRPr="00193379">
        <w:rPr>
          <w:rStyle w:val="sayer"/>
          <w:sz w:val="28"/>
          <w:szCs w:val="28"/>
          <w:rtl/>
        </w:rPr>
        <w:t>اللهم صل علی محمد و آل محمد</w:t>
      </w:r>
    </w:p>
    <w:p w14:paraId="5CC2AC93" w14:textId="77777777" w:rsidR="00BD3350" w:rsidRPr="00193379" w:rsidRDefault="00BD3350" w:rsidP="00193379">
      <w:pPr>
        <w:jc w:val="both"/>
        <w:divId w:val="316108193"/>
        <w:rPr>
          <w:rFonts w:eastAsia="Times New Roman"/>
          <w:sz w:val="28"/>
          <w:szCs w:val="28"/>
        </w:rPr>
      </w:pPr>
      <w:r w:rsidRPr="00193379">
        <w:rPr>
          <w:rFonts w:eastAsia="Times New Roman"/>
          <w:noProof/>
          <w:sz w:val="28"/>
          <w:szCs w:val="28"/>
        </w:rPr>
        <mc:AlternateContent>
          <mc:Choice Requires="wps">
            <w:drawing>
              <wp:inline distT="0" distB="0" distL="0" distR="0" wp14:anchorId="13F4CFBC" wp14:editId="31D22B6D">
                <wp:extent cx="5731510" cy="1270"/>
                <wp:effectExtent l="0" t="31750" r="0" b="36830"/>
                <wp:docPr id="3" name="مستطی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5E3161C0" id="مستطیل 3"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BuxtNCZwIAAKMEAAAOAAAAAAAAAAAAAAAAADACAABk&#13;&#10;cnMvZTJvRG9jLnhtbFBLAQItABQABgAIAAAAIQB1SFJl3AAAAAgBAAAPAAAAAAAAAAAAAAAAAMME&#13;&#10;AABkcnMvZG93bnJldi54bWxQSwUGAAAAAAQABADzAAAAzAUAAAAA&#13;&#10;" filled="f">
                <w10:wrap anchorx="page"/>
                <w10:anchorlock/>
              </v:rect>
            </w:pict>
          </mc:Fallback>
        </mc:AlternateContent>
      </w:r>
    </w:p>
    <w:p w14:paraId="336362F0" w14:textId="77777777" w:rsidR="00BD3350" w:rsidRPr="00193379" w:rsidRDefault="00BD3350" w:rsidP="00193379">
      <w:pPr>
        <w:jc w:val="both"/>
        <w:divId w:val="1396584369"/>
        <w:rPr>
          <w:rFonts w:eastAsia="Times New Roman"/>
          <w:sz w:val="28"/>
          <w:szCs w:val="28"/>
        </w:rPr>
      </w:pPr>
      <w:hyperlink r:id="rId18" w:anchor="_ftnref1" w:history="1">
        <w:r w:rsidRPr="00193379">
          <w:rPr>
            <w:rStyle w:val="a6"/>
            <w:rFonts w:eastAsia="Times New Roman"/>
            <w:sz w:val="28"/>
            <w:szCs w:val="28"/>
          </w:rPr>
          <w:t>[1]</w:t>
        </w:r>
      </w:hyperlink>
      <w:r w:rsidRPr="00193379">
        <w:rPr>
          <w:rFonts w:eastAsia="Times New Roman"/>
          <w:sz w:val="28"/>
          <w:szCs w:val="28"/>
        </w:rPr>
        <w:t xml:space="preserve"> </w:t>
      </w:r>
      <w:r w:rsidRPr="00193379">
        <w:rPr>
          <w:rFonts w:eastAsia="Times New Roman"/>
          <w:sz w:val="28"/>
          <w:szCs w:val="28"/>
          <w:rtl/>
        </w:rPr>
        <w:t>المراجعات، امام شرف الدین، ص343.</w:t>
      </w:r>
    </w:p>
    <w:p w14:paraId="06D75B5F" w14:textId="77777777" w:rsidR="00BD3350" w:rsidRPr="00193379" w:rsidRDefault="00BD3350" w:rsidP="00193379">
      <w:pPr>
        <w:jc w:val="both"/>
        <w:divId w:val="564948256"/>
        <w:rPr>
          <w:rFonts w:eastAsia="Times New Roman"/>
          <w:sz w:val="28"/>
          <w:szCs w:val="28"/>
        </w:rPr>
      </w:pPr>
      <w:hyperlink r:id="rId19" w:anchor="_ftnref2" w:history="1">
        <w:r w:rsidRPr="00193379">
          <w:rPr>
            <w:rStyle w:val="a6"/>
            <w:rFonts w:eastAsia="Times New Roman"/>
            <w:sz w:val="28"/>
            <w:szCs w:val="28"/>
          </w:rPr>
          <w:t>[2]</w:t>
        </w:r>
      </w:hyperlink>
      <w:r w:rsidRPr="00193379">
        <w:rPr>
          <w:rFonts w:eastAsia="Times New Roman"/>
          <w:sz w:val="28"/>
          <w:szCs w:val="28"/>
        </w:rPr>
        <w:t xml:space="preserve"> </w:t>
      </w:r>
      <w:r w:rsidRPr="00193379">
        <w:rPr>
          <w:rFonts w:eastAsia="Times New Roman"/>
          <w:sz w:val="28"/>
          <w:szCs w:val="28"/>
          <w:rtl/>
        </w:rPr>
        <w:t>شرح نهج البلاغه، ابن ابی الحدید، ج9، ص136.</w:t>
      </w:r>
    </w:p>
    <w:p w14:paraId="0ED8F83F" w14:textId="77777777" w:rsidR="00BD3350" w:rsidRPr="00193379" w:rsidRDefault="00BD3350" w:rsidP="00193379">
      <w:pPr>
        <w:jc w:val="both"/>
        <w:divId w:val="262303459"/>
        <w:rPr>
          <w:rFonts w:eastAsia="Times New Roman"/>
          <w:sz w:val="28"/>
          <w:szCs w:val="28"/>
        </w:rPr>
      </w:pPr>
      <w:hyperlink r:id="rId20" w:anchor="_ftnref3" w:history="1">
        <w:r w:rsidRPr="00193379">
          <w:rPr>
            <w:rStyle w:val="a6"/>
            <w:rFonts w:eastAsia="Times New Roman"/>
            <w:sz w:val="28"/>
            <w:szCs w:val="28"/>
          </w:rPr>
          <w:t>[3]</w:t>
        </w:r>
      </w:hyperlink>
      <w:r w:rsidRPr="00193379">
        <w:rPr>
          <w:rFonts w:eastAsia="Times New Roman"/>
          <w:sz w:val="28"/>
          <w:szCs w:val="28"/>
        </w:rPr>
        <w:t xml:space="preserve"> </w:t>
      </w:r>
      <w:r w:rsidRPr="00193379">
        <w:rPr>
          <w:rFonts w:eastAsia="Times New Roman"/>
          <w:sz w:val="28"/>
          <w:szCs w:val="28"/>
          <w:rtl/>
        </w:rPr>
        <w:t>تفسیر کبیر، امام رازی، ج8، ص81.</w:t>
      </w:r>
    </w:p>
    <w:p w14:paraId="34B84D39" w14:textId="77777777" w:rsidR="00BD3350" w:rsidRPr="00193379" w:rsidRDefault="00BD3350" w:rsidP="00193379">
      <w:pPr>
        <w:jc w:val="both"/>
        <w:divId w:val="523907052"/>
        <w:rPr>
          <w:rFonts w:eastAsia="Times New Roman"/>
          <w:sz w:val="28"/>
          <w:szCs w:val="28"/>
        </w:rPr>
      </w:pPr>
      <w:hyperlink r:id="rId21" w:anchor="_ftnref4" w:history="1">
        <w:r w:rsidRPr="00193379">
          <w:rPr>
            <w:rStyle w:val="a6"/>
            <w:rFonts w:eastAsia="Times New Roman"/>
            <w:sz w:val="28"/>
            <w:szCs w:val="28"/>
          </w:rPr>
          <w:t>[4]</w:t>
        </w:r>
      </w:hyperlink>
      <w:r w:rsidRPr="00193379">
        <w:rPr>
          <w:rFonts w:eastAsia="Times New Roman"/>
          <w:sz w:val="28"/>
          <w:szCs w:val="28"/>
        </w:rPr>
        <w:t xml:space="preserve"> </w:t>
      </w:r>
      <w:r w:rsidRPr="00193379">
        <w:rPr>
          <w:rFonts w:eastAsia="Times New Roman"/>
          <w:sz w:val="28"/>
          <w:szCs w:val="28"/>
          <w:rtl/>
        </w:rPr>
        <w:t>فتح الملک العلی، ابن صدیق الغماری، ص166.</w:t>
      </w:r>
    </w:p>
    <w:p w14:paraId="1D77505C" w14:textId="77777777" w:rsidR="00BD3350" w:rsidRPr="00193379" w:rsidRDefault="00BD3350" w:rsidP="00193379">
      <w:pPr>
        <w:jc w:val="both"/>
        <w:divId w:val="158011568"/>
        <w:rPr>
          <w:rFonts w:eastAsia="Times New Roman"/>
          <w:sz w:val="28"/>
          <w:szCs w:val="28"/>
        </w:rPr>
      </w:pPr>
      <w:hyperlink r:id="rId22" w:anchor="_ftnref5" w:history="1">
        <w:r w:rsidRPr="00193379">
          <w:rPr>
            <w:rStyle w:val="a6"/>
            <w:rFonts w:eastAsia="Times New Roman"/>
            <w:sz w:val="28"/>
            <w:szCs w:val="28"/>
          </w:rPr>
          <w:t>[5]</w:t>
        </w:r>
      </w:hyperlink>
      <w:r w:rsidRPr="00193379">
        <w:rPr>
          <w:rFonts w:eastAsia="Times New Roman"/>
          <w:sz w:val="28"/>
          <w:szCs w:val="28"/>
        </w:rPr>
        <w:t xml:space="preserve"> </w:t>
      </w:r>
      <w:r w:rsidRPr="00193379">
        <w:rPr>
          <w:rFonts w:eastAsia="Times New Roman"/>
          <w:sz w:val="28"/>
          <w:szCs w:val="28"/>
          <w:rtl/>
        </w:rPr>
        <w:t>الحجج الدامغات، ابومریم اعظمی، ج1، ص494.</w:t>
      </w:r>
    </w:p>
    <w:p w14:paraId="0552AC4C" w14:textId="77777777" w:rsidR="00BD3350" w:rsidRPr="00193379" w:rsidRDefault="00BD3350" w:rsidP="00193379">
      <w:pPr>
        <w:jc w:val="both"/>
        <w:divId w:val="1194927733"/>
        <w:rPr>
          <w:rFonts w:eastAsia="Times New Roman"/>
          <w:sz w:val="28"/>
          <w:szCs w:val="28"/>
        </w:rPr>
      </w:pPr>
      <w:hyperlink r:id="rId23" w:anchor="_ftnref6" w:history="1">
        <w:r w:rsidRPr="00193379">
          <w:rPr>
            <w:rStyle w:val="a6"/>
            <w:rFonts w:eastAsia="Times New Roman"/>
            <w:sz w:val="28"/>
            <w:szCs w:val="28"/>
          </w:rPr>
          <w:t>[6]</w:t>
        </w:r>
      </w:hyperlink>
      <w:r w:rsidRPr="00193379">
        <w:rPr>
          <w:rFonts w:eastAsia="Times New Roman"/>
          <w:sz w:val="28"/>
          <w:szCs w:val="28"/>
        </w:rPr>
        <w:t xml:space="preserve"> </w:t>
      </w:r>
      <w:r w:rsidRPr="00193379">
        <w:rPr>
          <w:rFonts w:eastAsia="Times New Roman"/>
          <w:sz w:val="28"/>
          <w:szCs w:val="28"/>
          <w:rtl/>
        </w:rPr>
        <w:t>نفحات الازهار، ج19، ص120.</w:t>
      </w:r>
    </w:p>
    <w:p w14:paraId="4FA88F0A" w14:textId="77777777" w:rsidR="00BD3350" w:rsidRPr="00193379" w:rsidRDefault="00BD3350" w:rsidP="00193379">
      <w:pPr>
        <w:jc w:val="both"/>
        <w:divId w:val="1860894965"/>
        <w:rPr>
          <w:rFonts w:eastAsia="Times New Roman"/>
          <w:sz w:val="28"/>
          <w:szCs w:val="28"/>
        </w:rPr>
      </w:pPr>
      <w:hyperlink r:id="rId24" w:anchor="_ftnref7" w:history="1">
        <w:r w:rsidRPr="00193379">
          <w:rPr>
            <w:rStyle w:val="a6"/>
            <w:rFonts w:eastAsia="Times New Roman"/>
            <w:sz w:val="28"/>
            <w:szCs w:val="28"/>
          </w:rPr>
          <w:t>[7]</w:t>
        </w:r>
      </w:hyperlink>
      <w:r w:rsidRPr="00193379">
        <w:rPr>
          <w:rFonts w:eastAsia="Times New Roman"/>
          <w:sz w:val="28"/>
          <w:szCs w:val="28"/>
        </w:rPr>
        <w:t xml:space="preserve"> </w:t>
      </w:r>
      <w:r w:rsidRPr="00193379">
        <w:rPr>
          <w:rFonts w:eastAsia="Times New Roman"/>
          <w:sz w:val="28"/>
          <w:szCs w:val="28"/>
          <w:rtl/>
        </w:rPr>
        <w:t>المقرات فی شرح المشکات، علی بن سلطان، ج1، ص27.</w:t>
      </w:r>
    </w:p>
    <w:p w14:paraId="10844BA7" w14:textId="77777777" w:rsidR="00BD3350" w:rsidRPr="00193379" w:rsidRDefault="00BD3350" w:rsidP="00193379">
      <w:pPr>
        <w:jc w:val="both"/>
        <w:divId w:val="1209999636"/>
        <w:rPr>
          <w:rFonts w:eastAsia="Times New Roman"/>
          <w:sz w:val="28"/>
          <w:szCs w:val="28"/>
        </w:rPr>
      </w:pPr>
      <w:hyperlink r:id="rId25" w:anchor="_ftnref8" w:history="1">
        <w:r w:rsidRPr="00193379">
          <w:rPr>
            <w:rStyle w:val="a6"/>
            <w:rFonts w:eastAsia="Times New Roman"/>
            <w:sz w:val="28"/>
            <w:szCs w:val="28"/>
          </w:rPr>
          <w:t>[8]</w:t>
        </w:r>
      </w:hyperlink>
      <w:r w:rsidRPr="00193379">
        <w:rPr>
          <w:rFonts w:eastAsia="Times New Roman"/>
          <w:sz w:val="28"/>
          <w:szCs w:val="28"/>
        </w:rPr>
        <w:t xml:space="preserve"> </w:t>
      </w:r>
      <w:r w:rsidRPr="00193379">
        <w:rPr>
          <w:rFonts w:eastAsia="Times New Roman"/>
          <w:sz w:val="28"/>
          <w:szCs w:val="28"/>
          <w:rtl/>
        </w:rPr>
        <w:t>اللئالی المصنوعه، سیوطی، ج1، ص12 ؛ نفحات الازهار، ج19، ص120.</w:t>
      </w:r>
    </w:p>
    <w:p w14:paraId="3E56F10D" w14:textId="77777777" w:rsidR="00BD3350" w:rsidRPr="00193379" w:rsidRDefault="00BD3350" w:rsidP="00193379">
      <w:pPr>
        <w:jc w:val="both"/>
        <w:divId w:val="79102828"/>
        <w:rPr>
          <w:rFonts w:eastAsia="Times New Roman"/>
          <w:sz w:val="28"/>
          <w:szCs w:val="28"/>
        </w:rPr>
      </w:pPr>
      <w:hyperlink r:id="rId26" w:anchor="_ftnref9" w:history="1">
        <w:r w:rsidRPr="00193379">
          <w:rPr>
            <w:rStyle w:val="a6"/>
            <w:rFonts w:eastAsia="Times New Roman"/>
            <w:sz w:val="28"/>
            <w:szCs w:val="28"/>
          </w:rPr>
          <w:t>[9]</w:t>
        </w:r>
      </w:hyperlink>
      <w:r w:rsidRPr="00193379">
        <w:rPr>
          <w:rFonts w:eastAsia="Times New Roman"/>
          <w:sz w:val="28"/>
          <w:szCs w:val="28"/>
        </w:rPr>
        <w:t xml:space="preserve"> </w:t>
      </w:r>
      <w:r w:rsidRPr="00193379">
        <w:rPr>
          <w:rFonts w:eastAsia="Times New Roman"/>
          <w:sz w:val="28"/>
          <w:szCs w:val="28"/>
          <w:rtl/>
        </w:rPr>
        <w:t>مناقب آل ابی طاب، ج3، ص264.</w:t>
      </w:r>
    </w:p>
    <w:p w14:paraId="286A6015" w14:textId="77777777" w:rsidR="00BD3350" w:rsidRPr="00193379" w:rsidRDefault="00BD3350" w:rsidP="00193379">
      <w:pPr>
        <w:jc w:val="both"/>
        <w:divId w:val="1196194415"/>
        <w:rPr>
          <w:rFonts w:eastAsia="Times New Roman"/>
          <w:sz w:val="28"/>
          <w:szCs w:val="28"/>
        </w:rPr>
      </w:pPr>
      <w:hyperlink r:id="rId27" w:anchor="_ftnref10" w:history="1">
        <w:r w:rsidRPr="00193379">
          <w:rPr>
            <w:rStyle w:val="a6"/>
            <w:rFonts w:eastAsia="Times New Roman"/>
            <w:sz w:val="28"/>
            <w:szCs w:val="28"/>
          </w:rPr>
          <w:t>[10]</w:t>
        </w:r>
      </w:hyperlink>
      <w:r w:rsidRPr="00193379">
        <w:rPr>
          <w:rFonts w:eastAsia="Times New Roman"/>
          <w:sz w:val="28"/>
          <w:szCs w:val="28"/>
        </w:rPr>
        <w:t xml:space="preserve"> </w:t>
      </w:r>
      <w:r w:rsidRPr="00193379">
        <w:rPr>
          <w:rFonts w:eastAsia="Times New Roman"/>
          <w:sz w:val="28"/>
          <w:szCs w:val="28"/>
          <w:rtl/>
        </w:rPr>
        <w:t>الحجج الدامغات، ابومریم اعظمی، ج1، ص497- 498.</w:t>
      </w:r>
    </w:p>
    <w:p w14:paraId="57E2D99A" w14:textId="77777777" w:rsidR="00193379" w:rsidRPr="00193379" w:rsidRDefault="00193379" w:rsidP="00193379">
      <w:pPr>
        <w:pStyle w:val="a0"/>
        <w:jc w:val="both"/>
        <w:divId w:val="2066488793"/>
        <w:rPr>
          <w:rFonts w:eastAsia="Times New Roman"/>
          <w:sz w:val="28"/>
          <w:szCs w:val="28"/>
        </w:rPr>
      </w:pPr>
      <w:r w:rsidRPr="00193379">
        <w:rPr>
          <w:rFonts w:eastAsia="Times New Roman"/>
          <w:sz w:val="28"/>
          <w:szCs w:val="28"/>
          <w:rtl/>
        </w:rPr>
        <w:t>درس امامت - کتاب المراجعات - استاد ربانی</w:t>
      </w:r>
    </w:p>
    <w:p w14:paraId="34C2C81B" w14:textId="77777777" w:rsidR="00193379" w:rsidRPr="00193379" w:rsidRDefault="00193379" w:rsidP="00193379">
      <w:pPr>
        <w:pStyle w:val="lessontitle"/>
        <w:bidi/>
        <w:jc w:val="both"/>
        <w:divId w:val="2066488793"/>
        <w:rPr>
          <w:sz w:val="28"/>
          <w:szCs w:val="28"/>
        </w:rPr>
      </w:pPr>
      <w:r w:rsidRPr="00193379">
        <w:rPr>
          <w:sz w:val="28"/>
          <w:szCs w:val="28"/>
        </w:rPr>
        <w:t>99/12/13</w:t>
      </w:r>
    </w:p>
    <w:p w14:paraId="2F838183" w14:textId="77777777" w:rsidR="00193379" w:rsidRPr="00193379" w:rsidRDefault="00193379" w:rsidP="00193379">
      <w:pPr>
        <w:pStyle w:val="lessontitle"/>
        <w:bidi/>
        <w:jc w:val="both"/>
        <w:divId w:val="2066488793"/>
        <w:rPr>
          <w:sz w:val="28"/>
          <w:szCs w:val="28"/>
        </w:rPr>
      </w:pPr>
      <w:r w:rsidRPr="00193379">
        <w:rPr>
          <w:sz w:val="28"/>
          <w:szCs w:val="28"/>
          <w:rtl/>
        </w:rPr>
        <w:t>بسم الله الرحمن الرحیم</w:t>
      </w:r>
    </w:p>
    <w:p w14:paraId="630C3FED" w14:textId="77777777" w:rsidR="00193379" w:rsidRPr="00193379" w:rsidRDefault="00193379" w:rsidP="00193379">
      <w:pPr>
        <w:pStyle w:val="a5"/>
        <w:bidi/>
        <w:jc w:val="both"/>
        <w:divId w:val="369451848"/>
        <w:rPr>
          <w:sz w:val="28"/>
          <w:szCs w:val="28"/>
        </w:rPr>
      </w:pPr>
      <w:r w:rsidRPr="00193379">
        <w:rPr>
          <w:rStyle w:val="titr"/>
          <w:sz w:val="28"/>
          <w:szCs w:val="28"/>
          <w:rtl/>
        </w:rPr>
        <w:t>موضوع:</w:t>
      </w:r>
      <w:r w:rsidRPr="00193379">
        <w:rPr>
          <w:sz w:val="28"/>
          <w:szCs w:val="28"/>
          <w:rtl/>
        </w:rPr>
        <w:t xml:space="preserve"> مراجعه 48 و چهل روایت بر امامت امیرالمومنین (ع)</w:t>
      </w:r>
    </w:p>
    <w:p w14:paraId="67FD4FEC" w14:textId="77777777" w:rsidR="00193379" w:rsidRPr="00193379" w:rsidRDefault="00193379" w:rsidP="00193379">
      <w:pPr>
        <w:pStyle w:val="a5"/>
        <w:bidi/>
        <w:jc w:val="both"/>
        <w:divId w:val="369451848"/>
        <w:rPr>
          <w:sz w:val="28"/>
          <w:szCs w:val="28"/>
        </w:rPr>
      </w:pPr>
      <w:r w:rsidRPr="00193379">
        <w:rPr>
          <w:rStyle w:val="titr"/>
          <w:sz w:val="28"/>
          <w:szCs w:val="28"/>
          <w:rtl/>
        </w:rPr>
        <w:t xml:space="preserve">حدیث 34 از مراجعه 48 </w:t>
      </w:r>
    </w:p>
    <w:p w14:paraId="7BEFEEFE" w14:textId="77777777" w:rsidR="00193379" w:rsidRPr="00193379" w:rsidRDefault="00193379" w:rsidP="00193379">
      <w:pPr>
        <w:pStyle w:val="a5"/>
        <w:bidi/>
        <w:jc w:val="both"/>
        <w:divId w:val="369451848"/>
        <w:rPr>
          <w:sz w:val="28"/>
          <w:szCs w:val="28"/>
        </w:rPr>
      </w:pPr>
      <w:r w:rsidRPr="00193379">
        <w:rPr>
          <w:sz w:val="28"/>
          <w:szCs w:val="28"/>
          <w:rtl/>
        </w:rPr>
        <w:t>در حدیث 34 از مراجعه 48 که به حدیث تشبیه معروف است، پیامبر اکرم (ص) فرمودند: هر کس می خواهد به نوح (ع) بنگرد در عزم و اراده اش و به آدم (ع) بنگرد در علم و دانش اش و به ابراهیم (ع) بنگرد در حلمش و به موسی (ع) بنگرد در اقتدار و صلابتش و به عیسی (ع) بنگرد در زهد و عبادتش، به علی بن ابیطالب (ع) بنگرد.</w:t>
      </w:r>
    </w:p>
    <w:p w14:paraId="3EB07372" w14:textId="77777777" w:rsidR="00193379" w:rsidRPr="00193379" w:rsidRDefault="00193379" w:rsidP="00193379">
      <w:pPr>
        <w:pStyle w:val="a5"/>
        <w:bidi/>
        <w:jc w:val="both"/>
        <w:divId w:val="369451848"/>
        <w:rPr>
          <w:sz w:val="28"/>
          <w:szCs w:val="28"/>
        </w:rPr>
      </w:pPr>
      <w:r w:rsidRPr="00193379">
        <w:rPr>
          <w:sz w:val="28"/>
          <w:szCs w:val="28"/>
          <w:rtl/>
        </w:rPr>
        <w:t>در جلسه گذشته کلام علامه شرف الدین درباره ناقلینی که ایشان این حدیث را از آنان نقل کرده بیان شد. ایشان به نقل از ابن ابی الحدید این حدیث را بیهقی و احمد بن حنبل نقل می کند. و نیز گفته اند که فخرالدین رازی در تفسیر کبیر و ابن صدیق الغماری در کتاب فتح الملک العلی این حدیث را نقل کرده و ابن عربی در فتوحات نیز گفته است امیرالمومنین (ع) جامع اسرار پیامبران الهی بوده است.</w:t>
      </w:r>
    </w:p>
    <w:p w14:paraId="1249A8EB" w14:textId="77777777" w:rsidR="00193379" w:rsidRPr="00193379" w:rsidRDefault="00193379" w:rsidP="00193379">
      <w:pPr>
        <w:pStyle w:val="a5"/>
        <w:bidi/>
        <w:jc w:val="both"/>
        <w:divId w:val="369451848"/>
        <w:rPr>
          <w:sz w:val="28"/>
          <w:szCs w:val="28"/>
        </w:rPr>
      </w:pPr>
      <w:r w:rsidRPr="00193379">
        <w:rPr>
          <w:sz w:val="28"/>
          <w:szCs w:val="28"/>
          <w:rtl/>
        </w:rPr>
        <w:t>اشکالاتی که ابومریم اعظمی بر کلام علامه وارد کرده بود، در جلسه گذشته نقل و نقد شد. در ادامه بحث می گوییم به ذکر نمونه هایی از نقل های متعدد این حدیث می پردازیم. در روایت بیان شده در این مراجعه، حضرت امیرالمومنین (ع) به پنج نفر از انبیاء الهی تشبیه شده و وجه شبه نیز ذکر شده است. حضرت آدم (ع) در علم، حضرت نوح (ع) در اراده و عزم، حضرت ابراهیم (ع) در حلم، حضرت موسی (ع) در فطانت و حضرت عیسی (ع) در زهد. اما برای این روایت نقل های مختلفی بیان شده که تشبیه به تعداد دیگری از پیامبران نیز صورت گرفته و در وجه شباهت ها نیز تفاوت هایی وجود دارد. در ادامه به چند نمونه از متن های این روایت اشاره می شود:</w:t>
      </w:r>
    </w:p>
    <w:p w14:paraId="2EE2044E" w14:textId="77777777" w:rsidR="00193379" w:rsidRPr="00193379" w:rsidRDefault="00193379" w:rsidP="00193379">
      <w:pPr>
        <w:pStyle w:val="a5"/>
        <w:bidi/>
        <w:jc w:val="both"/>
        <w:divId w:val="369451848"/>
        <w:rPr>
          <w:sz w:val="28"/>
          <w:szCs w:val="28"/>
        </w:rPr>
      </w:pPr>
      <w:r w:rsidRPr="00193379">
        <w:rPr>
          <w:sz w:val="28"/>
          <w:szCs w:val="28"/>
        </w:rPr>
        <w:t> </w:t>
      </w:r>
    </w:p>
    <w:p w14:paraId="2FCC025F" w14:textId="77777777" w:rsidR="00193379" w:rsidRPr="00193379" w:rsidRDefault="00193379" w:rsidP="00193379">
      <w:pPr>
        <w:pStyle w:val="a5"/>
        <w:bidi/>
        <w:jc w:val="both"/>
        <w:divId w:val="369451848"/>
        <w:rPr>
          <w:sz w:val="28"/>
          <w:szCs w:val="28"/>
        </w:rPr>
      </w:pPr>
      <w:r w:rsidRPr="00193379">
        <w:rPr>
          <w:rStyle w:val="titr"/>
          <w:sz w:val="28"/>
          <w:szCs w:val="28"/>
          <w:rtl/>
        </w:rPr>
        <w:t>چند نمونه از نقل های این حدیث</w:t>
      </w:r>
    </w:p>
    <w:p w14:paraId="4083CEC7" w14:textId="77777777" w:rsidR="00193379" w:rsidRPr="00193379" w:rsidRDefault="00193379" w:rsidP="00193379">
      <w:pPr>
        <w:pStyle w:val="a5"/>
        <w:bidi/>
        <w:jc w:val="both"/>
        <w:divId w:val="369451848"/>
        <w:rPr>
          <w:sz w:val="28"/>
          <w:szCs w:val="28"/>
        </w:rPr>
      </w:pPr>
      <w:r w:rsidRPr="00193379">
        <w:rPr>
          <w:sz w:val="28"/>
          <w:szCs w:val="28"/>
        </w:rPr>
        <w:t xml:space="preserve">1. </w:t>
      </w:r>
      <w:r w:rsidRPr="00193379">
        <w:rPr>
          <w:sz w:val="28"/>
          <w:szCs w:val="28"/>
          <w:rtl/>
        </w:rPr>
        <w:t xml:space="preserve">سید علی همدانی در کتاب الموده فی القربی از جابر بن عبدالله نقل می کند که می گوید: « قال رسول اللَّه صلّى اللَّه عليه و سلّم من أراد ان ينظر الى اسرافيل فى هيبته و الى ميكائيل فى رتبته و الى جبرئيل فى جلالته و الى آدم فى علمه و الى فى حسنه و الى ابراهيم فى خلّته و الى يعقوب فى حزنه و الى يوسف فى جماله و الى موسى فى مناجاته و الى ايوب فى صبره و الى يحيى فى زهده و الى عيسى فى سنته و الى </w:t>
      </w:r>
      <w:r w:rsidRPr="00193379">
        <w:rPr>
          <w:sz w:val="28"/>
          <w:szCs w:val="28"/>
          <w:rtl/>
        </w:rPr>
        <w:lastRenderedPageBreak/>
        <w:t>يونس فى ورعه و الى محمّد فى جسمه و خلقه فلينظر الى على فان فيه تسعين خصلة من خصال الانبياء جمع اللَّه فيه و لم تجمع فى احد غيره‌».</w:t>
      </w:r>
    </w:p>
    <w:p w14:paraId="1BA08116" w14:textId="77777777" w:rsidR="00193379" w:rsidRPr="00193379" w:rsidRDefault="00193379" w:rsidP="00193379">
      <w:pPr>
        <w:pStyle w:val="a5"/>
        <w:bidi/>
        <w:jc w:val="both"/>
        <w:divId w:val="369451848"/>
        <w:rPr>
          <w:sz w:val="28"/>
          <w:szCs w:val="28"/>
        </w:rPr>
      </w:pPr>
      <w:r w:rsidRPr="00193379">
        <w:rPr>
          <w:sz w:val="28"/>
          <w:szCs w:val="28"/>
          <w:rtl/>
        </w:rPr>
        <w:t>قندوزی حنفی در کتاب ینابیع الموده، مطالب کتاب الموده فی القربی را آورده است.</w:t>
      </w:r>
      <w:hyperlink r:id="rId28" w:anchor="_ftn1" w:tooltip="ینابیع الموده، قندوزی حنفی، ج2، ص 300" w:history="1">
        <w:r w:rsidRPr="00193379">
          <w:rPr>
            <w:rStyle w:val="a6"/>
            <w:sz w:val="28"/>
            <w:szCs w:val="28"/>
          </w:rPr>
          <w:t>[1]</w:t>
        </w:r>
      </w:hyperlink>
      <w:r w:rsidRPr="00193379">
        <w:rPr>
          <w:sz w:val="28"/>
          <w:szCs w:val="28"/>
        </w:rPr>
        <w:t xml:space="preserve"> </w:t>
      </w:r>
      <w:r w:rsidRPr="00193379">
        <w:rPr>
          <w:sz w:val="28"/>
          <w:szCs w:val="28"/>
          <w:rtl/>
        </w:rPr>
        <w:t>علامه میر حامد حسین نیز در کتاب نفحات الازهار، این روایت را در جلد نوزدهم آورده است. تمام این جلد اختصاص به حدیث تشبیه دارد.</w:t>
      </w:r>
      <w:hyperlink r:id="rId29" w:anchor="_ftn2" w:tooltip="نفحات الازهار، میر حامد حسین هندی، ج19" w:history="1">
        <w:r w:rsidRPr="00193379">
          <w:rPr>
            <w:rStyle w:val="a6"/>
            <w:sz w:val="28"/>
            <w:szCs w:val="28"/>
          </w:rPr>
          <w:t>[2]</w:t>
        </w:r>
      </w:hyperlink>
      <w:r w:rsidRPr="00193379">
        <w:rPr>
          <w:sz w:val="28"/>
          <w:szCs w:val="28"/>
        </w:rPr>
        <w:t xml:space="preserve"> </w:t>
      </w:r>
    </w:p>
    <w:p w14:paraId="7784E5D5" w14:textId="77777777" w:rsidR="00193379" w:rsidRPr="00193379" w:rsidRDefault="00193379" w:rsidP="00193379">
      <w:pPr>
        <w:pStyle w:val="a5"/>
        <w:bidi/>
        <w:jc w:val="both"/>
        <w:divId w:val="369451848"/>
        <w:rPr>
          <w:sz w:val="28"/>
          <w:szCs w:val="28"/>
        </w:rPr>
      </w:pPr>
      <w:r w:rsidRPr="00193379">
        <w:rPr>
          <w:rStyle w:val="titr"/>
          <w:sz w:val="28"/>
          <w:szCs w:val="28"/>
          <w:rtl/>
        </w:rPr>
        <w:t>نکته:</w:t>
      </w:r>
      <w:r w:rsidRPr="00193379">
        <w:rPr>
          <w:sz w:val="28"/>
          <w:szCs w:val="28"/>
          <w:rtl/>
        </w:rPr>
        <w:t xml:space="preserve"> از آنجا که راویان حدیث متعدد هستند، این احتمال وجود دارد که این حدیث در مواقع و مواطن مختلفی بیان شده است و این امر علت اختلاف در متن های آن است. علاوه بر اینکه ممکن است این حدیث در یک موقع بیان شده اما پیامبر (ص) آن را با تعابیر مختلفی بیان فرموده است و لذا اختلاف در متن حدیث، خللی در اعتبار آن ایجاد نمی کند.</w:t>
      </w:r>
    </w:p>
    <w:p w14:paraId="4072091A" w14:textId="77777777" w:rsidR="00193379" w:rsidRPr="00193379" w:rsidRDefault="00193379" w:rsidP="00193379">
      <w:pPr>
        <w:pStyle w:val="a5"/>
        <w:bidi/>
        <w:jc w:val="both"/>
        <w:divId w:val="369451848"/>
        <w:rPr>
          <w:sz w:val="28"/>
          <w:szCs w:val="28"/>
        </w:rPr>
      </w:pPr>
      <w:r w:rsidRPr="00193379">
        <w:rPr>
          <w:sz w:val="28"/>
          <w:szCs w:val="28"/>
        </w:rPr>
        <w:t xml:space="preserve">2. </w:t>
      </w:r>
      <w:r w:rsidRPr="00193379">
        <w:rPr>
          <w:sz w:val="28"/>
          <w:szCs w:val="28"/>
          <w:rtl/>
        </w:rPr>
        <w:t>از ابن عباس نقل شده که گفته است: « من أراد ان ينظر الى آدم فى علمه و الى نوح فى فهمه و الى موسى فى مناجاته و الى عيسى فى سمته و الى محمد فى تمامه و كماله و جماله فلينظر الى هذا الرجل المقبل قال فتطاول النّاس اعناقهم فاذا هم بعلى كانما ينقلب فى صبب و ينحلّ عن جبل تابعهما انس الّا انّه قال و الى ابراهيم فى خلّته و الى يحيى فى زهده و الى موسى فى بطشه فلينظر الى على بن أبى طالب و جلائل فضائل و عقائل فواضل و محاسن مفاخر و زواهر مآثر»</w:t>
      </w:r>
      <w:hyperlink r:id="rId30" w:anchor="_ftn3" w:tooltip="نفحات الازهار، میر حامد حسین، ج19، ص 56 به نقل از کتاب مناقب آل ابی طالب؛ و ج19، ص 90 به نقل از کتاب کفایه الطالب، از گنجی شافعی . در کتاب هدایه السعداء، از عالمان اهل سنت نیز آمده است." w:history="1">
        <w:r w:rsidRPr="00193379">
          <w:rPr>
            <w:rStyle w:val="a6"/>
            <w:sz w:val="28"/>
            <w:szCs w:val="28"/>
          </w:rPr>
          <w:t>[3]</w:t>
        </w:r>
      </w:hyperlink>
      <w:r w:rsidRPr="00193379">
        <w:rPr>
          <w:sz w:val="28"/>
          <w:szCs w:val="28"/>
        </w:rPr>
        <w:t xml:space="preserve"> </w:t>
      </w:r>
      <w:r w:rsidRPr="00193379">
        <w:rPr>
          <w:sz w:val="28"/>
          <w:szCs w:val="28"/>
          <w:rtl/>
        </w:rPr>
        <w:t>: کسی که می خواهد به آدم (ع) در علمش و نوح (ع) در فهمش و موسی (ع) در مناجاتش و عیسی (ع) در مقامش و محمد (ص) در تمام و کمال و جمالش نگاه کند، به این مردی که می آید نگاه کند. ابن عباس می گوید: مردم گردن هایشان را کشیدند تا ببیند آن شخصی که می آید کیست، دیدن آن شخص علی بن ابیطالب(ع) است.</w:t>
      </w:r>
    </w:p>
    <w:p w14:paraId="71D3F37F" w14:textId="77777777" w:rsidR="00193379" w:rsidRPr="00193379" w:rsidRDefault="00193379" w:rsidP="00193379">
      <w:pPr>
        <w:pStyle w:val="a5"/>
        <w:bidi/>
        <w:jc w:val="both"/>
        <w:divId w:val="369451848"/>
        <w:rPr>
          <w:sz w:val="28"/>
          <w:szCs w:val="28"/>
        </w:rPr>
      </w:pPr>
      <w:r w:rsidRPr="00193379">
        <w:rPr>
          <w:sz w:val="28"/>
          <w:szCs w:val="28"/>
          <w:rtl/>
        </w:rPr>
        <w:t>3. از انس بن مالک نقل شده که گفته است: «كنّا فى بعض حجرات مكّة نتذاكر عليّا فدخل علينا رسول اللَّه صلّى اللَّه عليه و سلّم فقال ايّها النّاس من أراد ان ينظر الى آدم فى علمه و الى نوح فى فهمه و الى ابراهيم فى حلمه و الى موسى فى شدّته و الى عيسى فى زهادته و الى محمّد و بهائه و الى جبرئيل و امانته و الى الكوكب الدّرّى و الشمس الضحيّ و القمر المضى فليتطاول و لينظر الى هذا الرّجل و اشار الى علىّ بن أبى طالب انتهى‌».</w:t>
      </w:r>
      <w:hyperlink r:id="rId31" w:anchor="_ftn4" w:tooltip="نفحات الازهار، میر حامد حسین، ج19، ص 77 به نقل از کتاب زین الفتی بتفسیر سوره هل اتی" w:history="1">
        <w:r w:rsidRPr="00193379">
          <w:rPr>
            <w:rStyle w:val="a6"/>
            <w:sz w:val="28"/>
            <w:szCs w:val="28"/>
          </w:rPr>
          <w:t>[4]</w:t>
        </w:r>
      </w:hyperlink>
      <w:r w:rsidRPr="00193379">
        <w:rPr>
          <w:sz w:val="28"/>
          <w:szCs w:val="28"/>
        </w:rPr>
        <w:t xml:space="preserve"> </w:t>
      </w:r>
    </w:p>
    <w:p w14:paraId="6B315328" w14:textId="77777777" w:rsidR="00193379" w:rsidRPr="00193379" w:rsidRDefault="00193379" w:rsidP="00193379">
      <w:pPr>
        <w:pStyle w:val="a5"/>
        <w:bidi/>
        <w:jc w:val="both"/>
        <w:divId w:val="369451848"/>
        <w:rPr>
          <w:sz w:val="28"/>
          <w:szCs w:val="28"/>
        </w:rPr>
      </w:pPr>
      <w:r w:rsidRPr="00193379">
        <w:rPr>
          <w:sz w:val="28"/>
          <w:szCs w:val="28"/>
          <w:rtl/>
        </w:rPr>
        <w:t>4. ابوسعید خدری می گوید: « كنّا حول النبىّ صلّى اللَّه عليه و سلّم فاقبل على بن أبى طالب فأدام رسول اللَّه صلّى اللَّه عليه و سلم النظر إليه ثم قال من أراد ان ينظر الى آدم فى علمه و الى نوح فى حكمه و الى ابراهيم فى حلمه فلينظر الى هذا».</w:t>
      </w:r>
      <w:hyperlink r:id="rId32" w:anchor="_ftn5" w:tooltip="نفحات الازهار، میر حامد حسین، ج19، ص 82 به نقل از کتاب السنه" w:history="1">
        <w:r w:rsidRPr="00193379">
          <w:rPr>
            <w:rStyle w:val="a6"/>
            <w:sz w:val="28"/>
            <w:szCs w:val="28"/>
          </w:rPr>
          <w:t>[5]</w:t>
        </w:r>
      </w:hyperlink>
      <w:r w:rsidRPr="00193379">
        <w:rPr>
          <w:sz w:val="28"/>
          <w:szCs w:val="28"/>
        </w:rPr>
        <w:t xml:space="preserve"> </w:t>
      </w:r>
    </w:p>
    <w:p w14:paraId="5E5027D4" w14:textId="77777777" w:rsidR="00193379" w:rsidRPr="00193379" w:rsidRDefault="00193379" w:rsidP="00193379">
      <w:pPr>
        <w:pStyle w:val="a5"/>
        <w:bidi/>
        <w:jc w:val="both"/>
        <w:divId w:val="369451848"/>
        <w:rPr>
          <w:sz w:val="28"/>
          <w:szCs w:val="28"/>
        </w:rPr>
      </w:pPr>
      <w:r w:rsidRPr="00193379">
        <w:rPr>
          <w:sz w:val="28"/>
          <w:szCs w:val="28"/>
          <w:rtl/>
        </w:rPr>
        <w:t>5. ابی الحمراء (خادم پیامبر اکرم (ص)) می گوید: « من أراد أن ينظر إلى آدم في علمه و إلى نوح في فهمه و إلى يحيى بن زكريّا في زهده و إلى موسى بن عمران في بطشه فلينظر إلى علي بن أبي طالب عليه السّلام».</w:t>
      </w:r>
      <w:hyperlink r:id="rId33" w:anchor="_ftn6" w:tooltip="مناقب خوارزمی، ص 40 به نقل از حاکم نیشابوری از کتاب تاریخ وی" w:history="1">
        <w:r w:rsidRPr="00193379">
          <w:rPr>
            <w:rStyle w:val="a6"/>
            <w:sz w:val="28"/>
            <w:szCs w:val="28"/>
          </w:rPr>
          <w:t>[6]</w:t>
        </w:r>
      </w:hyperlink>
      <w:r w:rsidRPr="00193379">
        <w:rPr>
          <w:sz w:val="28"/>
          <w:szCs w:val="28"/>
        </w:rPr>
        <w:t xml:space="preserve"> </w:t>
      </w:r>
    </w:p>
    <w:p w14:paraId="4414EB6C" w14:textId="77777777" w:rsidR="00193379" w:rsidRPr="00193379" w:rsidRDefault="00193379" w:rsidP="00193379">
      <w:pPr>
        <w:pStyle w:val="a5"/>
        <w:bidi/>
        <w:jc w:val="both"/>
        <w:divId w:val="369451848"/>
        <w:rPr>
          <w:sz w:val="28"/>
          <w:szCs w:val="28"/>
        </w:rPr>
      </w:pPr>
      <w:r w:rsidRPr="00193379">
        <w:rPr>
          <w:sz w:val="28"/>
          <w:szCs w:val="28"/>
          <w:rtl/>
        </w:rPr>
        <w:t>6. ابوهریره می گوید: «قال رسول اللّه صلّى اللّه عليه و سلم و هو في محفل من أصحابه: ان تنظروا الى آدم في علمه، و نوح في همته، و ابراهيم في خلقه، و موسى في مناجاته، و عيسى في سننه، و محمد في هديه و علمه فانظروا الى هذا المقبل، فتطاول الناس بأعناقهم فإذا هو علي بن أبي طالب».</w:t>
      </w:r>
      <w:hyperlink r:id="rId34" w:anchor="_ftn7" w:tooltip="نفحات الازهار، میر حامد حسین، ج19، ص 28 به نقل از کتاب معجم الادبا، یاقوت حموینی، ج17، ص 200- 203" w:history="1">
        <w:r w:rsidRPr="00193379">
          <w:rPr>
            <w:rStyle w:val="a6"/>
            <w:sz w:val="28"/>
            <w:szCs w:val="28"/>
          </w:rPr>
          <w:t>[7]</w:t>
        </w:r>
      </w:hyperlink>
      <w:r w:rsidRPr="00193379">
        <w:rPr>
          <w:sz w:val="28"/>
          <w:szCs w:val="28"/>
        </w:rPr>
        <w:t xml:space="preserve"> </w:t>
      </w:r>
    </w:p>
    <w:p w14:paraId="71986E4A" w14:textId="77777777" w:rsidR="00193379" w:rsidRPr="00193379" w:rsidRDefault="00193379" w:rsidP="00193379">
      <w:pPr>
        <w:pStyle w:val="a5"/>
        <w:bidi/>
        <w:jc w:val="both"/>
        <w:divId w:val="369451848"/>
        <w:rPr>
          <w:sz w:val="28"/>
          <w:szCs w:val="28"/>
        </w:rPr>
      </w:pPr>
      <w:r w:rsidRPr="00193379">
        <w:rPr>
          <w:rStyle w:val="titr"/>
          <w:sz w:val="28"/>
          <w:szCs w:val="28"/>
          <w:rtl/>
        </w:rPr>
        <w:t>حدیث تشبیه در منابع شیعه</w:t>
      </w:r>
    </w:p>
    <w:p w14:paraId="7FCC07D6" w14:textId="77777777" w:rsidR="00193379" w:rsidRPr="00193379" w:rsidRDefault="00193379" w:rsidP="00193379">
      <w:pPr>
        <w:pStyle w:val="a5"/>
        <w:bidi/>
        <w:jc w:val="both"/>
        <w:divId w:val="369451848"/>
        <w:rPr>
          <w:sz w:val="28"/>
          <w:szCs w:val="28"/>
        </w:rPr>
      </w:pPr>
      <w:r w:rsidRPr="00193379">
        <w:rPr>
          <w:sz w:val="28"/>
          <w:szCs w:val="28"/>
          <w:rtl/>
        </w:rPr>
        <w:t>در منابع شیعه نیز این روایت آمده است از جمله علامه مجلسی در کتاب بحار الانوار</w:t>
      </w:r>
      <w:hyperlink r:id="rId35" w:anchor="_ftn8" w:tooltip="بحارالانوار، علامه مجلسی، ج39، ص 35" w:history="1">
        <w:r w:rsidRPr="00193379">
          <w:rPr>
            <w:rStyle w:val="a6"/>
            <w:sz w:val="28"/>
            <w:szCs w:val="28"/>
          </w:rPr>
          <w:t>[8]</w:t>
        </w:r>
      </w:hyperlink>
      <w:r w:rsidRPr="00193379">
        <w:rPr>
          <w:sz w:val="28"/>
          <w:szCs w:val="28"/>
        </w:rPr>
        <w:t xml:space="preserve"> </w:t>
      </w:r>
      <w:r w:rsidRPr="00193379">
        <w:rPr>
          <w:sz w:val="28"/>
          <w:szCs w:val="28"/>
          <w:rtl/>
        </w:rPr>
        <w:t>، بابی را به این مساله اختصاص داده است. چند نمونه از این روایات چنین است:</w:t>
      </w:r>
    </w:p>
    <w:p w14:paraId="51559FCB" w14:textId="77777777" w:rsidR="00193379" w:rsidRPr="00193379" w:rsidRDefault="00193379" w:rsidP="00193379">
      <w:pPr>
        <w:pStyle w:val="a5"/>
        <w:bidi/>
        <w:jc w:val="both"/>
        <w:divId w:val="369451848"/>
        <w:rPr>
          <w:sz w:val="28"/>
          <w:szCs w:val="28"/>
        </w:rPr>
      </w:pPr>
      <w:r w:rsidRPr="00193379">
        <w:rPr>
          <w:sz w:val="28"/>
          <w:szCs w:val="28"/>
        </w:rPr>
        <w:lastRenderedPageBreak/>
        <w:t xml:space="preserve">1. </w:t>
      </w:r>
      <w:r w:rsidRPr="00193379">
        <w:rPr>
          <w:sz w:val="28"/>
          <w:szCs w:val="28"/>
          <w:rtl/>
        </w:rPr>
        <w:t>در امالی شیخ طوسی چنین آمده است: «الْمُفِيدُ عَنِ الْجُبَّائِيِّ عَنْ أَحْمَدَ بْنِ عِيسَى عَنْ مِسْعَرِ بْنِ يَحْيَى عَنْ شَرِيكٍ عَنْ أَبِيهِ عَنْ عَبْدِ اللَّهِ بْنِ مَسْعُودٍ قَالَ: كَانَ رَسُولُ اللَّهِ ص جَالِساً فِي جَمَاعَةٍ مِنْ أَصْحَابِهِ إِذْ أَقْبَلَ عَلِيُّ بْنُ أَبِي طَالِبٍ ع فَقَالَ رَسُولُ اللَّهِ ص مَنْ أَرَادَ أَنْ يَنْظُرَ إِلَى آدَمَ فِي عِلْمِهِ وَ إِلَى نُوحٍ فِي حِكْمَتِهِ وَ إِلَى إِبْرَاهِيمَ فِي حِلْمِهِ فَلْيَنْظُرْ إِلَى عَلِيِّ بْنِ أَبِي طَالِبٍ».</w:t>
      </w:r>
    </w:p>
    <w:p w14:paraId="5CDFFCBF" w14:textId="77777777" w:rsidR="00193379" w:rsidRPr="00193379" w:rsidRDefault="00193379" w:rsidP="00193379">
      <w:pPr>
        <w:pStyle w:val="a5"/>
        <w:bidi/>
        <w:jc w:val="both"/>
        <w:divId w:val="369451848"/>
        <w:rPr>
          <w:sz w:val="28"/>
          <w:szCs w:val="28"/>
        </w:rPr>
      </w:pPr>
      <w:r w:rsidRPr="00193379">
        <w:rPr>
          <w:sz w:val="28"/>
          <w:szCs w:val="28"/>
          <w:rtl/>
        </w:rPr>
        <w:t>2. در امالی صدوق آمده است: «ابْنُ الْوَلِيدِ عَنِ ابْنِ مَتِّيلٍ عَنِ ابْنِ أَبِي الْخَطَّابِ عَنْ مُحَمَّدِ بْنِ سِنَانٍ عَنْ جَعْفَرِ بْنِ سُلَيْمَانَ عَنِ الثُّمَالِيِّ عَنْ عَلِيِّ بْنِ الْحُسَيْنِ عَنْ أَبِيهِ ع قَالَ: نَظَرَ رَسُولُ اللَّهِ ص ذَاتَ يَوْمٍ إِلَى عَلِيٍّ ع قَدْ أَقْبَلَ وَ حَوْلَهُ جَمَاعَةٌ مِنْ أَصْحَابِهِ فَقَالَ مَنْ أَحَبَّ أَنْ يَنْظُرَ إِلَى يُوسُفَ فِي جَمَالِهِ وَ إِلَى إِبْرَاهِيمَ فِي سَخَائِهِ وَ إِلَى سُلَيْمَانَ فِي بَهْجَتِهِ وَ إِلَى دَاوُدَ فِي حِكْمَتِهِ فَلْيَنْظُرْ إِلَى هَذَا».</w:t>
      </w:r>
    </w:p>
    <w:p w14:paraId="17F0089A" w14:textId="77777777" w:rsidR="00193379" w:rsidRPr="00193379" w:rsidRDefault="00193379" w:rsidP="00193379">
      <w:pPr>
        <w:pStyle w:val="a5"/>
        <w:bidi/>
        <w:jc w:val="both"/>
        <w:divId w:val="369451848"/>
        <w:rPr>
          <w:sz w:val="28"/>
          <w:szCs w:val="28"/>
        </w:rPr>
      </w:pPr>
      <w:r w:rsidRPr="00193379">
        <w:rPr>
          <w:sz w:val="28"/>
          <w:szCs w:val="28"/>
          <w:rtl/>
        </w:rPr>
        <w:t>3. شیخ صدوق در کمال الدین این روایت را نقل کرده است: «عَنْ عَبْدِ اللَّهِ بْنِ عَبَّاسٍ قَالَ: كُنَّا جُلُوساً عِنْدَ رَسُولِ اللَّهِ ص فَقَالَ مَنْ أَرَادَ أَنْ يَنْظُرَ إِلَى آدَمَ فِي عِلْمِهِ وَ إِلَى نُوحٍ فِي‌ سِلْمِهِ وَ إِلَى إِبْرَاهِيمَ فِي حِلْمِهِ وَ إِلَى مُوسَى فِي فِطْنَتِهِ وَ إِلَى دَاوُدَ فِي زُهْدِهِ فَلْيَنْظُرْ إِلَى هَذَا فَنَظَرْنَا إِلَى عَلِيِّ بْنِ أَبِي طَالِبٍ ع قَدْ أَقْبَلَ كَالْمَاءِ يَنْحَدِرُ مِنْ صَبَب‌».</w:t>
      </w:r>
    </w:p>
    <w:p w14:paraId="6E86ADEC" w14:textId="77777777" w:rsidR="00193379" w:rsidRPr="00193379" w:rsidRDefault="00193379" w:rsidP="00193379">
      <w:pPr>
        <w:pStyle w:val="a5"/>
        <w:bidi/>
        <w:jc w:val="both"/>
        <w:divId w:val="369451848"/>
        <w:rPr>
          <w:sz w:val="28"/>
          <w:szCs w:val="28"/>
        </w:rPr>
      </w:pPr>
      <w:r w:rsidRPr="00193379">
        <w:rPr>
          <w:sz w:val="28"/>
          <w:szCs w:val="28"/>
        </w:rPr>
        <w:t xml:space="preserve">4. </w:t>
      </w:r>
      <w:r w:rsidRPr="00193379">
        <w:rPr>
          <w:sz w:val="28"/>
          <w:szCs w:val="28"/>
          <w:rtl/>
        </w:rPr>
        <w:t>سلمه بن قیس نقل می کند: «قَالَ رَسُولُ اللَّهِ صَلَّى اللَّهُ عَلَيْهِ وَ آلِهِ عَلِيٌّ فِي السَّمَاءِ السَّابِعَةِ كَالشَّمْسِ بِالنَّهَارِ فِي الْأَرْضِ وَ فِي السَّمَاءِ الدُّنْيَا كَالْقَمَرِ بِاللَّيْلِ فِي الْأَرْضِ أَعْطَى اللَّهُ عَلِيّاً مِنَ الْفَضْلِ جُزْءاً لَوْ قُسِمَ عَلَى أَهْلِ الْأَرْضِ لَوَسِعَهُمْ وَ أَعْطَاهُ اللَّهُ مِنَ الْفَهْمِ لَوْ قُسِمَ عَلَى أَهْلِ الْأَرْضِ لَوَسِعَهُمْ شَبَّهْتُ لِينَهُ بِلِينِ لُوطٍ وَ خُلُقَهُ بِخُلُقِ يَحْيَى وَ زُهْدَهُ بِزُهْدِ أَيُّوبَ وَ سَخَاءَهُ بِسَخَاءِ إِبْرَاهِيمَ وَ بَهْجَتَهُ بِبَهْجَةِ سُلَيْمَانَ بْنِ دَاوُدَ وَ قُوَّتَهُ بِقُوَّةِ دَاوُدَ وَ لَهُ اسْمٌ مَكْتُوبٌ عَلَى كُلِّ حِجَابٍ فِي الْجَنَّةِ بَشَّرَنِي بِهِ رَبِّي وَ كَانَتْ لَهُ الْبِشَارَةُ عِنْدِي عَلِيٌّ مَحْمُودٌ عِنْدَ الْحَقِّ مُزَكَّى عِنْدَ الْمَلَائِكَةِ وَ خَاصَّتِي وَ خَالِصَتِي وَ ظَاهِرَتِي وَ مِصْبَاحِي وَ جُنَّتِي وَ رَفِيقِي آنَسَنِي بِهِ رَبِّي فَسَأَلْتُ رَبِّي أَنْ لَا يَقْبِضَهُ قَبْلِي وَ سَأَلْتُهُ أَنْ يَقْبِضَهُ شَهِيداً أُدْخِلْتُ الْجَنَّةَ فَرَأَيْتُ حُورَ عَلِيٍّ أَكْثَرَ مِنْ وَرَقِ الشَّجَرِ وَ قُصُورَ عَلِيٍّ كَعَدَدِ الْبَشَرِ عَلِيٌّ مِنِّي وَ أَنَا مِنْ عَلِيٍّ مَنْ تَوَلَّى عَلِيّاً فَقَدْ تَوَلَّانِي حُبُّ عَلِيٍّ نِعْمَةٌ وَ اتِّبَاعُهُ فَضِيلَةٌ دَانَ بِهِ الْمَلَائِكَةُ وَ حَفَّتْ بِهِ الْجِنُّ الصَّالِحُونَ لَمْ يَمْشِ عَلَى الْأَرْضِ مَاشٍ بَعْدِي إِلَّا كَانَ هُوَ أَكْرَمَ مِنْهُ عِزّاً وَ فَخْراً وَ مِنْهَاجاً لَمْ يَكُ فَظّاً عَجُولًا وَ لَا مُسْتَرْسِلًا لِفَسَادٍ وَ لَا مُتَعَنِّداً حَمَلَتْهُ الْأَرْضُ فَأَكْرَمَتْهُ لَمْ يَخْرُجْ مِنْ بِطْنِ أُنْثَى بَعْدِي أَحَدٌ كَانَ أَكْرَمَ خُرُوجاً مِنْهُ وَ لَمْ يَنْزِلْ مَنْزِلًا إِلَّا كَانَ مَيْمُوناً أَنْزَلَ اللَّهُ عَلَيْهِ الْحِكْمَةَ وَ رَدَّاهُ بِالْفَهْمِ تُجَالِسُه‌».</w:t>
      </w:r>
    </w:p>
    <w:p w14:paraId="3FCB167E" w14:textId="77777777" w:rsidR="00193379" w:rsidRPr="00193379" w:rsidRDefault="00193379" w:rsidP="00193379">
      <w:pPr>
        <w:pStyle w:val="a5"/>
        <w:bidi/>
        <w:jc w:val="both"/>
        <w:divId w:val="369451848"/>
        <w:rPr>
          <w:sz w:val="28"/>
          <w:szCs w:val="28"/>
        </w:rPr>
      </w:pPr>
      <w:r w:rsidRPr="00193379">
        <w:rPr>
          <w:sz w:val="28"/>
          <w:szCs w:val="28"/>
          <w:rtl/>
        </w:rPr>
        <w:t>5. ابوذر غفاری نقل می کند: «بَيْنَمَا ذَاتَ يَوْمٍ مِنَ الْأَيَّامِ بَيْنَ يَدَيْ رَسُولِ اللَّهِ ص إِذْ قَامَ وَ رَكَعَ وَ سَجَدَ شُكْراً لِلَّهِ تَعَالَى ثُمَّ قَالَ يَا جُنْدَبُ مَنْ أَرَادَ أَنْ يَنْظُرَ إِلَى آدَمَ فِي عِلْمِهِ وَ إِلَى نُوحٍ فِي فَهْمِهِ وَ إِلَى إِبْرَاهِيمَ فِي خَلَّتِهِ وَ إِلَى مُوسَى فِي مُنَاجَاتِهِ وَ إِلَى عِيسَى فِي سِيَاحَتِهِ وَ إِلَى أَيُّوبَ فِي صَبْرِهِ وَ بَلَائِهِ فَلْيَنْظُرْ إِلَى هَذَا الرَّجُلِ الْمُقَابِلِ الَّذِي هُوَ كَالشَّمْسِ وَ الْقَمَرِ السَّارِي وَ الْكَوْكَبِ الدُّرِّيِّ أَشْجَعُ النَّاسِ قَلْباً وَ أَسْخَى النَّاسِ كَفّاً فَعَلَى مُبْغِضِهِ لَعْنَةُ اللَّهِ وَ الْمَلَائِكَةِ وَ النَّاسِ أَجْمَعِينَ قَالَ فَالْتَفَتَ النَّاسُ يَنْظُرُونَ مِنْ هَذَا الْمُقْبِلِ فَإِذَا هُوَ عَلِيُّ بْنُ أَبِي طَالِبٍ عَلَيْهِ الصَّلَاةُ وَ السَّلَامُ».</w:t>
      </w:r>
    </w:p>
    <w:p w14:paraId="6D2ABF01" w14:textId="77777777" w:rsidR="00193379" w:rsidRPr="00193379" w:rsidRDefault="00193379" w:rsidP="00193379">
      <w:pPr>
        <w:pStyle w:val="a5"/>
        <w:bidi/>
        <w:jc w:val="both"/>
        <w:divId w:val="369451848"/>
        <w:rPr>
          <w:sz w:val="28"/>
          <w:szCs w:val="28"/>
        </w:rPr>
      </w:pPr>
      <w:r w:rsidRPr="00193379">
        <w:rPr>
          <w:sz w:val="28"/>
          <w:szCs w:val="28"/>
          <w:rtl/>
        </w:rPr>
        <w:t>انشاءالله در جلسه آینده به بررسی بیشتر این روایت می پردازیم</w:t>
      </w:r>
    </w:p>
    <w:p w14:paraId="1BEE8466" w14:textId="77777777" w:rsidR="00193379" w:rsidRPr="00193379" w:rsidRDefault="00193379" w:rsidP="00193379">
      <w:pPr>
        <w:pStyle w:val="a5"/>
        <w:bidi/>
        <w:jc w:val="both"/>
        <w:divId w:val="369451848"/>
        <w:rPr>
          <w:sz w:val="28"/>
          <w:szCs w:val="28"/>
        </w:rPr>
      </w:pPr>
      <w:r w:rsidRPr="00193379">
        <w:rPr>
          <w:sz w:val="28"/>
          <w:szCs w:val="28"/>
        </w:rPr>
        <w:t> </w:t>
      </w:r>
    </w:p>
    <w:p w14:paraId="2859FA6C" w14:textId="77777777" w:rsidR="00193379" w:rsidRPr="00193379" w:rsidRDefault="00193379" w:rsidP="00193379">
      <w:pPr>
        <w:pStyle w:val="a5"/>
        <w:bidi/>
        <w:jc w:val="both"/>
        <w:divId w:val="369451848"/>
        <w:rPr>
          <w:sz w:val="28"/>
          <w:szCs w:val="28"/>
        </w:rPr>
      </w:pPr>
      <w:r w:rsidRPr="00193379">
        <w:rPr>
          <w:rStyle w:val="ravayat"/>
          <w:sz w:val="28"/>
          <w:szCs w:val="28"/>
        </w:rPr>
        <w:t>﴿.....﴾</w:t>
      </w:r>
      <w:r w:rsidRPr="00193379">
        <w:rPr>
          <w:rStyle w:val="sayer"/>
          <w:sz w:val="28"/>
          <w:szCs w:val="28"/>
        </w:rPr>
        <w:t xml:space="preserve"> </w:t>
      </w:r>
      <w:r w:rsidRPr="00193379">
        <w:rPr>
          <w:rStyle w:val="sayer"/>
          <w:sz w:val="28"/>
          <w:szCs w:val="28"/>
          <w:rtl/>
        </w:rPr>
        <w:t>اللهم صل علی محمد و آل محمد</w:t>
      </w:r>
    </w:p>
    <w:p w14:paraId="1EE8D202" w14:textId="77777777" w:rsidR="00193379" w:rsidRPr="00193379" w:rsidRDefault="00193379" w:rsidP="00193379">
      <w:pPr>
        <w:jc w:val="both"/>
        <w:divId w:val="1262223718"/>
        <w:rPr>
          <w:rFonts w:eastAsia="Times New Roman"/>
          <w:sz w:val="28"/>
          <w:szCs w:val="28"/>
        </w:rPr>
      </w:pPr>
      <w:r w:rsidRPr="00193379">
        <w:rPr>
          <w:rFonts w:eastAsia="Times New Roman"/>
          <w:noProof/>
          <w:sz w:val="28"/>
          <w:szCs w:val="28"/>
        </w:rPr>
        <mc:AlternateContent>
          <mc:Choice Requires="wps">
            <w:drawing>
              <wp:inline distT="0" distB="0" distL="0" distR="0" wp14:anchorId="0811EF6F" wp14:editId="331B1CE3">
                <wp:extent cx="5731510" cy="1270"/>
                <wp:effectExtent l="0" t="31750" r="0" b="36830"/>
                <wp:docPr id="4" name="مستطیل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BF969E3" id="مستطیل 4"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hXJ0XZwIAAKMEAAAOAAAAAAAAAAAAAAAAADACAABk&#13;&#10;cnMvZTJvRG9jLnhtbFBLAQItABQABgAIAAAAIQB1SFJl3AAAAAgBAAAPAAAAAAAAAAAAAAAAAMME&#13;&#10;AABkcnMvZG93bnJldi54bWxQSwUGAAAAAAQABADzAAAAzAUAAAAA&#13;&#10;" filled="f">
                <w10:wrap anchorx="page"/>
                <w10:anchorlock/>
              </v:rect>
            </w:pict>
          </mc:Fallback>
        </mc:AlternateContent>
      </w:r>
    </w:p>
    <w:p w14:paraId="64CD6938" w14:textId="77777777" w:rsidR="00193379" w:rsidRPr="00193379" w:rsidRDefault="00193379" w:rsidP="00193379">
      <w:pPr>
        <w:jc w:val="both"/>
        <w:divId w:val="2013946354"/>
        <w:rPr>
          <w:rFonts w:eastAsia="Times New Roman"/>
          <w:sz w:val="28"/>
          <w:szCs w:val="28"/>
        </w:rPr>
      </w:pPr>
      <w:hyperlink r:id="rId36" w:anchor="_ftnref1" w:history="1">
        <w:r w:rsidRPr="00193379">
          <w:rPr>
            <w:rStyle w:val="a6"/>
            <w:rFonts w:eastAsia="Times New Roman"/>
            <w:sz w:val="28"/>
            <w:szCs w:val="28"/>
          </w:rPr>
          <w:t>[1]</w:t>
        </w:r>
      </w:hyperlink>
      <w:r w:rsidRPr="00193379">
        <w:rPr>
          <w:rFonts w:eastAsia="Times New Roman"/>
          <w:sz w:val="28"/>
          <w:szCs w:val="28"/>
        </w:rPr>
        <w:t xml:space="preserve"> </w:t>
      </w:r>
      <w:r w:rsidRPr="00193379">
        <w:rPr>
          <w:rFonts w:eastAsia="Times New Roman"/>
          <w:sz w:val="28"/>
          <w:szCs w:val="28"/>
          <w:rtl/>
        </w:rPr>
        <w:t>ینابیع الموده، قندوزی حنفی، ج2، ص300.</w:t>
      </w:r>
    </w:p>
    <w:p w14:paraId="374A8906" w14:textId="77777777" w:rsidR="00193379" w:rsidRPr="00193379" w:rsidRDefault="00193379" w:rsidP="00193379">
      <w:pPr>
        <w:jc w:val="both"/>
        <w:divId w:val="642850290"/>
        <w:rPr>
          <w:rFonts w:eastAsia="Times New Roman"/>
          <w:sz w:val="28"/>
          <w:szCs w:val="28"/>
        </w:rPr>
      </w:pPr>
      <w:hyperlink r:id="rId37" w:anchor="_ftnref2" w:history="1">
        <w:r w:rsidRPr="00193379">
          <w:rPr>
            <w:rStyle w:val="a6"/>
            <w:rFonts w:eastAsia="Times New Roman"/>
            <w:sz w:val="28"/>
            <w:szCs w:val="28"/>
          </w:rPr>
          <w:t>[2]</w:t>
        </w:r>
      </w:hyperlink>
      <w:r w:rsidRPr="00193379">
        <w:rPr>
          <w:rFonts w:eastAsia="Times New Roman"/>
          <w:sz w:val="28"/>
          <w:szCs w:val="28"/>
        </w:rPr>
        <w:t xml:space="preserve"> </w:t>
      </w:r>
      <w:r w:rsidRPr="00193379">
        <w:rPr>
          <w:rFonts w:eastAsia="Times New Roman"/>
          <w:sz w:val="28"/>
          <w:szCs w:val="28"/>
          <w:rtl/>
        </w:rPr>
        <w:t>نفحات الازهار، میر حامد حسین هندی، ج19.</w:t>
      </w:r>
    </w:p>
    <w:p w14:paraId="41777270" w14:textId="77777777" w:rsidR="00193379" w:rsidRPr="00193379" w:rsidRDefault="00193379" w:rsidP="00193379">
      <w:pPr>
        <w:jc w:val="both"/>
        <w:divId w:val="1705137099"/>
        <w:rPr>
          <w:rFonts w:eastAsia="Times New Roman"/>
          <w:sz w:val="28"/>
          <w:szCs w:val="28"/>
        </w:rPr>
      </w:pPr>
      <w:hyperlink r:id="rId38" w:anchor="_ftnref3" w:history="1">
        <w:r w:rsidRPr="00193379">
          <w:rPr>
            <w:rStyle w:val="a6"/>
            <w:rFonts w:eastAsia="Times New Roman"/>
            <w:sz w:val="28"/>
            <w:szCs w:val="28"/>
          </w:rPr>
          <w:t>[3]</w:t>
        </w:r>
      </w:hyperlink>
      <w:r w:rsidRPr="00193379">
        <w:rPr>
          <w:rFonts w:eastAsia="Times New Roman"/>
          <w:sz w:val="28"/>
          <w:szCs w:val="28"/>
        </w:rPr>
        <w:t xml:space="preserve"> </w:t>
      </w:r>
      <w:r w:rsidRPr="00193379">
        <w:rPr>
          <w:rFonts w:eastAsia="Times New Roman"/>
          <w:sz w:val="28"/>
          <w:szCs w:val="28"/>
          <w:rtl/>
        </w:rPr>
        <w:t>نفحات الازهار، میر حامد حسین، ج19، ص56 به نقل از کتاب مناقب آل ابی طالب؛ و ج19، ص90 به نقل از کتاب کفایه الطالب، از گنجی شافعی . در کتاب هدایه السعداء، از عالمان اهل سنت نیز آمده است.</w:t>
      </w:r>
    </w:p>
    <w:p w14:paraId="1E6E0290" w14:textId="77777777" w:rsidR="00193379" w:rsidRPr="00193379" w:rsidRDefault="00193379" w:rsidP="00193379">
      <w:pPr>
        <w:jc w:val="both"/>
        <w:divId w:val="679894461"/>
        <w:rPr>
          <w:rFonts w:eastAsia="Times New Roman"/>
          <w:sz w:val="28"/>
          <w:szCs w:val="28"/>
        </w:rPr>
      </w:pPr>
      <w:hyperlink r:id="rId39" w:anchor="_ftnref4" w:history="1">
        <w:r w:rsidRPr="00193379">
          <w:rPr>
            <w:rStyle w:val="a6"/>
            <w:rFonts w:eastAsia="Times New Roman"/>
            <w:sz w:val="28"/>
            <w:szCs w:val="28"/>
          </w:rPr>
          <w:t>[4]</w:t>
        </w:r>
      </w:hyperlink>
      <w:r w:rsidRPr="00193379">
        <w:rPr>
          <w:rFonts w:eastAsia="Times New Roman"/>
          <w:sz w:val="28"/>
          <w:szCs w:val="28"/>
        </w:rPr>
        <w:t xml:space="preserve"> </w:t>
      </w:r>
      <w:r w:rsidRPr="00193379">
        <w:rPr>
          <w:rFonts w:eastAsia="Times New Roman"/>
          <w:sz w:val="28"/>
          <w:szCs w:val="28"/>
          <w:rtl/>
        </w:rPr>
        <w:t>نفحات الازهار، میر حامد حسین، ج19، ص77 به نقل از کتاب زین الفتی بتفسیر سوره هل اتی.</w:t>
      </w:r>
    </w:p>
    <w:p w14:paraId="7D6519E9" w14:textId="77777777" w:rsidR="00193379" w:rsidRPr="00193379" w:rsidRDefault="00193379" w:rsidP="00193379">
      <w:pPr>
        <w:jc w:val="both"/>
        <w:divId w:val="1237397626"/>
        <w:rPr>
          <w:rFonts w:eastAsia="Times New Roman"/>
          <w:sz w:val="28"/>
          <w:szCs w:val="28"/>
        </w:rPr>
      </w:pPr>
      <w:hyperlink r:id="rId40" w:anchor="_ftnref5" w:history="1">
        <w:r w:rsidRPr="00193379">
          <w:rPr>
            <w:rStyle w:val="a6"/>
            <w:rFonts w:eastAsia="Times New Roman"/>
            <w:sz w:val="28"/>
            <w:szCs w:val="28"/>
          </w:rPr>
          <w:t>[5]</w:t>
        </w:r>
      </w:hyperlink>
      <w:r w:rsidRPr="00193379">
        <w:rPr>
          <w:rFonts w:eastAsia="Times New Roman"/>
          <w:sz w:val="28"/>
          <w:szCs w:val="28"/>
        </w:rPr>
        <w:t xml:space="preserve"> </w:t>
      </w:r>
      <w:r w:rsidRPr="00193379">
        <w:rPr>
          <w:rFonts w:eastAsia="Times New Roman"/>
          <w:sz w:val="28"/>
          <w:szCs w:val="28"/>
          <w:rtl/>
        </w:rPr>
        <w:t>نفحات الازهار، میر حامد حسین، ج19، ص82 به نقل از کتاب السنه.</w:t>
      </w:r>
    </w:p>
    <w:p w14:paraId="2AA00A6A" w14:textId="77777777" w:rsidR="00193379" w:rsidRPr="00193379" w:rsidRDefault="00193379" w:rsidP="00193379">
      <w:pPr>
        <w:jc w:val="both"/>
        <w:divId w:val="1399943093"/>
        <w:rPr>
          <w:rFonts w:eastAsia="Times New Roman"/>
          <w:sz w:val="28"/>
          <w:szCs w:val="28"/>
        </w:rPr>
      </w:pPr>
      <w:hyperlink r:id="rId41" w:anchor="_ftnref6" w:history="1">
        <w:r w:rsidRPr="00193379">
          <w:rPr>
            <w:rStyle w:val="a6"/>
            <w:rFonts w:eastAsia="Times New Roman"/>
            <w:sz w:val="28"/>
            <w:szCs w:val="28"/>
          </w:rPr>
          <w:t>[6]</w:t>
        </w:r>
      </w:hyperlink>
      <w:r w:rsidRPr="00193379">
        <w:rPr>
          <w:rFonts w:eastAsia="Times New Roman"/>
          <w:sz w:val="28"/>
          <w:szCs w:val="28"/>
        </w:rPr>
        <w:t xml:space="preserve"> </w:t>
      </w:r>
      <w:r w:rsidRPr="00193379">
        <w:rPr>
          <w:rFonts w:eastAsia="Times New Roman"/>
          <w:sz w:val="28"/>
          <w:szCs w:val="28"/>
          <w:rtl/>
        </w:rPr>
        <w:t>مناقب خوارزمی، ص40 به نقل از حاکم نیشابوری از کتاب تاریخ وی.</w:t>
      </w:r>
    </w:p>
    <w:p w14:paraId="58BC4745" w14:textId="77777777" w:rsidR="00193379" w:rsidRPr="00193379" w:rsidRDefault="00193379" w:rsidP="00193379">
      <w:pPr>
        <w:jc w:val="both"/>
        <w:divId w:val="700277794"/>
        <w:rPr>
          <w:rFonts w:eastAsia="Times New Roman"/>
          <w:sz w:val="28"/>
          <w:szCs w:val="28"/>
        </w:rPr>
      </w:pPr>
      <w:hyperlink r:id="rId42" w:anchor="_ftnref7" w:history="1">
        <w:r w:rsidRPr="00193379">
          <w:rPr>
            <w:rStyle w:val="a6"/>
            <w:rFonts w:eastAsia="Times New Roman"/>
            <w:sz w:val="28"/>
            <w:szCs w:val="28"/>
          </w:rPr>
          <w:t>[7]</w:t>
        </w:r>
      </w:hyperlink>
      <w:r w:rsidRPr="00193379">
        <w:rPr>
          <w:rFonts w:eastAsia="Times New Roman"/>
          <w:sz w:val="28"/>
          <w:szCs w:val="28"/>
        </w:rPr>
        <w:t xml:space="preserve"> </w:t>
      </w:r>
      <w:r w:rsidRPr="00193379">
        <w:rPr>
          <w:rFonts w:eastAsia="Times New Roman"/>
          <w:sz w:val="28"/>
          <w:szCs w:val="28"/>
          <w:rtl/>
        </w:rPr>
        <w:t>نفحات الازهار، میر حامد حسین، ج19، ص28 به نقل از کتاب معجم الادبا، یاقوت حموینی، ج17، ص200- 203.</w:t>
      </w:r>
    </w:p>
    <w:p w14:paraId="4A06F5D6" w14:textId="77777777" w:rsidR="00193379" w:rsidRPr="00193379" w:rsidRDefault="00193379" w:rsidP="00193379">
      <w:pPr>
        <w:jc w:val="both"/>
        <w:divId w:val="115687053"/>
        <w:rPr>
          <w:rFonts w:eastAsia="Times New Roman"/>
          <w:sz w:val="28"/>
          <w:szCs w:val="28"/>
        </w:rPr>
      </w:pPr>
      <w:hyperlink r:id="rId43" w:anchor="_ftnref8" w:history="1">
        <w:r w:rsidRPr="00193379">
          <w:rPr>
            <w:rStyle w:val="a6"/>
            <w:rFonts w:eastAsia="Times New Roman"/>
            <w:sz w:val="28"/>
            <w:szCs w:val="28"/>
          </w:rPr>
          <w:t>[8]</w:t>
        </w:r>
      </w:hyperlink>
      <w:r w:rsidRPr="00193379">
        <w:rPr>
          <w:rFonts w:eastAsia="Times New Roman"/>
          <w:sz w:val="28"/>
          <w:szCs w:val="28"/>
        </w:rPr>
        <w:t xml:space="preserve"> </w:t>
      </w:r>
      <w:r w:rsidRPr="00193379">
        <w:rPr>
          <w:rFonts w:eastAsia="Times New Roman"/>
          <w:sz w:val="28"/>
          <w:szCs w:val="28"/>
          <w:rtl/>
        </w:rPr>
        <w:t>بحارالانوار، علامه مجلسی، ج39، ص35.</w:t>
      </w:r>
    </w:p>
    <w:p w14:paraId="7E3E056D" w14:textId="77777777" w:rsidR="00101754" w:rsidRPr="00193379" w:rsidRDefault="00101754" w:rsidP="00193379">
      <w:pPr>
        <w:jc w:val="both"/>
        <w:rPr>
          <w:sz w:val="28"/>
          <w:szCs w:val="28"/>
        </w:rPr>
      </w:pPr>
    </w:p>
    <w:sectPr w:rsidR="00101754" w:rsidRPr="00193379" w:rsidSect="0069177C">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8BF0E" w14:textId="77777777" w:rsidR="00D163C1" w:rsidRDefault="00D163C1" w:rsidP="00C615A2">
      <w:pPr>
        <w:spacing w:after="0" w:line="240" w:lineRule="auto"/>
      </w:pPr>
      <w:r>
        <w:separator/>
      </w:r>
    </w:p>
  </w:endnote>
  <w:endnote w:type="continuationSeparator" w:id="0">
    <w:p w14:paraId="6782A7B6" w14:textId="77777777" w:rsidR="00D163C1" w:rsidRDefault="00D163C1" w:rsidP="00C6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2A5FB" w14:textId="77777777" w:rsidR="00D163C1" w:rsidRDefault="00D163C1" w:rsidP="00C615A2">
      <w:pPr>
        <w:spacing w:after="0" w:line="240" w:lineRule="auto"/>
      </w:pPr>
      <w:r>
        <w:separator/>
      </w:r>
    </w:p>
  </w:footnote>
  <w:footnote w:type="continuationSeparator" w:id="0">
    <w:p w14:paraId="647F62D3" w14:textId="77777777" w:rsidR="00D163C1" w:rsidRDefault="00D163C1" w:rsidP="00C615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54"/>
    <w:rsid w:val="00101754"/>
    <w:rsid w:val="00193379"/>
    <w:rsid w:val="0055640F"/>
    <w:rsid w:val="0061502E"/>
    <w:rsid w:val="0069177C"/>
    <w:rsid w:val="0082496D"/>
    <w:rsid w:val="008C1AFB"/>
    <w:rsid w:val="008C3419"/>
    <w:rsid w:val="00BD3350"/>
    <w:rsid w:val="00C615A2"/>
    <w:rsid w:val="00D163C1"/>
    <w:rsid w:val="00F30846"/>
    <w:rsid w:val="00FF5DC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525B7DB"/>
  <w15:chartTrackingRefBased/>
  <w15:docId w15:val="{31AE4F19-C01B-FD4A-A325-36B4CB5A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101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101754"/>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101754"/>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101754"/>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101754"/>
  </w:style>
  <w:style w:type="character" w:styleId="a6">
    <w:name w:val="Hyperlink"/>
    <w:basedOn w:val="a2"/>
    <w:uiPriority w:val="99"/>
    <w:semiHidden/>
    <w:unhideWhenUsed/>
    <w:rsid w:val="00101754"/>
    <w:rPr>
      <w:color w:val="0000FF"/>
      <w:u w:val="single"/>
    </w:rPr>
  </w:style>
  <w:style w:type="character" w:customStyle="1" w:styleId="ravayat">
    <w:name w:val="ravayat"/>
    <w:basedOn w:val="a2"/>
    <w:rsid w:val="00101754"/>
  </w:style>
  <w:style w:type="character" w:customStyle="1" w:styleId="sayer">
    <w:name w:val="sayer"/>
    <w:basedOn w:val="a2"/>
    <w:rsid w:val="00101754"/>
  </w:style>
  <w:style w:type="paragraph" w:styleId="a7">
    <w:name w:val="header"/>
    <w:basedOn w:val="a"/>
    <w:link w:val="a8"/>
    <w:uiPriority w:val="99"/>
    <w:unhideWhenUsed/>
    <w:rsid w:val="00C615A2"/>
    <w:pPr>
      <w:tabs>
        <w:tab w:val="center" w:pos="4513"/>
        <w:tab w:val="right" w:pos="9026"/>
      </w:tabs>
      <w:spacing w:after="0" w:line="240" w:lineRule="auto"/>
    </w:pPr>
  </w:style>
  <w:style w:type="character" w:customStyle="1" w:styleId="a8">
    <w:name w:val="سرصفحه نویسه"/>
    <w:basedOn w:val="a2"/>
    <w:link w:val="a7"/>
    <w:uiPriority w:val="99"/>
    <w:rsid w:val="00C615A2"/>
  </w:style>
  <w:style w:type="paragraph" w:styleId="a9">
    <w:name w:val="footer"/>
    <w:basedOn w:val="a"/>
    <w:link w:val="aa"/>
    <w:uiPriority w:val="99"/>
    <w:unhideWhenUsed/>
    <w:rsid w:val="00C615A2"/>
    <w:pPr>
      <w:tabs>
        <w:tab w:val="center" w:pos="4513"/>
        <w:tab w:val="right" w:pos="9026"/>
      </w:tabs>
      <w:spacing w:after="0" w:line="240" w:lineRule="auto"/>
    </w:pPr>
  </w:style>
  <w:style w:type="character" w:customStyle="1" w:styleId="aa">
    <w:name w:val="پانویس نویسه"/>
    <w:basedOn w:val="a2"/>
    <w:link w:val="a9"/>
    <w:uiPriority w:val="99"/>
    <w:rsid w:val="00C615A2"/>
  </w:style>
  <w:style w:type="character" w:styleId="ab">
    <w:name w:val="page number"/>
    <w:basedOn w:val="a2"/>
    <w:uiPriority w:val="99"/>
    <w:semiHidden/>
    <w:unhideWhenUsed/>
    <w:rsid w:val="00615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2517">
      <w:bodyDiv w:val="1"/>
      <w:marLeft w:val="0"/>
      <w:marRight w:val="0"/>
      <w:marTop w:val="0"/>
      <w:marBottom w:val="0"/>
      <w:divBdr>
        <w:top w:val="none" w:sz="0" w:space="0" w:color="auto"/>
        <w:left w:val="none" w:sz="0" w:space="0" w:color="auto"/>
        <w:bottom w:val="none" w:sz="0" w:space="0" w:color="auto"/>
        <w:right w:val="none" w:sz="0" w:space="0" w:color="auto"/>
      </w:divBdr>
      <w:divsChild>
        <w:div w:id="1801921772">
          <w:marLeft w:val="0"/>
          <w:marRight w:val="0"/>
          <w:marTop w:val="0"/>
          <w:marBottom w:val="0"/>
          <w:divBdr>
            <w:top w:val="none" w:sz="0" w:space="0" w:color="auto"/>
            <w:left w:val="none" w:sz="0" w:space="0" w:color="auto"/>
            <w:bottom w:val="none" w:sz="0" w:space="0" w:color="auto"/>
            <w:right w:val="none" w:sz="0" w:space="0" w:color="auto"/>
          </w:divBdr>
          <w:divsChild>
            <w:div w:id="1494225370">
              <w:marLeft w:val="0"/>
              <w:marRight w:val="0"/>
              <w:marTop w:val="0"/>
              <w:marBottom w:val="0"/>
              <w:divBdr>
                <w:top w:val="none" w:sz="0" w:space="0" w:color="auto"/>
                <w:left w:val="none" w:sz="0" w:space="0" w:color="auto"/>
                <w:bottom w:val="none" w:sz="0" w:space="0" w:color="auto"/>
                <w:right w:val="none" w:sz="0" w:space="0" w:color="auto"/>
              </w:divBdr>
              <w:divsChild>
                <w:div w:id="2097092895">
                  <w:marLeft w:val="0"/>
                  <w:marRight w:val="0"/>
                  <w:marTop w:val="0"/>
                  <w:marBottom w:val="0"/>
                  <w:divBdr>
                    <w:top w:val="none" w:sz="0" w:space="0" w:color="auto"/>
                    <w:left w:val="none" w:sz="0" w:space="0" w:color="auto"/>
                    <w:bottom w:val="none" w:sz="0" w:space="0" w:color="auto"/>
                    <w:right w:val="none" w:sz="0" w:space="0" w:color="auto"/>
                  </w:divBdr>
                  <w:divsChild>
                    <w:div w:id="1369799792">
                      <w:marLeft w:val="0"/>
                      <w:marRight w:val="0"/>
                      <w:marTop w:val="0"/>
                      <w:marBottom w:val="0"/>
                      <w:divBdr>
                        <w:top w:val="none" w:sz="0" w:space="0" w:color="auto"/>
                        <w:left w:val="none" w:sz="0" w:space="0" w:color="auto"/>
                        <w:bottom w:val="none" w:sz="0" w:space="0" w:color="auto"/>
                        <w:right w:val="none" w:sz="0" w:space="0" w:color="auto"/>
                      </w:divBdr>
                      <w:divsChild>
                        <w:div w:id="1617787285">
                          <w:marLeft w:val="0"/>
                          <w:marRight w:val="0"/>
                          <w:marTop w:val="0"/>
                          <w:marBottom w:val="0"/>
                          <w:divBdr>
                            <w:top w:val="none" w:sz="0" w:space="0" w:color="auto"/>
                            <w:left w:val="none" w:sz="0" w:space="0" w:color="auto"/>
                            <w:bottom w:val="none" w:sz="0" w:space="0" w:color="auto"/>
                            <w:right w:val="none" w:sz="0" w:space="0" w:color="auto"/>
                          </w:divBdr>
                        </w:div>
                        <w:div w:id="1551108572">
                          <w:marLeft w:val="0"/>
                          <w:marRight w:val="0"/>
                          <w:marTop w:val="0"/>
                          <w:marBottom w:val="0"/>
                          <w:divBdr>
                            <w:top w:val="none" w:sz="0" w:space="0" w:color="auto"/>
                            <w:left w:val="none" w:sz="0" w:space="0" w:color="auto"/>
                            <w:bottom w:val="none" w:sz="0" w:space="0" w:color="auto"/>
                            <w:right w:val="none" w:sz="0" w:space="0" w:color="auto"/>
                          </w:divBdr>
                          <w:divsChild>
                            <w:div w:id="1718627696">
                              <w:marLeft w:val="0"/>
                              <w:marRight w:val="0"/>
                              <w:marTop w:val="0"/>
                              <w:marBottom w:val="0"/>
                              <w:divBdr>
                                <w:top w:val="none" w:sz="0" w:space="0" w:color="auto"/>
                                <w:left w:val="none" w:sz="0" w:space="0" w:color="auto"/>
                                <w:bottom w:val="none" w:sz="0" w:space="0" w:color="auto"/>
                                <w:right w:val="none" w:sz="0" w:space="0" w:color="auto"/>
                              </w:divBdr>
                            </w:div>
                            <w:div w:id="810907956">
                              <w:marLeft w:val="0"/>
                              <w:marRight w:val="0"/>
                              <w:marTop w:val="0"/>
                              <w:marBottom w:val="0"/>
                              <w:divBdr>
                                <w:top w:val="none" w:sz="0" w:space="0" w:color="auto"/>
                                <w:left w:val="none" w:sz="0" w:space="0" w:color="auto"/>
                                <w:bottom w:val="none" w:sz="0" w:space="0" w:color="auto"/>
                                <w:right w:val="none" w:sz="0" w:space="0" w:color="auto"/>
                              </w:divBdr>
                            </w:div>
                            <w:div w:id="1707220643">
                              <w:marLeft w:val="0"/>
                              <w:marRight w:val="0"/>
                              <w:marTop w:val="0"/>
                              <w:marBottom w:val="0"/>
                              <w:divBdr>
                                <w:top w:val="none" w:sz="0" w:space="0" w:color="auto"/>
                                <w:left w:val="none" w:sz="0" w:space="0" w:color="auto"/>
                                <w:bottom w:val="none" w:sz="0" w:space="0" w:color="auto"/>
                                <w:right w:val="none" w:sz="0" w:space="0" w:color="auto"/>
                              </w:divBdr>
                            </w:div>
                            <w:div w:id="1413963647">
                              <w:marLeft w:val="0"/>
                              <w:marRight w:val="0"/>
                              <w:marTop w:val="0"/>
                              <w:marBottom w:val="0"/>
                              <w:divBdr>
                                <w:top w:val="none" w:sz="0" w:space="0" w:color="auto"/>
                                <w:left w:val="none" w:sz="0" w:space="0" w:color="auto"/>
                                <w:bottom w:val="none" w:sz="0" w:space="0" w:color="auto"/>
                                <w:right w:val="none" w:sz="0" w:space="0" w:color="auto"/>
                              </w:divBdr>
                            </w:div>
                            <w:div w:id="637808727">
                              <w:marLeft w:val="0"/>
                              <w:marRight w:val="0"/>
                              <w:marTop w:val="0"/>
                              <w:marBottom w:val="0"/>
                              <w:divBdr>
                                <w:top w:val="none" w:sz="0" w:space="0" w:color="auto"/>
                                <w:left w:val="none" w:sz="0" w:space="0" w:color="auto"/>
                                <w:bottom w:val="none" w:sz="0" w:space="0" w:color="auto"/>
                                <w:right w:val="none" w:sz="0" w:space="0" w:color="auto"/>
                              </w:divBdr>
                            </w:div>
                            <w:div w:id="262537699">
                              <w:marLeft w:val="0"/>
                              <w:marRight w:val="0"/>
                              <w:marTop w:val="0"/>
                              <w:marBottom w:val="0"/>
                              <w:divBdr>
                                <w:top w:val="none" w:sz="0" w:space="0" w:color="auto"/>
                                <w:left w:val="none" w:sz="0" w:space="0" w:color="auto"/>
                                <w:bottom w:val="none" w:sz="0" w:space="0" w:color="auto"/>
                                <w:right w:val="none" w:sz="0" w:space="0" w:color="auto"/>
                              </w:divBdr>
                            </w:div>
                            <w:div w:id="1821966874">
                              <w:marLeft w:val="0"/>
                              <w:marRight w:val="0"/>
                              <w:marTop w:val="0"/>
                              <w:marBottom w:val="0"/>
                              <w:divBdr>
                                <w:top w:val="none" w:sz="0" w:space="0" w:color="auto"/>
                                <w:left w:val="none" w:sz="0" w:space="0" w:color="auto"/>
                                <w:bottom w:val="none" w:sz="0" w:space="0" w:color="auto"/>
                                <w:right w:val="none" w:sz="0" w:space="0" w:color="auto"/>
                              </w:divBdr>
                            </w:div>
                            <w:div w:id="436488472">
                              <w:marLeft w:val="0"/>
                              <w:marRight w:val="0"/>
                              <w:marTop w:val="0"/>
                              <w:marBottom w:val="0"/>
                              <w:divBdr>
                                <w:top w:val="none" w:sz="0" w:space="0" w:color="auto"/>
                                <w:left w:val="none" w:sz="0" w:space="0" w:color="auto"/>
                                <w:bottom w:val="none" w:sz="0" w:space="0" w:color="auto"/>
                                <w:right w:val="none" w:sz="0" w:space="0" w:color="auto"/>
                              </w:divBdr>
                            </w:div>
                            <w:div w:id="925189736">
                              <w:marLeft w:val="0"/>
                              <w:marRight w:val="0"/>
                              <w:marTop w:val="0"/>
                              <w:marBottom w:val="0"/>
                              <w:divBdr>
                                <w:top w:val="none" w:sz="0" w:space="0" w:color="auto"/>
                                <w:left w:val="none" w:sz="0" w:space="0" w:color="auto"/>
                                <w:bottom w:val="none" w:sz="0" w:space="0" w:color="auto"/>
                                <w:right w:val="none" w:sz="0" w:space="0" w:color="auto"/>
                              </w:divBdr>
                            </w:div>
                            <w:div w:id="254169008">
                              <w:marLeft w:val="0"/>
                              <w:marRight w:val="0"/>
                              <w:marTop w:val="0"/>
                              <w:marBottom w:val="0"/>
                              <w:divBdr>
                                <w:top w:val="none" w:sz="0" w:space="0" w:color="auto"/>
                                <w:left w:val="none" w:sz="0" w:space="0" w:color="auto"/>
                                <w:bottom w:val="none" w:sz="0" w:space="0" w:color="auto"/>
                                <w:right w:val="none" w:sz="0" w:space="0" w:color="auto"/>
                              </w:divBdr>
                            </w:div>
                            <w:div w:id="865951441">
                              <w:marLeft w:val="0"/>
                              <w:marRight w:val="0"/>
                              <w:marTop w:val="0"/>
                              <w:marBottom w:val="0"/>
                              <w:divBdr>
                                <w:top w:val="none" w:sz="0" w:space="0" w:color="auto"/>
                                <w:left w:val="none" w:sz="0" w:space="0" w:color="auto"/>
                                <w:bottom w:val="none" w:sz="0" w:space="0" w:color="auto"/>
                                <w:right w:val="none" w:sz="0" w:space="0" w:color="auto"/>
                              </w:divBdr>
                            </w:div>
                            <w:div w:id="245774184">
                              <w:marLeft w:val="0"/>
                              <w:marRight w:val="0"/>
                              <w:marTop w:val="0"/>
                              <w:marBottom w:val="0"/>
                              <w:divBdr>
                                <w:top w:val="none" w:sz="0" w:space="0" w:color="auto"/>
                                <w:left w:val="none" w:sz="0" w:space="0" w:color="auto"/>
                                <w:bottom w:val="none" w:sz="0" w:space="0" w:color="auto"/>
                                <w:right w:val="none" w:sz="0" w:space="0" w:color="auto"/>
                              </w:divBdr>
                            </w:div>
                            <w:div w:id="850342841">
                              <w:marLeft w:val="0"/>
                              <w:marRight w:val="0"/>
                              <w:marTop w:val="0"/>
                              <w:marBottom w:val="0"/>
                              <w:divBdr>
                                <w:top w:val="none" w:sz="0" w:space="0" w:color="auto"/>
                                <w:left w:val="none" w:sz="0" w:space="0" w:color="auto"/>
                                <w:bottom w:val="none" w:sz="0" w:space="0" w:color="auto"/>
                                <w:right w:val="none" w:sz="0" w:space="0" w:color="auto"/>
                              </w:divBdr>
                            </w:div>
                            <w:div w:id="1179153382">
                              <w:marLeft w:val="0"/>
                              <w:marRight w:val="0"/>
                              <w:marTop w:val="0"/>
                              <w:marBottom w:val="0"/>
                              <w:divBdr>
                                <w:top w:val="none" w:sz="0" w:space="0" w:color="auto"/>
                                <w:left w:val="none" w:sz="0" w:space="0" w:color="auto"/>
                                <w:bottom w:val="none" w:sz="0" w:space="0" w:color="auto"/>
                                <w:right w:val="none" w:sz="0" w:space="0" w:color="auto"/>
                              </w:divBdr>
                            </w:div>
                            <w:div w:id="1575312921">
                              <w:marLeft w:val="0"/>
                              <w:marRight w:val="0"/>
                              <w:marTop w:val="0"/>
                              <w:marBottom w:val="0"/>
                              <w:divBdr>
                                <w:top w:val="none" w:sz="0" w:space="0" w:color="auto"/>
                                <w:left w:val="none" w:sz="0" w:space="0" w:color="auto"/>
                                <w:bottom w:val="none" w:sz="0" w:space="0" w:color="auto"/>
                                <w:right w:val="none" w:sz="0" w:space="0" w:color="auto"/>
                              </w:divBdr>
                            </w:div>
                            <w:div w:id="1993563785">
                              <w:marLeft w:val="0"/>
                              <w:marRight w:val="0"/>
                              <w:marTop w:val="0"/>
                              <w:marBottom w:val="0"/>
                              <w:divBdr>
                                <w:top w:val="none" w:sz="0" w:space="0" w:color="auto"/>
                                <w:left w:val="none" w:sz="0" w:space="0" w:color="auto"/>
                                <w:bottom w:val="none" w:sz="0" w:space="0" w:color="auto"/>
                                <w:right w:val="none" w:sz="0" w:space="0" w:color="auto"/>
                              </w:divBdr>
                            </w:div>
                            <w:div w:id="1284725278">
                              <w:marLeft w:val="0"/>
                              <w:marRight w:val="0"/>
                              <w:marTop w:val="0"/>
                              <w:marBottom w:val="0"/>
                              <w:divBdr>
                                <w:top w:val="none" w:sz="0" w:space="0" w:color="auto"/>
                                <w:left w:val="none" w:sz="0" w:space="0" w:color="auto"/>
                                <w:bottom w:val="none" w:sz="0" w:space="0" w:color="auto"/>
                                <w:right w:val="none" w:sz="0" w:space="0" w:color="auto"/>
                              </w:divBdr>
                            </w:div>
                            <w:div w:id="1233467519">
                              <w:marLeft w:val="0"/>
                              <w:marRight w:val="0"/>
                              <w:marTop w:val="0"/>
                              <w:marBottom w:val="0"/>
                              <w:divBdr>
                                <w:top w:val="none" w:sz="0" w:space="0" w:color="auto"/>
                                <w:left w:val="none" w:sz="0" w:space="0" w:color="auto"/>
                                <w:bottom w:val="none" w:sz="0" w:space="0" w:color="auto"/>
                                <w:right w:val="none" w:sz="0" w:space="0" w:color="auto"/>
                              </w:divBdr>
                            </w:div>
                            <w:div w:id="103622991">
                              <w:marLeft w:val="0"/>
                              <w:marRight w:val="0"/>
                              <w:marTop w:val="0"/>
                              <w:marBottom w:val="0"/>
                              <w:divBdr>
                                <w:top w:val="none" w:sz="0" w:space="0" w:color="auto"/>
                                <w:left w:val="none" w:sz="0" w:space="0" w:color="auto"/>
                                <w:bottom w:val="none" w:sz="0" w:space="0" w:color="auto"/>
                                <w:right w:val="none" w:sz="0" w:space="0" w:color="auto"/>
                              </w:divBdr>
                            </w:div>
                            <w:div w:id="1205948245">
                              <w:marLeft w:val="0"/>
                              <w:marRight w:val="0"/>
                              <w:marTop w:val="0"/>
                              <w:marBottom w:val="0"/>
                              <w:divBdr>
                                <w:top w:val="none" w:sz="0" w:space="0" w:color="auto"/>
                                <w:left w:val="none" w:sz="0" w:space="0" w:color="auto"/>
                                <w:bottom w:val="none" w:sz="0" w:space="0" w:color="auto"/>
                                <w:right w:val="none" w:sz="0" w:space="0" w:color="auto"/>
                              </w:divBdr>
                            </w:div>
                            <w:div w:id="21247770">
                              <w:marLeft w:val="0"/>
                              <w:marRight w:val="0"/>
                              <w:marTop w:val="0"/>
                              <w:marBottom w:val="0"/>
                              <w:divBdr>
                                <w:top w:val="none" w:sz="0" w:space="0" w:color="auto"/>
                                <w:left w:val="none" w:sz="0" w:space="0" w:color="auto"/>
                                <w:bottom w:val="none" w:sz="0" w:space="0" w:color="auto"/>
                                <w:right w:val="none" w:sz="0" w:space="0" w:color="auto"/>
                              </w:divBdr>
                            </w:div>
                            <w:div w:id="136649590">
                              <w:marLeft w:val="0"/>
                              <w:marRight w:val="0"/>
                              <w:marTop w:val="0"/>
                              <w:marBottom w:val="0"/>
                              <w:divBdr>
                                <w:top w:val="none" w:sz="0" w:space="0" w:color="auto"/>
                                <w:left w:val="none" w:sz="0" w:space="0" w:color="auto"/>
                                <w:bottom w:val="none" w:sz="0" w:space="0" w:color="auto"/>
                                <w:right w:val="none" w:sz="0" w:space="0" w:color="auto"/>
                              </w:divBdr>
                            </w:div>
                            <w:div w:id="2115897050">
                              <w:marLeft w:val="0"/>
                              <w:marRight w:val="0"/>
                              <w:marTop w:val="0"/>
                              <w:marBottom w:val="0"/>
                              <w:divBdr>
                                <w:top w:val="none" w:sz="0" w:space="0" w:color="auto"/>
                                <w:left w:val="none" w:sz="0" w:space="0" w:color="auto"/>
                                <w:bottom w:val="none" w:sz="0" w:space="0" w:color="auto"/>
                                <w:right w:val="none" w:sz="0" w:space="0" w:color="auto"/>
                              </w:divBdr>
                            </w:div>
                            <w:div w:id="1976911097">
                              <w:marLeft w:val="0"/>
                              <w:marRight w:val="0"/>
                              <w:marTop w:val="0"/>
                              <w:marBottom w:val="0"/>
                              <w:divBdr>
                                <w:top w:val="none" w:sz="0" w:space="0" w:color="auto"/>
                                <w:left w:val="none" w:sz="0" w:space="0" w:color="auto"/>
                                <w:bottom w:val="none" w:sz="0" w:space="0" w:color="auto"/>
                                <w:right w:val="none" w:sz="0" w:space="0" w:color="auto"/>
                              </w:divBdr>
                            </w:div>
                            <w:div w:id="425610797">
                              <w:marLeft w:val="0"/>
                              <w:marRight w:val="0"/>
                              <w:marTop w:val="0"/>
                              <w:marBottom w:val="0"/>
                              <w:divBdr>
                                <w:top w:val="none" w:sz="0" w:space="0" w:color="auto"/>
                                <w:left w:val="none" w:sz="0" w:space="0" w:color="auto"/>
                                <w:bottom w:val="none" w:sz="0" w:space="0" w:color="auto"/>
                                <w:right w:val="none" w:sz="0" w:space="0" w:color="auto"/>
                              </w:divBdr>
                            </w:div>
                            <w:div w:id="807169062">
                              <w:marLeft w:val="0"/>
                              <w:marRight w:val="0"/>
                              <w:marTop w:val="0"/>
                              <w:marBottom w:val="0"/>
                              <w:divBdr>
                                <w:top w:val="none" w:sz="0" w:space="0" w:color="auto"/>
                                <w:left w:val="none" w:sz="0" w:space="0" w:color="auto"/>
                                <w:bottom w:val="none" w:sz="0" w:space="0" w:color="auto"/>
                                <w:right w:val="none" w:sz="0" w:space="0" w:color="auto"/>
                              </w:divBdr>
                            </w:div>
                            <w:div w:id="547842416">
                              <w:marLeft w:val="0"/>
                              <w:marRight w:val="0"/>
                              <w:marTop w:val="0"/>
                              <w:marBottom w:val="0"/>
                              <w:divBdr>
                                <w:top w:val="none" w:sz="0" w:space="0" w:color="auto"/>
                                <w:left w:val="none" w:sz="0" w:space="0" w:color="auto"/>
                                <w:bottom w:val="none" w:sz="0" w:space="0" w:color="auto"/>
                                <w:right w:val="none" w:sz="0" w:space="0" w:color="auto"/>
                              </w:divBdr>
                            </w:div>
                            <w:div w:id="186919098">
                              <w:marLeft w:val="0"/>
                              <w:marRight w:val="0"/>
                              <w:marTop w:val="0"/>
                              <w:marBottom w:val="0"/>
                              <w:divBdr>
                                <w:top w:val="none" w:sz="0" w:space="0" w:color="auto"/>
                                <w:left w:val="none" w:sz="0" w:space="0" w:color="auto"/>
                                <w:bottom w:val="none" w:sz="0" w:space="0" w:color="auto"/>
                                <w:right w:val="none" w:sz="0" w:space="0" w:color="auto"/>
                              </w:divBdr>
                            </w:div>
                            <w:div w:id="1791902035">
                              <w:marLeft w:val="0"/>
                              <w:marRight w:val="0"/>
                              <w:marTop w:val="0"/>
                              <w:marBottom w:val="0"/>
                              <w:divBdr>
                                <w:top w:val="none" w:sz="0" w:space="0" w:color="auto"/>
                                <w:left w:val="none" w:sz="0" w:space="0" w:color="auto"/>
                                <w:bottom w:val="none" w:sz="0" w:space="0" w:color="auto"/>
                                <w:right w:val="none" w:sz="0" w:space="0" w:color="auto"/>
                              </w:divBdr>
                            </w:div>
                            <w:div w:id="518277182">
                              <w:marLeft w:val="0"/>
                              <w:marRight w:val="0"/>
                              <w:marTop w:val="0"/>
                              <w:marBottom w:val="0"/>
                              <w:divBdr>
                                <w:top w:val="none" w:sz="0" w:space="0" w:color="auto"/>
                                <w:left w:val="none" w:sz="0" w:space="0" w:color="auto"/>
                                <w:bottom w:val="none" w:sz="0" w:space="0" w:color="auto"/>
                                <w:right w:val="none" w:sz="0" w:space="0" w:color="auto"/>
                              </w:divBdr>
                            </w:div>
                            <w:div w:id="2123920241">
                              <w:marLeft w:val="0"/>
                              <w:marRight w:val="0"/>
                              <w:marTop w:val="0"/>
                              <w:marBottom w:val="0"/>
                              <w:divBdr>
                                <w:top w:val="none" w:sz="0" w:space="0" w:color="auto"/>
                                <w:left w:val="none" w:sz="0" w:space="0" w:color="auto"/>
                                <w:bottom w:val="none" w:sz="0" w:space="0" w:color="auto"/>
                                <w:right w:val="none" w:sz="0" w:space="0" w:color="auto"/>
                              </w:divBdr>
                            </w:div>
                            <w:div w:id="1793593898">
                              <w:marLeft w:val="0"/>
                              <w:marRight w:val="0"/>
                              <w:marTop w:val="0"/>
                              <w:marBottom w:val="0"/>
                              <w:divBdr>
                                <w:top w:val="none" w:sz="0" w:space="0" w:color="auto"/>
                                <w:left w:val="none" w:sz="0" w:space="0" w:color="auto"/>
                                <w:bottom w:val="none" w:sz="0" w:space="0" w:color="auto"/>
                                <w:right w:val="none" w:sz="0" w:space="0" w:color="auto"/>
                              </w:divBdr>
                            </w:div>
                            <w:div w:id="1556699356">
                              <w:marLeft w:val="0"/>
                              <w:marRight w:val="0"/>
                              <w:marTop w:val="0"/>
                              <w:marBottom w:val="0"/>
                              <w:divBdr>
                                <w:top w:val="none" w:sz="0" w:space="0" w:color="auto"/>
                                <w:left w:val="none" w:sz="0" w:space="0" w:color="auto"/>
                                <w:bottom w:val="none" w:sz="0" w:space="0" w:color="auto"/>
                                <w:right w:val="none" w:sz="0" w:space="0" w:color="auto"/>
                              </w:divBdr>
                            </w:div>
                            <w:div w:id="89156865">
                              <w:marLeft w:val="0"/>
                              <w:marRight w:val="0"/>
                              <w:marTop w:val="0"/>
                              <w:marBottom w:val="0"/>
                              <w:divBdr>
                                <w:top w:val="none" w:sz="0" w:space="0" w:color="auto"/>
                                <w:left w:val="none" w:sz="0" w:space="0" w:color="auto"/>
                                <w:bottom w:val="none" w:sz="0" w:space="0" w:color="auto"/>
                                <w:right w:val="none" w:sz="0" w:space="0" w:color="auto"/>
                              </w:divBdr>
                            </w:div>
                            <w:div w:id="1616600218">
                              <w:marLeft w:val="0"/>
                              <w:marRight w:val="0"/>
                              <w:marTop w:val="0"/>
                              <w:marBottom w:val="0"/>
                              <w:divBdr>
                                <w:top w:val="none" w:sz="0" w:space="0" w:color="auto"/>
                                <w:left w:val="none" w:sz="0" w:space="0" w:color="auto"/>
                                <w:bottom w:val="none" w:sz="0" w:space="0" w:color="auto"/>
                                <w:right w:val="none" w:sz="0" w:space="0" w:color="auto"/>
                              </w:divBdr>
                            </w:div>
                            <w:div w:id="493229230">
                              <w:marLeft w:val="0"/>
                              <w:marRight w:val="0"/>
                              <w:marTop w:val="0"/>
                              <w:marBottom w:val="0"/>
                              <w:divBdr>
                                <w:top w:val="none" w:sz="0" w:space="0" w:color="auto"/>
                                <w:left w:val="none" w:sz="0" w:space="0" w:color="auto"/>
                                <w:bottom w:val="none" w:sz="0" w:space="0" w:color="auto"/>
                                <w:right w:val="none" w:sz="0" w:space="0" w:color="auto"/>
                              </w:divBdr>
                            </w:div>
                            <w:div w:id="1897814772">
                              <w:marLeft w:val="0"/>
                              <w:marRight w:val="0"/>
                              <w:marTop w:val="0"/>
                              <w:marBottom w:val="0"/>
                              <w:divBdr>
                                <w:top w:val="none" w:sz="0" w:space="0" w:color="auto"/>
                                <w:left w:val="none" w:sz="0" w:space="0" w:color="auto"/>
                                <w:bottom w:val="none" w:sz="0" w:space="0" w:color="auto"/>
                                <w:right w:val="none" w:sz="0" w:space="0" w:color="auto"/>
                              </w:divBdr>
                            </w:div>
                            <w:div w:id="18065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735193">
              <w:marLeft w:val="0"/>
              <w:marRight w:val="0"/>
              <w:marTop w:val="0"/>
              <w:marBottom w:val="0"/>
              <w:divBdr>
                <w:top w:val="none" w:sz="0" w:space="0" w:color="auto"/>
                <w:left w:val="none" w:sz="0" w:space="0" w:color="auto"/>
                <w:bottom w:val="none" w:sz="0" w:space="0" w:color="auto"/>
                <w:right w:val="none" w:sz="0" w:space="0" w:color="auto"/>
              </w:divBdr>
              <w:divsChild>
                <w:div w:id="1759018682">
                  <w:marLeft w:val="0"/>
                  <w:marRight w:val="0"/>
                  <w:marTop w:val="0"/>
                  <w:marBottom w:val="0"/>
                  <w:divBdr>
                    <w:top w:val="none" w:sz="0" w:space="0" w:color="auto"/>
                    <w:left w:val="none" w:sz="0" w:space="0" w:color="auto"/>
                    <w:bottom w:val="none" w:sz="0" w:space="0" w:color="auto"/>
                    <w:right w:val="none" w:sz="0" w:space="0" w:color="auto"/>
                  </w:divBdr>
                </w:div>
                <w:div w:id="1685522326">
                  <w:marLeft w:val="0"/>
                  <w:marRight w:val="0"/>
                  <w:marTop w:val="0"/>
                  <w:marBottom w:val="0"/>
                  <w:divBdr>
                    <w:top w:val="none" w:sz="0" w:space="0" w:color="auto"/>
                    <w:left w:val="none" w:sz="0" w:space="0" w:color="auto"/>
                    <w:bottom w:val="none" w:sz="0" w:space="0" w:color="auto"/>
                    <w:right w:val="none" w:sz="0" w:space="0" w:color="auto"/>
                  </w:divBdr>
                </w:div>
                <w:div w:id="128984550">
                  <w:marLeft w:val="0"/>
                  <w:marRight w:val="0"/>
                  <w:marTop w:val="0"/>
                  <w:marBottom w:val="0"/>
                  <w:divBdr>
                    <w:top w:val="none" w:sz="0" w:space="0" w:color="auto"/>
                    <w:left w:val="none" w:sz="0" w:space="0" w:color="auto"/>
                    <w:bottom w:val="none" w:sz="0" w:space="0" w:color="auto"/>
                    <w:right w:val="none" w:sz="0" w:space="0" w:color="auto"/>
                  </w:divBdr>
                </w:div>
                <w:div w:id="1764178595">
                  <w:marLeft w:val="0"/>
                  <w:marRight w:val="0"/>
                  <w:marTop w:val="0"/>
                  <w:marBottom w:val="0"/>
                  <w:divBdr>
                    <w:top w:val="none" w:sz="0" w:space="0" w:color="auto"/>
                    <w:left w:val="none" w:sz="0" w:space="0" w:color="auto"/>
                    <w:bottom w:val="none" w:sz="0" w:space="0" w:color="auto"/>
                    <w:right w:val="none" w:sz="0" w:space="0" w:color="auto"/>
                  </w:divBdr>
                </w:div>
                <w:div w:id="363213426">
                  <w:marLeft w:val="0"/>
                  <w:marRight w:val="0"/>
                  <w:marTop w:val="0"/>
                  <w:marBottom w:val="0"/>
                  <w:divBdr>
                    <w:top w:val="none" w:sz="0" w:space="0" w:color="auto"/>
                    <w:left w:val="none" w:sz="0" w:space="0" w:color="auto"/>
                    <w:bottom w:val="none" w:sz="0" w:space="0" w:color="auto"/>
                    <w:right w:val="none" w:sz="0" w:space="0" w:color="auto"/>
                  </w:divBdr>
                </w:div>
                <w:div w:id="1434327692">
                  <w:marLeft w:val="0"/>
                  <w:marRight w:val="0"/>
                  <w:marTop w:val="0"/>
                  <w:marBottom w:val="0"/>
                  <w:divBdr>
                    <w:top w:val="none" w:sz="0" w:space="0" w:color="auto"/>
                    <w:left w:val="none" w:sz="0" w:space="0" w:color="auto"/>
                    <w:bottom w:val="none" w:sz="0" w:space="0" w:color="auto"/>
                    <w:right w:val="none" w:sz="0" w:space="0" w:color="auto"/>
                  </w:divBdr>
                </w:div>
                <w:div w:id="99221788">
                  <w:marLeft w:val="0"/>
                  <w:marRight w:val="0"/>
                  <w:marTop w:val="0"/>
                  <w:marBottom w:val="0"/>
                  <w:divBdr>
                    <w:top w:val="none" w:sz="0" w:space="0" w:color="auto"/>
                    <w:left w:val="none" w:sz="0" w:space="0" w:color="auto"/>
                    <w:bottom w:val="none" w:sz="0" w:space="0" w:color="auto"/>
                    <w:right w:val="none" w:sz="0" w:space="0" w:color="auto"/>
                  </w:divBdr>
                </w:div>
                <w:div w:id="90123992">
                  <w:marLeft w:val="0"/>
                  <w:marRight w:val="0"/>
                  <w:marTop w:val="0"/>
                  <w:marBottom w:val="0"/>
                  <w:divBdr>
                    <w:top w:val="none" w:sz="0" w:space="0" w:color="auto"/>
                    <w:left w:val="none" w:sz="0" w:space="0" w:color="auto"/>
                    <w:bottom w:val="none" w:sz="0" w:space="0" w:color="auto"/>
                    <w:right w:val="none" w:sz="0" w:space="0" w:color="auto"/>
                  </w:divBdr>
                </w:div>
                <w:div w:id="633146532">
                  <w:marLeft w:val="0"/>
                  <w:marRight w:val="0"/>
                  <w:marTop w:val="0"/>
                  <w:marBottom w:val="0"/>
                  <w:divBdr>
                    <w:top w:val="none" w:sz="0" w:space="0" w:color="auto"/>
                    <w:left w:val="none" w:sz="0" w:space="0" w:color="auto"/>
                    <w:bottom w:val="none" w:sz="0" w:space="0" w:color="auto"/>
                    <w:right w:val="none" w:sz="0" w:space="0" w:color="auto"/>
                  </w:divBdr>
                </w:div>
                <w:div w:id="213039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45996">
      <w:bodyDiv w:val="1"/>
      <w:marLeft w:val="0"/>
      <w:marRight w:val="0"/>
      <w:marTop w:val="0"/>
      <w:marBottom w:val="0"/>
      <w:divBdr>
        <w:top w:val="none" w:sz="0" w:space="0" w:color="auto"/>
        <w:left w:val="none" w:sz="0" w:space="0" w:color="auto"/>
        <w:bottom w:val="none" w:sz="0" w:space="0" w:color="auto"/>
        <w:right w:val="none" w:sz="0" w:space="0" w:color="auto"/>
      </w:divBdr>
      <w:divsChild>
        <w:div w:id="1050572597">
          <w:marLeft w:val="0"/>
          <w:marRight w:val="0"/>
          <w:marTop w:val="0"/>
          <w:marBottom w:val="0"/>
          <w:divBdr>
            <w:top w:val="none" w:sz="0" w:space="0" w:color="auto"/>
            <w:left w:val="none" w:sz="0" w:space="0" w:color="auto"/>
            <w:bottom w:val="none" w:sz="0" w:space="0" w:color="auto"/>
            <w:right w:val="none" w:sz="0" w:space="0" w:color="auto"/>
          </w:divBdr>
          <w:divsChild>
            <w:div w:id="2066488793">
              <w:marLeft w:val="0"/>
              <w:marRight w:val="0"/>
              <w:marTop w:val="0"/>
              <w:marBottom w:val="0"/>
              <w:divBdr>
                <w:top w:val="none" w:sz="0" w:space="0" w:color="auto"/>
                <w:left w:val="none" w:sz="0" w:space="0" w:color="auto"/>
                <w:bottom w:val="none" w:sz="0" w:space="0" w:color="auto"/>
                <w:right w:val="none" w:sz="0" w:space="0" w:color="auto"/>
              </w:divBdr>
            </w:div>
            <w:div w:id="1262223718">
              <w:marLeft w:val="0"/>
              <w:marRight w:val="0"/>
              <w:marTop w:val="0"/>
              <w:marBottom w:val="0"/>
              <w:divBdr>
                <w:top w:val="none" w:sz="0" w:space="0" w:color="auto"/>
                <w:left w:val="none" w:sz="0" w:space="0" w:color="auto"/>
                <w:bottom w:val="none" w:sz="0" w:space="0" w:color="auto"/>
                <w:right w:val="none" w:sz="0" w:space="0" w:color="auto"/>
              </w:divBdr>
              <w:divsChild>
                <w:div w:id="369451848">
                  <w:marLeft w:val="0"/>
                  <w:marRight w:val="0"/>
                  <w:marTop w:val="0"/>
                  <w:marBottom w:val="0"/>
                  <w:divBdr>
                    <w:top w:val="none" w:sz="0" w:space="0" w:color="auto"/>
                    <w:left w:val="none" w:sz="0" w:space="0" w:color="auto"/>
                    <w:bottom w:val="none" w:sz="0" w:space="0" w:color="auto"/>
                    <w:right w:val="none" w:sz="0" w:space="0" w:color="auto"/>
                  </w:divBdr>
                </w:div>
                <w:div w:id="2013946354">
                  <w:marLeft w:val="0"/>
                  <w:marRight w:val="0"/>
                  <w:marTop w:val="0"/>
                  <w:marBottom w:val="0"/>
                  <w:divBdr>
                    <w:top w:val="none" w:sz="0" w:space="0" w:color="auto"/>
                    <w:left w:val="none" w:sz="0" w:space="0" w:color="auto"/>
                    <w:bottom w:val="none" w:sz="0" w:space="0" w:color="auto"/>
                    <w:right w:val="none" w:sz="0" w:space="0" w:color="auto"/>
                  </w:divBdr>
                </w:div>
                <w:div w:id="642850290">
                  <w:marLeft w:val="0"/>
                  <w:marRight w:val="0"/>
                  <w:marTop w:val="0"/>
                  <w:marBottom w:val="0"/>
                  <w:divBdr>
                    <w:top w:val="none" w:sz="0" w:space="0" w:color="auto"/>
                    <w:left w:val="none" w:sz="0" w:space="0" w:color="auto"/>
                    <w:bottom w:val="none" w:sz="0" w:space="0" w:color="auto"/>
                    <w:right w:val="none" w:sz="0" w:space="0" w:color="auto"/>
                  </w:divBdr>
                </w:div>
                <w:div w:id="1705137099">
                  <w:marLeft w:val="0"/>
                  <w:marRight w:val="0"/>
                  <w:marTop w:val="0"/>
                  <w:marBottom w:val="0"/>
                  <w:divBdr>
                    <w:top w:val="none" w:sz="0" w:space="0" w:color="auto"/>
                    <w:left w:val="none" w:sz="0" w:space="0" w:color="auto"/>
                    <w:bottom w:val="none" w:sz="0" w:space="0" w:color="auto"/>
                    <w:right w:val="none" w:sz="0" w:space="0" w:color="auto"/>
                  </w:divBdr>
                </w:div>
                <w:div w:id="679894461">
                  <w:marLeft w:val="0"/>
                  <w:marRight w:val="0"/>
                  <w:marTop w:val="0"/>
                  <w:marBottom w:val="0"/>
                  <w:divBdr>
                    <w:top w:val="none" w:sz="0" w:space="0" w:color="auto"/>
                    <w:left w:val="none" w:sz="0" w:space="0" w:color="auto"/>
                    <w:bottom w:val="none" w:sz="0" w:space="0" w:color="auto"/>
                    <w:right w:val="none" w:sz="0" w:space="0" w:color="auto"/>
                  </w:divBdr>
                </w:div>
                <w:div w:id="1237397626">
                  <w:marLeft w:val="0"/>
                  <w:marRight w:val="0"/>
                  <w:marTop w:val="0"/>
                  <w:marBottom w:val="0"/>
                  <w:divBdr>
                    <w:top w:val="none" w:sz="0" w:space="0" w:color="auto"/>
                    <w:left w:val="none" w:sz="0" w:space="0" w:color="auto"/>
                    <w:bottom w:val="none" w:sz="0" w:space="0" w:color="auto"/>
                    <w:right w:val="none" w:sz="0" w:space="0" w:color="auto"/>
                  </w:divBdr>
                </w:div>
                <w:div w:id="1399943093">
                  <w:marLeft w:val="0"/>
                  <w:marRight w:val="0"/>
                  <w:marTop w:val="0"/>
                  <w:marBottom w:val="0"/>
                  <w:divBdr>
                    <w:top w:val="none" w:sz="0" w:space="0" w:color="auto"/>
                    <w:left w:val="none" w:sz="0" w:space="0" w:color="auto"/>
                    <w:bottom w:val="none" w:sz="0" w:space="0" w:color="auto"/>
                    <w:right w:val="none" w:sz="0" w:space="0" w:color="auto"/>
                  </w:divBdr>
                </w:div>
                <w:div w:id="700277794">
                  <w:marLeft w:val="0"/>
                  <w:marRight w:val="0"/>
                  <w:marTop w:val="0"/>
                  <w:marBottom w:val="0"/>
                  <w:divBdr>
                    <w:top w:val="none" w:sz="0" w:space="0" w:color="auto"/>
                    <w:left w:val="none" w:sz="0" w:space="0" w:color="auto"/>
                    <w:bottom w:val="none" w:sz="0" w:space="0" w:color="auto"/>
                    <w:right w:val="none" w:sz="0" w:space="0" w:color="auto"/>
                  </w:divBdr>
                </w:div>
                <w:div w:id="11568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20248">
      <w:marLeft w:val="0"/>
      <w:marRight w:val="0"/>
      <w:marTop w:val="0"/>
      <w:marBottom w:val="0"/>
      <w:divBdr>
        <w:top w:val="none" w:sz="0" w:space="0" w:color="auto"/>
        <w:left w:val="none" w:sz="0" w:space="0" w:color="auto"/>
        <w:bottom w:val="none" w:sz="0" w:space="0" w:color="auto"/>
        <w:right w:val="none" w:sz="0" w:space="0" w:color="auto"/>
      </w:divBdr>
      <w:divsChild>
        <w:div w:id="215550769">
          <w:marLeft w:val="0"/>
          <w:marRight w:val="0"/>
          <w:marTop w:val="0"/>
          <w:marBottom w:val="0"/>
          <w:divBdr>
            <w:top w:val="none" w:sz="0" w:space="0" w:color="auto"/>
            <w:left w:val="none" w:sz="0" w:space="0" w:color="auto"/>
            <w:bottom w:val="none" w:sz="0" w:space="0" w:color="auto"/>
            <w:right w:val="none" w:sz="0" w:space="0" w:color="auto"/>
          </w:divBdr>
        </w:div>
        <w:div w:id="316108193">
          <w:marLeft w:val="0"/>
          <w:marRight w:val="0"/>
          <w:marTop w:val="0"/>
          <w:marBottom w:val="0"/>
          <w:divBdr>
            <w:top w:val="none" w:sz="0" w:space="0" w:color="auto"/>
            <w:left w:val="none" w:sz="0" w:space="0" w:color="auto"/>
            <w:bottom w:val="none" w:sz="0" w:space="0" w:color="auto"/>
            <w:right w:val="none" w:sz="0" w:space="0" w:color="auto"/>
          </w:divBdr>
          <w:divsChild>
            <w:div w:id="1673604111">
              <w:marLeft w:val="0"/>
              <w:marRight w:val="0"/>
              <w:marTop w:val="0"/>
              <w:marBottom w:val="0"/>
              <w:divBdr>
                <w:top w:val="none" w:sz="0" w:space="0" w:color="auto"/>
                <w:left w:val="none" w:sz="0" w:space="0" w:color="auto"/>
                <w:bottom w:val="none" w:sz="0" w:space="0" w:color="auto"/>
                <w:right w:val="none" w:sz="0" w:space="0" w:color="auto"/>
              </w:divBdr>
            </w:div>
            <w:div w:id="1396584369">
              <w:marLeft w:val="0"/>
              <w:marRight w:val="0"/>
              <w:marTop w:val="0"/>
              <w:marBottom w:val="0"/>
              <w:divBdr>
                <w:top w:val="none" w:sz="0" w:space="0" w:color="auto"/>
                <w:left w:val="none" w:sz="0" w:space="0" w:color="auto"/>
                <w:bottom w:val="none" w:sz="0" w:space="0" w:color="auto"/>
                <w:right w:val="none" w:sz="0" w:space="0" w:color="auto"/>
              </w:divBdr>
            </w:div>
            <w:div w:id="564948256">
              <w:marLeft w:val="0"/>
              <w:marRight w:val="0"/>
              <w:marTop w:val="0"/>
              <w:marBottom w:val="0"/>
              <w:divBdr>
                <w:top w:val="none" w:sz="0" w:space="0" w:color="auto"/>
                <w:left w:val="none" w:sz="0" w:space="0" w:color="auto"/>
                <w:bottom w:val="none" w:sz="0" w:space="0" w:color="auto"/>
                <w:right w:val="none" w:sz="0" w:space="0" w:color="auto"/>
              </w:divBdr>
            </w:div>
            <w:div w:id="262303459">
              <w:marLeft w:val="0"/>
              <w:marRight w:val="0"/>
              <w:marTop w:val="0"/>
              <w:marBottom w:val="0"/>
              <w:divBdr>
                <w:top w:val="none" w:sz="0" w:space="0" w:color="auto"/>
                <w:left w:val="none" w:sz="0" w:space="0" w:color="auto"/>
                <w:bottom w:val="none" w:sz="0" w:space="0" w:color="auto"/>
                <w:right w:val="none" w:sz="0" w:space="0" w:color="auto"/>
              </w:divBdr>
            </w:div>
            <w:div w:id="523907052">
              <w:marLeft w:val="0"/>
              <w:marRight w:val="0"/>
              <w:marTop w:val="0"/>
              <w:marBottom w:val="0"/>
              <w:divBdr>
                <w:top w:val="none" w:sz="0" w:space="0" w:color="auto"/>
                <w:left w:val="none" w:sz="0" w:space="0" w:color="auto"/>
                <w:bottom w:val="none" w:sz="0" w:space="0" w:color="auto"/>
                <w:right w:val="none" w:sz="0" w:space="0" w:color="auto"/>
              </w:divBdr>
            </w:div>
            <w:div w:id="158011568">
              <w:marLeft w:val="0"/>
              <w:marRight w:val="0"/>
              <w:marTop w:val="0"/>
              <w:marBottom w:val="0"/>
              <w:divBdr>
                <w:top w:val="none" w:sz="0" w:space="0" w:color="auto"/>
                <w:left w:val="none" w:sz="0" w:space="0" w:color="auto"/>
                <w:bottom w:val="none" w:sz="0" w:space="0" w:color="auto"/>
                <w:right w:val="none" w:sz="0" w:space="0" w:color="auto"/>
              </w:divBdr>
            </w:div>
            <w:div w:id="1194927733">
              <w:marLeft w:val="0"/>
              <w:marRight w:val="0"/>
              <w:marTop w:val="0"/>
              <w:marBottom w:val="0"/>
              <w:divBdr>
                <w:top w:val="none" w:sz="0" w:space="0" w:color="auto"/>
                <w:left w:val="none" w:sz="0" w:space="0" w:color="auto"/>
                <w:bottom w:val="none" w:sz="0" w:space="0" w:color="auto"/>
                <w:right w:val="none" w:sz="0" w:space="0" w:color="auto"/>
              </w:divBdr>
            </w:div>
            <w:div w:id="1860894965">
              <w:marLeft w:val="0"/>
              <w:marRight w:val="0"/>
              <w:marTop w:val="0"/>
              <w:marBottom w:val="0"/>
              <w:divBdr>
                <w:top w:val="none" w:sz="0" w:space="0" w:color="auto"/>
                <w:left w:val="none" w:sz="0" w:space="0" w:color="auto"/>
                <w:bottom w:val="none" w:sz="0" w:space="0" w:color="auto"/>
                <w:right w:val="none" w:sz="0" w:space="0" w:color="auto"/>
              </w:divBdr>
            </w:div>
            <w:div w:id="1209999636">
              <w:marLeft w:val="0"/>
              <w:marRight w:val="0"/>
              <w:marTop w:val="0"/>
              <w:marBottom w:val="0"/>
              <w:divBdr>
                <w:top w:val="none" w:sz="0" w:space="0" w:color="auto"/>
                <w:left w:val="none" w:sz="0" w:space="0" w:color="auto"/>
                <w:bottom w:val="none" w:sz="0" w:space="0" w:color="auto"/>
                <w:right w:val="none" w:sz="0" w:space="0" w:color="auto"/>
              </w:divBdr>
            </w:div>
            <w:div w:id="79102828">
              <w:marLeft w:val="0"/>
              <w:marRight w:val="0"/>
              <w:marTop w:val="0"/>
              <w:marBottom w:val="0"/>
              <w:divBdr>
                <w:top w:val="none" w:sz="0" w:space="0" w:color="auto"/>
                <w:left w:val="none" w:sz="0" w:space="0" w:color="auto"/>
                <w:bottom w:val="none" w:sz="0" w:space="0" w:color="auto"/>
                <w:right w:val="none" w:sz="0" w:space="0" w:color="auto"/>
              </w:divBdr>
            </w:div>
            <w:div w:id="11961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17981">
      <w:bodyDiv w:val="1"/>
      <w:marLeft w:val="0"/>
      <w:marRight w:val="0"/>
      <w:marTop w:val="0"/>
      <w:marBottom w:val="0"/>
      <w:divBdr>
        <w:top w:val="none" w:sz="0" w:space="0" w:color="auto"/>
        <w:left w:val="none" w:sz="0" w:space="0" w:color="auto"/>
        <w:bottom w:val="none" w:sz="0" w:space="0" w:color="auto"/>
        <w:right w:val="none" w:sz="0" w:space="0" w:color="auto"/>
      </w:divBdr>
      <w:divsChild>
        <w:div w:id="440957616">
          <w:marLeft w:val="0"/>
          <w:marRight w:val="0"/>
          <w:marTop w:val="0"/>
          <w:marBottom w:val="0"/>
          <w:divBdr>
            <w:top w:val="none" w:sz="0" w:space="0" w:color="auto"/>
            <w:left w:val="none" w:sz="0" w:space="0" w:color="auto"/>
            <w:bottom w:val="none" w:sz="0" w:space="0" w:color="auto"/>
            <w:right w:val="none" w:sz="0" w:space="0" w:color="auto"/>
          </w:divBdr>
          <w:divsChild>
            <w:div w:id="994379904">
              <w:marLeft w:val="0"/>
              <w:marRight w:val="0"/>
              <w:marTop w:val="0"/>
              <w:marBottom w:val="0"/>
              <w:divBdr>
                <w:top w:val="none" w:sz="0" w:space="0" w:color="auto"/>
                <w:left w:val="none" w:sz="0" w:space="0" w:color="auto"/>
                <w:bottom w:val="none" w:sz="0" w:space="0" w:color="auto"/>
                <w:right w:val="none" w:sz="0" w:space="0" w:color="auto"/>
              </w:divBdr>
              <w:divsChild>
                <w:div w:id="1431730557">
                  <w:marLeft w:val="0"/>
                  <w:marRight w:val="0"/>
                  <w:marTop w:val="0"/>
                  <w:marBottom w:val="0"/>
                  <w:divBdr>
                    <w:top w:val="none" w:sz="0" w:space="0" w:color="auto"/>
                    <w:left w:val="none" w:sz="0" w:space="0" w:color="auto"/>
                    <w:bottom w:val="none" w:sz="0" w:space="0" w:color="auto"/>
                    <w:right w:val="none" w:sz="0" w:space="0" w:color="auto"/>
                  </w:divBdr>
                </w:div>
                <w:div w:id="86775654">
                  <w:marLeft w:val="0"/>
                  <w:marRight w:val="0"/>
                  <w:marTop w:val="0"/>
                  <w:marBottom w:val="0"/>
                  <w:divBdr>
                    <w:top w:val="none" w:sz="0" w:space="0" w:color="auto"/>
                    <w:left w:val="none" w:sz="0" w:space="0" w:color="auto"/>
                    <w:bottom w:val="none" w:sz="0" w:space="0" w:color="auto"/>
                    <w:right w:val="none" w:sz="0" w:space="0" w:color="auto"/>
                  </w:divBdr>
                  <w:divsChild>
                    <w:div w:id="1403604430">
                      <w:marLeft w:val="0"/>
                      <w:marRight w:val="0"/>
                      <w:marTop w:val="0"/>
                      <w:marBottom w:val="0"/>
                      <w:divBdr>
                        <w:top w:val="none" w:sz="0" w:space="0" w:color="auto"/>
                        <w:left w:val="none" w:sz="0" w:space="0" w:color="auto"/>
                        <w:bottom w:val="none" w:sz="0" w:space="0" w:color="auto"/>
                        <w:right w:val="none" w:sz="0" w:space="0" w:color="auto"/>
                      </w:divBdr>
                    </w:div>
                    <w:div w:id="158425060">
                      <w:marLeft w:val="0"/>
                      <w:marRight w:val="0"/>
                      <w:marTop w:val="0"/>
                      <w:marBottom w:val="0"/>
                      <w:divBdr>
                        <w:top w:val="none" w:sz="0" w:space="0" w:color="auto"/>
                        <w:left w:val="none" w:sz="0" w:space="0" w:color="auto"/>
                        <w:bottom w:val="none" w:sz="0" w:space="0" w:color="auto"/>
                        <w:right w:val="none" w:sz="0" w:space="0" w:color="auto"/>
                      </w:divBdr>
                    </w:div>
                    <w:div w:id="1277717198">
                      <w:marLeft w:val="0"/>
                      <w:marRight w:val="0"/>
                      <w:marTop w:val="0"/>
                      <w:marBottom w:val="0"/>
                      <w:divBdr>
                        <w:top w:val="none" w:sz="0" w:space="0" w:color="auto"/>
                        <w:left w:val="none" w:sz="0" w:space="0" w:color="auto"/>
                        <w:bottom w:val="none" w:sz="0" w:space="0" w:color="auto"/>
                        <w:right w:val="none" w:sz="0" w:space="0" w:color="auto"/>
                      </w:divBdr>
                    </w:div>
                    <w:div w:id="2067609915">
                      <w:marLeft w:val="0"/>
                      <w:marRight w:val="0"/>
                      <w:marTop w:val="0"/>
                      <w:marBottom w:val="0"/>
                      <w:divBdr>
                        <w:top w:val="none" w:sz="0" w:space="0" w:color="auto"/>
                        <w:left w:val="none" w:sz="0" w:space="0" w:color="auto"/>
                        <w:bottom w:val="none" w:sz="0" w:space="0" w:color="auto"/>
                        <w:right w:val="none" w:sz="0" w:space="0" w:color="auto"/>
                      </w:divBdr>
                    </w:div>
                    <w:div w:id="905991339">
                      <w:marLeft w:val="0"/>
                      <w:marRight w:val="0"/>
                      <w:marTop w:val="0"/>
                      <w:marBottom w:val="0"/>
                      <w:divBdr>
                        <w:top w:val="none" w:sz="0" w:space="0" w:color="auto"/>
                        <w:left w:val="none" w:sz="0" w:space="0" w:color="auto"/>
                        <w:bottom w:val="none" w:sz="0" w:space="0" w:color="auto"/>
                        <w:right w:val="none" w:sz="0" w:space="0" w:color="auto"/>
                      </w:divBdr>
                    </w:div>
                    <w:div w:id="1427731278">
                      <w:marLeft w:val="0"/>
                      <w:marRight w:val="0"/>
                      <w:marTop w:val="0"/>
                      <w:marBottom w:val="0"/>
                      <w:divBdr>
                        <w:top w:val="none" w:sz="0" w:space="0" w:color="auto"/>
                        <w:left w:val="none" w:sz="0" w:space="0" w:color="auto"/>
                        <w:bottom w:val="none" w:sz="0" w:space="0" w:color="auto"/>
                        <w:right w:val="none" w:sz="0" w:space="0" w:color="auto"/>
                      </w:divBdr>
                    </w:div>
                    <w:div w:id="838692572">
                      <w:marLeft w:val="0"/>
                      <w:marRight w:val="0"/>
                      <w:marTop w:val="0"/>
                      <w:marBottom w:val="0"/>
                      <w:divBdr>
                        <w:top w:val="none" w:sz="0" w:space="0" w:color="auto"/>
                        <w:left w:val="none" w:sz="0" w:space="0" w:color="auto"/>
                        <w:bottom w:val="none" w:sz="0" w:space="0" w:color="auto"/>
                        <w:right w:val="none" w:sz="0" w:space="0" w:color="auto"/>
                      </w:divBdr>
                    </w:div>
                    <w:div w:id="479273242">
                      <w:marLeft w:val="0"/>
                      <w:marRight w:val="0"/>
                      <w:marTop w:val="0"/>
                      <w:marBottom w:val="0"/>
                      <w:divBdr>
                        <w:top w:val="none" w:sz="0" w:space="0" w:color="auto"/>
                        <w:left w:val="none" w:sz="0" w:space="0" w:color="auto"/>
                        <w:bottom w:val="none" w:sz="0" w:space="0" w:color="auto"/>
                        <w:right w:val="none" w:sz="0" w:space="0" w:color="auto"/>
                      </w:divBdr>
                    </w:div>
                    <w:div w:id="108818897">
                      <w:marLeft w:val="0"/>
                      <w:marRight w:val="0"/>
                      <w:marTop w:val="0"/>
                      <w:marBottom w:val="0"/>
                      <w:divBdr>
                        <w:top w:val="none" w:sz="0" w:space="0" w:color="auto"/>
                        <w:left w:val="none" w:sz="0" w:space="0" w:color="auto"/>
                        <w:bottom w:val="none" w:sz="0" w:space="0" w:color="auto"/>
                        <w:right w:val="none" w:sz="0" w:space="0" w:color="auto"/>
                      </w:divBdr>
                    </w:div>
                    <w:div w:id="114833702">
                      <w:marLeft w:val="0"/>
                      <w:marRight w:val="0"/>
                      <w:marTop w:val="0"/>
                      <w:marBottom w:val="0"/>
                      <w:divBdr>
                        <w:top w:val="none" w:sz="0" w:space="0" w:color="auto"/>
                        <w:left w:val="none" w:sz="0" w:space="0" w:color="auto"/>
                        <w:bottom w:val="none" w:sz="0" w:space="0" w:color="auto"/>
                        <w:right w:val="none" w:sz="0" w:space="0" w:color="auto"/>
                      </w:divBdr>
                    </w:div>
                    <w:div w:id="202406175">
                      <w:marLeft w:val="0"/>
                      <w:marRight w:val="0"/>
                      <w:marTop w:val="0"/>
                      <w:marBottom w:val="0"/>
                      <w:divBdr>
                        <w:top w:val="none" w:sz="0" w:space="0" w:color="auto"/>
                        <w:left w:val="none" w:sz="0" w:space="0" w:color="auto"/>
                        <w:bottom w:val="none" w:sz="0" w:space="0" w:color="auto"/>
                        <w:right w:val="none" w:sz="0" w:space="0" w:color="auto"/>
                      </w:divBdr>
                    </w:div>
                    <w:div w:id="1499804892">
                      <w:marLeft w:val="0"/>
                      <w:marRight w:val="0"/>
                      <w:marTop w:val="0"/>
                      <w:marBottom w:val="0"/>
                      <w:divBdr>
                        <w:top w:val="none" w:sz="0" w:space="0" w:color="auto"/>
                        <w:left w:val="none" w:sz="0" w:space="0" w:color="auto"/>
                        <w:bottom w:val="none" w:sz="0" w:space="0" w:color="auto"/>
                        <w:right w:val="none" w:sz="0" w:space="0" w:color="auto"/>
                      </w:divBdr>
                    </w:div>
                    <w:div w:id="163186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hia.ir/feqh/archive/text/rabani/morajeat/99/991212/" TargetMode="External" /><Relationship Id="rId13" Type="http://schemas.openxmlformats.org/officeDocument/2006/relationships/hyperlink" Target="https://www.eshia.ir/feqh/archive/text/rabani/morajeat/99/991212/" TargetMode="External" /><Relationship Id="rId18" Type="http://schemas.openxmlformats.org/officeDocument/2006/relationships/hyperlink" Target="https://www.eshia.ir/feqh/archive/text/rabani/morajeat/99/991212/" TargetMode="External" /><Relationship Id="rId26" Type="http://schemas.openxmlformats.org/officeDocument/2006/relationships/hyperlink" Target="https://www.eshia.ir/feqh/archive/text/rabani/morajeat/99/991212/" TargetMode="External" /><Relationship Id="rId39" Type="http://schemas.openxmlformats.org/officeDocument/2006/relationships/hyperlink" Target="https://www.eshia.ir/feqh/archive/text/rabani/morajeat/99/991213/" TargetMode="External" /><Relationship Id="rId3" Type="http://schemas.openxmlformats.org/officeDocument/2006/relationships/webSettings" Target="webSettings.xml" /><Relationship Id="rId21" Type="http://schemas.openxmlformats.org/officeDocument/2006/relationships/hyperlink" Target="https://www.eshia.ir/feqh/archive/text/rabani/morajeat/99/991212/" TargetMode="External" /><Relationship Id="rId34" Type="http://schemas.openxmlformats.org/officeDocument/2006/relationships/hyperlink" Target="https://www.eshia.ir/feqh/archive/text/rabani/morajeat/99/991213/" TargetMode="External" /><Relationship Id="rId42" Type="http://schemas.openxmlformats.org/officeDocument/2006/relationships/hyperlink" Target="https://www.eshia.ir/feqh/archive/text/rabani/morajeat/99/991213/" TargetMode="External" /><Relationship Id="rId7" Type="http://schemas.openxmlformats.org/officeDocument/2006/relationships/hyperlink" Target="http://lib.eshia.ir/17001/1/186/72" TargetMode="External" /><Relationship Id="rId12" Type="http://schemas.openxmlformats.org/officeDocument/2006/relationships/hyperlink" Target="https://www.eshia.ir/feqh/archive/text/rabani/morajeat/99/991212/" TargetMode="External" /><Relationship Id="rId17" Type="http://schemas.openxmlformats.org/officeDocument/2006/relationships/hyperlink" Target="https://www.eshia.ir/feqh/archive/text/rabani/morajeat/99/991212/" TargetMode="External" /><Relationship Id="rId25" Type="http://schemas.openxmlformats.org/officeDocument/2006/relationships/hyperlink" Target="https://www.eshia.ir/feqh/archive/text/rabani/morajeat/99/991212/" TargetMode="External" /><Relationship Id="rId33" Type="http://schemas.openxmlformats.org/officeDocument/2006/relationships/hyperlink" Target="https://www.eshia.ir/feqh/archive/text/rabani/morajeat/99/991213/" TargetMode="External" /><Relationship Id="rId38" Type="http://schemas.openxmlformats.org/officeDocument/2006/relationships/hyperlink" Target="https://www.eshia.ir/feqh/archive/text/rabani/morajeat/99/991213/" TargetMode="External" /><Relationship Id="rId2" Type="http://schemas.openxmlformats.org/officeDocument/2006/relationships/settings" Target="settings.xml" /><Relationship Id="rId16" Type="http://schemas.openxmlformats.org/officeDocument/2006/relationships/hyperlink" Target="https://www.eshia.ir/feqh/archive/text/rabani/morajeat/99/991212/" TargetMode="External" /><Relationship Id="rId20" Type="http://schemas.openxmlformats.org/officeDocument/2006/relationships/hyperlink" Target="https://www.eshia.ir/feqh/archive/text/rabani/morajeat/99/991212/" TargetMode="External" /><Relationship Id="rId29" Type="http://schemas.openxmlformats.org/officeDocument/2006/relationships/hyperlink" Target="https://www.eshia.ir/feqh/archive/text/rabani/morajeat/99/991213/" TargetMode="External" /><Relationship Id="rId41" Type="http://schemas.openxmlformats.org/officeDocument/2006/relationships/hyperlink" Target="https://www.eshia.ir/feqh/archive/text/rabani/morajeat/99/991213/" TargetMode="External" /><Relationship Id="rId1" Type="http://schemas.openxmlformats.org/officeDocument/2006/relationships/styles" Target="styles.xml" /><Relationship Id="rId6" Type="http://schemas.openxmlformats.org/officeDocument/2006/relationships/hyperlink" Target="http://lib.eshia.ir/17001/1/185/62" TargetMode="External" /><Relationship Id="rId11" Type="http://schemas.openxmlformats.org/officeDocument/2006/relationships/hyperlink" Target="https://www.eshia.ir/feqh/archive/text/rabani/morajeat/99/991212/" TargetMode="External" /><Relationship Id="rId24" Type="http://schemas.openxmlformats.org/officeDocument/2006/relationships/hyperlink" Target="https://www.eshia.ir/feqh/archive/text/rabani/morajeat/99/991212/" TargetMode="External" /><Relationship Id="rId32" Type="http://schemas.openxmlformats.org/officeDocument/2006/relationships/hyperlink" Target="https://www.eshia.ir/feqh/archive/text/rabani/morajeat/99/991213/" TargetMode="External" /><Relationship Id="rId37" Type="http://schemas.openxmlformats.org/officeDocument/2006/relationships/hyperlink" Target="https://www.eshia.ir/feqh/archive/text/rabani/morajeat/99/991213/" TargetMode="External" /><Relationship Id="rId40" Type="http://schemas.openxmlformats.org/officeDocument/2006/relationships/hyperlink" Target="https://www.eshia.ir/feqh/archive/text/rabani/morajeat/99/991213/" TargetMode="External" /><Relationship Id="rId45" Type="http://schemas.openxmlformats.org/officeDocument/2006/relationships/theme" Target="theme/theme1.xml" /><Relationship Id="rId5" Type="http://schemas.openxmlformats.org/officeDocument/2006/relationships/endnotes" Target="endnotes.xml" /><Relationship Id="rId15" Type="http://schemas.openxmlformats.org/officeDocument/2006/relationships/hyperlink" Target="https://www.eshia.ir/feqh/archive/text/rabani/morajeat/99/991212/" TargetMode="External" /><Relationship Id="rId23" Type="http://schemas.openxmlformats.org/officeDocument/2006/relationships/hyperlink" Target="https://www.eshia.ir/feqh/archive/text/rabani/morajeat/99/991212/" TargetMode="External" /><Relationship Id="rId28" Type="http://schemas.openxmlformats.org/officeDocument/2006/relationships/hyperlink" Target="https://www.eshia.ir/feqh/archive/text/rabani/morajeat/99/991213/" TargetMode="External" /><Relationship Id="rId36" Type="http://schemas.openxmlformats.org/officeDocument/2006/relationships/hyperlink" Target="https://www.eshia.ir/feqh/archive/text/rabani/morajeat/99/991213/" TargetMode="External" /><Relationship Id="rId10" Type="http://schemas.openxmlformats.org/officeDocument/2006/relationships/hyperlink" Target="https://www.eshia.ir/feqh/archive/text/rabani/morajeat/99/991212/" TargetMode="External" /><Relationship Id="rId19" Type="http://schemas.openxmlformats.org/officeDocument/2006/relationships/hyperlink" Target="https://www.eshia.ir/feqh/archive/text/rabani/morajeat/99/991212/" TargetMode="External" /><Relationship Id="rId31" Type="http://schemas.openxmlformats.org/officeDocument/2006/relationships/hyperlink" Target="https://www.eshia.ir/feqh/archive/text/rabani/morajeat/99/991213/" TargetMode="External" /><Relationship Id="rId44"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yperlink" Target="https://www.eshia.ir/feqh/archive/text/rabani/morajeat/99/991212/" TargetMode="External" /><Relationship Id="rId14" Type="http://schemas.openxmlformats.org/officeDocument/2006/relationships/hyperlink" Target="https://www.eshia.ir/feqh/archive/text/rabani/morajeat/99/991212/" TargetMode="External" /><Relationship Id="rId22" Type="http://schemas.openxmlformats.org/officeDocument/2006/relationships/hyperlink" Target="https://www.eshia.ir/feqh/archive/text/rabani/morajeat/99/991212/" TargetMode="External" /><Relationship Id="rId27" Type="http://schemas.openxmlformats.org/officeDocument/2006/relationships/hyperlink" Target="https://www.eshia.ir/feqh/archive/text/rabani/morajeat/99/991212/" TargetMode="External" /><Relationship Id="rId30" Type="http://schemas.openxmlformats.org/officeDocument/2006/relationships/hyperlink" Target="https://www.eshia.ir/feqh/archive/text/rabani/morajeat/99/991213/" TargetMode="External" /><Relationship Id="rId35" Type="http://schemas.openxmlformats.org/officeDocument/2006/relationships/hyperlink" Target="https://www.eshia.ir/feqh/archive/text/rabani/morajeat/99/991213/" TargetMode="External" /><Relationship Id="rId43" Type="http://schemas.openxmlformats.org/officeDocument/2006/relationships/hyperlink" Target="https://www.eshia.ir/feqh/archive/text/rabani/morajeat/99/991213/" TargetMode="Externa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4190</Words>
  <Characters>23884</Characters>
  <Application>Microsoft Office Word</Application>
  <DocSecurity>0</DocSecurity>
  <Lines>199</Lines>
  <Paragraphs>56</Paragraphs>
  <ScaleCrop>false</ScaleCrop>
  <Company/>
  <LinksUpToDate>false</LinksUpToDate>
  <CharactersWithSpaces>28018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6</cp:revision>
  <dcterms:created xsi:type="dcterms:W3CDTF">2021-12-31T17:04:00Z</dcterms:created>
  <dcterms:modified xsi:type="dcterms:W3CDTF">2021-12-31T17:07:00Z</dcterms:modified>
</cp:coreProperties>
</file>