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6D4DDD">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6D4DDD">
        <w:rPr>
          <w:rFonts w:cs="B Badr" w:hint="cs"/>
          <w:b/>
          <w:bCs/>
          <w:color w:val="000000" w:themeColor="text1"/>
          <w:sz w:val="28"/>
          <w:szCs w:val="28"/>
          <w:rtl/>
          <w:lang w:bidi="fa-IR"/>
        </w:rPr>
        <w:t>پنج</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w:t>
      </w:r>
      <w:r w:rsidR="006D4DDD">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733802" w:rsidRDefault="006D4DDD" w:rsidP="00733802">
      <w:pPr>
        <w:bidi/>
        <w:jc w:val="lowKashida"/>
        <w:rPr>
          <w:rFonts w:cs="B Badr"/>
          <w:sz w:val="28"/>
          <w:szCs w:val="28"/>
          <w:rtl/>
          <w:lang w:bidi="fa-IR"/>
        </w:rPr>
      </w:pPr>
      <w:r>
        <w:rPr>
          <w:rFonts w:cs="B Badr" w:hint="cs"/>
          <w:sz w:val="28"/>
          <w:szCs w:val="28"/>
          <w:rtl/>
          <w:lang w:bidi="fa-IR"/>
        </w:rPr>
        <w:t>برای اینکه حقیقت بحث در مساله خبر واحد بهتر روشن شود، دقت در کلام شیخ الطائفه اعلی الله مقامه الشریف قطعا لازم است، ما در ابتدای بحث خبر واحد، بخشی از فرمایش شیخ را در عده نقل کردیم، آن جا غرض مان این بود که محل بحث روشن بشود، روشن شد که بحث در خبر واحد این است که روایت حتما باید رواتش متعدد باشند، متواتر باشند تا حجت شود، یا غیر متواتر هم حجت دارد، منظورمان از حجت این است که از جهت واحد بودن مشکلی ندارد. بله ممکن است شرائط دیگری نیاز داشته باشد. از جهت واحد بودن مشکلی ندارد خبر واحد، شیخ طوسی در صفحه 97 به بعد وارد این بحث می شود، اقوال علماء اهل سنت را در مورد خبر واحد نقل می کند، می رسد به صفحه 100:</w:t>
      </w:r>
    </w:p>
    <w:p w:rsidR="006D4DDD" w:rsidRDefault="006D4DDD" w:rsidP="006D4DDD">
      <w:pPr>
        <w:bidi/>
        <w:jc w:val="lowKashida"/>
        <w:rPr>
          <w:rFonts w:cs="B Badr"/>
          <w:sz w:val="28"/>
          <w:szCs w:val="28"/>
          <w:rtl/>
          <w:lang w:bidi="fa-IR"/>
        </w:rPr>
      </w:pPr>
      <w:r>
        <w:rPr>
          <w:rFonts w:cs="B Badr" w:hint="cs"/>
          <w:sz w:val="28"/>
          <w:szCs w:val="28"/>
          <w:rtl/>
          <w:lang w:bidi="fa-IR"/>
        </w:rPr>
        <w:t>و الذی اذهب الیه انّ خبر الواحد لا یوجب العلم، خبر واحد قطع آور نیست، ولی و انّه کان یجوزُ ان تردَ العبادَة بالعملِ به عقلاً. عبادت یعنی تعبد. تعبد به خبر واحد کنیم و بر طبقش عمل کنیم. در برابر مثل ابن قبه و دیگران که می گویند عمل به خبر واحد عقلا محال است.</w:t>
      </w:r>
    </w:p>
    <w:p w:rsidR="006D4DDD" w:rsidRDefault="006D4DDD" w:rsidP="006D4DDD">
      <w:pPr>
        <w:bidi/>
        <w:jc w:val="lowKashida"/>
        <w:rPr>
          <w:rFonts w:cs="B Badr"/>
          <w:sz w:val="28"/>
          <w:szCs w:val="28"/>
          <w:rtl/>
          <w:lang w:bidi="fa-IR"/>
        </w:rPr>
      </w:pPr>
      <w:r>
        <w:rPr>
          <w:rFonts w:cs="B Badr" w:hint="cs"/>
          <w:sz w:val="28"/>
          <w:szCs w:val="28"/>
          <w:rtl/>
          <w:lang w:bidi="fa-IR"/>
        </w:rPr>
        <w:t>و قد ورد جواز عمل به فی الشرع اما این معنی</w:t>
      </w:r>
      <w:r w:rsidR="00DE563E">
        <w:rPr>
          <w:rFonts w:cs="B Badr"/>
          <w:sz w:val="28"/>
          <w:szCs w:val="28"/>
          <w:rtl/>
          <w:lang w:bidi="fa-IR"/>
        </w:rPr>
        <w:softHyphen/>
      </w:r>
      <w:r>
        <w:rPr>
          <w:rFonts w:cs="B Badr" w:hint="cs"/>
          <w:sz w:val="28"/>
          <w:szCs w:val="28"/>
          <w:rtl/>
          <w:lang w:bidi="fa-IR"/>
        </w:rPr>
        <w:t>اش این نیست که دیگر هیچ شرط و شروطی نباشد الا انّ ذلک موقوفٌ علی طریقٍ مخصوص و هو ما یروی</w:t>
      </w:r>
      <w:r w:rsidR="00DE563E">
        <w:rPr>
          <w:rFonts w:cs="B Badr" w:hint="cs"/>
          <w:sz w:val="28"/>
          <w:szCs w:val="28"/>
          <w:rtl/>
          <w:lang w:bidi="fa-IR"/>
        </w:rPr>
        <w:t>ه من کان من الطائفة المحقة البت</w:t>
      </w:r>
      <w:r>
        <w:rPr>
          <w:rFonts w:cs="B Badr" w:hint="cs"/>
          <w:sz w:val="28"/>
          <w:szCs w:val="28"/>
          <w:rtl/>
          <w:lang w:bidi="fa-IR"/>
        </w:rPr>
        <w:t>ه</w:t>
      </w:r>
      <w:r w:rsidR="00DE563E">
        <w:rPr>
          <w:rFonts w:cs="B Badr" w:hint="cs"/>
          <w:sz w:val="28"/>
          <w:szCs w:val="28"/>
          <w:rtl/>
          <w:lang w:bidi="fa-IR"/>
        </w:rPr>
        <w:t xml:space="preserve"> ایشان بعدا روایت موثقین </w:t>
      </w:r>
      <w:r>
        <w:rPr>
          <w:rFonts w:cs="B Badr" w:hint="cs"/>
          <w:sz w:val="28"/>
          <w:szCs w:val="28"/>
          <w:rtl/>
          <w:lang w:bidi="fa-IR"/>
        </w:rPr>
        <w:t>ا</w:t>
      </w:r>
      <w:r w:rsidR="00DE563E">
        <w:rPr>
          <w:rFonts w:cs="B Badr" w:hint="cs"/>
          <w:sz w:val="28"/>
          <w:szCs w:val="28"/>
          <w:rtl/>
          <w:lang w:bidi="fa-IR"/>
        </w:rPr>
        <w:t>ز</w:t>
      </w:r>
      <w:r>
        <w:rPr>
          <w:rFonts w:cs="B Badr" w:hint="cs"/>
          <w:sz w:val="28"/>
          <w:szCs w:val="28"/>
          <w:rtl/>
          <w:lang w:bidi="fa-IR"/>
        </w:rPr>
        <w:t xml:space="preserve"> اهل خلاف و موثقین از شیعیان غیر اثنی عشری</w:t>
      </w:r>
      <w:r w:rsidR="00DE563E">
        <w:rPr>
          <w:rFonts w:cs="B Badr" w:hint="cs"/>
          <w:sz w:val="28"/>
          <w:szCs w:val="28"/>
          <w:rtl/>
          <w:lang w:bidi="fa-IR"/>
        </w:rPr>
        <w:t>.</w:t>
      </w:r>
      <w:r>
        <w:rPr>
          <w:rFonts w:cs="B Badr" w:hint="cs"/>
          <w:sz w:val="28"/>
          <w:szCs w:val="28"/>
          <w:rtl/>
          <w:lang w:bidi="fa-IR"/>
        </w:rPr>
        <w:t xml:space="preserve"> را مطرح می کند که چه حکمی دارد ولی فعلا می گوییم ما یرویه من کان من الطائفة المحقة و یختص بروایته یعنی یک وقت هست یک روایتی را هم ما نقل می کنیم و هم اهل سنت، مورد قبول هر دو طائفه است این مورد بحث نیست، جایی را بحث می کنیم که </w:t>
      </w:r>
      <w:r w:rsidR="00662BE9">
        <w:rPr>
          <w:rFonts w:cs="B Badr" w:hint="cs"/>
          <w:sz w:val="28"/>
          <w:szCs w:val="28"/>
          <w:rtl/>
          <w:lang w:bidi="fa-IR"/>
        </w:rPr>
        <w:t>ما یختص بروایته. ان جایی که راوی</w:t>
      </w:r>
      <w:r>
        <w:rPr>
          <w:rFonts w:cs="B Badr" w:hint="cs"/>
          <w:sz w:val="28"/>
          <w:szCs w:val="28"/>
          <w:rtl/>
          <w:lang w:bidi="fa-IR"/>
        </w:rPr>
        <w:t xml:space="preserve"> شیعی دارد ولی اهل سنت ندارند.</w:t>
      </w:r>
    </w:p>
    <w:p w:rsidR="006D4DDD" w:rsidRDefault="006D4DDD" w:rsidP="006D4DDD">
      <w:pPr>
        <w:bidi/>
        <w:jc w:val="lowKashida"/>
        <w:rPr>
          <w:rFonts w:cs="B Badr"/>
          <w:sz w:val="28"/>
          <w:szCs w:val="28"/>
          <w:rtl/>
          <w:lang w:bidi="fa-IR"/>
        </w:rPr>
      </w:pPr>
      <w:r>
        <w:rPr>
          <w:rFonts w:cs="B Badr" w:hint="cs"/>
          <w:sz w:val="28"/>
          <w:szCs w:val="28"/>
          <w:rtl/>
          <w:lang w:bidi="fa-IR"/>
        </w:rPr>
        <w:t>و یکون علی صفة (این روایت صفتی داشته باشد) یجوز معها قبول خبره من العدالة وغیرها.</w:t>
      </w:r>
    </w:p>
    <w:p w:rsidR="006D4DDD" w:rsidRDefault="006D4DDD" w:rsidP="006D4DDD">
      <w:pPr>
        <w:bidi/>
        <w:jc w:val="lowKashida"/>
        <w:rPr>
          <w:rFonts w:cs="B Badr"/>
          <w:sz w:val="28"/>
          <w:szCs w:val="28"/>
          <w:rtl/>
          <w:lang w:bidi="fa-IR"/>
        </w:rPr>
      </w:pPr>
      <w:r>
        <w:rPr>
          <w:rFonts w:cs="B Badr" w:hint="cs"/>
          <w:sz w:val="28"/>
          <w:szCs w:val="28"/>
          <w:rtl/>
          <w:lang w:bidi="fa-IR"/>
        </w:rPr>
        <w:t>(پس سه شرط را تا اینجا گفت؛ ی</w:t>
      </w:r>
      <w:r w:rsidR="0082512F">
        <w:rPr>
          <w:rFonts w:cs="B Badr" w:hint="cs"/>
          <w:sz w:val="28"/>
          <w:szCs w:val="28"/>
          <w:rtl/>
          <w:lang w:bidi="fa-IR"/>
        </w:rPr>
        <w:t>کی راوی از طائفه امامیه باشد دو</w:t>
      </w:r>
      <w:r>
        <w:rPr>
          <w:rFonts w:cs="B Badr" w:hint="cs"/>
          <w:sz w:val="28"/>
          <w:szCs w:val="28"/>
          <w:rtl/>
          <w:lang w:bidi="fa-IR"/>
        </w:rPr>
        <w:t>م</w:t>
      </w:r>
      <w:r w:rsidR="0082512F">
        <w:rPr>
          <w:rFonts w:cs="B Badr"/>
          <w:sz w:val="28"/>
          <w:szCs w:val="28"/>
          <w:lang w:bidi="fa-IR"/>
        </w:rPr>
        <w:t xml:space="preserve"> </w:t>
      </w:r>
      <w:r>
        <w:rPr>
          <w:rFonts w:cs="B Badr" w:hint="cs"/>
          <w:sz w:val="28"/>
          <w:szCs w:val="28"/>
          <w:rtl/>
          <w:lang w:bidi="fa-IR"/>
        </w:rPr>
        <w:t>این روایت نظ</w:t>
      </w:r>
      <w:r w:rsidR="0082512F">
        <w:rPr>
          <w:rFonts w:cs="B Badr" w:hint="cs"/>
          <w:sz w:val="28"/>
          <w:szCs w:val="28"/>
          <w:rtl/>
          <w:lang w:bidi="fa-IR"/>
        </w:rPr>
        <w:t>یر و شبیهی در روایات عامه نداشت</w:t>
      </w:r>
      <w:r>
        <w:rPr>
          <w:rFonts w:cs="B Badr" w:hint="cs"/>
          <w:sz w:val="28"/>
          <w:szCs w:val="28"/>
          <w:rtl/>
          <w:lang w:bidi="fa-IR"/>
        </w:rPr>
        <w:t>ه</w:t>
      </w:r>
      <w:r w:rsidR="0082512F">
        <w:rPr>
          <w:rFonts w:cs="B Badr"/>
          <w:sz w:val="28"/>
          <w:szCs w:val="28"/>
          <w:lang w:bidi="fa-IR"/>
        </w:rPr>
        <w:t xml:space="preserve"> </w:t>
      </w:r>
      <w:r>
        <w:rPr>
          <w:rFonts w:cs="B Badr" w:hint="cs"/>
          <w:sz w:val="28"/>
          <w:szCs w:val="28"/>
          <w:rtl/>
          <w:lang w:bidi="fa-IR"/>
        </w:rPr>
        <w:t>باشد؛ سوم هم این که ویژگی هایی برای این راوی باشد مثل عدالت و وثاقت و امثال ذلک)</w:t>
      </w:r>
    </w:p>
    <w:p w:rsidR="006D4DDD" w:rsidRDefault="006D4DDD" w:rsidP="006D4DDD">
      <w:pPr>
        <w:bidi/>
        <w:jc w:val="lowKashida"/>
        <w:rPr>
          <w:rFonts w:cs="B Badr"/>
          <w:sz w:val="28"/>
          <w:szCs w:val="28"/>
          <w:rtl/>
          <w:lang w:bidi="fa-IR"/>
        </w:rPr>
      </w:pPr>
      <w:r>
        <w:rPr>
          <w:rFonts w:cs="B Badr" w:hint="cs"/>
          <w:sz w:val="28"/>
          <w:szCs w:val="28"/>
          <w:rtl/>
          <w:lang w:bidi="fa-IR"/>
        </w:rPr>
        <w:lastRenderedPageBreak/>
        <w:t>بعد شروع می کند از ص 100 به بعد رد اقوال دیگر. ان ها را مراجعه کنید تا می رسد به صفحه 126. در صفحه 100 گفت:</w:t>
      </w:r>
    </w:p>
    <w:p w:rsidR="006D4DDD" w:rsidRDefault="006D4DDD" w:rsidP="006D4DDD">
      <w:pPr>
        <w:bidi/>
        <w:jc w:val="lowKashida"/>
        <w:rPr>
          <w:rFonts w:cs="B Badr"/>
          <w:sz w:val="28"/>
          <w:szCs w:val="28"/>
          <w:rtl/>
          <w:lang w:bidi="fa-IR"/>
        </w:rPr>
      </w:pPr>
      <w:r>
        <w:rPr>
          <w:rFonts w:cs="B Badr" w:hint="cs"/>
          <w:sz w:val="28"/>
          <w:szCs w:val="28"/>
          <w:rtl/>
          <w:lang w:bidi="fa-IR"/>
        </w:rPr>
        <w:t>و الذی اذهب الیه</w:t>
      </w:r>
    </w:p>
    <w:p w:rsidR="006D4DDD" w:rsidRDefault="006D4DDD" w:rsidP="006D4DDD">
      <w:pPr>
        <w:bidi/>
        <w:jc w:val="lowKashida"/>
        <w:rPr>
          <w:rFonts w:cs="B Badr"/>
          <w:sz w:val="28"/>
          <w:szCs w:val="28"/>
          <w:rtl/>
          <w:lang w:bidi="fa-IR"/>
        </w:rPr>
      </w:pPr>
      <w:r>
        <w:rPr>
          <w:rFonts w:cs="B Badr" w:hint="cs"/>
          <w:sz w:val="28"/>
          <w:szCs w:val="28"/>
          <w:rtl/>
          <w:lang w:bidi="fa-IR"/>
        </w:rPr>
        <w:t>در صفحه 126 می فرماید:</w:t>
      </w:r>
    </w:p>
    <w:p w:rsidR="006D4DDD" w:rsidRDefault="006D4DDD" w:rsidP="006D4DDD">
      <w:pPr>
        <w:bidi/>
        <w:jc w:val="lowKashida"/>
        <w:rPr>
          <w:rFonts w:cs="B Badr"/>
          <w:sz w:val="28"/>
          <w:szCs w:val="28"/>
          <w:rtl/>
          <w:lang w:bidi="fa-IR"/>
        </w:rPr>
      </w:pPr>
      <w:r>
        <w:rPr>
          <w:rFonts w:cs="B Badr" w:hint="cs"/>
          <w:sz w:val="28"/>
          <w:szCs w:val="28"/>
          <w:rtl/>
          <w:lang w:bidi="fa-IR"/>
        </w:rPr>
        <w:t xml:space="preserve">فما ما اخترته من المذهب (فتوا به خبر واحد) </w:t>
      </w:r>
      <w:r w:rsidR="00DE563E">
        <w:rPr>
          <w:rFonts w:cs="B Badr" w:hint="cs"/>
          <w:sz w:val="28"/>
          <w:szCs w:val="28"/>
          <w:rtl/>
          <w:lang w:bidi="fa-IR"/>
        </w:rPr>
        <w:t xml:space="preserve">فهو انَّ خبرَ الواحد اذا کانَ وارداً مِن طریقِ اصحابنا القائلین بالامامةِ </w:t>
      </w:r>
    </w:p>
    <w:p w:rsidR="00DE563E" w:rsidRDefault="00DE563E" w:rsidP="00DE563E">
      <w:pPr>
        <w:bidi/>
        <w:jc w:val="lowKashida"/>
        <w:rPr>
          <w:rFonts w:cs="B Badr"/>
          <w:sz w:val="28"/>
          <w:szCs w:val="28"/>
          <w:rtl/>
          <w:lang w:bidi="fa-IR"/>
        </w:rPr>
      </w:pPr>
      <w:r>
        <w:rPr>
          <w:rFonts w:cs="B Badr" w:hint="cs"/>
          <w:sz w:val="28"/>
          <w:szCs w:val="28"/>
          <w:rtl/>
          <w:lang w:bidi="fa-IR"/>
        </w:rPr>
        <w:t>آقای زنجانی می فرماید اصحابنا هر جا بود می خواهند نفی زیدیه کنند چون زیدیه راه و روش افتائشان با ما تفاوت اساسی د</w:t>
      </w:r>
      <w:r w:rsidR="0082512F">
        <w:rPr>
          <w:rFonts w:cs="B Badr" w:hint="cs"/>
          <w:sz w:val="28"/>
          <w:szCs w:val="28"/>
          <w:rtl/>
          <w:lang w:bidi="fa-IR"/>
        </w:rPr>
        <w:t>ارد اگر چه امامت را تا امام سجا</w:t>
      </w:r>
      <w:r>
        <w:rPr>
          <w:rFonts w:cs="B Badr" w:hint="cs"/>
          <w:sz w:val="28"/>
          <w:szCs w:val="28"/>
          <w:rtl/>
          <w:lang w:bidi="fa-IR"/>
        </w:rPr>
        <w:t>د</w:t>
      </w:r>
      <w:r w:rsidR="0082512F">
        <w:rPr>
          <w:rFonts w:cs="B Badr"/>
          <w:sz w:val="28"/>
          <w:szCs w:val="28"/>
          <w:lang w:bidi="fa-IR"/>
        </w:rPr>
        <w:t xml:space="preserve"> </w:t>
      </w:r>
      <w:r>
        <w:rPr>
          <w:rFonts w:cs="B Badr" w:hint="cs"/>
          <w:sz w:val="28"/>
          <w:szCs w:val="28"/>
          <w:rtl/>
          <w:lang w:bidi="fa-IR"/>
        </w:rPr>
        <w:t>هم بپذیرند ولی مشی ان ها قریب به اهل سنت است و ان ها را جز اصاحابنا حساب نمی کنیم. اما فطحیه و واقفیه که از نظر فقهی استنباطشان به ما نزدیک است می توانیم بگوییم اصحابنا منتها این جا اصحابنا ببینیم منظور چیست؟</w:t>
      </w:r>
    </w:p>
    <w:p w:rsidR="00DE563E" w:rsidRDefault="00DE563E" w:rsidP="00DE563E">
      <w:pPr>
        <w:bidi/>
        <w:jc w:val="lowKashida"/>
        <w:rPr>
          <w:rFonts w:cs="B Badr"/>
          <w:sz w:val="28"/>
          <w:szCs w:val="28"/>
          <w:rtl/>
          <w:lang w:bidi="fa-IR"/>
        </w:rPr>
      </w:pPr>
      <w:r>
        <w:rPr>
          <w:rFonts w:cs="B Badr" w:hint="cs"/>
          <w:sz w:val="28"/>
          <w:szCs w:val="28"/>
          <w:rtl/>
          <w:lang w:bidi="fa-IR"/>
        </w:rPr>
        <w:t>القائلین بالامامة</w:t>
      </w:r>
    </w:p>
    <w:p w:rsidR="00DE563E" w:rsidRDefault="00DE563E" w:rsidP="00DE563E">
      <w:pPr>
        <w:bidi/>
        <w:jc w:val="lowKashida"/>
        <w:rPr>
          <w:rFonts w:cs="B Badr"/>
          <w:sz w:val="28"/>
          <w:szCs w:val="28"/>
          <w:rtl/>
          <w:lang w:bidi="fa-IR"/>
        </w:rPr>
      </w:pPr>
      <w:r>
        <w:rPr>
          <w:rFonts w:cs="B Badr" w:hint="cs"/>
          <w:sz w:val="28"/>
          <w:szCs w:val="28"/>
          <w:rtl/>
          <w:lang w:bidi="fa-IR"/>
        </w:rPr>
        <w:t>(آقای زنجانی می فرماید اصطلاح امامیه در کلمات دو معنا دارد؛ یکیش همان شیعه اثنی عشری است. اصطلاح دومش کسا</w:t>
      </w:r>
      <w:r w:rsidR="0082512F">
        <w:rPr>
          <w:rFonts w:cs="B Badr" w:hint="cs"/>
          <w:sz w:val="28"/>
          <w:szCs w:val="28"/>
          <w:rtl/>
          <w:lang w:bidi="fa-IR"/>
        </w:rPr>
        <w:t>نی را که امامت ائمه اطهار را ول</w:t>
      </w:r>
      <w:r>
        <w:rPr>
          <w:rFonts w:cs="B Badr" w:hint="cs"/>
          <w:sz w:val="28"/>
          <w:szCs w:val="28"/>
          <w:rtl/>
          <w:lang w:bidi="fa-IR"/>
        </w:rPr>
        <w:t>و</w:t>
      </w:r>
      <w:r w:rsidR="0082512F">
        <w:rPr>
          <w:rFonts w:cs="B Badr"/>
          <w:sz w:val="28"/>
          <w:szCs w:val="28"/>
          <w:lang w:bidi="fa-IR"/>
        </w:rPr>
        <w:t xml:space="preserve"> </w:t>
      </w:r>
      <w:r>
        <w:rPr>
          <w:rFonts w:cs="B Badr" w:hint="cs"/>
          <w:sz w:val="28"/>
          <w:szCs w:val="28"/>
          <w:rtl/>
          <w:lang w:bidi="fa-IR"/>
        </w:rPr>
        <w:t>بعضیشان را قبول دارند به این ها هم گاهی امامیه می گویند. یک معنای عامی است برای امامیه در مقابل اهل سنت. حال ای</w:t>
      </w:r>
      <w:r w:rsidR="0082512F">
        <w:rPr>
          <w:rFonts w:cs="B Badr" w:hint="cs"/>
          <w:sz w:val="28"/>
          <w:szCs w:val="28"/>
          <w:rtl/>
          <w:lang w:bidi="fa-IR"/>
        </w:rPr>
        <w:t>شان می گوید باید دقت کرد که مرا</w:t>
      </w:r>
      <w:r>
        <w:rPr>
          <w:rFonts w:cs="B Badr" w:hint="cs"/>
          <w:sz w:val="28"/>
          <w:szCs w:val="28"/>
          <w:rtl/>
          <w:lang w:bidi="fa-IR"/>
        </w:rPr>
        <w:t>د</w:t>
      </w:r>
      <w:r w:rsidR="0082512F">
        <w:rPr>
          <w:rFonts w:cs="B Badr"/>
          <w:sz w:val="28"/>
          <w:szCs w:val="28"/>
          <w:lang w:bidi="fa-IR"/>
        </w:rPr>
        <w:t xml:space="preserve"> </w:t>
      </w:r>
      <w:r>
        <w:rPr>
          <w:rFonts w:cs="B Badr" w:hint="cs"/>
          <w:sz w:val="28"/>
          <w:szCs w:val="28"/>
          <w:rtl/>
          <w:lang w:bidi="fa-IR"/>
        </w:rPr>
        <w:t xml:space="preserve">شیخ طوسی از القائلین بالامامة کیست؟ پاسخ نداده است. </w:t>
      </w:r>
    </w:p>
    <w:p w:rsidR="00DE563E" w:rsidRDefault="00DE563E" w:rsidP="00DE563E">
      <w:pPr>
        <w:bidi/>
        <w:jc w:val="lowKashida"/>
        <w:rPr>
          <w:rFonts w:cs="B Badr"/>
          <w:sz w:val="28"/>
          <w:szCs w:val="28"/>
          <w:rtl/>
          <w:lang w:bidi="fa-IR"/>
        </w:rPr>
      </w:pPr>
      <w:r>
        <w:rPr>
          <w:rFonts w:cs="B Badr" w:hint="cs"/>
          <w:sz w:val="28"/>
          <w:szCs w:val="28"/>
          <w:rtl/>
          <w:lang w:bidi="fa-IR"/>
        </w:rPr>
        <w:t>یک پرانتز ایشان باز می کند در مورد قاضی نعم</w:t>
      </w:r>
      <w:r w:rsidR="0082512F">
        <w:rPr>
          <w:rFonts w:cs="B Badr" w:hint="cs"/>
          <w:sz w:val="28"/>
          <w:szCs w:val="28"/>
          <w:rtl/>
          <w:lang w:bidi="fa-IR"/>
        </w:rPr>
        <w:t>ان مصری صاحب دعائم الاسلام، ایشا</w:t>
      </w:r>
      <w:r>
        <w:rPr>
          <w:rFonts w:cs="B Badr" w:hint="cs"/>
          <w:sz w:val="28"/>
          <w:szCs w:val="28"/>
          <w:rtl/>
          <w:lang w:bidi="fa-IR"/>
        </w:rPr>
        <w:t>ن قاضی القضاة مصر است در زمان خلافت فاطمیان که کتابش هم قانون اساسی ان دولت است. بعضی ها می گویند ایشان اسماعیلی است</w:t>
      </w:r>
      <w:r w:rsidR="0082512F">
        <w:rPr>
          <w:rFonts w:cs="B Badr" w:hint="cs"/>
          <w:sz w:val="28"/>
          <w:szCs w:val="28"/>
          <w:rtl/>
          <w:lang w:bidi="fa-IR"/>
        </w:rPr>
        <w:t xml:space="preserve"> </w:t>
      </w:r>
      <w:r>
        <w:rPr>
          <w:rFonts w:cs="B Badr" w:hint="cs"/>
          <w:sz w:val="28"/>
          <w:szCs w:val="28"/>
          <w:rtl/>
          <w:lang w:bidi="fa-IR"/>
        </w:rPr>
        <w:t xml:space="preserve">و مرحوم حاجی نوری در مستدرک به دنبال این است که بگوید ایشان شیعه اثنی عشری است و ان جا حفظ ظاهر می کرده است. دلیل شان یک عبارتی است از این خلکان که گفته است ایشان ابتدا جز عامه و ظاهرا مالکی بود ثم صار امامیاً. بقیه هم این را گفته اند که صار </w:t>
      </w:r>
      <w:r w:rsidR="0082512F">
        <w:rPr>
          <w:rFonts w:cs="B Badr" w:hint="cs"/>
          <w:sz w:val="28"/>
          <w:szCs w:val="28"/>
          <w:rtl/>
          <w:lang w:bidi="fa-IR"/>
        </w:rPr>
        <w:t>ا</w:t>
      </w:r>
      <w:r>
        <w:rPr>
          <w:rFonts w:cs="B Badr" w:hint="cs"/>
          <w:sz w:val="28"/>
          <w:szCs w:val="28"/>
          <w:rtl/>
          <w:lang w:bidi="fa-IR"/>
        </w:rPr>
        <w:t>مامیا یعنی شیعه اثنی عشری.</w:t>
      </w:r>
    </w:p>
    <w:p w:rsidR="00DE563E" w:rsidRDefault="00DE563E" w:rsidP="00DE563E">
      <w:pPr>
        <w:bidi/>
        <w:jc w:val="lowKashida"/>
        <w:rPr>
          <w:rFonts w:cs="B Badr"/>
          <w:sz w:val="28"/>
          <w:szCs w:val="28"/>
          <w:rtl/>
          <w:lang w:bidi="fa-IR"/>
        </w:rPr>
      </w:pPr>
      <w:r>
        <w:rPr>
          <w:rFonts w:cs="B Badr" w:hint="cs"/>
          <w:sz w:val="28"/>
          <w:szCs w:val="28"/>
          <w:rtl/>
          <w:lang w:bidi="fa-IR"/>
        </w:rPr>
        <w:t>آقای زنجانی اشکال دقیقی دارد می گوید این ابن خلکان که می گوید امامیا یعنی امامی در مقابل اهل سنت است که اسماعیلیه را هم می گیرد. و الّا هم خود قاضی نعمان و هم دو پسرش در تحکیم مذهب اسماعلیه نقش مهمی د</w:t>
      </w:r>
      <w:r w:rsidR="00635EF0">
        <w:rPr>
          <w:rFonts w:cs="B Badr" w:hint="cs"/>
          <w:sz w:val="28"/>
          <w:szCs w:val="28"/>
          <w:rtl/>
          <w:lang w:bidi="fa-IR"/>
        </w:rPr>
        <w:t>اش</w:t>
      </w:r>
      <w:r>
        <w:rPr>
          <w:rFonts w:cs="B Badr" w:hint="cs"/>
          <w:sz w:val="28"/>
          <w:szCs w:val="28"/>
          <w:rtl/>
          <w:lang w:bidi="fa-IR"/>
        </w:rPr>
        <w:t>تند و کتاب هم نوشتند. نه اینکه ابن خلکان چیز دیگری را کشف کرده باشد.)</w:t>
      </w:r>
    </w:p>
    <w:p w:rsidR="00DE563E" w:rsidRDefault="00662BE9" w:rsidP="00DE563E">
      <w:pPr>
        <w:bidi/>
        <w:jc w:val="lowKashida"/>
        <w:rPr>
          <w:rFonts w:cs="B Badr"/>
          <w:sz w:val="28"/>
          <w:szCs w:val="28"/>
          <w:rtl/>
          <w:lang w:bidi="fa-IR"/>
        </w:rPr>
      </w:pPr>
      <w:r>
        <w:rPr>
          <w:rFonts w:cs="B Badr" w:hint="cs"/>
          <w:sz w:val="28"/>
          <w:szCs w:val="28"/>
          <w:rtl/>
          <w:lang w:bidi="fa-IR"/>
        </w:rPr>
        <w:t>ان خبر الواحد اذا کان واردا من طریق اصحابنا القائلین بالامامة</w:t>
      </w:r>
    </w:p>
    <w:p w:rsidR="00662BE9" w:rsidRDefault="00662BE9" w:rsidP="00662BE9">
      <w:pPr>
        <w:bidi/>
        <w:jc w:val="lowKashida"/>
        <w:rPr>
          <w:rFonts w:cs="B Badr"/>
          <w:sz w:val="28"/>
          <w:szCs w:val="28"/>
          <w:rtl/>
          <w:lang w:bidi="fa-IR"/>
        </w:rPr>
      </w:pPr>
      <w:r>
        <w:rPr>
          <w:rFonts w:cs="B Badr" w:hint="cs"/>
          <w:sz w:val="28"/>
          <w:szCs w:val="28"/>
          <w:rtl/>
          <w:lang w:bidi="fa-IR"/>
        </w:rPr>
        <w:t>در صفحه 100 گفت و هو ما یرویه من کان من الطائفة المحقة</w:t>
      </w:r>
    </w:p>
    <w:p w:rsidR="00662BE9" w:rsidRDefault="00662BE9" w:rsidP="00662BE9">
      <w:pPr>
        <w:bidi/>
        <w:jc w:val="lowKashida"/>
        <w:rPr>
          <w:rFonts w:cs="B Badr"/>
          <w:sz w:val="28"/>
          <w:szCs w:val="28"/>
          <w:rtl/>
          <w:lang w:bidi="fa-IR"/>
        </w:rPr>
      </w:pPr>
      <w:r>
        <w:rPr>
          <w:rFonts w:cs="B Badr" w:hint="cs"/>
          <w:sz w:val="28"/>
          <w:szCs w:val="28"/>
          <w:rtl/>
          <w:lang w:bidi="fa-IR"/>
        </w:rPr>
        <w:t>ان را قرینه بگیرید بر این جا که به ان ها طائفه محقه قطعا نمیگویند و سوال آقای زنجانی قطعا جوابش واضح است.</w:t>
      </w:r>
    </w:p>
    <w:p w:rsidR="00662BE9" w:rsidRDefault="00662BE9" w:rsidP="00662BE9">
      <w:pPr>
        <w:bidi/>
        <w:jc w:val="lowKashida"/>
        <w:rPr>
          <w:rFonts w:cs="B Badr"/>
          <w:sz w:val="28"/>
          <w:szCs w:val="28"/>
          <w:rtl/>
          <w:lang w:bidi="fa-IR"/>
        </w:rPr>
      </w:pPr>
      <w:r>
        <w:rPr>
          <w:rFonts w:cs="B Badr" w:hint="cs"/>
          <w:sz w:val="28"/>
          <w:szCs w:val="28"/>
          <w:rtl/>
          <w:lang w:bidi="fa-IR"/>
        </w:rPr>
        <w:lastRenderedPageBreak/>
        <w:t>و کان ذلک مرویا عن النبی صلی الله علیه و آله و سلم</w:t>
      </w:r>
    </w:p>
    <w:p w:rsidR="00662BE9" w:rsidRDefault="00662BE9" w:rsidP="00662BE9">
      <w:pPr>
        <w:bidi/>
        <w:jc w:val="lowKashida"/>
        <w:rPr>
          <w:rFonts w:cs="B Badr"/>
          <w:sz w:val="28"/>
          <w:szCs w:val="28"/>
          <w:rtl/>
          <w:lang w:bidi="fa-IR"/>
        </w:rPr>
      </w:pPr>
      <w:r>
        <w:rPr>
          <w:rFonts w:cs="B Badr" w:hint="cs"/>
          <w:sz w:val="28"/>
          <w:szCs w:val="28"/>
          <w:rtl/>
          <w:lang w:bidi="fa-IR"/>
        </w:rPr>
        <w:t>این اشاره است به حرف اهل سنت که مروی از اصحاب را خبر واحد می دانند</w:t>
      </w:r>
    </w:p>
    <w:p w:rsidR="00662BE9" w:rsidRDefault="00662BE9" w:rsidP="00662BE9">
      <w:pPr>
        <w:bidi/>
        <w:jc w:val="lowKashida"/>
        <w:rPr>
          <w:rFonts w:cs="B Badr"/>
          <w:sz w:val="28"/>
          <w:szCs w:val="28"/>
          <w:rtl/>
          <w:lang w:bidi="fa-IR"/>
        </w:rPr>
      </w:pPr>
      <w:r>
        <w:rPr>
          <w:rFonts w:cs="B Badr" w:hint="cs"/>
          <w:sz w:val="28"/>
          <w:szCs w:val="28"/>
          <w:rtl/>
          <w:lang w:bidi="fa-IR"/>
        </w:rPr>
        <w:t xml:space="preserve">او عن واحد من الائمه علیهم السلام </w:t>
      </w:r>
    </w:p>
    <w:p w:rsidR="00662BE9" w:rsidRDefault="00662BE9" w:rsidP="00662BE9">
      <w:pPr>
        <w:bidi/>
        <w:jc w:val="lowKashida"/>
        <w:rPr>
          <w:rFonts w:cs="B Badr"/>
          <w:sz w:val="28"/>
          <w:szCs w:val="28"/>
          <w:rtl/>
          <w:lang w:bidi="fa-IR"/>
        </w:rPr>
      </w:pPr>
      <w:r>
        <w:rPr>
          <w:rFonts w:cs="B Badr" w:hint="cs"/>
          <w:sz w:val="28"/>
          <w:szCs w:val="28"/>
          <w:rtl/>
          <w:lang w:bidi="fa-IR"/>
        </w:rPr>
        <w:t>شرط سوم:</w:t>
      </w:r>
    </w:p>
    <w:p w:rsidR="00662BE9" w:rsidRDefault="00662BE9" w:rsidP="00662BE9">
      <w:pPr>
        <w:bidi/>
        <w:jc w:val="lowKashida"/>
        <w:rPr>
          <w:rFonts w:cs="B Badr"/>
          <w:sz w:val="28"/>
          <w:szCs w:val="28"/>
          <w:rtl/>
          <w:lang w:bidi="fa-IR"/>
        </w:rPr>
      </w:pPr>
      <w:r>
        <w:rPr>
          <w:rFonts w:cs="B Badr" w:hint="cs"/>
          <w:sz w:val="28"/>
          <w:szCs w:val="28"/>
          <w:rtl/>
          <w:lang w:bidi="fa-IR"/>
        </w:rPr>
        <w:t>و کان ممن لا یطعن فی روایته و یکون سدیدا فی نقله</w:t>
      </w:r>
    </w:p>
    <w:p w:rsidR="00662BE9" w:rsidRDefault="00662BE9" w:rsidP="00662BE9">
      <w:pPr>
        <w:bidi/>
        <w:jc w:val="lowKashida"/>
        <w:rPr>
          <w:rFonts w:cs="B Badr"/>
          <w:sz w:val="28"/>
          <w:szCs w:val="28"/>
          <w:rtl/>
          <w:lang w:bidi="fa-IR"/>
        </w:rPr>
      </w:pPr>
      <w:r>
        <w:rPr>
          <w:rFonts w:cs="B Badr" w:hint="cs"/>
          <w:sz w:val="28"/>
          <w:szCs w:val="28"/>
          <w:rtl/>
          <w:lang w:bidi="fa-IR"/>
        </w:rPr>
        <w:t>گاهی یک نفر هست امامی است اما ابای از دروغ گفتن ندارد.</w:t>
      </w:r>
    </w:p>
    <w:p w:rsidR="00662BE9" w:rsidRDefault="00662BE9" w:rsidP="00662BE9">
      <w:pPr>
        <w:bidi/>
        <w:jc w:val="lowKashida"/>
        <w:rPr>
          <w:rFonts w:cs="B Badr"/>
          <w:sz w:val="28"/>
          <w:szCs w:val="28"/>
          <w:rtl/>
          <w:lang w:bidi="fa-IR"/>
        </w:rPr>
      </w:pPr>
      <w:r>
        <w:rPr>
          <w:rFonts w:cs="B Badr" w:hint="cs"/>
          <w:sz w:val="28"/>
          <w:szCs w:val="28"/>
          <w:rtl/>
          <w:lang w:bidi="fa-IR"/>
        </w:rPr>
        <w:t>شرط چهارم:</w:t>
      </w:r>
    </w:p>
    <w:p w:rsidR="00662BE9" w:rsidRDefault="00662BE9" w:rsidP="00662BE9">
      <w:pPr>
        <w:bidi/>
        <w:jc w:val="lowKashida"/>
        <w:rPr>
          <w:rFonts w:cs="B Badr"/>
          <w:sz w:val="28"/>
          <w:szCs w:val="28"/>
          <w:rtl/>
          <w:lang w:bidi="fa-IR"/>
        </w:rPr>
      </w:pPr>
      <w:r>
        <w:rPr>
          <w:rFonts w:cs="B Badr" w:hint="cs"/>
          <w:sz w:val="28"/>
          <w:szCs w:val="28"/>
          <w:rtl/>
          <w:lang w:bidi="fa-IR"/>
        </w:rPr>
        <w:t xml:space="preserve"> و لم تکن هناک قرینةٌ تدلُّ علی صحة ما تضمنه الخبر</w:t>
      </w:r>
    </w:p>
    <w:p w:rsidR="00662BE9" w:rsidRDefault="00662BE9" w:rsidP="00662BE9">
      <w:pPr>
        <w:bidi/>
        <w:jc w:val="lowKashida"/>
        <w:rPr>
          <w:rFonts w:cs="B Badr"/>
          <w:sz w:val="28"/>
          <w:szCs w:val="28"/>
          <w:rtl/>
          <w:lang w:bidi="fa-IR"/>
        </w:rPr>
      </w:pPr>
      <w:r>
        <w:rPr>
          <w:rFonts w:cs="B Badr" w:hint="cs"/>
          <w:sz w:val="28"/>
          <w:szCs w:val="28"/>
          <w:rtl/>
          <w:lang w:bidi="fa-IR"/>
        </w:rPr>
        <w:t>من خبر واحدی را که می گویم خبر واحد محفوف به قرینه را</w:t>
      </w:r>
      <w:r w:rsidR="0082512F">
        <w:rPr>
          <w:rFonts w:cs="B Badr" w:hint="cs"/>
          <w:sz w:val="28"/>
          <w:szCs w:val="28"/>
          <w:rtl/>
          <w:lang w:bidi="fa-IR"/>
        </w:rPr>
        <w:t xml:space="preserve"> نمی گویم چون اگر محفوف به قرین</w:t>
      </w:r>
      <w:r>
        <w:rPr>
          <w:rFonts w:cs="B Badr" w:hint="cs"/>
          <w:sz w:val="28"/>
          <w:szCs w:val="28"/>
          <w:rtl/>
          <w:lang w:bidi="fa-IR"/>
        </w:rPr>
        <w:t>ه</w:t>
      </w:r>
      <w:r w:rsidR="0082512F">
        <w:rPr>
          <w:rFonts w:cs="B Badr" w:hint="cs"/>
          <w:sz w:val="28"/>
          <w:szCs w:val="28"/>
          <w:rtl/>
          <w:lang w:bidi="fa-IR"/>
        </w:rPr>
        <w:t xml:space="preserve"> </w:t>
      </w:r>
      <w:r>
        <w:rPr>
          <w:rFonts w:cs="B Badr" w:hint="cs"/>
          <w:sz w:val="28"/>
          <w:szCs w:val="28"/>
          <w:rtl/>
          <w:lang w:bidi="fa-IR"/>
        </w:rPr>
        <w:t>بود حجیتش را از قرینه می گیرد نه از خبر واحد عدل ثقه. من میخواهم حجیت را از خبر واحد عدل ثقه بگیرد لانه ان کان هناک قرینة تدل علی صحة ذلک کان الاعتبارُ بالقرینة و کان ذلک موجبا للعلم.</w:t>
      </w:r>
    </w:p>
    <w:p w:rsidR="00662BE9" w:rsidRDefault="00662BE9" w:rsidP="00662BE9">
      <w:pPr>
        <w:bidi/>
        <w:jc w:val="lowKashida"/>
        <w:rPr>
          <w:rFonts w:cs="B Badr"/>
          <w:sz w:val="28"/>
          <w:szCs w:val="28"/>
          <w:rtl/>
          <w:lang w:bidi="fa-IR"/>
        </w:rPr>
      </w:pPr>
      <w:r>
        <w:rPr>
          <w:rFonts w:cs="B Badr" w:hint="cs"/>
          <w:sz w:val="28"/>
          <w:szCs w:val="28"/>
          <w:rtl/>
          <w:lang w:bidi="fa-IR"/>
        </w:rPr>
        <w:t>اگر روایتی این جوری بود جاز العمل به.</w:t>
      </w:r>
    </w:p>
    <w:p w:rsidR="00662BE9" w:rsidRDefault="00662BE9" w:rsidP="00662BE9">
      <w:pPr>
        <w:bidi/>
        <w:jc w:val="lowKashida"/>
        <w:rPr>
          <w:rFonts w:cs="B Badr"/>
          <w:sz w:val="28"/>
          <w:szCs w:val="28"/>
          <w:rtl/>
          <w:lang w:bidi="fa-IR"/>
        </w:rPr>
      </w:pPr>
      <w:r>
        <w:rPr>
          <w:rFonts w:cs="B Badr" w:hint="cs"/>
          <w:sz w:val="28"/>
          <w:szCs w:val="28"/>
          <w:rtl/>
          <w:lang w:bidi="fa-IR"/>
        </w:rPr>
        <w:t>این کلمه جاز به چه معناست.</w:t>
      </w:r>
    </w:p>
    <w:p w:rsidR="00662BE9" w:rsidRDefault="00662BE9" w:rsidP="00662BE9">
      <w:pPr>
        <w:bidi/>
        <w:jc w:val="lowKashida"/>
        <w:rPr>
          <w:rFonts w:cs="B Badr"/>
          <w:sz w:val="28"/>
          <w:szCs w:val="28"/>
          <w:rtl/>
          <w:lang w:bidi="fa-IR"/>
        </w:rPr>
      </w:pPr>
      <w:r>
        <w:rPr>
          <w:rFonts w:cs="B Badr" w:hint="cs"/>
          <w:sz w:val="28"/>
          <w:szCs w:val="28"/>
          <w:rtl/>
          <w:lang w:bidi="fa-IR"/>
        </w:rPr>
        <w:t>آقای زنجانی می گوید می توانی به این عمل کنی و می توانی هم احتیاط کنی، یعنی جواز به معنای خاص گرفته است اما عرض می کنم جواز اینجا در مقابل توهم منعی است که یک عده داشتند و می گفتند اصلا خبر واحد جواز عمل ندارد که جواز به معنای اعم است.</w:t>
      </w:r>
    </w:p>
    <w:p w:rsidR="00662BE9" w:rsidRDefault="00662BE9" w:rsidP="00662BE9">
      <w:pPr>
        <w:bidi/>
        <w:jc w:val="lowKashida"/>
        <w:rPr>
          <w:rFonts w:cs="B Badr"/>
          <w:sz w:val="28"/>
          <w:szCs w:val="28"/>
          <w:rtl/>
          <w:lang w:bidi="fa-IR"/>
        </w:rPr>
      </w:pPr>
      <w:r>
        <w:rPr>
          <w:rFonts w:cs="B Badr" w:hint="cs"/>
          <w:sz w:val="28"/>
          <w:szCs w:val="28"/>
          <w:rtl/>
          <w:lang w:bidi="fa-IR"/>
        </w:rPr>
        <w:t>یک نکت</w:t>
      </w:r>
      <w:r w:rsidR="00396BBF">
        <w:rPr>
          <w:rFonts w:cs="B Badr" w:hint="cs"/>
          <w:sz w:val="28"/>
          <w:szCs w:val="28"/>
          <w:rtl/>
          <w:lang w:bidi="fa-IR"/>
        </w:rPr>
        <w:t>ه دیگر کلمه صحت بود که گفت قرین</w:t>
      </w:r>
      <w:r>
        <w:rPr>
          <w:rFonts w:cs="B Badr" w:hint="cs"/>
          <w:sz w:val="28"/>
          <w:szCs w:val="28"/>
          <w:rtl/>
          <w:lang w:bidi="fa-IR"/>
        </w:rPr>
        <w:t>ه</w:t>
      </w:r>
      <w:r w:rsidR="00396BBF">
        <w:rPr>
          <w:rFonts w:cs="B Badr"/>
          <w:sz w:val="28"/>
          <w:szCs w:val="28"/>
          <w:rtl/>
          <w:lang w:bidi="fa-IR"/>
        </w:rPr>
        <w:softHyphen/>
      </w:r>
      <w:r>
        <w:rPr>
          <w:rFonts w:cs="B Badr" w:hint="cs"/>
          <w:sz w:val="28"/>
          <w:szCs w:val="28"/>
          <w:rtl/>
          <w:lang w:bidi="fa-IR"/>
        </w:rPr>
        <w:t>ایی باشد تدل علی صحة ما تضمنه الخبر. صحت و صحیح دو استدلال است. صحت و صحیح و عند القدماء و عند المتاخرین</w:t>
      </w:r>
    </w:p>
    <w:p w:rsidR="00662BE9" w:rsidRDefault="00662BE9" w:rsidP="00662BE9">
      <w:pPr>
        <w:bidi/>
        <w:jc w:val="lowKashida"/>
        <w:rPr>
          <w:rFonts w:cs="B Badr"/>
          <w:sz w:val="28"/>
          <w:szCs w:val="28"/>
          <w:rtl/>
          <w:lang w:bidi="fa-IR"/>
        </w:rPr>
      </w:pPr>
      <w:r>
        <w:rPr>
          <w:rFonts w:cs="B Badr" w:hint="cs"/>
          <w:sz w:val="28"/>
          <w:szCs w:val="28"/>
          <w:rtl/>
          <w:lang w:bidi="fa-IR"/>
        </w:rPr>
        <w:t>در مقدمه کافی دارد آثار الصحیحة عن المعصومین.</w:t>
      </w:r>
    </w:p>
    <w:p w:rsidR="00662BE9" w:rsidRDefault="00662BE9" w:rsidP="00662BE9">
      <w:pPr>
        <w:bidi/>
        <w:jc w:val="lowKashida"/>
        <w:rPr>
          <w:rFonts w:cs="B Badr"/>
          <w:sz w:val="28"/>
          <w:szCs w:val="28"/>
          <w:rtl/>
          <w:lang w:bidi="fa-IR"/>
        </w:rPr>
      </w:pPr>
      <w:r>
        <w:rPr>
          <w:rFonts w:cs="B Badr" w:hint="cs"/>
          <w:sz w:val="28"/>
          <w:szCs w:val="28"/>
          <w:rtl/>
          <w:lang w:bidi="fa-IR"/>
        </w:rPr>
        <w:t>یعنی همه روایا</w:t>
      </w:r>
      <w:r w:rsidR="00396BBF">
        <w:rPr>
          <w:rFonts w:cs="B Badr" w:hint="cs"/>
          <w:sz w:val="28"/>
          <w:szCs w:val="28"/>
          <w:rtl/>
          <w:lang w:bidi="fa-IR"/>
        </w:rPr>
        <w:t>ت من سندا درست است؟ بعضی اینگون</w:t>
      </w:r>
      <w:r>
        <w:rPr>
          <w:rFonts w:cs="B Badr" w:hint="cs"/>
          <w:sz w:val="28"/>
          <w:szCs w:val="28"/>
          <w:rtl/>
          <w:lang w:bidi="fa-IR"/>
        </w:rPr>
        <w:t>ه</w:t>
      </w:r>
      <w:r w:rsidR="00396BBF">
        <w:rPr>
          <w:rFonts w:cs="B Badr" w:hint="cs"/>
          <w:sz w:val="28"/>
          <w:szCs w:val="28"/>
          <w:rtl/>
          <w:lang w:bidi="fa-IR"/>
        </w:rPr>
        <w:t xml:space="preserve"> </w:t>
      </w:r>
      <w:r>
        <w:rPr>
          <w:rFonts w:cs="B Badr" w:hint="cs"/>
          <w:sz w:val="28"/>
          <w:szCs w:val="28"/>
          <w:rtl/>
          <w:lang w:bidi="fa-IR"/>
        </w:rPr>
        <w:t>معنا می کنند. نه یعنی من این ها را معتبر می دانم اعم از سند و قرائن.</w:t>
      </w:r>
    </w:p>
    <w:p w:rsidR="00662BE9" w:rsidRDefault="00662BE9" w:rsidP="00662BE9">
      <w:pPr>
        <w:bidi/>
        <w:jc w:val="lowKashida"/>
        <w:rPr>
          <w:rFonts w:cs="B Badr"/>
          <w:sz w:val="28"/>
          <w:szCs w:val="28"/>
          <w:rtl/>
          <w:lang w:bidi="fa-IR"/>
        </w:rPr>
      </w:pPr>
      <w:r>
        <w:rPr>
          <w:rFonts w:cs="B Badr" w:hint="cs"/>
          <w:sz w:val="28"/>
          <w:szCs w:val="28"/>
          <w:rtl/>
          <w:lang w:bidi="fa-IR"/>
        </w:rPr>
        <w:lastRenderedPageBreak/>
        <w:t xml:space="preserve">اما صحیح از زمان ائمه به بعد یعنی ان جایی که سند امامی ثقه باشد. </w:t>
      </w:r>
    </w:p>
    <w:p w:rsidR="00662BE9" w:rsidRDefault="00662BE9" w:rsidP="00662BE9">
      <w:pPr>
        <w:bidi/>
        <w:jc w:val="lowKashida"/>
        <w:rPr>
          <w:rFonts w:cs="B Badr"/>
          <w:sz w:val="28"/>
          <w:szCs w:val="28"/>
          <w:rtl/>
          <w:lang w:bidi="fa-IR"/>
        </w:rPr>
      </w:pPr>
      <w:r>
        <w:rPr>
          <w:rFonts w:cs="B Badr" w:hint="cs"/>
          <w:sz w:val="28"/>
          <w:szCs w:val="28"/>
          <w:rtl/>
          <w:lang w:bidi="fa-IR"/>
        </w:rPr>
        <w:t>می گوید قرائن دلالت بکند بر صحت ما تضمنه الخبر این یعنی صحت عند القدما</w:t>
      </w:r>
    </w:p>
    <w:p w:rsidR="00662BE9" w:rsidRDefault="00662BE9" w:rsidP="00662BE9">
      <w:pPr>
        <w:bidi/>
        <w:jc w:val="lowKashida"/>
        <w:rPr>
          <w:rFonts w:cs="B Badr"/>
          <w:sz w:val="28"/>
          <w:szCs w:val="28"/>
          <w:rtl/>
          <w:lang w:bidi="fa-IR"/>
        </w:rPr>
      </w:pPr>
      <w:r>
        <w:rPr>
          <w:rFonts w:cs="B Badr" w:hint="cs"/>
          <w:sz w:val="28"/>
          <w:szCs w:val="28"/>
          <w:rtl/>
          <w:lang w:bidi="fa-IR"/>
        </w:rPr>
        <w:t>پس مختا</w:t>
      </w:r>
      <w:r w:rsidR="00396BBF">
        <w:rPr>
          <w:rFonts w:cs="B Badr" w:hint="cs"/>
          <w:sz w:val="28"/>
          <w:szCs w:val="28"/>
          <w:rtl/>
          <w:lang w:bidi="fa-IR"/>
        </w:rPr>
        <w:t>ر مرحو</w:t>
      </w:r>
      <w:r>
        <w:rPr>
          <w:rFonts w:cs="B Badr" w:hint="cs"/>
          <w:sz w:val="28"/>
          <w:szCs w:val="28"/>
          <w:rtl/>
          <w:lang w:bidi="fa-IR"/>
        </w:rPr>
        <w:t>م</w:t>
      </w:r>
      <w:r w:rsidR="00396BBF">
        <w:rPr>
          <w:rFonts w:cs="B Badr" w:hint="cs"/>
          <w:sz w:val="28"/>
          <w:szCs w:val="28"/>
          <w:rtl/>
          <w:lang w:bidi="fa-IR"/>
        </w:rPr>
        <w:t xml:space="preserve"> </w:t>
      </w:r>
      <w:r>
        <w:rPr>
          <w:rFonts w:cs="B Badr" w:hint="cs"/>
          <w:sz w:val="28"/>
          <w:szCs w:val="28"/>
          <w:rtl/>
          <w:lang w:bidi="fa-IR"/>
        </w:rPr>
        <w:t>شیخ فعلا این است که اگر راوی امامی اثنی عشری بود ثانیا روایتش از معصوم بود نه از صحابه و سوم در نقلش مورد اطمینان بود و چهار</w:t>
      </w:r>
      <w:r w:rsidR="00396BBF">
        <w:rPr>
          <w:rFonts w:cs="B Badr" w:hint="cs"/>
          <w:sz w:val="28"/>
          <w:szCs w:val="28"/>
          <w:rtl/>
          <w:lang w:bidi="fa-IR"/>
        </w:rPr>
        <w:t>م قرینه ایی هم بر وفاق نبود، چو</w:t>
      </w:r>
      <w:r>
        <w:rPr>
          <w:rFonts w:cs="B Badr" w:hint="cs"/>
          <w:sz w:val="28"/>
          <w:szCs w:val="28"/>
          <w:rtl/>
          <w:lang w:bidi="fa-IR"/>
        </w:rPr>
        <w:t>ن</w:t>
      </w:r>
      <w:r w:rsidR="00396BBF">
        <w:rPr>
          <w:rFonts w:cs="B Badr" w:hint="cs"/>
          <w:sz w:val="28"/>
          <w:szCs w:val="28"/>
          <w:rtl/>
          <w:lang w:bidi="fa-IR"/>
        </w:rPr>
        <w:t xml:space="preserve"> اگر قرین</w:t>
      </w:r>
      <w:r>
        <w:rPr>
          <w:rFonts w:cs="B Badr" w:hint="cs"/>
          <w:sz w:val="28"/>
          <w:szCs w:val="28"/>
          <w:rtl/>
          <w:lang w:bidi="fa-IR"/>
        </w:rPr>
        <w:t>ه</w:t>
      </w:r>
      <w:r w:rsidR="00396BBF">
        <w:rPr>
          <w:rFonts w:cs="B Badr" w:hint="cs"/>
          <w:sz w:val="28"/>
          <w:szCs w:val="28"/>
          <w:rtl/>
          <w:lang w:bidi="fa-IR"/>
        </w:rPr>
        <w:t xml:space="preserve"> </w:t>
      </w:r>
      <w:r>
        <w:rPr>
          <w:rFonts w:cs="B Badr" w:hint="cs"/>
          <w:sz w:val="28"/>
          <w:szCs w:val="28"/>
          <w:rtl/>
          <w:lang w:bidi="fa-IR"/>
        </w:rPr>
        <w:t>بر وفاق باشد دیگر حجیت</w:t>
      </w:r>
      <w:r w:rsidR="00396BBF">
        <w:rPr>
          <w:rFonts w:cs="B Badr" w:hint="cs"/>
          <w:sz w:val="28"/>
          <w:szCs w:val="28"/>
          <w:rtl/>
          <w:lang w:bidi="fa-IR"/>
        </w:rPr>
        <w:t xml:space="preserve"> برای قرین</w:t>
      </w:r>
      <w:r w:rsidR="00635EF0">
        <w:rPr>
          <w:rFonts w:cs="B Badr" w:hint="cs"/>
          <w:sz w:val="28"/>
          <w:szCs w:val="28"/>
          <w:rtl/>
          <w:lang w:bidi="fa-IR"/>
        </w:rPr>
        <w:t>ه</w:t>
      </w:r>
      <w:r w:rsidR="00396BBF">
        <w:rPr>
          <w:rFonts w:cs="B Badr" w:hint="cs"/>
          <w:sz w:val="28"/>
          <w:szCs w:val="28"/>
          <w:rtl/>
          <w:lang w:bidi="fa-IR"/>
        </w:rPr>
        <w:t xml:space="preserve"> </w:t>
      </w:r>
      <w:r w:rsidR="00635EF0">
        <w:rPr>
          <w:rFonts w:cs="B Badr" w:hint="cs"/>
          <w:sz w:val="28"/>
          <w:szCs w:val="28"/>
          <w:rtl/>
          <w:lang w:bidi="fa-IR"/>
        </w:rPr>
        <w:t>است نه خود خبر. این خبر حجت است.</w:t>
      </w:r>
    </w:p>
    <w:p w:rsidR="00635EF0" w:rsidRDefault="00635EF0" w:rsidP="00635EF0">
      <w:pPr>
        <w:bidi/>
        <w:jc w:val="lowKashida"/>
        <w:rPr>
          <w:rFonts w:cs="B Badr"/>
          <w:sz w:val="28"/>
          <w:szCs w:val="28"/>
          <w:rtl/>
          <w:lang w:bidi="fa-IR"/>
        </w:rPr>
      </w:pPr>
      <w:r>
        <w:rPr>
          <w:rFonts w:cs="B Badr" w:hint="cs"/>
          <w:sz w:val="28"/>
          <w:szCs w:val="28"/>
          <w:rtl/>
          <w:lang w:bidi="fa-IR"/>
        </w:rPr>
        <w:t xml:space="preserve">حال یک سوال. آقای شیخ طوسی </w:t>
      </w:r>
      <w:r w:rsidR="00396BBF">
        <w:rPr>
          <w:rFonts w:cs="B Badr" w:hint="cs"/>
          <w:sz w:val="28"/>
          <w:szCs w:val="28"/>
          <w:rtl/>
          <w:lang w:bidi="fa-IR"/>
        </w:rPr>
        <w:t>یک چیزی را نگفتی فعلا، اگر قرین</w:t>
      </w:r>
      <w:r>
        <w:rPr>
          <w:rFonts w:cs="B Badr" w:hint="cs"/>
          <w:sz w:val="28"/>
          <w:szCs w:val="28"/>
          <w:rtl/>
          <w:lang w:bidi="fa-IR"/>
        </w:rPr>
        <w:t>ه</w:t>
      </w:r>
      <w:r w:rsidR="00396BBF">
        <w:rPr>
          <w:rFonts w:cs="B Badr" w:hint="cs"/>
          <w:sz w:val="28"/>
          <w:szCs w:val="28"/>
          <w:rtl/>
          <w:lang w:bidi="fa-IR"/>
        </w:rPr>
        <w:t xml:space="preserve"> </w:t>
      </w:r>
      <w:r>
        <w:rPr>
          <w:rFonts w:cs="B Badr" w:hint="cs"/>
          <w:sz w:val="28"/>
          <w:szCs w:val="28"/>
          <w:rtl/>
          <w:lang w:bidi="fa-IR"/>
        </w:rPr>
        <w:t>بر خلافش بود چه می گویی؟ اگر خبری بود عدل امامی نقل نکرده بود و هیچ مشکلی هم از سند نداشتیم از ائمه هم نقل کرده بو</w:t>
      </w:r>
      <w:r w:rsidR="00396BBF">
        <w:rPr>
          <w:rFonts w:cs="B Badr" w:hint="cs"/>
          <w:sz w:val="28"/>
          <w:szCs w:val="28"/>
          <w:rtl/>
          <w:lang w:bidi="fa-IR"/>
        </w:rPr>
        <w:t>د ولی قرین</w:t>
      </w:r>
      <w:r>
        <w:rPr>
          <w:rFonts w:cs="B Badr" w:hint="cs"/>
          <w:sz w:val="28"/>
          <w:szCs w:val="28"/>
          <w:rtl/>
          <w:lang w:bidi="fa-IR"/>
        </w:rPr>
        <w:t>ه</w:t>
      </w:r>
      <w:r w:rsidR="00396BBF">
        <w:rPr>
          <w:rFonts w:cs="B Badr" w:hint="cs"/>
          <w:sz w:val="28"/>
          <w:szCs w:val="28"/>
          <w:rtl/>
          <w:lang w:bidi="fa-IR"/>
        </w:rPr>
        <w:t xml:space="preserve"> </w:t>
      </w:r>
      <w:r>
        <w:rPr>
          <w:rFonts w:cs="B Badr" w:hint="cs"/>
          <w:sz w:val="28"/>
          <w:szCs w:val="28"/>
          <w:rtl/>
          <w:lang w:bidi="fa-IR"/>
        </w:rPr>
        <w:t>بر خلاف مضمون بود این جا را چه می گویید.</w:t>
      </w:r>
    </w:p>
    <w:p w:rsidR="00635EF0" w:rsidRDefault="00635EF0" w:rsidP="00635EF0">
      <w:pPr>
        <w:bidi/>
        <w:jc w:val="lowKashida"/>
        <w:rPr>
          <w:rFonts w:cs="B Badr"/>
          <w:sz w:val="28"/>
          <w:szCs w:val="28"/>
          <w:rtl/>
          <w:lang w:bidi="fa-IR"/>
        </w:rPr>
      </w:pPr>
      <w:r>
        <w:rPr>
          <w:rFonts w:cs="B Badr" w:hint="cs"/>
          <w:sz w:val="28"/>
          <w:szCs w:val="28"/>
          <w:rtl/>
          <w:lang w:bidi="fa-IR"/>
        </w:rPr>
        <w:t>والذی یدل عل یذلک ( فتوای من) اجماع الفرقة المحقة</w:t>
      </w:r>
    </w:p>
    <w:p w:rsidR="00635EF0" w:rsidRDefault="00635EF0" w:rsidP="00635EF0">
      <w:pPr>
        <w:bidi/>
        <w:jc w:val="lowKashida"/>
        <w:rPr>
          <w:rFonts w:cs="B Badr"/>
          <w:sz w:val="28"/>
          <w:szCs w:val="28"/>
          <w:rtl/>
          <w:lang w:bidi="fa-IR"/>
        </w:rPr>
      </w:pPr>
      <w:r>
        <w:rPr>
          <w:rFonts w:cs="B Badr" w:hint="cs"/>
          <w:sz w:val="28"/>
          <w:szCs w:val="28"/>
          <w:rtl/>
          <w:lang w:bidi="fa-IR"/>
        </w:rPr>
        <w:t>آیا ایشان مثل سید مرتضی را نمی بیند که قائل به عدم حجیت است چه باید بکنیم؟</w:t>
      </w:r>
    </w:p>
    <w:p w:rsidR="00635EF0" w:rsidRDefault="00635EF0" w:rsidP="00635EF0">
      <w:pPr>
        <w:bidi/>
        <w:jc w:val="lowKashida"/>
        <w:rPr>
          <w:rFonts w:cs="B Badr"/>
          <w:sz w:val="28"/>
          <w:szCs w:val="28"/>
          <w:rtl/>
          <w:lang w:bidi="fa-IR"/>
        </w:rPr>
      </w:pPr>
      <w:r>
        <w:rPr>
          <w:rFonts w:cs="B Badr" w:hint="cs"/>
          <w:sz w:val="28"/>
          <w:szCs w:val="28"/>
          <w:rtl/>
          <w:lang w:bidi="fa-IR"/>
        </w:rPr>
        <w:t>فانّی وجدتُها مجمعتاً علی العمل بهذه الاخبار التی رووها فی تصانیفهم و دوّنوها فی اصولهم</w:t>
      </w:r>
    </w:p>
    <w:p w:rsidR="00635EF0" w:rsidRDefault="00635EF0" w:rsidP="00635EF0">
      <w:pPr>
        <w:bidi/>
        <w:jc w:val="lowKashida"/>
        <w:rPr>
          <w:rFonts w:cs="B Badr"/>
          <w:sz w:val="28"/>
          <w:szCs w:val="28"/>
          <w:rtl/>
          <w:lang w:bidi="fa-IR"/>
        </w:rPr>
      </w:pPr>
      <w:r>
        <w:rPr>
          <w:rFonts w:cs="B Badr" w:hint="cs"/>
          <w:sz w:val="28"/>
          <w:szCs w:val="28"/>
          <w:rtl/>
          <w:lang w:bidi="fa-IR"/>
        </w:rPr>
        <w:t>شما ذهنتان</w:t>
      </w:r>
      <w:r w:rsidR="00396BBF">
        <w:rPr>
          <w:rFonts w:cs="B Badr" w:hint="cs"/>
          <w:sz w:val="28"/>
          <w:szCs w:val="28"/>
          <w:rtl/>
          <w:lang w:bidi="fa-IR"/>
        </w:rPr>
        <w:t xml:space="preserve"> را ببرید به طمان اصول اربعة ماة</w:t>
      </w:r>
      <w:r>
        <w:rPr>
          <w:rFonts w:cs="B Badr" w:hint="cs"/>
          <w:sz w:val="28"/>
          <w:szCs w:val="28"/>
          <w:rtl/>
          <w:lang w:bidi="fa-IR"/>
        </w:rPr>
        <w:t xml:space="preserve">. ان اصولی که کتب اصلی شیعه به حساب می آمده </w:t>
      </w:r>
      <w:r w:rsidR="00396BBF">
        <w:rPr>
          <w:rFonts w:cs="B Badr" w:hint="cs"/>
          <w:sz w:val="28"/>
          <w:szCs w:val="28"/>
          <w:rtl/>
          <w:lang w:bidi="fa-IR"/>
        </w:rPr>
        <w:t>است طائفه به این روایات عمل می</w:t>
      </w:r>
      <w:r w:rsidR="00396BBF">
        <w:rPr>
          <w:rFonts w:cs="B Badr"/>
          <w:sz w:val="28"/>
          <w:szCs w:val="28"/>
          <w:rtl/>
          <w:lang w:bidi="fa-IR"/>
        </w:rPr>
        <w:softHyphen/>
      </w:r>
      <w:bookmarkStart w:id="0" w:name="_GoBack"/>
      <w:bookmarkEnd w:id="0"/>
      <w:r>
        <w:rPr>
          <w:rFonts w:cs="B Badr" w:hint="cs"/>
          <w:sz w:val="28"/>
          <w:szCs w:val="28"/>
          <w:rtl/>
          <w:lang w:bidi="fa-IR"/>
        </w:rPr>
        <w:t xml:space="preserve">کردند. </w:t>
      </w:r>
    </w:p>
    <w:p w:rsidR="00635EF0" w:rsidRPr="00BD3818" w:rsidRDefault="00635EF0" w:rsidP="00635EF0">
      <w:pPr>
        <w:bidi/>
        <w:jc w:val="lowKashida"/>
        <w:rPr>
          <w:rFonts w:cs="B Badr"/>
          <w:sz w:val="28"/>
          <w:szCs w:val="28"/>
          <w:rtl/>
          <w:lang w:bidi="fa-IR"/>
        </w:rPr>
      </w:pPr>
      <w:r>
        <w:rPr>
          <w:rFonts w:cs="B Badr" w:hint="cs"/>
          <w:sz w:val="28"/>
          <w:szCs w:val="28"/>
          <w:rtl/>
          <w:lang w:bidi="fa-IR"/>
        </w:rPr>
        <w:t>و لا تدافعونه حتی ... بماند تا جلسه آینده.</w:t>
      </w:r>
    </w:p>
    <w:p w:rsidR="000A132B" w:rsidRPr="008C3461" w:rsidRDefault="00242607" w:rsidP="00B57640">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706" w:rsidRDefault="00C67706" w:rsidP="00C44E32">
      <w:pPr>
        <w:spacing w:after="0" w:line="240" w:lineRule="auto"/>
      </w:pPr>
      <w:r>
        <w:separator/>
      </w:r>
    </w:p>
  </w:endnote>
  <w:endnote w:type="continuationSeparator" w:id="0">
    <w:p w:rsidR="00C67706" w:rsidRDefault="00C6770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706" w:rsidRDefault="00C67706" w:rsidP="00C44E32">
      <w:pPr>
        <w:spacing w:after="0" w:line="240" w:lineRule="auto"/>
      </w:pPr>
      <w:r>
        <w:separator/>
      </w:r>
    </w:p>
  </w:footnote>
  <w:footnote w:type="continuationSeparator" w:id="0">
    <w:p w:rsidR="00C67706" w:rsidRDefault="00C6770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6">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7"/>
  </w:num>
  <w:num w:numId="3">
    <w:abstractNumId w:val="28"/>
  </w:num>
  <w:num w:numId="4">
    <w:abstractNumId w:val="13"/>
  </w:num>
  <w:num w:numId="5">
    <w:abstractNumId w:val="12"/>
  </w:num>
  <w:num w:numId="6">
    <w:abstractNumId w:val="22"/>
  </w:num>
  <w:num w:numId="7">
    <w:abstractNumId w:val="23"/>
  </w:num>
  <w:num w:numId="8">
    <w:abstractNumId w:val="15"/>
  </w:num>
  <w:num w:numId="9">
    <w:abstractNumId w:val="24"/>
  </w:num>
  <w:num w:numId="10">
    <w:abstractNumId w:val="25"/>
  </w:num>
  <w:num w:numId="11">
    <w:abstractNumId w:val="20"/>
  </w:num>
  <w:num w:numId="12">
    <w:abstractNumId w:val="1"/>
  </w:num>
  <w:num w:numId="13">
    <w:abstractNumId w:val="19"/>
  </w:num>
  <w:num w:numId="14">
    <w:abstractNumId w:val="4"/>
  </w:num>
  <w:num w:numId="15">
    <w:abstractNumId w:val="0"/>
  </w:num>
  <w:num w:numId="16">
    <w:abstractNumId w:val="26"/>
  </w:num>
  <w:num w:numId="17">
    <w:abstractNumId w:val="3"/>
  </w:num>
  <w:num w:numId="18">
    <w:abstractNumId w:val="17"/>
  </w:num>
  <w:num w:numId="19">
    <w:abstractNumId w:val="27"/>
  </w:num>
  <w:num w:numId="20">
    <w:abstractNumId w:val="9"/>
  </w:num>
  <w:num w:numId="21">
    <w:abstractNumId w:val="5"/>
  </w:num>
  <w:num w:numId="22">
    <w:abstractNumId w:val="6"/>
  </w:num>
  <w:num w:numId="23">
    <w:abstractNumId w:val="10"/>
  </w:num>
  <w:num w:numId="24">
    <w:abstractNumId w:val="16"/>
  </w:num>
  <w:num w:numId="25">
    <w:abstractNumId w:val="8"/>
  </w:num>
  <w:num w:numId="26">
    <w:abstractNumId w:val="29"/>
  </w:num>
  <w:num w:numId="27">
    <w:abstractNumId w:val="14"/>
  </w:num>
  <w:num w:numId="28">
    <w:abstractNumId w:val="2"/>
  </w:num>
  <w:num w:numId="29">
    <w:abstractNumId w:val="1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0EF3"/>
    <w:rsid w:val="00452DBF"/>
    <w:rsid w:val="004531DF"/>
    <w:rsid w:val="00462139"/>
    <w:rsid w:val="00485F78"/>
    <w:rsid w:val="00496F0E"/>
    <w:rsid w:val="004A4918"/>
    <w:rsid w:val="004A7D61"/>
    <w:rsid w:val="004C04F9"/>
    <w:rsid w:val="004C36E5"/>
    <w:rsid w:val="004D62DA"/>
    <w:rsid w:val="004D63DC"/>
    <w:rsid w:val="004D6663"/>
    <w:rsid w:val="004D6684"/>
    <w:rsid w:val="004D668E"/>
    <w:rsid w:val="004E1AEA"/>
    <w:rsid w:val="004E5D94"/>
    <w:rsid w:val="004F5CA7"/>
    <w:rsid w:val="004F74F2"/>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E76EA"/>
    <w:rsid w:val="005F13F5"/>
    <w:rsid w:val="005F2302"/>
    <w:rsid w:val="005F2A96"/>
    <w:rsid w:val="00600531"/>
    <w:rsid w:val="006037FC"/>
    <w:rsid w:val="00606D5C"/>
    <w:rsid w:val="00611758"/>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57640"/>
    <w:rsid w:val="00B62641"/>
    <w:rsid w:val="00B657DF"/>
    <w:rsid w:val="00B8226E"/>
    <w:rsid w:val="00B92EF5"/>
    <w:rsid w:val="00BA4750"/>
    <w:rsid w:val="00BA744A"/>
    <w:rsid w:val="00BB18A2"/>
    <w:rsid w:val="00BB3FEC"/>
    <w:rsid w:val="00BC51E5"/>
    <w:rsid w:val="00BD3818"/>
    <w:rsid w:val="00BE3AC4"/>
    <w:rsid w:val="00BE404F"/>
    <w:rsid w:val="00BE73F4"/>
    <w:rsid w:val="00BF23ED"/>
    <w:rsid w:val="00C02C7C"/>
    <w:rsid w:val="00C059B5"/>
    <w:rsid w:val="00C07EC0"/>
    <w:rsid w:val="00C20961"/>
    <w:rsid w:val="00C244B3"/>
    <w:rsid w:val="00C312C1"/>
    <w:rsid w:val="00C32B5B"/>
    <w:rsid w:val="00C44E32"/>
    <w:rsid w:val="00C46331"/>
    <w:rsid w:val="00C55388"/>
    <w:rsid w:val="00C55C79"/>
    <w:rsid w:val="00C62D6C"/>
    <w:rsid w:val="00C63CAC"/>
    <w:rsid w:val="00C67706"/>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42D5"/>
    <w:rsid w:val="00F26720"/>
    <w:rsid w:val="00F35B5B"/>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77D03"/>
    <w:rsid w:val="00183F72"/>
    <w:rsid w:val="001A31D7"/>
    <w:rsid w:val="001F685D"/>
    <w:rsid w:val="0022712D"/>
    <w:rsid w:val="00267E1C"/>
    <w:rsid w:val="002A2528"/>
    <w:rsid w:val="002B5403"/>
    <w:rsid w:val="003C79E1"/>
    <w:rsid w:val="004168F2"/>
    <w:rsid w:val="00445CDC"/>
    <w:rsid w:val="004E3E77"/>
    <w:rsid w:val="004F093C"/>
    <w:rsid w:val="0052377D"/>
    <w:rsid w:val="00523A25"/>
    <w:rsid w:val="00524847"/>
    <w:rsid w:val="005303E3"/>
    <w:rsid w:val="005A176E"/>
    <w:rsid w:val="005A67C2"/>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61FD1A-93E9-48C0-8FC4-3B22562C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1</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298</cp:revision>
  <dcterms:created xsi:type="dcterms:W3CDTF">2018-10-03T04:42:00Z</dcterms:created>
  <dcterms:modified xsi:type="dcterms:W3CDTF">2019-01-07T14:51:00Z</dcterms:modified>
</cp:coreProperties>
</file>