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Default="004C04F9" w:rsidP="00CB28A0">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0C1EB1">
        <w:rPr>
          <w:rFonts w:cs="B Badr" w:hint="cs"/>
          <w:b/>
          <w:bCs/>
          <w:color w:val="000000" w:themeColor="text1"/>
          <w:sz w:val="28"/>
          <w:szCs w:val="28"/>
          <w:rtl/>
          <w:lang w:bidi="fa-IR"/>
        </w:rPr>
        <w:t>سی</w:t>
      </w:r>
      <w:r w:rsidR="009E546D">
        <w:rPr>
          <w:rFonts w:cs="B Badr" w:hint="cs"/>
          <w:b/>
          <w:bCs/>
          <w:color w:val="000000" w:themeColor="text1"/>
          <w:sz w:val="28"/>
          <w:szCs w:val="28"/>
          <w:rtl/>
          <w:lang w:bidi="fa-IR"/>
        </w:rPr>
        <w:t xml:space="preserve"> و </w:t>
      </w:r>
      <w:r w:rsidR="00CB28A0">
        <w:rPr>
          <w:rFonts w:cs="B Badr" w:hint="cs"/>
          <w:b/>
          <w:bCs/>
          <w:color w:val="000000" w:themeColor="text1"/>
          <w:sz w:val="28"/>
          <w:szCs w:val="28"/>
          <w:rtl/>
          <w:lang w:bidi="fa-IR"/>
        </w:rPr>
        <w:t>ن</w:t>
      </w:r>
      <w:r w:rsidR="00E86903">
        <w:rPr>
          <w:rFonts w:cs="B Badr" w:hint="cs"/>
          <w:b/>
          <w:bCs/>
          <w:color w:val="000000" w:themeColor="text1"/>
          <w:sz w:val="28"/>
          <w:szCs w:val="28"/>
          <w:rtl/>
          <w:lang w:bidi="fa-IR"/>
        </w:rPr>
        <w:t>ه</w:t>
      </w:r>
      <w:r w:rsidRPr="000A132B">
        <w:rPr>
          <w:rFonts w:cs="B Badr" w:hint="cs"/>
          <w:b/>
          <w:bCs/>
          <w:color w:val="000000" w:themeColor="text1"/>
          <w:sz w:val="28"/>
          <w:szCs w:val="28"/>
          <w:rtl/>
          <w:lang w:bidi="fa-IR"/>
        </w:rPr>
        <w:t>م_</w:t>
      </w:r>
      <w:r w:rsidR="00CB28A0">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F11A81" w:rsidRDefault="00093D16" w:rsidP="00F11A81">
      <w:pPr>
        <w:bidi/>
        <w:jc w:val="lowKashida"/>
        <w:rPr>
          <w:rFonts w:cs="B Badr"/>
          <w:sz w:val="28"/>
          <w:szCs w:val="28"/>
          <w:rtl/>
          <w:lang w:bidi="fa-IR"/>
        </w:rPr>
      </w:pPr>
      <w:r>
        <w:rPr>
          <w:rFonts w:cs="B Badr" w:hint="cs"/>
          <w:sz w:val="28"/>
          <w:szCs w:val="28"/>
          <w:rtl/>
          <w:lang w:bidi="fa-IR"/>
        </w:rPr>
        <w:t xml:space="preserve">در جلسه گذشته تفسیری که به نظر می رسید هم با لغت، هم با سیاق خود آیه و هم با سیاق آیات دیگر سوره توبه هماهنگ بود عرض کردیم، و نتیجه اش این شد که آیه می تواند، در بحث حجیت خبر مطرح بشود، اما حال ببینیم، قابل استدلال هست یا نه. اما اصلش چرا؟ چون </w:t>
      </w:r>
      <w:r>
        <w:rPr>
          <w:rFonts w:cs="Cambria" w:hint="cs"/>
          <w:sz w:val="28"/>
          <w:szCs w:val="28"/>
          <w:rtl/>
          <w:lang w:bidi="fa-IR"/>
        </w:rPr>
        <w:t>"</w:t>
      </w:r>
      <w:r>
        <w:rPr>
          <w:rFonts w:cs="B Badr" w:hint="cs"/>
          <w:sz w:val="28"/>
          <w:szCs w:val="28"/>
          <w:rtl/>
          <w:lang w:bidi="fa-IR"/>
        </w:rPr>
        <w:t>نفر</w:t>
      </w:r>
      <w:r>
        <w:rPr>
          <w:rFonts w:cs="Cambria" w:hint="cs"/>
          <w:sz w:val="28"/>
          <w:szCs w:val="28"/>
          <w:rtl/>
          <w:lang w:bidi="fa-IR"/>
        </w:rPr>
        <w:t>"</w:t>
      </w:r>
      <w:r>
        <w:rPr>
          <w:rFonts w:cs="B Badr" w:hint="cs"/>
          <w:sz w:val="28"/>
          <w:szCs w:val="28"/>
          <w:rtl/>
          <w:lang w:bidi="fa-IR"/>
        </w:rPr>
        <w:t xml:space="preserve"> دوم، </w:t>
      </w:r>
      <w:r>
        <w:rPr>
          <w:rFonts w:cs="Cambria" w:hint="cs"/>
          <w:sz w:val="28"/>
          <w:szCs w:val="28"/>
          <w:rtl/>
          <w:lang w:bidi="fa-IR"/>
        </w:rPr>
        <w:t>"</w:t>
      </w:r>
      <w:r>
        <w:rPr>
          <w:rFonts w:cs="B Badr" w:hint="cs"/>
          <w:sz w:val="28"/>
          <w:szCs w:val="28"/>
          <w:rtl/>
          <w:lang w:bidi="fa-IR"/>
        </w:rPr>
        <w:t>نفر</w:t>
      </w:r>
      <w:r>
        <w:rPr>
          <w:rFonts w:cs="Cambria" w:hint="cs"/>
          <w:sz w:val="28"/>
          <w:szCs w:val="28"/>
          <w:rtl/>
          <w:lang w:bidi="fa-IR"/>
        </w:rPr>
        <w:t>"</w:t>
      </w:r>
      <w:r>
        <w:rPr>
          <w:rFonts w:cs="B Badr" w:hint="cs"/>
          <w:sz w:val="28"/>
          <w:szCs w:val="28"/>
          <w:rtl/>
          <w:lang w:bidi="fa-IR"/>
        </w:rPr>
        <w:t xml:space="preserve"> به سوی علم است به خلاف نفر اول که نفر به جهاد است.</w:t>
      </w:r>
    </w:p>
    <w:p w:rsidR="00093D16" w:rsidRDefault="00093D16" w:rsidP="00093D16">
      <w:pPr>
        <w:bidi/>
        <w:jc w:val="lowKashida"/>
        <w:rPr>
          <w:rFonts w:cs="B Badr"/>
          <w:sz w:val="28"/>
          <w:szCs w:val="28"/>
          <w:rtl/>
          <w:lang w:bidi="fa-IR"/>
        </w:rPr>
      </w:pPr>
      <w:r>
        <w:rPr>
          <w:rFonts w:cs="B Badr" w:hint="cs"/>
          <w:sz w:val="28"/>
          <w:szCs w:val="28"/>
          <w:rtl/>
          <w:lang w:bidi="fa-IR"/>
        </w:rPr>
        <w:t>این که تمام شد این بحث را مطرح کردیم که آیا لیفقهوا فقط عمیق فهمیدن است، استدلالی فهمیدن است، اگر این باشد ربطی به بحث خبر واحد بما هو خبرٌ ندارد، می رود در بحث اجتهاد و تقلید نه در بحث نقل روایت. شیخ اعظم قدس الله نفسه الزکیه متمایل بود به اینکه تفقه نقل روایت به تنهایی نیست، در برابر مرحوم آقای خویی در مصباح الاصول فرمایشی دارد و آن این است که از این جهت فرقی بین محدث فقیه و محدث غیر فقیه ما نداریم، دلیل این بزرگوار این است که تفقه در زمان معصومین علیهم السلام به صعوبت تفقه در زمان ما نبوده است، واضح هم هست این قصه، چون آن زمان دسترسی به معصوم بهتر میسر بوده است و روایات هم بسیار در دست مردم بوده است، مشکلی اگر داشته اند با مراجعه به ائمه علیهم السلام یا رواتی که با ائمه در تماس بودند حل می کردند، اما فی زماننا هذا، مائیم و این همه روایات در باب عبادات که مواردی از تعارض هم بینشان مشاهده می شود، با غمض عین از مجمل ها و مطلق ها و عام ها .... این از یک سو از سوی دیگر در معاملات روایت کم داریم و باید با قواعد کلی مطلب را حل کنیم و لذا می گویند انسان برای اجتهاد عام خود را هم باید بعضی از ابواب عبادات را ببیند و هم ابواب معاملات را.</w:t>
      </w:r>
    </w:p>
    <w:p w:rsidR="00093D16" w:rsidRDefault="00093D16" w:rsidP="00093D16">
      <w:pPr>
        <w:bidi/>
        <w:jc w:val="lowKashida"/>
        <w:rPr>
          <w:rFonts w:cs="B Badr"/>
          <w:sz w:val="28"/>
          <w:szCs w:val="28"/>
          <w:rtl/>
          <w:lang w:bidi="fa-IR"/>
        </w:rPr>
      </w:pPr>
      <w:r>
        <w:rPr>
          <w:rFonts w:cs="B Badr" w:hint="cs"/>
          <w:sz w:val="28"/>
          <w:szCs w:val="28"/>
          <w:rtl/>
          <w:lang w:bidi="fa-IR"/>
        </w:rPr>
        <w:t>در گذشته وقتی می رفت خدمت امام</w:t>
      </w:r>
      <w:r w:rsidR="00630A65">
        <w:rPr>
          <w:rFonts w:cs="B Badr" w:hint="cs"/>
          <w:sz w:val="28"/>
          <w:szCs w:val="28"/>
          <w:rtl/>
          <w:lang w:bidi="fa-IR"/>
        </w:rPr>
        <w:t xml:space="preserve"> </w:t>
      </w:r>
      <w:r>
        <w:rPr>
          <w:rFonts w:cs="B Badr" w:hint="cs"/>
          <w:sz w:val="28"/>
          <w:szCs w:val="28"/>
          <w:rtl/>
          <w:lang w:bidi="fa-IR"/>
        </w:rPr>
        <w:t>سلام الله علیه حدیثی را از امام می شنید و یاد می</w:t>
      </w:r>
      <w:r w:rsidR="00870A02">
        <w:rPr>
          <w:rFonts w:cs="B Badr"/>
          <w:sz w:val="28"/>
          <w:szCs w:val="28"/>
          <w:lang w:bidi="fa-IR"/>
        </w:rPr>
        <w:softHyphen/>
      </w:r>
      <w:r>
        <w:rPr>
          <w:rFonts w:cs="B Badr" w:hint="cs"/>
          <w:sz w:val="28"/>
          <w:szCs w:val="28"/>
          <w:rtl/>
          <w:lang w:bidi="fa-IR"/>
        </w:rPr>
        <w:t>گرفت که امام چه فرموده است، یصدق علیه الفقیه، چون این ها اهل لسان هم بودن</w:t>
      </w:r>
      <w:r w:rsidR="00630A65">
        <w:rPr>
          <w:rFonts w:cs="B Badr" w:hint="cs"/>
          <w:sz w:val="28"/>
          <w:szCs w:val="28"/>
          <w:rtl/>
          <w:lang w:bidi="fa-IR"/>
        </w:rPr>
        <w:t>د و معانی کلام را هم می فهمیدند</w:t>
      </w:r>
      <w:r>
        <w:rPr>
          <w:rFonts w:cs="B Badr" w:hint="cs"/>
          <w:sz w:val="28"/>
          <w:szCs w:val="28"/>
          <w:rtl/>
          <w:lang w:bidi="fa-IR"/>
        </w:rPr>
        <w:t xml:space="preserve">. </w:t>
      </w:r>
    </w:p>
    <w:p w:rsidR="00093D16" w:rsidRDefault="00093D16" w:rsidP="00093D16">
      <w:pPr>
        <w:bidi/>
        <w:jc w:val="lowKashida"/>
        <w:rPr>
          <w:rFonts w:cs="B Badr"/>
          <w:sz w:val="28"/>
          <w:szCs w:val="28"/>
          <w:rtl/>
          <w:lang w:bidi="fa-IR"/>
        </w:rPr>
      </w:pPr>
      <w:r>
        <w:rPr>
          <w:rFonts w:cs="B Badr" w:hint="cs"/>
          <w:sz w:val="28"/>
          <w:szCs w:val="28"/>
          <w:rtl/>
          <w:lang w:bidi="fa-IR"/>
        </w:rPr>
        <w:t>حال که حجیت روایت راوی که فهمیده است چه نقل کرده است ثابت شد با عدم قول به فصل، حجیت روایت یک راوی را که درست نقل کرده است در نقلش و لو نفهمیده است، حجیت او ثابت می شود.</w:t>
      </w:r>
    </w:p>
    <w:p w:rsidR="003A61CC" w:rsidRDefault="003A61CC" w:rsidP="003A61CC">
      <w:pPr>
        <w:bidi/>
        <w:jc w:val="lowKashida"/>
        <w:rPr>
          <w:rFonts w:cs="B Badr"/>
          <w:sz w:val="28"/>
          <w:szCs w:val="28"/>
          <w:rtl/>
          <w:lang w:bidi="fa-IR"/>
        </w:rPr>
      </w:pPr>
      <w:r>
        <w:rPr>
          <w:rFonts w:cs="B Badr" w:hint="cs"/>
          <w:sz w:val="28"/>
          <w:szCs w:val="28"/>
          <w:rtl/>
          <w:lang w:bidi="fa-IR"/>
        </w:rPr>
        <w:lastRenderedPageBreak/>
        <w:t>آقای سیستانی اشکال اولی که</w:t>
      </w:r>
      <w:r w:rsidR="00630A65">
        <w:rPr>
          <w:rFonts w:cs="B Badr" w:hint="cs"/>
          <w:sz w:val="28"/>
          <w:szCs w:val="28"/>
          <w:rtl/>
          <w:lang w:bidi="fa-IR"/>
        </w:rPr>
        <w:t xml:space="preserve"> به مرحوم خویی</w:t>
      </w:r>
      <w:r>
        <w:rPr>
          <w:rFonts w:cs="B Badr" w:hint="cs"/>
          <w:sz w:val="28"/>
          <w:szCs w:val="28"/>
          <w:rtl/>
          <w:lang w:bidi="fa-IR"/>
        </w:rPr>
        <w:t xml:space="preserve"> می کنند این است که کلمه فقیه از قدیم الایام مقابل عامی بوده است. از تمدن انسان که شروع کنید یک عده با سواد بوده اند و یک عده نه. یک عده وقتی حرفی برایشان می آمد تجزیه و تحلیل می کردند و یک عده نه. نه این که هیچی از کلام نمی فهمیدند و اهل لسان نبودند.</w:t>
      </w:r>
    </w:p>
    <w:p w:rsidR="003A61CC" w:rsidRDefault="003A61CC" w:rsidP="003A61CC">
      <w:pPr>
        <w:bidi/>
        <w:jc w:val="lowKashida"/>
        <w:rPr>
          <w:rFonts w:cs="B Badr"/>
          <w:sz w:val="28"/>
          <w:szCs w:val="28"/>
          <w:rtl/>
          <w:lang w:bidi="fa-IR"/>
        </w:rPr>
      </w:pPr>
      <w:r>
        <w:rPr>
          <w:rFonts w:cs="B Badr" w:hint="cs"/>
          <w:sz w:val="28"/>
          <w:szCs w:val="28"/>
          <w:rtl/>
          <w:lang w:bidi="fa-IR"/>
        </w:rPr>
        <w:t>شاهدش کلام پیامبر است: یا ایها الناس لیبلغ الشاهد الغائب فرب حامل فقه لیس بفقیه و رب حامل فقه الی من هو افقه منه.</w:t>
      </w:r>
    </w:p>
    <w:p w:rsidR="003A61CC" w:rsidRDefault="003A61CC" w:rsidP="003A61CC">
      <w:pPr>
        <w:bidi/>
        <w:jc w:val="lowKashida"/>
        <w:rPr>
          <w:rFonts w:cs="B Badr"/>
          <w:sz w:val="28"/>
          <w:szCs w:val="28"/>
          <w:rtl/>
          <w:lang w:bidi="fa-IR"/>
        </w:rPr>
      </w:pPr>
      <w:r>
        <w:rPr>
          <w:rFonts w:cs="B Badr" w:hint="cs"/>
          <w:sz w:val="28"/>
          <w:szCs w:val="28"/>
          <w:rtl/>
          <w:lang w:bidi="fa-IR"/>
        </w:rPr>
        <w:t>یا این روایت که ما ائمه</w:t>
      </w:r>
      <w:r w:rsidR="00870A02">
        <w:rPr>
          <w:rFonts w:cs="B Badr" w:hint="cs"/>
          <w:sz w:val="28"/>
          <w:szCs w:val="28"/>
          <w:rtl/>
          <w:lang w:bidi="fa-IR"/>
        </w:rPr>
        <w:t>،</w:t>
      </w:r>
      <w:r>
        <w:rPr>
          <w:rFonts w:cs="B Badr" w:hint="cs"/>
          <w:sz w:val="28"/>
          <w:szCs w:val="28"/>
          <w:rtl/>
          <w:lang w:bidi="fa-IR"/>
        </w:rPr>
        <w:t xml:space="preserve"> شما را فقیه نمی دانیم تا نکته ها و لطائف کلام ما را درک کنید.</w:t>
      </w:r>
    </w:p>
    <w:p w:rsidR="003A61CC" w:rsidRDefault="003A61CC" w:rsidP="003A61CC">
      <w:pPr>
        <w:bidi/>
        <w:jc w:val="lowKashida"/>
        <w:rPr>
          <w:rFonts w:cs="B Badr"/>
          <w:sz w:val="28"/>
          <w:szCs w:val="28"/>
          <w:rtl/>
          <w:lang w:bidi="fa-IR"/>
        </w:rPr>
      </w:pPr>
      <w:r>
        <w:rPr>
          <w:rFonts w:cs="B Badr" w:hint="cs"/>
          <w:sz w:val="28"/>
          <w:szCs w:val="28"/>
          <w:rtl/>
          <w:lang w:bidi="fa-IR"/>
        </w:rPr>
        <w:t>پس این که الان طوری است و قدیم طور دیگری بود درست نیست از قدیم به همین نحو است.</w:t>
      </w:r>
    </w:p>
    <w:p w:rsidR="003A61CC" w:rsidRDefault="003A61CC" w:rsidP="003A61CC">
      <w:pPr>
        <w:bidi/>
        <w:jc w:val="lowKashida"/>
        <w:rPr>
          <w:rFonts w:cs="B Badr"/>
          <w:sz w:val="28"/>
          <w:szCs w:val="28"/>
          <w:rtl/>
          <w:lang w:bidi="fa-IR"/>
        </w:rPr>
      </w:pPr>
      <w:r>
        <w:rPr>
          <w:rFonts w:cs="B Badr" w:hint="cs"/>
          <w:sz w:val="28"/>
          <w:szCs w:val="28"/>
          <w:rtl/>
          <w:lang w:bidi="fa-IR"/>
        </w:rPr>
        <w:t>ثانیا ان روایتی که ایشان نقل می کند که انتم افقه الناس اذا عرفتم معانی کلامنا، ان اتفاقا دلیل علیه ایشان است . دلیل بر این است که یک عده راوی بودند فقط و یک عده اهل درایت بودند.</w:t>
      </w:r>
    </w:p>
    <w:p w:rsidR="003A61CC" w:rsidRDefault="003A61CC" w:rsidP="003A61CC">
      <w:pPr>
        <w:bidi/>
        <w:jc w:val="lowKashida"/>
        <w:rPr>
          <w:rFonts w:cs="B Badr"/>
          <w:sz w:val="28"/>
          <w:szCs w:val="28"/>
          <w:rtl/>
          <w:lang w:bidi="fa-IR"/>
        </w:rPr>
      </w:pPr>
      <w:r>
        <w:rPr>
          <w:rFonts w:cs="B Badr" w:hint="cs"/>
          <w:sz w:val="28"/>
          <w:szCs w:val="28"/>
          <w:rtl/>
          <w:lang w:bidi="fa-IR"/>
        </w:rPr>
        <w:t>همه روایت این است:</w:t>
      </w:r>
    </w:p>
    <w:p w:rsidR="003A61CC" w:rsidRDefault="003A61CC" w:rsidP="003A61CC">
      <w:pPr>
        <w:bidi/>
        <w:jc w:val="lowKashida"/>
        <w:rPr>
          <w:rFonts w:cs="B Badr"/>
          <w:sz w:val="28"/>
          <w:szCs w:val="28"/>
          <w:rtl/>
          <w:lang w:bidi="fa-IR"/>
        </w:rPr>
      </w:pPr>
      <w:r>
        <w:rPr>
          <w:rFonts w:cs="B Badr" w:hint="cs"/>
          <w:sz w:val="28"/>
          <w:szCs w:val="28"/>
          <w:rtl/>
          <w:lang w:bidi="fa-IR"/>
        </w:rPr>
        <w:t>انتم افقه الناس ما عرفتم معانی کلامنا ان کلامنا ینصرف علی سبعین وجها، یعین فقط به ظاهر کلام ما توجه نکنید نکته ها را دریابید درایت کنید حدیث را.</w:t>
      </w:r>
      <w:r w:rsidR="00870A02">
        <w:rPr>
          <w:rFonts w:cs="B Badr" w:hint="cs"/>
          <w:sz w:val="28"/>
          <w:szCs w:val="28"/>
          <w:rtl/>
          <w:lang w:bidi="fa-IR"/>
        </w:rPr>
        <w:t xml:space="preserve"> کی؟ آن زمان نه فقط الان. بشر ه</w:t>
      </w:r>
      <w:r>
        <w:rPr>
          <w:rFonts w:cs="B Badr" w:hint="cs"/>
          <w:sz w:val="28"/>
          <w:szCs w:val="28"/>
          <w:rtl/>
          <w:lang w:bidi="fa-IR"/>
        </w:rPr>
        <w:t>م</w:t>
      </w:r>
      <w:r w:rsidR="00870A02">
        <w:rPr>
          <w:rFonts w:cs="B Badr" w:hint="cs"/>
          <w:sz w:val="28"/>
          <w:szCs w:val="28"/>
          <w:rtl/>
          <w:lang w:bidi="fa-IR"/>
        </w:rPr>
        <w:t xml:space="preserve"> در درجه فهمش یک</w:t>
      </w:r>
      <w:r>
        <w:rPr>
          <w:rFonts w:cs="B Badr" w:hint="cs"/>
          <w:sz w:val="28"/>
          <w:szCs w:val="28"/>
          <w:rtl/>
          <w:lang w:bidi="fa-IR"/>
        </w:rPr>
        <w:t>سان نبودن است از ابتدا تاکنون. روات هم همه یکسان نبوده اند.</w:t>
      </w:r>
    </w:p>
    <w:p w:rsidR="003A61CC" w:rsidRDefault="003A61CC" w:rsidP="003A61CC">
      <w:pPr>
        <w:bidi/>
        <w:jc w:val="lowKashida"/>
        <w:rPr>
          <w:rFonts w:cs="B Badr"/>
          <w:sz w:val="28"/>
          <w:szCs w:val="28"/>
          <w:rtl/>
          <w:lang w:bidi="fa-IR"/>
        </w:rPr>
      </w:pPr>
      <w:r>
        <w:rPr>
          <w:rFonts w:cs="B Badr" w:hint="cs"/>
          <w:sz w:val="28"/>
          <w:szCs w:val="28"/>
          <w:rtl/>
          <w:lang w:bidi="fa-IR"/>
        </w:rPr>
        <w:t xml:space="preserve">ایشان چیزی نگفت کانه حرف شیخ انصاری تثبیت </w:t>
      </w:r>
      <w:r w:rsidR="00870A02">
        <w:rPr>
          <w:rFonts w:cs="B Badr" w:hint="cs"/>
          <w:sz w:val="28"/>
          <w:szCs w:val="28"/>
          <w:rtl/>
          <w:lang w:bidi="fa-IR"/>
        </w:rPr>
        <w:t xml:space="preserve">شده است که </w:t>
      </w:r>
      <w:r>
        <w:rPr>
          <w:rFonts w:cs="B Badr" w:hint="cs"/>
          <w:sz w:val="28"/>
          <w:szCs w:val="28"/>
          <w:rtl/>
          <w:lang w:bidi="fa-IR"/>
        </w:rPr>
        <w:t>تفقه یعنی درایت الحدیث در حالی که الان بحث ما در روایة الحدیث است نه درایة الحدیث.</w:t>
      </w:r>
    </w:p>
    <w:p w:rsidR="003A61CC" w:rsidRDefault="003A61CC" w:rsidP="003A61CC">
      <w:pPr>
        <w:bidi/>
        <w:jc w:val="lowKashida"/>
        <w:rPr>
          <w:rFonts w:cs="B Badr"/>
          <w:sz w:val="28"/>
          <w:szCs w:val="28"/>
          <w:rtl/>
          <w:lang w:bidi="fa-IR"/>
        </w:rPr>
      </w:pPr>
      <w:r>
        <w:rPr>
          <w:rFonts w:cs="B Badr" w:hint="cs"/>
          <w:sz w:val="28"/>
          <w:szCs w:val="28"/>
          <w:rtl/>
          <w:lang w:bidi="fa-IR"/>
        </w:rPr>
        <w:t>این فرمایش این سه بزرگوار.</w:t>
      </w:r>
    </w:p>
    <w:p w:rsidR="003A61CC" w:rsidRDefault="003A61CC" w:rsidP="003A61CC">
      <w:pPr>
        <w:bidi/>
        <w:jc w:val="lowKashida"/>
        <w:rPr>
          <w:rFonts w:cs="B Badr"/>
          <w:sz w:val="28"/>
          <w:szCs w:val="28"/>
          <w:rtl/>
          <w:lang w:bidi="fa-IR"/>
        </w:rPr>
      </w:pPr>
      <w:r>
        <w:rPr>
          <w:rFonts w:cs="B Badr" w:hint="cs"/>
          <w:sz w:val="28"/>
          <w:szCs w:val="28"/>
          <w:rtl/>
          <w:lang w:bidi="fa-IR"/>
        </w:rPr>
        <w:t>عرض ما این است که فقاهت، آگاه بودن در دین</w:t>
      </w:r>
      <w:r w:rsidR="00870A02">
        <w:rPr>
          <w:rFonts w:cs="B Badr" w:hint="cs"/>
          <w:sz w:val="28"/>
          <w:szCs w:val="28"/>
          <w:rtl/>
          <w:lang w:bidi="fa-IR"/>
        </w:rPr>
        <w:t>،</w:t>
      </w:r>
      <w:r>
        <w:rPr>
          <w:rFonts w:cs="B Badr" w:hint="cs"/>
          <w:sz w:val="28"/>
          <w:szCs w:val="28"/>
          <w:rtl/>
          <w:lang w:bidi="fa-IR"/>
        </w:rPr>
        <w:t xml:space="preserve"> یک امری است تشکیکی، درجات و افرادی دارد، طبیعتا بعضی مثل زراره و محمد بن مسلم در آن عصر و در این عصر مثل شیخ انصاری، فرق شان این است که زمان هایشان از حیث قرب و بعد</w:t>
      </w:r>
      <w:r w:rsidR="00870A02">
        <w:rPr>
          <w:rFonts w:cs="B Badr" w:hint="cs"/>
          <w:sz w:val="28"/>
          <w:szCs w:val="28"/>
          <w:rtl/>
          <w:lang w:bidi="fa-IR"/>
        </w:rPr>
        <w:t xml:space="preserve"> به معصوم فرق کرده است و الا هم</w:t>
      </w:r>
      <w:r>
        <w:rPr>
          <w:rFonts w:cs="B Badr" w:hint="cs"/>
          <w:sz w:val="28"/>
          <w:szCs w:val="28"/>
          <w:rtl/>
          <w:lang w:bidi="fa-IR"/>
        </w:rPr>
        <w:t>ه</w:t>
      </w:r>
      <w:r w:rsidR="00870A02">
        <w:rPr>
          <w:rFonts w:cs="B Badr" w:hint="cs"/>
          <w:sz w:val="28"/>
          <w:szCs w:val="28"/>
          <w:rtl/>
          <w:lang w:bidi="fa-IR"/>
        </w:rPr>
        <w:t xml:space="preserve"> </w:t>
      </w:r>
      <w:r>
        <w:rPr>
          <w:rFonts w:cs="B Badr" w:hint="cs"/>
          <w:sz w:val="28"/>
          <w:szCs w:val="28"/>
          <w:rtl/>
          <w:lang w:bidi="fa-IR"/>
        </w:rPr>
        <w:t xml:space="preserve">این ها فقیه به معنای خاص کلمه هستند. تفقه یعنی هر کسی بیاید مطلبی را از دین یاد بگیرد، آیه را چطور معنا کردیم؟ گفتیم بادیه نشین ها بیاید مهد علم </w:t>
      </w:r>
      <w:r w:rsidR="00870A02">
        <w:rPr>
          <w:rFonts w:cs="B Badr" w:hint="cs"/>
          <w:sz w:val="28"/>
          <w:szCs w:val="28"/>
          <w:rtl/>
          <w:lang w:bidi="fa-IR"/>
        </w:rPr>
        <w:t>م</w:t>
      </w:r>
      <w:r>
        <w:rPr>
          <w:rFonts w:cs="B Badr" w:hint="cs"/>
          <w:sz w:val="28"/>
          <w:szCs w:val="28"/>
          <w:rtl/>
          <w:lang w:bidi="fa-IR"/>
        </w:rPr>
        <w:t>دینه</w:t>
      </w:r>
      <w:r w:rsidR="00870A02">
        <w:rPr>
          <w:rFonts w:cs="B Badr" w:hint="cs"/>
          <w:sz w:val="28"/>
          <w:szCs w:val="28"/>
          <w:rtl/>
          <w:lang w:bidi="fa-IR"/>
        </w:rPr>
        <w:t>،</w:t>
      </w:r>
      <w:r>
        <w:rPr>
          <w:rFonts w:cs="B Badr" w:hint="cs"/>
          <w:sz w:val="28"/>
          <w:szCs w:val="28"/>
          <w:rtl/>
          <w:lang w:bidi="fa-IR"/>
        </w:rPr>
        <w:t xml:space="preserve"> مطلب یاد بگیرند و باز گردند قبیله خودشان، چقدر میخواستند بمانند در مدینه؟ میخواستند سال ها در مدینه بمانند یا نه؟ می گفت از خانه و آَ</w:t>
      </w:r>
      <w:r w:rsidR="00870A02">
        <w:rPr>
          <w:rFonts w:cs="B Badr" w:hint="cs"/>
          <w:sz w:val="28"/>
          <w:szCs w:val="28"/>
          <w:rtl/>
          <w:lang w:bidi="fa-IR"/>
        </w:rPr>
        <w:t>ش</w:t>
      </w:r>
      <w:r>
        <w:rPr>
          <w:rFonts w:cs="B Badr" w:hint="cs"/>
          <w:sz w:val="28"/>
          <w:szCs w:val="28"/>
          <w:rtl/>
          <w:lang w:bidi="fa-IR"/>
        </w:rPr>
        <w:t xml:space="preserve">یانه خود مدتی بیا مدینه و چند حدیث بشنو و برو برای قوم </w:t>
      </w:r>
      <w:r w:rsidR="00870A02">
        <w:rPr>
          <w:rFonts w:cs="B Badr" w:hint="cs"/>
          <w:sz w:val="28"/>
          <w:szCs w:val="28"/>
          <w:rtl/>
          <w:lang w:bidi="fa-IR"/>
        </w:rPr>
        <w:t>خودت نقل کن، چند حکم دینی را یا</w:t>
      </w:r>
      <w:r>
        <w:rPr>
          <w:rFonts w:cs="B Badr" w:hint="cs"/>
          <w:sz w:val="28"/>
          <w:szCs w:val="28"/>
          <w:rtl/>
          <w:lang w:bidi="fa-IR"/>
        </w:rPr>
        <w:t>د</w:t>
      </w:r>
      <w:r w:rsidR="00870A02">
        <w:rPr>
          <w:rFonts w:cs="B Badr" w:hint="cs"/>
          <w:sz w:val="28"/>
          <w:szCs w:val="28"/>
          <w:rtl/>
          <w:lang w:bidi="fa-IR"/>
        </w:rPr>
        <w:t xml:space="preserve"> </w:t>
      </w:r>
      <w:r>
        <w:rPr>
          <w:rFonts w:cs="B Badr" w:hint="cs"/>
          <w:sz w:val="28"/>
          <w:szCs w:val="28"/>
          <w:rtl/>
          <w:lang w:bidi="fa-IR"/>
        </w:rPr>
        <w:t xml:space="preserve">بگیر و برو بگو. این است معنای تفقهی </w:t>
      </w:r>
      <w:r w:rsidR="00870A02">
        <w:rPr>
          <w:rFonts w:cs="B Badr" w:hint="cs"/>
          <w:sz w:val="28"/>
          <w:szCs w:val="28"/>
          <w:rtl/>
          <w:lang w:bidi="fa-IR"/>
        </w:rPr>
        <w:t>که در آی</w:t>
      </w:r>
      <w:r>
        <w:rPr>
          <w:rFonts w:cs="B Badr" w:hint="cs"/>
          <w:sz w:val="28"/>
          <w:szCs w:val="28"/>
          <w:rtl/>
          <w:lang w:bidi="fa-IR"/>
        </w:rPr>
        <w:t xml:space="preserve">ه آمده است در این جا صرف این که این آقا اولاً درست نقل کرده </w:t>
      </w:r>
      <w:r>
        <w:rPr>
          <w:rFonts w:cs="B Badr" w:hint="cs"/>
          <w:sz w:val="28"/>
          <w:szCs w:val="28"/>
          <w:rtl/>
          <w:lang w:bidi="fa-IR"/>
        </w:rPr>
        <w:lastRenderedPageBreak/>
        <w:t>باشد و دخل تصرف درمعانی الفاظ نکرده باشد و شما هم بدانید که این آقا درست دارد نقل می کند، کافی است باری شما. تفقهی که از این راوی می خواهیم تا برسیم به قول پیامبر، اجتهاد دیگر نمی طلبد، اعمال نظر نمی خواهد به آن چنین، صرف یک مساله گو بودن هم کافی است، فقط بدانید مسال</w:t>
      </w:r>
      <w:r w:rsidR="00630A65">
        <w:rPr>
          <w:rFonts w:cs="B Badr" w:hint="cs"/>
          <w:sz w:val="28"/>
          <w:szCs w:val="28"/>
          <w:rtl/>
          <w:lang w:bidi="fa-IR"/>
        </w:rPr>
        <w:t>ه ها را دارد درست طرح می کند. آی</w:t>
      </w:r>
      <w:r>
        <w:rPr>
          <w:rFonts w:cs="B Badr" w:hint="cs"/>
          <w:sz w:val="28"/>
          <w:szCs w:val="28"/>
          <w:rtl/>
          <w:lang w:bidi="fa-IR"/>
        </w:rPr>
        <w:t>ه که می گوید</w:t>
      </w:r>
      <w:r w:rsidR="00870A02">
        <w:rPr>
          <w:rFonts w:cs="B Badr" w:hint="cs"/>
          <w:sz w:val="28"/>
          <w:szCs w:val="28"/>
          <w:rtl/>
          <w:lang w:bidi="fa-IR"/>
        </w:rPr>
        <w:t xml:space="preserve"> یک عده کوچ کنند بیایند در مدین</w:t>
      </w:r>
      <w:r>
        <w:rPr>
          <w:rFonts w:cs="B Badr" w:hint="cs"/>
          <w:sz w:val="28"/>
          <w:szCs w:val="28"/>
          <w:rtl/>
          <w:lang w:bidi="fa-IR"/>
        </w:rPr>
        <w:t>ه</w:t>
      </w:r>
      <w:r w:rsidR="00870A02">
        <w:rPr>
          <w:rFonts w:cs="B Badr" w:hint="cs"/>
          <w:sz w:val="28"/>
          <w:szCs w:val="28"/>
          <w:rtl/>
          <w:lang w:bidi="fa-IR"/>
        </w:rPr>
        <w:t xml:space="preserve"> </w:t>
      </w:r>
      <w:r>
        <w:rPr>
          <w:rFonts w:cs="B Badr" w:hint="cs"/>
          <w:sz w:val="28"/>
          <w:szCs w:val="28"/>
          <w:rtl/>
          <w:lang w:bidi="fa-IR"/>
        </w:rPr>
        <w:t xml:space="preserve">یعنی هر کدام بشوند زراره و برگردند؟ خیر . چند مطلب را یاد بگیرند و ناقل </w:t>
      </w:r>
      <w:r w:rsidR="00630A65">
        <w:rPr>
          <w:rFonts w:cs="B Badr" w:hint="cs"/>
          <w:sz w:val="28"/>
          <w:szCs w:val="28"/>
          <w:rtl/>
          <w:lang w:bidi="fa-IR"/>
        </w:rPr>
        <w:t>حرف پیامبر باشند.</w:t>
      </w:r>
    </w:p>
    <w:p w:rsidR="00630A65" w:rsidRDefault="00870A02" w:rsidP="00630A65">
      <w:pPr>
        <w:bidi/>
        <w:jc w:val="lowKashida"/>
        <w:rPr>
          <w:rFonts w:cs="B Badr"/>
          <w:sz w:val="28"/>
          <w:szCs w:val="28"/>
          <w:rtl/>
          <w:lang w:bidi="fa-IR"/>
        </w:rPr>
      </w:pPr>
      <w:r>
        <w:rPr>
          <w:rFonts w:cs="B Badr" w:hint="cs"/>
          <w:sz w:val="28"/>
          <w:szCs w:val="28"/>
          <w:rtl/>
          <w:lang w:bidi="fa-IR"/>
        </w:rPr>
        <w:t>پس مرا</w:t>
      </w:r>
      <w:r w:rsidR="00630A65">
        <w:rPr>
          <w:rFonts w:cs="B Badr" w:hint="cs"/>
          <w:sz w:val="28"/>
          <w:szCs w:val="28"/>
          <w:rtl/>
          <w:lang w:bidi="fa-IR"/>
        </w:rPr>
        <w:t>د</w:t>
      </w:r>
      <w:r>
        <w:rPr>
          <w:rFonts w:cs="B Badr" w:hint="cs"/>
          <w:sz w:val="28"/>
          <w:szCs w:val="28"/>
          <w:rtl/>
          <w:lang w:bidi="fa-IR"/>
        </w:rPr>
        <w:t xml:space="preserve"> </w:t>
      </w:r>
      <w:r w:rsidR="00630A65">
        <w:rPr>
          <w:rFonts w:cs="B Badr" w:hint="cs"/>
          <w:sz w:val="28"/>
          <w:szCs w:val="28"/>
          <w:rtl/>
          <w:lang w:bidi="fa-IR"/>
        </w:rPr>
        <w:t>ا</w:t>
      </w:r>
      <w:r>
        <w:rPr>
          <w:rFonts w:cs="B Badr" w:hint="cs"/>
          <w:sz w:val="28"/>
          <w:szCs w:val="28"/>
          <w:rtl/>
          <w:lang w:bidi="fa-IR"/>
        </w:rPr>
        <w:t>ز تفقهی که آی</w:t>
      </w:r>
      <w:r w:rsidR="00630A65">
        <w:rPr>
          <w:rFonts w:cs="B Badr" w:hint="cs"/>
          <w:sz w:val="28"/>
          <w:szCs w:val="28"/>
          <w:rtl/>
          <w:lang w:bidi="fa-IR"/>
        </w:rPr>
        <w:t>ه مطرح می کند آنی اس</w:t>
      </w:r>
      <w:r>
        <w:rPr>
          <w:rFonts w:cs="B Badr" w:hint="cs"/>
          <w:sz w:val="28"/>
          <w:szCs w:val="28"/>
          <w:rtl/>
          <w:lang w:bidi="fa-IR"/>
        </w:rPr>
        <w:t>ت که بعدش انذار و هدایت باشد. آی</w:t>
      </w:r>
      <w:r w:rsidR="00630A65">
        <w:rPr>
          <w:rFonts w:cs="B Badr" w:hint="cs"/>
          <w:sz w:val="28"/>
          <w:szCs w:val="28"/>
          <w:rtl/>
          <w:lang w:bidi="fa-IR"/>
        </w:rPr>
        <w:t xml:space="preserve">ه این را می خواهد که آن ها بی سواد از دین نباشند.  واقعیت تاریخی هم همین را می گویند، کجا دارید در تاریخ که پیامبر تفقهی را که شما می </w:t>
      </w:r>
      <w:r>
        <w:rPr>
          <w:rFonts w:cs="B Badr" w:hint="cs"/>
          <w:sz w:val="28"/>
          <w:szCs w:val="28"/>
          <w:rtl/>
          <w:lang w:bidi="fa-IR"/>
        </w:rPr>
        <w:t>گویید در مورد این افراد لحاظ می</w:t>
      </w:r>
      <w:r>
        <w:rPr>
          <w:rFonts w:cs="B Badr"/>
          <w:sz w:val="28"/>
          <w:szCs w:val="28"/>
          <w:rtl/>
          <w:lang w:bidi="fa-IR"/>
        </w:rPr>
        <w:softHyphen/>
      </w:r>
      <w:r w:rsidR="00630A65">
        <w:rPr>
          <w:rFonts w:cs="B Badr" w:hint="cs"/>
          <w:sz w:val="28"/>
          <w:szCs w:val="28"/>
          <w:rtl/>
          <w:lang w:bidi="fa-IR"/>
        </w:rPr>
        <w:t xml:space="preserve">کرده است؟ </w:t>
      </w:r>
    </w:p>
    <w:p w:rsidR="00630A65" w:rsidRDefault="00630A65" w:rsidP="00630A65">
      <w:pPr>
        <w:bidi/>
        <w:jc w:val="lowKashida"/>
        <w:rPr>
          <w:rFonts w:cs="B Badr"/>
          <w:sz w:val="28"/>
          <w:szCs w:val="28"/>
          <w:rtl/>
          <w:lang w:bidi="fa-IR"/>
        </w:rPr>
      </w:pPr>
      <w:r>
        <w:rPr>
          <w:rFonts w:cs="B Badr" w:hint="cs"/>
          <w:sz w:val="28"/>
          <w:szCs w:val="28"/>
          <w:rtl/>
          <w:lang w:bidi="fa-IR"/>
        </w:rPr>
        <w:t xml:space="preserve">ان چه که مهم </w:t>
      </w:r>
      <w:r w:rsidR="00870A02">
        <w:rPr>
          <w:rFonts w:cs="B Badr" w:hint="cs"/>
          <w:sz w:val="28"/>
          <w:szCs w:val="28"/>
          <w:rtl/>
          <w:lang w:bidi="fa-IR"/>
        </w:rPr>
        <w:t>است این است ک</w:t>
      </w:r>
      <w:r>
        <w:rPr>
          <w:rFonts w:cs="B Badr" w:hint="cs"/>
          <w:sz w:val="28"/>
          <w:szCs w:val="28"/>
          <w:rtl/>
          <w:lang w:bidi="fa-IR"/>
        </w:rPr>
        <w:t>ه وقتی که بنا شد نقل روایت هم تفقه باشد، سوال را می بریم ان جا که این چطوری نقل کرده است آیا عین الفاظ ائمه و پیامبر را شنیده و نوشته و انتقال می دهد؟ خب این که هیچ و بحثی درش نیست اما عملا این نبوده است، گاهی این ها حرفی را می شنیدند و نقل به معنا می کردند، خود ائمه هم مجاز شمرده اند نقل به معنا، در نقل به معنا درجه ایی از تفقه نیاز است. این جا دیگر صرف ضبط صوت نیست مطلب را باید بفهمد، درک کند و بعد با عبارت خود نقل کند اینجاست که معنا پیدا می کند جواز امام به نقل به مضمون. این جا شما دیگر نمی توانید بگویید صرف خ</w:t>
      </w:r>
      <w:r w:rsidR="00870A02">
        <w:rPr>
          <w:rFonts w:cs="B Badr" w:hint="cs"/>
          <w:sz w:val="28"/>
          <w:szCs w:val="28"/>
          <w:rtl/>
          <w:lang w:bidi="fa-IR"/>
        </w:rPr>
        <w:t>بر ثقه لعلهم یحذرون دنبالش می آی</w:t>
      </w:r>
      <w:r>
        <w:rPr>
          <w:rFonts w:cs="B Badr" w:hint="cs"/>
          <w:sz w:val="28"/>
          <w:szCs w:val="28"/>
          <w:rtl/>
          <w:lang w:bidi="fa-IR"/>
        </w:rPr>
        <w:t xml:space="preserve">د </w:t>
      </w:r>
      <w:r w:rsidR="00870A02">
        <w:rPr>
          <w:rFonts w:cs="B Badr" w:hint="cs"/>
          <w:sz w:val="28"/>
          <w:szCs w:val="28"/>
          <w:rtl/>
          <w:lang w:bidi="fa-IR"/>
        </w:rPr>
        <w:t>چون خیلی از اخبار با نقل به معن</w:t>
      </w:r>
      <w:r>
        <w:rPr>
          <w:rFonts w:cs="B Badr" w:hint="cs"/>
          <w:sz w:val="28"/>
          <w:szCs w:val="28"/>
          <w:rtl/>
          <w:lang w:bidi="fa-IR"/>
        </w:rPr>
        <w:t>ا</w:t>
      </w:r>
      <w:r w:rsidR="00870A02">
        <w:rPr>
          <w:rFonts w:cs="B Badr" w:hint="cs"/>
          <w:sz w:val="28"/>
          <w:szCs w:val="28"/>
          <w:rtl/>
          <w:lang w:bidi="fa-IR"/>
        </w:rPr>
        <w:t xml:space="preserve"> </w:t>
      </w:r>
      <w:r>
        <w:rPr>
          <w:rFonts w:cs="B Badr" w:hint="cs"/>
          <w:sz w:val="28"/>
          <w:szCs w:val="28"/>
          <w:rtl/>
          <w:lang w:bidi="fa-IR"/>
        </w:rPr>
        <w:t>صورت می گرفته است باید تفقه ان راوی صوورت می گرفته است. این نشد ح</w:t>
      </w:r>
      <w:r w:rsidR="00870A02">
        <w:rPr>
          <w:rFonts w:cs="B Badr" w:hint="cs"/>
          <w:sz w:val="28"/>
          <w:szCs w:val="28"/>
          <w:rtl/>
          <w:lang w:bidi="fa-IR"/>
        </w:rPr>
        <w:t>جیت راوی بما هو راوی بلکه شد را</w:t>
      </w:r>
      <w:r>
        <w:rPr>
          <w:rFonts w:cs="B Badr" w:hint="cs"/>
          <w:sz w:val="28"/>
          <w:szCs w:val="28"/>
          <w:rtl/>
          <w:lang w:bidi="fa-IR"/>
        </w:rPr>
        <w:t>و</w:t>
      </w:r>
      <w:r w:rsidR="00870A02">
        <w:rPr>
          <w:rFonts w:cs="B Badr" w:hint="cs"/>
          <w:sz w:val="28"/>
          <w:szCs w:val="28"/>
          <w:rtl/>
          <w:lang w:bidi="fa-IR"/>
        </w:rPr>
        <w:t>ی</w:t>
      </w:r>
      <w:r>
        <w:rPr>
          <w:rFonts w:cs="B Badr" w:hint="cs"/>
          <w:sz w:val="28"/>
          <w:szCs w:val="28"/>
          <w:rtl/>
          <w:lang w:bidi="fa-IR"/>
        </w:rPr>
        <w:t xml:space="preserve"> بما هو متخصص و فقیه. مگر </w:t>
      </w:r>
      <w:r w:rsidR="00870A02">
        <w:rPr>
          <w:rFonts w:cs="B Badr" w:hint="cs"/>
          <w:sz w:val="28"/>
          <w:szCs w:val="28"/>
          <w:rtl/>
          <w:lang w:bidi="fa-IR"/>
        </w:rPr>
        <w:t>جایی که بدانید عینا این آقای را</w:t>
      </w:r>
      <w:r>
        <w:rPr>
          <w:rFonts w:cs="B Badr" w:hint="cs"/>
          <w:sz w:val="28"/>
          <w:szCs w:val="28"/>
          <w:rtl/>
          <w:lang w:bidi="fa-IR"/>
        </w:rPr>
        <w:t>و</w:t>
      </w:r>
      <w:r w:rsidR="00870A02">
        <w:rPr>
          <w:rFonts w:cs="B Badr" w:hint="cs"/>
          <w:sz w:val="28"/>
          <w:szCs w:val="28"/>
          <w:rtl/>
          <w:lang w:bidi="fa-IR"/>
        </w:rPr>
        <w:t>ی</w:t>
      </w:r>
      <w:r>
        <w:rPr>
          <w:rFonts w:cs="B Badr" w:hint="cs"/>
          <w:sz w:val="28"/>
          <w:szCs w:val="28"/>
          <w:rtl/>
          <w:lang w:bidi="fa-IR"/>
        </w:rPr>
        <w:t xml:space="preserve"> عینا لفظ و عبارت پیامبر را نقل کرده است.</w:t>
      </w:r>
    </w:p>
    <w:p w:rsidR="00630A65" w:rsidRDefault="00630A65" w:rsidP="00630A65">
      <w:pPr>
        <w:bidi/>
        <w:jc w:val="lowKashida"/>
        <w:rPr>
          <w:rFonts w:cs="B Badr"/>
          <w:sz w:val="28"/>
          <w:szCs w:val="28"/>
          <w:rtl/>
          <w:lang w:bidi="fa-IR"/>
        </w:rPr>
      </w:pPr>
      <w:r>
        <w:rPr>
          <w:rFonts w:cs="B Badr" w:hint="cs"/>
          <w:sz w:val="28"/>
          <w:szCs w:val="28"/>
          <w:rtl/>
          <w:lang w:bidi="fa-IR"/>
        </w:rPr>
        <w:t xml:space="preserve">حال از زمان پیامبر بیایید جلو گاهی از خود پیامبر یا امام می پرسیدند گاهی واسطه می افتد </w:t>
      </w:r>
      <w:r w:rsidR="00870A02">
        <w:rPr>
          <w:rFonts w:cs="B Badr" w:hint="cs"/>
          <w:sz w:val="28"/>
          <w:szCs w:val="28"/>
          <w:rtl/>
          <w:lang w:bidi="fa-IR"/>
        </w:rPr>
        <w:t>شما می خواهید این ها را هم با آی</w:t>
      </w:r>
      <w:r>
        <w:rPr>
          <w:rFonts w:cs="B Badr" w:hint="cs"/>
          <w:sz w:val="28"/>
          <w:szCs w:val="28"/>
          <w:rtl/>
          <w:lang w:bidi="fa-IR"/>
        </w:rPr>
        <w:t>ه نفر درست کنید؟ تا تبین صورت نگیرد و سند اولا مورد بررسی قرار نگیرد، و چه بسا در نقل روایت اشتباهی صورت گرفته باشد چه بسا تب</w:t>
      </w:r>
      <w:r w:rsidR="00870A02">
        <w:rPr>
          <w:rFonts w:cs="B Badr" w:hint="cs"/>
          <w:sz w:val="28"/>
          <w:szCs w:val="28"/>
          <w:rtl/>
          <w:lang w:bidi="fa-IR"/>
        </w:rPr>
        <w:t>عیضی در نقل روایت صورت گرفته اس</w:t>
      </w:r>
      <w:r>
        <w:rPr>
          <w:rFonts w:cs="B Badr" w:hint="cs"/>
          <w:sz w:val="28"/>
          <w:szCs w:val="28"/>
          <w:rtl/>
          <w:lang w:bidi="fa-IR"/>
        </w:rPr>
        <w:t>ت</w:t>
      </w:r>
      <w:r w:rsidR="00870A02">
        <w:rPr>
          <w:rFonts w:cs="B Badr" w:hint="cs"/>
          <w:sz w:val="28"/>
          <w:szCs w:val="28"/>
          <w:rtl/>
          <w:lang w:bidi="fa-IR"/>
        </w:rPr>
        <w:t xml:space="preserve"> </w:t>
      </w:r>
      <w:r>
        <w:rPr>
          <w:rFonts w:cs="B Badr" w:hint="cs"/>
          <w:sz w:val="28"/>
          <w:szCs w:val="28"/>
          <w:rtl/>
          <w:lang w:bidi="fa-IR"/>
        </w:rPr>
        <w:t>باید تفقه و تفحص بشود، چه بسا یک عده غافل بوده است و از زبان و قلمش افتاده است، همه این ها تبین می خواهد، باید برسید به این که تک تک این روات در نقل این روایت نه دروغ گفته اند و نه اشتباه گفته اند به صرف این که این ها ادم های موثقی هستند قول این ها را حجت نمی کند.</w:t>
      </w:r>
    </w:p>
    <w:p w:rsidR="00BE3AC4" w:rsidRDefault="00BE3AC4" w:rsidP="00BE3AC4">
      <w:pPr>
        <w:bidi/>
        <w:jc w:val="lowKashida"/>
        <w:rPr>
          <w:rFonts w:cs="B Badr"/>
          <w:sz w:val="28"/>
          <w:szCs w:val="28"/>
          <w:rtl/>
          <w:lang w:bidi="fa-IR"/>
        </w:rPr>
      </w:pPr>
      <w:r>
        <w:rPr>
          <w:rFonts w:cs="B Badr" w:hint="cs"/>
          <w:sz w:val="28"/>
          <w:szCs w:val="28"/>
          <w:rtl/>
          <w:lang w:bidi="fa-IR"/>
        </w:rPr>
        <w:t xml:space="preserve">پس مستفاد از آیه نباء این شد که پذیرش روایت حتی از عادل تبین می خواهد، و مستفاد از آیه نفر این است که پذیرش روایت از راوی عادلی که احراز نکرده ایم که عین الفاظ را دارد نقل می کند، تفقه می خواهد، و آن تفقه اش سند شناسی ، متن شناسی است. شما می خواهید بگویید قول عادل مطلقا حجت است، عرض می کنیم اگر احراز کردید، عین الفاظ امام </w:t>
      </w:r>
      <w:r w:rsidR="00870A02">
        <w:rPr>
          <w:rFonts w:cs="B Badr" w:hint="cs"/>
          <w:sz w:val="28"/>
          <w:szCs w:val="28"/>
          <w:rtl/>
          <w:lang w:bidi="fa-IR"/>
        </w:rPr>
        <w:t xml:space="preserve">است بسیار خوب اما این ثابت نمی </w:t>
      </w:r>
      <w:r>
        <w:rPr>
          <w:rFonts w:cs="B Badr" w:hint="cs"/>
          <w:sz w:val="28"/>
          <w:szCs w:val="28"/>
          <w:rtl/>
          <w:lang w:bidi="fa-IR"/>
        </w:rPr>
        <w:t>ش</w:t>
      </w:r>
      <w:r w:rsidR="00870A02">
        <w:rPr>
          <w:rFonts w:cs="B Badr" w:hint="cs"/>
          <w:sz w:val="28"/>
          <w:szCs w:val="28"/>
          <w:rtl/>
          <w:lang w:bidi="fa-IR"/>
        </w:rPr>
        <w:t>ود پس دلالت آیه</w:t>
      </w:r>
      <w:r>
        <w:rPr>
          <w:rFonts w:cs="B Badr" w:hint="cs"/>
          <w:sz w:val="28"/>
          <w:szCs w:val="28"/>
          <w:rtl/>
          <w:lang w:bidi="fa-IR"/>
        </w:rPr>
        <w:t xml:space="preserve"> نفر بر حجیت خبر واحد از این جهت مورد تامل است.</w:t>
      </w:r>
    </w:p>
    <w:p w:rsidR="00BE3AC4" w:rsidRDefault="00BE3AC4" w:rsidP="00BE3AC4">
      <w:pPr>
        <w:bidi/>
        <w:jc w:val="lowKashida"/>
        <w:rPr>
          <w:rFonts w:cs="B Badr"/>
          <w:sz w:val="28"/>
          <w:szCs w:val="28"/>
          <w:rtl/>
          <w:lang w:bidi="fa-IR"/>
        </w:rPr>
      </w:pPr>
      <w:r>
        <w:rPr>
          <w:rFonts w:cs="B Badr" w:hint="cs"/>
          <w:sz w:val="28"/>
          <w:szCs w:val="28"/>
          <w:rtl/>
          <w:lang w:bidi="fa-IR"/>
        </w:rPr>
        <w:lastRenderedPageBreak/>
        <w:t>مرحوم شیخ طوسی در عده جز اول ص 1</w:t>
      </w:r>
      <w:r w:rsidR="00870A02">
        <w:rPr>
          <w:rFonts w:cs="B Badr" w:hint="cs"/>
          <w:sz w:val="28"/>
          <w:szCs w:val="28"/>
          <w:rtl/>
          <w:lang w:bidi="fa-IR"/>
        </w:rPr>
        <w:t>08، در آن</w:t>
      </w:r>
      <w:r>
        <w:rPr>
          <w:rFonts w:cs="B Badr" w:hint="cs"/>
          <w:sz w:val="28"/>
          <w:szCs w:val="28"/>
          <w:rtl/>
          <w:lang w:bidi="fa-IR"/>
        </w:rPr>
        <w:t xml:space="preserve"> جا می گوید استدلال کرده اند برای حجیت خبر واحد بر آیه نفر بر این که یک تفقه است و یک انذار است و ان انذار هم باید مورد پذیرش قرار گیرد. اگر حذر واجب نباشد، هم انذار لغو می شود هم تفقه. حذر هم یعنی پذیرش. لول</w:t>
      </w:r>
      <w:r w:rsidR="00870A02">
        <w:rPr>
          <w:rFonts w:cs="B Badr" w:hint="cs"/>
          <w:sz w:val="28"/>
          <w:szCs w:val="28"/>
          <w:rtl/>
          <w:lang w:bidi="fa-IR"/>
        </w:rPr>
        <w:t>ا قبول قول این مخبر عادل و اهمیت</w:t>
      </w:r>
      <w:r>
        <w:rPr>
          <w:rFonts w:cs="B Badr" w:hint="cs"/>
          <w:sz w:val="28"/>
          <w:szCs w:val="28"/>
          <w:rtl/>
          <w:lang w:bidi="fa-IR"/>
        </w:rPr>
        <w:t xml:space="preserve"> دادن ب</w:t>
      </w:r>
      <w:r w:rsidR="00870A02">
        <w:rPr>
          <w:rFonts w:cs="B Badr" w:hint="cs"/>
          <w:sz w:val="28"/>
          <w:szCs w:val="28"/>
          <w:rtl/>
          <w:lang w:bidi="fa-IR"/>
        </w:rPr>
        <w:t>ه انذار ن</w:t>
      </w:r>
      <w:r>
        <w:rPr>
          <w:rFonts w:cs="B Badr" w:hint="cs"/>
          <w:sz w:val="28"/>
          <w:szCs w:val="28"/>
          <w:rtl/>
          <w:lang w:bidi="fa-IR"/>
        </w:rPr>
        <w:t>ه</w:t>
      </w:r>
      <w:r w:rsidR="00870A02">
        <w:rPr>
          <w:rFonts w:cs="B Badr" w:hint="cs"/>
          <w:sz w:val="28"/>
          <w:szCs w:val="28"/>
          <w:rtl/>
          <w:lang w:bidi="fa-IR"/>
        </w:rPr>
        <w:t xml:space="preserve"> </w:t>
      </w:r>
      <w:r>
        <w:rPr>
          <w:rFonts w:cs="B Badr" w:hint="cs"/>
          <w:sz w:val="28"/>
          <w:szCs w:val="28"/>
          <w:rtl/>
          <w:lang w:bidi="fa-IR"/>
        </w:rPr>
        <w:t>انذار او اثر دارد و نه تفقه او، می شود بلا ثمرة .</w:t>
      </w:r>
    </w:p>
    <w:p w:rsidR="00BE3AC4" w:rsidRDefault="00BE3AC4" w:rsidP="00BE3AC4">
      <w:pPr>
        <w:bidi/>
        <w:jc w:val="lowKashida"/>
        <w:rPr>
          <w:rFonts w:cs="B Badr"/>
          <w:sz w:val="28"/>
          <w:szCs w:val="28"/>
          <w:rtl/>
          <w:lang w:bidi="fa-IR"/>
        </w:rPr>
      </w:pPr>
      <w:r>
        <w:rPr>
          <w:rFonts w:cs="B Badr" w:hint="cs"/>
          <w:sz w:val="28"/>
          <w:szCs w:val="28"/>
          <w:rtl/>
          <w:lang w:bidi="fa-IR"/>
        </w:rPr>
        <w:t xml:space="preserve">ایت الله سیستانی جواب می دهد بله اگر </w:t>
      </w:r>
      <w:r w:rsidR="00870A02">
        <w:rPr>
          <w:rFonts w:cs="B Badr" w:hint="cs"/>
          <w:sz w:val="28"/>
          <w:szCs w:val="28"/>
          <w:rtl/>
          <w:lang w:bidi="fa-IR"/>
        </w:rPr>
        <w:t>هیچ اثری برای تفقه و انذار نبود</w:t>
      </w:r>
      <w:r>
        <w:rPr>
          <w:rFonts w:cs="B Badr" w:hint="cs"/>
          <w:sz w:val="28"/>
          <w:szCs w:val="28"/>
          <w:rtl/>
          <w:lang w:bidi="fa-IR"/>
        </w:rPr>
        <w:t xml:space="preserve"> </w:t>
      </w:r>
      <w:r w:rsidR="00870A02">
        <w:rPr>
          <w:rFonts w:cs="B Badr" w:hint="cs"/>
          <w:sz w:val="28"/>
          <w:szCs w:val="28"/>
          <w:rtl/>
          <w:lang w:bidi="fa-IR"/>
        </w:rPr>
        <w:t xml:space="preserve">و </w:t>
      </w:r>
      <w:r>
        <w:rPr>
          <w:rFonts w:cs="B Badr" w:hint="cs"/>
          <w:sz w:val="28"/>
          <w:szCs w:val="28"/>
          <w:rtl/>
          <w:lang w:bidi="fa-IR"/>
        </w:rPr>
        <w:t>اصلا ما نباید به انذار او توجه می کردیم، بله تفقه ل</w:t>
      </w:r>
      <w:r w:rsidR="00870A02">
        <w:rPr>
          <w:rFonts w:cs="B Badr" w:hint="cs"/>
          <w:sz w:val="28"/>
          <w:szCs w:val="28"/>
          <w:rtl/>
          <w:lang w:bidi="fa-IR"/>
        </w:rPr>
        <w:t>غو می شد اما اگر امد یک جایی برا</w:t>
      </w:r>
      <w:r>
        <w:rPr>
          <w:rFonts w:cs="B Badr" w:hint="cs"/>
          <w:sz w:val="28"/>
          <w:szCs w:val="28"/>
          <w:rtl/>
          <w:lang w:bidi="fa-IR"/>
        </w:rPr>
        <w:t xml:space="preserve">ی قبول </w:t>
      </w:r>
      <w:r w:rsidR="00870A02">
        <w:rPr>
          <w:rFonts w:cs="B Badr" w:hint="cs"/>
          <w:sz w:val="28"/>
          <w:szCs w:val="28"/>
          <w:rtl/>
          <w:lang w:bidi="fa-IR"/>
        </w:rPr>
        <w:t>انذارش شرط گذاشت این دیگر لغو نی</w:t>
      </w:r>
      <w:r>
        <w:rPr>
          <w:rFonts w:cs="B Badr" w:hint="cs"/>
          <w:sz w:val="28"/>
          <w:szCs w:val="28"/>
          <w:rtl/>
          <w:lang w:bidi="fa-IR"/>
        </w:rPr>
        <w:t>ست. ایه می گوید تفقه کنید، انذار کنید و اگر انذار هم اگر امد بر حذر باشید. اما گفته است هیچ شرط دیگری ندارد؟ بالاتر از وجوب قبول انذار پیامبر که نیستند این آقایان که رفتند درس خواند</w:t>
      </w:r>
      <w:r w:rsidR="00C20961">
        <w:rPr>
          <w:rFonts w:cs="B Badr" w:hint="cs"/>
          <w:sz w:val="28"/>
          <w:szCs w:val="28"/>
          <w:rtl/>
          <w:lang w:bidi="fa-IR"/>
        </w:rPr>
        <w:t>ه</w:t>
      </w:r>
      <w:r w:rsidR="00C20961">
        <w:rPr>
          <w:rFonts w:cs="B Badr"/>
          <w:sz w:val="28"/>
          <w:szCs w:val="28"/>
          <w:rtl/>
          <w:lang w:bidi="fa-IR"/>
        </w:rPr>
        <w:softHyphen/>
      </w:r>
      <w:r w:rsidR="00C20961">
        <w:rPr>
          <w:rFonts w:cs="B Badr" w:hint="cs"/>
          <w:sz w:val="28"/>
          <w:szCs w:val="28"/>
          <w:rtl/>
          <w:lang w:bidi="fa-IR"/>
        </w:rPr>
        <w:t>اند آیه</w:t>
      </w:r>
      <w:r>
        <w:rPr>
          <w:rFonts w:cs="B Badr" w:hint="cs"/>
          <w:sz w:val="28"/>
          <w:szCs w:val="28"/>
          <w:rtl/>
          <w:lang w:bidi="fa-IR"/>
        </w:rPr>
        <w:t xml:space="preserve"> می </w:t>
      </w:r>
      <w:r w:rsidR="00C20961">
        <w:rPr>
          <w:rFonts w:cs="B Badr" w:hint="cs"/>
          <w:sz w:val="28"/>
          <w:szCs w:val="28"/>
          <w:rtl/>
          <w:lang w:bidi="fa-IR"/>
        </w:rPr>
        <w:t>گوید انذار پیامبر را قبول کن، آی</w:t>
      </w:r>
      <w:r>
        <w:rPr>
          <w:rFonts w:cs="B Badr" w:hint="cs"/>
          <w:sz w:val="28"/>
          <w:szCs w:val="28"/>
          <w:rtl/>
          <w:lang w:bidi="fa-IR"/>
        </w:rPr>
        <w:t xml:space="preserve">ا مرحله قبلش پیابمری این پیامبر نباید ثابت شود؟ </w:t>
      </w:r>
    </w:p>
    <w:p w:rsidR="00BE3AC4" w:rsidRDefault="00BE3AC4" w:rsidP="00BE3AC4">
      <w:pPr>
        <w:bidi/>
        <w:jc w:val="lowKashida"/>
        <w:rPr>
          <w:rFonts w:cs="B Badr"/>
          <w:sz w:val="28"/>
          <w:szCs w:val="28"/>
          <w:rtl/>
          <w:lang w:bidi="fa-IR"/>
        </w:rPr>
      </w:pPr>
      <w:r>
        <w:rPr>
          <w:rFonts w:cs="B Badr" w:hint="cs"/>
          <w:sz w:val="28"/>
          <w:szCs w:val="28"/>
          <w:rtl/>
          <w:lang w:bidi="fa-IR"/>
        </w:rPr>
        <w:t>به عبارت خودم، این آیه بیشتر از اقتضاء حجیت برای خبر واحد ازش استفاده نمی شود، اما این اقتضا شرایطی دارد و م</w:t>
      </w:r>
      <w:r w:rsidR="00C20961">
        <w:rPr>
          <w:rFonts w:cs="B Badr" w:hint="cs"/>
          <w:sz w:val="28"/>
          <w:szCs w:val="28"/>
          <w:rtl/>
          <w:lang w:bidi="fa-IR"/>
        </w:rPr>
        <w:t>وانع را باید برطرف کنید. این آیه</w:t>
      </w:r>
      <w:r>
        <w:rPr>
          <w:rFonts w:cs="B Badr" w:hint="cs"/>
          <w:sz w:val="28"/>
          <w:szCs w:val="28"/>
          <w:rtl/>
          <w:lang w:bidi="fa-IR"/>
        </w:rPr>
        <w:t xml:space="preserve"> نمی گوید هر جا خبر عادل بود صرفا شما باید قبولش کنید و شرط دیگری نیست. تا ان شاء الله جلسه بعد</w:t>
      </w:r>
      <w:r w:rsidR="00C20961">
        <w:rPr>
          <w:rFonts w:cs="B Badr" w:hint="cs"/>
          <w:sz w:val="28"/>
          <w:szCs w:val="28"/>
          <w:rtl/>
          <w:lang w:bidi="fa-IR"/>
        </w:rPr>
        <w:t xml:space="preserve"> ....</w:t>
      </w:r>
      <w:bookmarkStart w:id="0" w:name="_GoBack"/>
      <w:bookmarkEnd w:id="0"/>
    </w:p>
    <w:p w:rsidR="000A132B" w:rsidRPr="008C3461" w:rsidRDefault="00242607" w:rsidP="00EB717A">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E66" w:rsidRDefault="00D60E66" w:rsidP="00C44E32">
      <w:pPr>
        <w:spacing w:after="0" w:line="240" w:lineRule="auto"/>
      </w:pPr>
      <w:r>
        <w:separator/>
      </w:r>
    </w:p>
  </w:endnote>
  <w:endnote w:type="continuationSeparator" w:id="0">
    <w:p w:rsidR="00D60E66" w:rsidRDefault="00D60E6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E66" w:rsidRDefault="00D60E66" w:rsidP="00C44E32">
      <w:pPr>
        <w:spacing w:after="0" w:line="240" w:lineRule="auto"/>
      </w:pPr>
      <w:r>
        <w:separator/>
      </w:r>
    </w:p>
  </w:footnote>
  <w:footnote w:type="continuationSeparator" w:id="0">
    <w:p w:rsidR="00D60E66" w:rsidRDefault="00D60E6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6"/>
  </w:num>
  <w:num w:numId="3">
    <w:abstractNumId w:val="22"/>
  </w:num>
  <w:num w:numId="4">
    <w:abstractNumId w:val="10"/>
  </w:num>
  <w:num w:numId="5">
    <w:abstractNumId w:val="9"/>
  </w:num>
  <w:num w:numId="6">
    <w:abstractNumId w:val="16"/>
  </w:num>
  <w:num w:numId="7">
    <w:abstractNumId w:val="17"/>
  </w:num>
  <w:num w:numId="8">
    <w:abstractNumId w:val="11"/>
  </w:num>
  <w:num w:numId="9">
    <w:abstractNumId w:val="18"/>
  </w:num>
  <w:num w:numId="10">
    <w:abstractNumId w:val="19"/>
  </w:num>
  <w:num w:numId="11">
    <w:abstractNumId w:val="14"/>
  </w:num>
  <w:num w:numId="12">
    <w:abstractNumId w:val="1"/>
  </w:num>
  <w:num w:numId="13">
    <w:abstractNumId w:val="13"/>
  </w:num>
  <w:num w:numId="14">
    <w:abstractNumId w:val="3"/>
  </w:num>
  <w:num w:numId="15">
    <w:abstractNumId w:val="0"/>
  </w:num>
  <w:num w:numId="16">
    <w:abstractNumId w:val="20"/>
  </w:num>
  <w:num w:numId="17">
    <w:abstractNumId w:val="2"/>
  </w:num>
  <w:num w:numId="18">
    <w:abstractNumId w:val="12"/>
  </w:num>
  <w:num w:numId="19">
    <w:abstractNumId w:val="21"/>
  </w:num>
  <w:num w:numId="20">
    <w:abstractNumId w:val="7"/>
  </w:num>
  <w:num w:numId="21">
    <w:abstractNumId w:val="4"/>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654CC"/>
    <w:rsid w:val="00077ADD"/>
    <w:rsid w:val="0008181C"/>
    <w:rsid w:val="00087826"/>
    <w:rsid w:val="00093D16"/>
    <w:rsid w:val="000A132B"/>
    <w:rsid w:val="000C1475"/>
    <w:rsid w:val="000C1EB1"/>
    <w:rsid w:val="000C2C45"/>
    <w:rsid w:val="000C4F47"/>
    <w:rsid w:val="000D700E"/>
    <w:rsid w:val="000E26D4"/>
    <w:rsid w:val="000F2F95"/>
    <w:rsid w:val="000F5D6D"/>
    <w:rsid w:val="001104A5"/>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6595"/>
    <w:rsid w:val="002A11A8"/>
    <w:rsid w:val="002A12B1"/>
    <w:rsid w:val="002A7970"/>
    <w:rsid w:val="002B0D72"/>
    <w:rsid w:val="002C1585"/>
    <w:rsid w:val="002C6AA5"/>
    <w:rsid w:val="002D124A"/>
    <w:rsid w:val="002F2A72"/>
    <w:rsid w:val="00303757"/>
    <w:rsid w:val="0030603E"/>
    <w:rsid w:val="00312A6C"/>
    <w:rsid w:val="003216E7"/>
    <w:rsid w:val="0033695C"/>
    <w:rsid w:val="00344292"/>
    <w:rsid w:val="00371C79"/>
    <w:rsid w:val="00382FCC"/>
    <w:rsid w:val="00395F02"/>
    <w:rsid w:val="003A3756"/>
    <w:rsid w:val="003A5A9F"/>
    <w:rsid w:val="003A61CC"/>
    <w:rsid w:val="003A757F"/>
    <w:rsid w:val="003B0B8B"/>
    <w:rsid w:val="003C74B1"/>
    <w:rsid w:val="003D2FB4"/>
    <w:rsid w:val="003D322B"/>
    <w:rsid w:val="003E016A"/>
    <w:rsid w:val="0040262A"/>
    <w:rsid w:val="00402C00"/>
    <w:rsid w:val="00415BC2"/>
    <w:rsid w:val="00425F41"/>
    <w:rsid w:val="00433DE6"/>
    <w:rsid w:val="00437305"/>
    <w:rsid w:val="00443A9B"/>
    <w:rsid w:val="00452DBF"/>
    <w:rsid w:val="004531DF"/>
    <w:rsid w:val="00462139"/>
    <w:rsid w:val="00485F78"/>
    <w:rsid w:val="004A4918"/>
    <w:rsid w:val="004C04F9"/>
    <w:rsid w:val="004C36E5"/>
    <w:rsid w:val="004D63DC"/>
    <w:rsid w:val="004D6663"/>
    <w:rsid w:val="004D6684"/>
    <w:rsid w:val="004D668E"/>
    <w:rsid w:val="004E1AEA"/>
    <w:rsid w:val="004E5D94"/>
    <w:rsid w:val="004F5CA7"/>
    <w:rsid w:val="005043FF"/>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F13F5"/>
    <w:rsid w:val="005F2302"/>
    <w:rsid w:val="005F2A96"/>
    <w:rsid w:val="00600531"/>
    <w:rsid w:val="00606D5C"/>
    <w:rsid w:val="00611758"/>
    <w:rsid w:val="00616869"/>
    <w:rsid w:val="00621C76"/>
    <w:rsid w:val="00623A32"/>
    <w:rsid w:val="00630A65"/>
    <w:rsid w:val="00637AA1"/>
    <w:rsid w:val="00642675"/>
    <w:rsid w:val="00646601"/>
    <w:rsid w:val="00653236"/>
    <w:rsid w:val="00661D12"/>
    <w:rsid w:val="0066372B"/>
    <w:rsid w:val="00664124"/>
    <w:rsid w:val="0069086A"/>
    <w:rsid w:val="00694143"/>
    <w:rsid w:val="00694A00"/>
    <w:rsid w:val="006B4CDD"/>
    <w:rsid w:val="006C2E38"/>
    <w:rsid w:val="006F1616"/>
    <w:rsid w:val="006F657F"/>
    <w:rsid w:val="006F68A0"/>
    <w:rsid w:val="006F7ABA"/>
    <w:rsid w:val="00716CD5"/>
    <w:rsid w:val="00717E26"/>
    <w:rsid w:val="00721641"/>
    <w:rsid w:val="00742493"/>
    <w:rsid w:val="0074457B"/>
    <w:rsid w:val="007541C0"/>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6560"/>
    <w:rsid w:val="0098754C"/>
    <w:rsid w:val="00990F27"/>
    <w:rsid w:val="0099127A"/>
    <w:rsid w:val="009A5327"/>
    <w:rsid w:val="009A7E57"/>
    <w:rsid w:val="009C5AE8"/>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7213"/>
    <w:rsid w:val="00B07555"/>
    <w:rsid w:val="00B1684B"/>
    <w:rsid w:val="00B2221B"/>
    <w:rsid w:val="00B2296C"/>
    <w:rsid w:val="00B2633D"/>
    <w:rsid w:val="00B316FB"/>
    <w:rsid w:val="00B62641"/>
    <w:rsid w:val="00B657DF"/>
    <w:rsid w:val="00B8226E"/>
    <w:rsid w:val="00B92EF5"/>
    <w:rsid w:val="00BA4750"/>
    <w:rsid w:val="00BA744A"/>
    <w:rsid w:val="00BB3FEC"/>
    <w:rsid w:val="00BC51E5"/>
    <w:rsid w:val="00BE3AC4"/>
    <w:rsid w:val="00BE404F"/>
    <w:rsid w:val="00BE73F4"/>
    <w:rsid w:val="00BF23ED"/>
    <w:rsid w:val="00C02C7C"/>
    <w:rsid w:val="00C059B5"/>
    <w:rsid w:val="00C07EC0"/>
    <w:rsid w:val="00C20961"/>
    <w:rsid w:val="00C244B3"/>
    <w:rsid w:val="00C312C1"/>
    <w:rsid w:val="00C32B5B"/>
    <w:rsid w:val="00C44E32"/>
    <w:rsid w:val="00C46331"/>
    <w:rsid w:val="00C55388"/>
    <w:rsid w:val="00C55C79"/>
    <w:rsid w:val="00C62D6C"/>
    <w:rsid w:val="00C63CAC"/>
    <w:rsid w:val="00C71612"/>
    <w:rsid w:val="00C73BD5"/>
    <w:rsid w:val="00C74914"/>
    <w:rsid w:val="00C80194"/>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F0471"/>
    <w:rsid w:val="00CF219F"/>
    <w:rsid w:val="00CF2893"/>
    <w:rsid w:val="00CF57B4"/>
    <w:rsid w:val="00CF7673"/>
    <w:rsid w:val="00D023DC"/>
    <w:rsid w:val="00D03A57"/>
    <w:rsid w:val="00D03F22"/>
    <w:rsid w:val="00D046C0"/>
    <w:rsid w:val="00D14FEE"/>
    <w:rsid w:val="00D30EEA"/>
    <w:rsid w:val="00D36993"/>
    <w:rsid w:val="00D4478B"/>
    <w:rsid w:val="00D45315"/>
    <w:rsid w:val="00D53D48"/>
    <w:rsid w:val="00D60E66"/>
    <w:rsid w:val="00D62506"/>
    <w:rsid w:val="00D66A6E"/>
    <w:rsid w:val="00D75081"/>
    <w:rsid w:val="00DA0339"/>
    <w:rsid w:val="00DA21D5"/>
    <w:rsid w:val="00DA752D"/>
    <w:rsid w:val="00DB2428"/>
    <w:rsid w:val="00DB36EC"/>
    <w:rsid w:val="00DC2401"/>
    <w:rsid w:val="00DD558B"/>
    <w:rsid w:val="00DE5598"/>
    <w:rsid w:val="00DF52CB"/>
    <w:rsid w:val="00E07121"/>
    <w:rsid w:val="00E13612"/>
    <w:rsid w:val="00E14052"/>
    <w:rsid w:val="00E40567"/>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11A81"/>
    <w:rsid w:val="00F168CB"/>
    <w:rsid w:val="00F17157"/>
    <w:rsid w:val="00F17B73"/>
    <w:rsid w:val="00F23708"/>
    <w:rsid w:val="00F242D5"/>
    <w:rsid w:val="00F26720"/>
    <w:rsid w:val="00F35B5B"/>
    <w:rsid w:val="00F36F8C"/>
    <w:rsid w:val="00F443C0"/>
    <w:rsid w:val="00F477D4"/>
    <w:rsid w:val="00F6048F"/>
    <w:rsid w:val="00F81179"/>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F5977"/>
    <w:rsid w:val="00110828"/>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24847"/>
    <w:rsid w:val="005A176E"/>
    <w:rsid w:val="005A67C2"/>
    <w:rsid w:val="006019A6"/>
    <w:rsid w:val="006275F7"/>
    <w:rsid w:val="006371EF"/>
    <w:rsid w:val="006655CB"/>
    <w:rsid w:val="00665B98"/>
    <w:rsid w:val="00691AEF"/>
    <w:rsid w:val="006D35AA"/>
    <w:rsid w:val="007563D3"/>
    <w:rsid w:val="007C4C1B"/>
    <w:rsid w:val="007E13DB"/>
    <w:rsid w:val="007E58C0"/>
    <w:rsid w:val="008157F2"/>
    <w:rsid w:val="00843458"/>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B015F"/>
    <w:rsid w:val="00AC058D"/>
    <w:rsid w:val="00AC382B"/>
    <w:rsid w:val="00B1205B"/>
    <w:rsid w:val="00B12800"/>
    <w:rsid w:val="00B67B60"/>
    <w:rsid w:val="00B7195A"/>
    <w:rsid w:val="00C034F0"/>
    <w:rsid w:val="00CE6E6A"/>
    <w:rsid w:val="00CF34CB"/>
    <w:rsid w:val="00D40179"/>
    <w:rsid w:val="00D97D1C"/>
    <w:rsid w:val="00E26D04"/>
    <w:rsid w:val="00E64570"/>
    <w:rsid w:val="00EE12F2"/>
    <w:rsid w:val="00EE7733"/>
    <w:rsid w:val="00EF034D"/>
    <w:rsid w:val="00F25A30"/>
    <w:rsid w:val="00F32533"/>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2634F3-B59B-4ABF-BECA-30726276D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1</Pages>
  <Words>1086</Words>
  <Characters>6195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278</cp:revision>
  <dcterms:created xsi:type="dcterms:W3CDTF">2018-10-03T04:42:00Z</dcterms:created>
  <dcterms:modified xsi:type="dcterms:W3CDTF">2018-12-29T14:32:00Z</dcterms:modified>
</cp:coreProperties>
</file>