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E728AA" w:rsidRPr="0011721C" w:rsidRDefault="004C04F9" w:rsidP="00E54B14">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13157E">
        <w:rPr>
          <w:rFonts w:cs="B Badr" w:hint="cs"/>
          <w:b/>
          <w:bCs/>
          <w:color w:val="000000" w:themeColor="text1"/>
          <w:sz w:val="28"/>
          <w:szCs w:val="28"/>
          <w:rtl/>
          <w:lang w:bidi="fa-IR"/>
        </w:rPr>
        <w:t>پنجاه</w:t>
      </w:r>
      <w:r w:rsidR="00675929">
        <w:rPr>
          <w:rFonts w:cs="B Badr" w:hint="cs"/>
          <w:b/>
          <w:bCs/>
          <w:color w:val="000000" w:themeColor="text1"/>
          <w:sz w:val="28"/>
          <w:szCs w:val="28"/>
          <w:rtl/>
          <w:lang w:bidi="fa-IR"/>
        </w:rPr>
        <w:t xml:space="preserve"> و </w:t>
      </w:r>
      <w:r w:rsidR="00E54B14">
        <w:rPr>
          <w:rFonts w:cs="B Badr" w:hint="cs"/>
          <w:b/>
          <w:bCs/>
          <w:color w:val="000000" w:themeColor="text1"/>
          <w:sz w:val="28"/>
          <w:szCs w:val="28"/>
          <w:rtl/>
          <w:lang w:bidi="fa-IR"/>
        </w:rPr>
        <w:t>پنج</w:t>
      </w:r>
      <w:r w:rsidR="0013157E">
        <w:rPr>
          <w:rFonts w:cs="B Badr" w:hint="cs"/>
          <w:b/>
          <w:bCs/>
          <w:color w:val="000000" w:themeColor="text1"/>
          <w:sz w:val="28"/>
          <w:szCs w:val="28"/>
          <w:rtl/>
          <w:lang w:bidi="fa-IR"/>
        </w:rPr>
        <w:t>م</w:t>
      </w:r>
      <w:r w:rsidRPr="000A132B">
        <w:rPr>
          <w:rFonts w:cs="B Badr" w:hint="cs"/>
          <w:b/>
          <w:bCs/>
          <w:color w:val="000000" w:themeColor="text1"/>
          <w:sz w:val="28"/>
          <w:szCs w:val="28"/>
          <w:rtl/>
          <w:lang w:bidi="fa-IR"/>
        </w:rPr>
        <w:t>_</w:t>
      </w:r>
      <w:r w:rsidR="00E54B14">
        <w:rPr>
          <w:rFonts w:cs="B Badr" w:hint="cs"/>
          <w:b/>
          <w:bCs/>
          <w:color w:val="000000" w:themeColor="text1"/>
          <w:sz w:val="28"/>
          <w:szCs w:val="28"/>
          <w:rtl/>
          <w:lang w:bidi="fa-IR"/>
        </w:rPr>
        <w:t>13</w:t>
      </w:r>
      <w:r w:rsidR="009E546D">
        <w:rPr>
          <w:rFonts w:cs="B Badr" w:hint="cs"/>
          <w:b/>
          <w:bCs/>
          <w:color w:val="000000" w:themeColor="text1"/>
          <w:sz w:val="28"/>
          <w:szCs w:val="28"/>
          <w:rtl/>
          <w:lang w:bidi="fa-IR"/>
        </w:rPr>
        <w:t xml:space="preserve"> </w:t>
      </w:r>
      <w:r w:rsidR="00675929">
        <w:rPr>
          <w:rFonts w:cs="B Badr" w:hint="cs"/>
          <w:b/>
          <w:bCs/>
          <w:color w:val="000000" w:themeColor="text1"/>
          <w:sz w:val="28"/>
          <w:szCs w:val="28"/>
          <w:rtl/>
          <w:lang w:bidi="fa-IR"/>
        </w:rPr>
        <w:t>بهمن</w:t>
      </w:r>
      <w:r w:rsidRPr="000A132B">
        <w:rPr>
          <w:rFonts w:cs="B Badr" w:hint="cs"/>
          <w:b/>
          <w:bCs/>
          <w:color w:val="000000" w:themeColor="text1"/>
          <w:sz w:val="28"/>
          <w:szCs w:val="28"/>
          <w:rtl/>
          <w:lang w:bidi="fa-IR"/>
        </w:rPr>
        <w:t xml:space="preserve"> 1397</w:t>
      </w:r>
    </w:p>
    <w:p w:rsidR="00A90C4A" w:rsidRDefault="00E54B14" w:rsidP="00A90C4A">
      <w:pPr>
        <w:bidi/>
        <w:jc w:val="lowKashida"/>
        <w:rPr>
          <w:rFonts w:cs="B Badr"/>
          <w:sz w:val="28"/>
          <w:szCs w:val="28"/>
          <w:rtl/>
          <w:lang w:bidi="fa-IR"/>
        </w:rPr>
      </w:pPr>
      <w:r>
        <w:rPr>
          <w:rFonts w:cs="B Badr" w:hint="cs"/>
          <w:sz w:val="28"/>
          <w:szCs w:val="28"/>
          <w:rtl/>
          <w:lang w:bidi="fa-IR"/>
        </w:rPr>
        <w:t>در دلیل روایی برای اثبات حجیت خبر واحد طائفه اولی که مرحوم شیخ انصاری و من تبعه به آن استدلال کرده</w:t>
      </w:r>
      <w:r>
        <w:rPr>
          <w:rFonts w:cs="B Badr"/>
          <w:sz w:val="28"/>
          <w:szCs w:val="28"/>
          <w:rtl/>
          <w:lang w:bidi="fa-IR"/>
        </w:rPr>
        <w:softHyphen/>
      </w:r>
      <w:r>
        <w:rPr>
          <w:rFonts w:cs="B Badr" w:hint="cs"/>
          <w:sz w:val="28"/>
          <w:szCs w:val="28"/>
          <w:rtl/>
          <w:lang w:bidi="fa-IR"/>
        </w:rPr>
        <w:t>اند اخبار علاجیه است، یعنی اخباری که در مورد راه حل تعارض مطلبی را بیان فرموده است. با این مقدمه که تعارض بین اخبار آحاد است، ما نداریم دو تا خبر متواتر که با هم تعارض کنند. این از یک طرف.</w:t>
      </w:r>
    </w:p>
    <w:p w:rsidR="00E54B14" w:rsidRDefault="00E54B14" w:rsidP="00E54B14">
      <w:pPr>
        <w:bidi/>
        <w:jc w:val="lowKashida"/>
        <w:rPr>
          <w:rFonts w:cs="B Badr"/>
          <w:sz w:val="28"/>
          <w:szCs w:val="28"/>
          <w:rtl/>
          <w:lang w:bidi="fa-IR"/>
        </w:rPr>
      </w:pPr>
      <w:r>
        <w:rPr>
          <w:rFonts w:cs="B Badr" w:hint="cs"/>
          <w:sz w:val="28"/>
          <w:szCs w:val="28"/>
          <w:rtl/>
          <w:lang w:bidi="fa-IR"/>
        </w:rPr>
        <w:t>از طرف دیگر تعارض فرع حجیت است تا دو روایت فی حد نفسهما حجت نشوند، تعارض معنا ندارند، چون تعارض بین حجت و لا حجت است که بی معنا است. اگر تعارض همیشه بین حجت هاست، از سوی دیگر اگر تعارض</w:t>
      </w:r>
      <w:r w:rsidR="004A1300">
        <w:rPr>
          <w:rFonts w:cs="B Badr" w:hint="cs"/>
          <w:sz w:val="28"/>
          <w:szCs w:val="28"/>
          <w:rtl/>
          <w:lang w:bidi="fa-IR"/>
        </w:rPr>
        <w:t xml:space="preserve"> بین اخبار آحاد است، نتیجه می شو</w:t>
      </w:r>
      <w:r>
        <w:rPr>
          <w:rFonts w:cs="B Badr" w:hint="cs"/>
          <w:sz w:val="28"/>
          <w:szCs w:val="28"/>
          <w:rtl/>
          <w:lang w:bidi="fa-IR"/>
        </w:rPr>
        <w:t>د پس خبر واحد حجت است اگر معارضی نبود، که حجت بالفعل است و اگر معارض بود طبق قواعد باب تعارض باید مساله را حل کرد فثبت مسالة حجیت خبر الواحد</w:t>
      </w:r>
      <w:r w:rsidR="004A1300">
        <w:rPr>
          <w:rFonts w:cs="B Badr" w:hint="cs"/>
          <w:sz w:val="28"/>
          <w:szCs w:val="28"/>
          <w:rtl/>
          <w:lang w:bidi="fa-IR"/>
        </w:rPr>
        <w:t xml:space="preserve"> </w:t>
      </w:r>
      <w:r>
        <w:rPr>
          <w:rFonts w:cs="B Badr" w:hint="cs"/>
          <w:sz w:val="28"/>
          <w:szCs w:val="28"/>
          <w:rtl/>
          <w:lang w:bidi="fa-IR"/>
        </w:rPr>
        <w:t>من اخبار العلاجیه.</w:t>
      </w:r>
    </w:p>
    <w:p w:rsidR="00E54B14" w:rsidRDefault="00E54B14" w:rsidP="00E54B14">
      <w:pPr>
        <w:bidi/>
        <w:jc w:val="lowKashida"/>
        <w:rPr>
          <w:rFonts w:cs="B Badr"/>
          <w:sz w:val="28"/>
          <w:szCs w:val="28"/>
          <w:rtl/>
          <w:lang w:bidi="fa-IR"/>
        </w:rPr>
      </w:pPr>
      <w:r>
        <w:rPr>
          <w:rFonts w:cs="B Badr" w:hint="cs"/>
          <w:sz w:val="28"/>
          <w:szCs w:val="28"/>
          <w:rtl/>
          <w:lang w:bidi="fa-IR"/>
        </w:rPr>
        <w:t xml:space="preserve">جوابی </w:t>
      </w:r>
      <w:r w:rsidR="004A1300">
        <w:rPr>
          <w:rFonts w:cs="B Badr" w:hint="cs"/>
          <w:sz w:val="28"/>
          <w:szCs w:val="28"/>
          <w:rtl/>
          <w:lang w:bidi="fa-IR"/>
        </w:rPr>
        <w:t>که به این مدعا می توان د</w:t>
      </w:r>
      <w:r>
        <w:rPr>
          <w:rFonts w:cs="B Badr" w:hint="cs"/>
          <w:sz w:val="28"/>
          <w:szCs w:val="28"/>
          <w:rtl/>
          <w:lang w:bidi="fa-IR"/>
        </w:rPr>
        <w:t>اد این است که ما ان مقدمه دوم شما را قبول داریم که تعارض همیشه فرع بر حجیت است و این امر واضحی است اما چه کسی گفت تعارض همیشه در اخبار آحاد است؟ مراد شما از اخبار آحاد، اخباری است که خود خبر حجتش کند خودش را. چه مانعی دادر بگوییم دو روایت داریم که هر دو با گروهی از قرائن موافق اند، هیچ کدام مخالف قرآن نیستند، هیچ کدام مخالف سنت نیستند، با قرائن حجت شده</w:t>
      </w:r>
      <w:r>
        <w:rPr>
          <w:rFonts w:cs="B Badr"/>
          <w:sz w:val="28"/>
          <w:szCs w:val="28"/>
          <w:rtl/>
          <w:lang w:bidi="fa-IR"/>
        </w:rPr>
        <w:softHyphen/>
      </w:r>
      <w:r>
        <w:rPr>
          <w:rFonts w:cs="B Badr" w:hint="cs"/>
          <w:sz w:val="28"/>
          <w:szCs w:val="28"/>
          <w:rtl/>
          <w:lang w:bidi="fa-IR"/>
        </w:rPr>
        <w:t>اند.آیا حجت شدن با قرائن دیگر جای تعارض باقی نمی ماند؟ نه قرائن متعدد است.</w:t>
      </w:r>
    </w:p>
    <w:p w:rsidR="00E54B14" w:rsidRDefault="00E54B14" w:rsidP="00E54B14">
      <w:pPr>
        <w:bidi/>
        <w:jc w:val="lowKashida"/>
        <w:rPr>
          <w:rFonts w:cs="B Badr"/>
          <w:sz w:val="28"/>
          <w:szCs w:val="28"/>
          <w:rtl/>
          <w:lang w:bidi="fa-IR"/>
        </w:rPr>
      </w:pPr>
      <w:r>
        <w:rPr>
          <w:rFonts w:cs="B Badr" w:hint="cs"/>
          <w:sz w:val="28"/>
          <w:szCs w:val="28"/>
          <w:rtl/>
          <w:lang w:bidi="fa-IR"/>
        </w:rPr>
        <w:t>ثانیا ائمه هدی اعلیهم السلام در زمان</w:t>
      </w:r>
      <w:r w:rsidR="004A1300">
        <w:rPr>
          <w:rFonts w:cs="B Badr"/>
          <w:sz w:val="28"/>
          <w:szCs w:val="28"/>
          <w:rtl/>
          <w:lang w:bidi="fa-IR"/>
        </w:rPr>
        <w:softHyphen/>
      </w:r>
      <w:r w:rsidR="004A1300">
        <w:rPr>
          <w:rFonts w:cs="B Badr" w:hint="cs"/>
          <w:sz w:val="28"/>
          <w:szCs w:val="28"/>
          <w:rtl/>
          <w:lang w:bidi="fa-IR"/>
        </w:rPr>
        <w:t>هایی زندگی می</w:t>
      </w:r>
      <w:r w:rsidR="004A1300">
        <w:rPr>
          <w:rFonts w:cs="B Badr"/>
          <w:sz w:val="28"/>
          <w:szCs w:val="28"/>
          <w:rtl/>
          <w:lang w:bidi="fa-IR"/>
        </w:rPr>
        <w:softHyphen/>
      </w:r>
      <w:r>
        <w:rPr>
          <w:rFonts w:cs="B Badr" w:hint="cs"/>
          <w:sz w:val="28"/>
          <w:szCs w:val="28"/>
          <w:rtl/>
          <w:lang w:bidi="fa-IR"/>
        </w:rPr>
        <w:t>کردند که گاهی مجبور بودند حرفهایی بزنند که اعتقادی به صحت ان ندارند. حال دو روایت قطعی الصدور به ما رسیده است که مدلول جدی هر د</w:t>
      </w:r>
      <w:r w:rsidR="004A1300">
        <w:rPr>
          <w:rFonts w:cs="B Badr" w:hint="cs"/>
          <w:sz w:val="28"/>
          <w:szCs w:val="28"/>
          <w:rtl/>
          <w:lang w:bidi="fa-IR"/>
        </w:rPr>
        <w:t>و تعارض دارد و ما نمی دانیم کدا</w:t>
      </w:r>
      <w:r>
        <w:rPr>
          <w:rFonts w:cs="B Badr" w:hint="cs"/>
          <w:sz w:val="28"/>
          <w:szCs w:val="28"/>
          <w:rtl/>
          <w:lang w:bidi="fa-IR"/>
        </w:rPr>
        <w:t>م</w:t>
      </w:r>
      <w:r w:rsidR="004A1300">
        <w:rPr>
          <w:rFonts w:cs="B Badr" w:hint="cs"/>
          <w:sz w:val="28"/>
          <w:szCs w:val="28"/>
          <w:rtl/>
          <w:lang w:bidi="fa-IR"/>
        </w:rPr>
        <w:t xml:space="preserve"> </w:t>
      </w:r>
      <w:r>
        <w:rPr>
          <w:rFonts w:cs="B Badr" w:hint="cs"/>
          <w:sz w:val="28"/>
          <w:szCs w:val="28"/>
          <w:rtl/>
          <w:lang w:bidi="fa-IR"/>
        </w:rPr>
        <w:t>را باید اخذ کنیم.</w:t>
      </w:r>
    </w:p>
    <w:p w:rsidR="00E54B14" w:rsidRDefault="00E54B14" w:rsidP="00E54B14">
      <w:pPr>
        <w:bidi/>
        <w:jc w:val="lowKashida"/>
        <w:rPr>
          <w:rFonts w:cs="B Badr"/>
          <w:sz w:val="28"/>
          <w:szCs w:val="28"/>
          <w:rtl/>
          <w:lang w:bidi="fa-IR"/>
        </w:rPr>
      </w:pPr>
      <w:r>
        <w:rPr>
          <w:rFonts w:cs="B Badr" w:hint="cs"/>
          <w:sz w:val="28"/>
          <w:szCs w:val="28"/>
          <w:rtl/>
          <w:lang w:bidi="fa-IR"/>
        </w:rPr>
        <w:t>یک بیانی دارد این جا آقای سیستانی به این تعبیر:</w:t>
      </w:r>
    </w:p>
    <w:p w:rsidR="00E54B14" w:rsidRDefault="00E54B14" w:rsidP="00E54B14">
      <w:pPr>
        <w:bidi/>
        <w:jc w:val="lowKashida"/>
        <w:rPr>
          <w:rFonts w:cs="B Badr"/>
          <w:sz w:val="28"/>
          <w:szCs w:val="28"/>
          <w:rtl/>
          <w:lang w:bidi="fa-IR"/>
        </w:rPr>
      </w:pPr>
      <w:r>
        <w:rPr>
          <w:rFonts w:cs="B Badr" w:hint="cs"/>
          <w:sz w:val="28"/>
          <w:szCs w:val="28"/>
          <w:rtl/>
          <w:lang w:bidi="fa-IR"/>
        </w:rPr>
        <w:t>اذ الائمه علیهم السلام کما ذکروا کانوا یجیبون عن شیءٍ سبعین جواباً لعل واحدٌ منها المخرج</w:t>
      </w:r>
    </w:p>
    <w:p w:rsidR="00E54B14" w:rsidRDefault="00E54B14" w:rsidP="00E54B14">
      <w:pPr>
        <w:bidi/>
        <w:jc w:val="lowKashida"/>
        <w:rPr>
          <w:rFonts w:cs="B Badr"/>
          <w:sz w:val="28"/>
          <w:szCs w:val="28"/>
          <w:rtl/>
          <w:lang w:bidi="fa-IR"/>
        </w:rPr>
      </w:pPr>
      <w:r>
        <w:rPr>
          <w:rFonts w:cs="B Badr" w:hint="cs"/>
          <w:sz w:val="28"/>
          <w:szCs w:val="28"/>
          <w:rtl/>
          <w:lang w:bidi="fa-IR"/>
        </w:rPr>
        <w:t>پس قبول داریم که تعاض فرع بر حجیت است ولی این که تعارض فرع بر</w:t>
      </w:r>
      <w:r w:rsidR="004A1300">
        <w:rPr>
          <w:rFonts w:cs="B Badr" w:hint="cs"/>
          <w:sz w:val="28"/>
          <w:szCs w:val="28"/>
          <w:rtl/>
          <w:lang w:bidi="fa-IR"/>
        </w:rPr>
        <w:t xml:space="preserve"> خبر واحد بلا قرینه است دلیل ند</w:t>
      </w:r>
      <w:r>
        <w:rPr>
          <w:rFonts w:cs="B Badr" w:hint="cs"/>
          <w:sz w:val="28"/>
          <w:szCs w:val="28"/>
          <w:rtl/>
          <w:lang w:bidi="fa-IR"/>
        </w:rPr>
        <w:t>ا</w:t>
      </w:r>
      <w:r w:rsidR="004A1300">
        <w:rPr>
          <w:rFonts w:cs="B Badr" w:hint="cs"/>
          <w:sz w:val="28"/>
          <w:szCs w:val="28"/>
          <w:rtl/>
          <w:lang w:bidi="fa-IR"/>
        </w:rPr>
        <w:t>ر</w:t>
      </w:r>
      <w:r>
        <w:rPr>
          <w:rFonts w:cs="B Badr" w:hint="cs"/>
          <w:sz w:val="28"/>
          <w:szCs w:val="28"/>
          <w:rtl/>
          <w:lang w:bidi="fa-IR"/>
        </w:rPr>
        <w:t>یم. این طائفه اول از روایات.</w:t>
      </w:r>
    </w:p>
    <w:p w:rsidR="00E54B14" w:rsidRDefault="00E54B14" w:rsidP="00E54B14">
      <w:pPr>
        <w:bidi/>
        <w:jc w:val="lowKashida"/>
        <w:rPr>
          <w:rFonts w:cs="B Badr"/>
          <w:sz w:val="28"/>
          <w:szCs w:val="28"/>
          <w:rtl/>
          <w:lang w:bidi="fa-IR"/>
        </w:rPr>
      </w:pPr>
      <w:r>
        <w:rPr>
          <w:rFonts w:cs="B Badr" w:hint="cs"/>
          <w:sz w:val="28"/>
          <w:szCs w:val="28"/>
          <w:rtl/>
          <w:lang w:bidi="fa-IR"/>
        </w:rPr>
        <w:lastRenderedPageBreak/>
        <w:t>مراجعه بفرمائید به رسائل، طائفه دومی که شیخ اعظم قدس الله نفسه الزکیه به ان ها تمسک کرده است، روایاتی است که ائمه علیهم السلام مردم را ارجاع داده اند، یا با نام و یا با صفت و وصف به اصحابشان، که بروید از انها کلمات ما را بیاموزید. اگر خبر واحد حجت نباشد، چرا ائمه علیهم السلام ما را ارجاع به این بزرگواران در اخذ حدیث داده</w:t>
      </w:r>
      <w:r>
        <w:rPr>
          <w:rFonts w:cs="B Badr"/>
          <w:sz w:val="28"/>
          <w:szCs w:val="28"/>
          <w:rtl/>
          <w:lang w:bidi="fa-IR"/>
        </w:rPr>
        <w:softHyphen/>
      </w:r>
      <w:r>
        <w:rPr>
          <w:rFonts w:cs="B Badr" w:hint="cs"/>
          <w:sz w:val="28"/>
          <w:szCs w:val="28"/>
          <w:rtl/>
          <w:lang w:bidi="fa-IR"/>
        </w:rPr>
        <w:t>اند.</w:t>
      </w:r>
    </w:p>
    <w:p w:rsidR="00E54B14" w:rsidRDefault="00E54B14" w:rsidP="00E54B14">
      <w:pPr>
        <w:bidi/>
        <w:jc w:val="lowKashida"/>
        <w:rPr>
          <w:rFonts w:cs="B Badr"/>
          <w:sz w:val="28"/>
          <w:szCs w:val="28"/>
          <w:rtl/>
          <w:lang w:bidi="fa-IR"/>
        </w:rPr>
      </w:pPr>
      <w:r>
        <w:rPr>
          <w:rFonts w:cs="B Badr" w:hint="cs"/>
          <w:sz w:val="28"/>
          <w:szCs w:val="28"/>
          <w:rtl/>
          <w:lang w:bidi="fa-IR"/>
        </w:rPr>
        <w:t>در یک تقسیم بندی این احادیثی که شیخ اعظم به آن ها تمسک فرموده است بر سه دسته تقسیم می شود، بخش اول ظاهر روایاتش این است که به تعبیر بنده امام نماینده</w:t>
      </w:r>
      <w:r>
        <w:rPr>
          <w:rFonts w:cs="B Badr"/>
          <w:sz w:val="28"/>
          <w:szCs w:val="28"/>
          <w:rtl/>
          <w:lang w:bidi="fa-IR"/>
        </w:rPr>
        <w:softHyphen/>
      </w:r>
      <w:r>
        <w:rPr>
          <w:rFonts w:cs="B Badr" w:hint="cs"/>
          <w:sz w:val="28"/>
          <w:szCs w:val="28"/>
          <w:rtl/>
          <w:lang w:bidi="fa-IR"/>
        </w:rPr>
        <w:t>ایی را به یک منطقه ایی از عالم فرستاده است و به مردم گفته است سوال یا کاری دارید به او مراجعه کنید. مراجعه به او مراجعه به من است. مثل امیر المومنین صلوات الله و سلام الله علیه که است</w:t>
      </w:r>
      <w:r w:rsidR="004A1300">
        <w:rPr>
          <w:rFonts w:cs="B Badr" w:hint="cs"/>
          <w:sz w:val="28"/>
          <w:szCs w:val="28"/>
          <w:rtl/>
          <w:lang w:bidi="fa-IR"/>
        </w:rPr>
        <w:t>ا</w:t>
      </w:r>
      <w:r>
        <w:rPr>
          <w:rFonts w:cs="B Badr" w:hint="cs"/>
          <w:sz w:val="28"/>
          <w:szCs w:val="28"/>
          <w:rtl/>
          <w:lang w:bidi="fa-IR"/>
        </w:rPr>
        <w:t xml:space="preserve">نداری در بصره یا مصر و ... داشت. لزوماً این عامل راوی بودنش شرط نیست که بگوییم نماینده امام معصوم حتما باید راوی هم باشد، شما باید از این نماینده حرف شنوی داشته باشید و اطاعت او را بکنید. چه ربطی دارد به خبر واحد ولو این آقا اصلا یک روایت هم نیاورد. این از باب مراجعه به نماینده امام است و اطاعت از آن. </w:t>
      </w:r>
    </w:p>
    <w:p w:rsidR="00E54B14" w:rsidRDefault="00E54B14" w:rsidP="00E54B14">
      <w:pPr>
        <w:bidi/>
        <w:jc w:val="lowKashida"/>
        <w:rPr>
          <w:rFonts w:cs="B Badr"/>
          <w:sz w:val="28"/>
          <w:szCs w:val="28"/>
          <w:rtl/>
          <w:lang w:bidi="fa-IR"/>
        </w:rPr>
      </w:pPr>
      <w:r>
        <w:rPr>
          <w:rFonts w:cs="B Badr" w:hint="cs"/>
          <w:sz w:val="28"/>
          <w:szCs w:val="28"/>
          <w:rtl/>
          <w:lang w:bidi="fa-IR"/>
        </w:rPr>
        <w:t xml:space="preserve">آقای سیستانی می فرماید یکی از این موارد، روایت احمد بن اسحاق است که از امام می پرسد من اعامل امن آخذ و قول من اقبل؟ </w:t>
      </w:r>
      <w:r w:rsidR="000D107F">
        <w:rPr>
          <w:rFonts w:cs="B Badr" w:hint="cs"/>
          <w:sz w:val="28"/>
          <w:szCs w:val="28"/>
          <w:rtl/>
          <w:lang w:bidi="fa-IR"/>
        </w:rPr>
        <w:t xml:space="preserve"> قال: العمری ثقتی فما ادی الیک عنی فعنی یودی و ما قال لک عنی فعنی یقول فاسمع له و اطع فانه ثقة مامون</w:t>
      </w:r>
    </w:p>
    <w:p w:rsidR="000D107F" w:rsidRDefault="000D107F" w:rsidP="000D107F">
      <w:pPr>
        <w:bidi/>
        <w:jc w:val="lowKashida"/>
        <w:rPr>
          <w:rFonts w:cs="B Badr"/>
          <w:sz w:val="28"/>
          <w:szCs w:val="28"/>
          <w:rtl/>
          <w:lang w:bidi="fa-IR"/>
        </w:rPr>
      </w:pPr>
      <w:r>
        <w:rPr>
          <w:rFonts w:cs="B Badr" w:hint="cs"/>
          <w:sz w:val="28"/>
          <w:szCs w:val="28"/>
          <w:rtl/>
          <w:lang w:bidi="fa-IR"/>
        </w:rPr>
        <w:t>ایشان این روایت را جز روایاتی می شمارد که ربطی به خبر و روایت ندارد ارجاع مردم یک منطقه دور از امام است به نماینده امام.</w:t>
      </w:r>
    </w:p>
    <w:p w:rsidR="000D107F" w:rsidRDefault="000D107F" w:rsidP="000D107F">
      <w:pPr>
        <w:bidi/>
        <w:jc w:val="lowKashida"/>
        <w:rPr>
          <w:rFonts w:cs="B Badr"/>
          <w:sz w:val="28"/>
          <w:szCs w:val="28"/>
          <w:rtl/>
          <w:lang w:bidi="fa-IR"/>
        </w:rPr>
      </w:pPr>
      <w:r>
        <w:rPr>
          <w:rFonts w:cs="B Badr" w:hint="cs"/>
          <w:sz w:val="28"/>
          <w:szCs w:val="28"/>
          <w:rtl/>
          <w:lang w:bidi="fa-IR"/>
        </w:rPr>
        <w:t>قسم دوم از روایاتی که ارجاع داده است به اشخاص، ارجاع از باب حکومت و ولایت نیست، از باب یادگرفتن دین از ان</w:t>
      </w:r>
      <w:r>
        <w:rPr>
          <w:rFonts w:cs="B Badr"/>
          <w:sz w:val="28"/>
          <w:szCs w:val="28"/>
          <w:rtl/>
          <w:lang w:bidi="fa-IR"/>
        </w:rPr>
        <w:softHyphen/>
      </w:r>
      <w:r>
        <w:rPr>
          <w:rFonts w:cs="B Badr" w:hint="cs"/>
          <w:sz w:val="28"/>
          <w:szCs w:val="28"/>
          <w:rtl/>
          <w:lang w:bidi="fa-IR"/>
        </w:rPr>
        <w:t xml:space="preserve">هاست و فتوی دادن آنها. به فتوای این آقا عمل کنید. از ابب تعلیم و فتوا. ایشان می فرماید این قسم هم ربطی به بحث ما ندارد، اگر گفت </w:t>
      </w:r>
      <w:r w:rsidR="004A1300">
        <w:rPr>
          <w:rFonts w:cs="B Badr" w:hint="cs"/>
          <w:sz w:val="28"/>
          <w:szCs w:val="28"/>
          <w:rtl/>
          <w:lang w:bidi="fa-IR"/>
        </w:rPr>
        <w:t>تو برو پیش زید به تعبیر بنده در</w:t>
      </w:r>
      <w:r>
        <w:rPr>
          <w:rFonts w:cs="B Badr" w:hint="cs"/>
          <w:sz w:val="28"/>
          <w:szCs w:val="28"/>
          <w:rtl/>
          <w:lang w:bidi="fa-IR"/>
        </w:rPr>
        <w:t xml:space="preserve">س فقه بخوان هذا ثقتی فی تعلیمکم. معنایش این نیست که هر روایتی که از من هم نقل کرد، روایتش را هم بدون سنجش قبول کن. </w:t>
      </w:r>
    </w:p>
    <w:p w:rsidR="000D107F" w:rsidRDefault="000D107F" w:rsidP="000D107F">
      <w:pPr>
        <w:bidi/>
        <w:jc w:val="lowKashida"/>
        <w:rPr>
          <w:rFonts w:cs="B Badr"/>
          <w:sz w:val="28"/>
          <w:szCs w:val="28"/>
          <w:rtl/>
          <w:lang w:bidi="fa-IR"/>
        </w:rPr>
      </w:pPr>
      <w:r>
        <w:rPr>
          <w:rFonts w:cs="B Badr" w:hint="cs"/>
          <w:sz w:val="28"/>
          <w:szCs w:val="28"/>
          <w:rtl/>
          <w:lang w:bidi="fa-IR"/>
        </w:rPr>
        <w:t>باید فرق گذاشت بین مقام تعلیم و فتوی با مقام روایت.</w:t>
      </w:r>
    </w:p>
    <w:p w:rsidR="000D107F" w:rsidRDefault="000D107F" w:rsidP="000D107F">
      <w:pPr>
        <w:bidi/>
        <w:jc w:val="lowKashida"/>
        <w:rPr>
          <w:rFonts w:cs="B Badr"/>
          <w:sz w:val="28"/>
          <w:szCs w:val="28"/>
          <w:rtl/>
          <w:lang w:bidi="fa-IR"/>
        </w:rPr>
      </w:pPr>
      <w:r>
        <w:rPr>
          <w:rFonts w:cs="B Badr" w:hint="cs"/>
          <w:sz w:val="28"/>
          <w:szCs w:val="28"/>
          <w:rtl/>
          <w:lang w:bidi="fa-IR"/>
        </w:rPr>
        <w:t>و در بین روات ما این نبوده که همه روات ما صرفا ناقل باشند، دستگاه ضبط صوت باشند نه خیلی از این ها فقیه بودند مثلا نجاشی در ترجمه حال یونس بن عبدالرحمن می گوید کان رضا سلام الله علیه یشیر الیه فی العلم</w:t>
      </w:r>
      <w:r w:rsidR="004A1300">
        <w:rPr>
          <w:rFonts w:cs="B Badr" w:hint="cs"/>
          <w:sz w:val="28"/>
          <w:szCs w:val="28"/>
          <w:rtl/>
          <w:lang w:bidi="fa-IR"/>
        </w:rPr>
        <w:t xml:space="preserve"> </w:t>
      </w:r>
      <w:r>
        <w:rPr>
          <w:rFonts w:cs="B Badr" w:hint="cs"/>
          <w:sz w:val="28"/>
          <w:szCs w:val="28"/>
          <w:rtl/>
          <w:lang w:bidi="fa-IR"/>
        </w:rPr>
        <w:t>و الفتیی . یا همین نجاشی در تر جمه حال محمد بن مسلم می گوید فقیه ورع. و در ترجمه ابان بن تغلب می گوید امام فرمود به او اجلس یا ابان فی مسجد النبی و افتی الناس.</w:t>
      </w:r>
    </w:p>
    <w:p w:rsidR="000D107F" w:rsidRDefault="000D107F" w:rsidP="000D107F">
      <w:pPr>
        <w:bidi/>
        <w:jc w:val="lowKashida"/>
        <w:rPr>
          <w:rFonts w:cs="B Badr"/>
          <w:sz w:val="28"/>
          <w:szCs w:val="28"/>
          <w:rtl/>
          <w:lang w:bidi="fa-IR"/>
        </w:rPr>
      </w:pPr>
      <w:r>
        <w:rPr>
          <w:rFonts w:cs="B Badr" w:hint="cs"/>
          <w:sz w:val="28"/>
          <w:szCs w:val="28"/>
          <w:rtl/>
          <w:lang w:bidi="fa-IR"/>
        </w:rPr>
        <w:t xml:space="preserve">یا در مورد محمد بن مسلم ثقفی امام فرمود وفما یمنعک من محمد بن مسلم ثقفی؟ </w:t>
      </w:r>
    </w:p>
    <w:p w:rsidR="000D107F" w:rsidRDefault="000D107F" w:rsidP="000D107F">
      <w:pPr>
        <w:bidi/>
        <w:jc w:val="lowKashida"/>
        <w:rPr>
          <w:rFonts w:cs="B Badr"/>
          <w:sz w:val="28"/>
          <w:szCs w:val="28"/>
          <w:rtl/>
          <w:lang w:bidi="fa-IR"/>
        </w:rPr>
      </w:pPr>
      <w:r>
        <w:rPr>
          <w:rFonts w:cs="B Badr" w:hint="cs"/>
          <w:sz w:val="28"/>
          <w:szCs w:val="28"/>
          <w:rtl/>
          <w:lang w:bidi="fa-IR"/>
        </w:rPr>
        <w:t>شعیب عقرقوف</w:t>
      </w:r>
      <w:r w:rsidR="00291B6C">
        <w:rPr>
          <w:rFonts w:cs="B Badr" w:hint="cs"/>
          <w:sz w:val="28"/>
          <w:szCs w:val="28"/>
          <w:rtl/>
          <w:lang w:bidi="fa-IR"/>
        </w:rPr>
        <w:t>ی قال قلت لابی عبد الله علیه الس</w:t>
      </w:r>
      <w:r>
        <w:rPr>
          <w:rFonts w:cs="B Badr" w:hint="cs"/>
          <w:sz w:val="28"/>
          <w:szCs w:val="28"/>
          <w:rtl/>
          <w:lang w:bidi="fa-IR"/>
        </w:rPr>
        <w:t>لام رب ..فمن نسال؟ قال علیک بالاسدی یعنی ابا بصیر</w:t>
      </w:r>
    </w:p>
    <w:p w:rsidR="000D107F" w:rsidRDefault="00F93A59" w:rsidP="000D107F">
      <w:pPr>
        <w:bidi/>
        <w:jc w:val="lowKashida"/>
        <w:rPr>
          <w:rFonts w:cs="B Badr"/>
          <w:sz w:val="28"/>
          <w:szCs w:val="28"/>
          <w:rtl/>
          <w:lang w:bidi="fa-IR"/>
        </w:rPr>
      </w:pPr>
      <w:r>
        <w:rPr>
          <w:rFonts w:cs="B Badr" w:hint="cs"/>
          <w:sz w:val="28"/>
          <w:szCs w:val="28"/>
          <w:rtl/>
          <w:lang w:bidi="fa-IR"/>
        </w:rPr>
        <w:lastRenderedPageBreak/>
        <w:t>...</w:t>
      </w:r>
    </w:p>
    <w:p w:rsidR="00F93A59" w:rsidRDefault="00F93A59" w:rsidP="00F93A59">
      <w:pPr>
        <w:bidi/>
        <w:jc w:val="lowKashida"/>
        <w:rPr>
          <w:rFonts w:cs="B Badr"/>
          <w:sz w:val="28"/>
          <w:szCs w:val="28"/>
          <w:rtl/>
          <w:lang w:bidi="fa-IR"/>
        </w:rPr>
      </w:pPr>
      <w:r>
        <w:rPr>
          <w:rFonts w:cs="B Badr" w:hint="cs"/>
          <w:sz w:val="28"/>
          <w:szCs w:val="28"/>
          <w:rtl/>
          <w:lang w:bidi="fa-IR"/>
        </w:rPr>
        <w:t>این هم بخش دوم.</w:t>
      </w:r>
    </w:p>
    <w:p w:rsidR="00F93A59" w:rsidRDefault="00F93A59" w:rsidP="00F93A59">
      <w:pPr>
        <w:bidi/>
        <w:jc w:val="lowKashida"/>
        <w:rPr>
          <w:rFonts w:cs="B Badr"/>
          <w:sz w:val="28"/>
          <w:szCs w:val="28"/>
          <w:rtl/>
          <w:lang w:bidi="fa-IR"/>
        </w:rPr>
      </w:pPr>
      <w:r>
        <w:rPr>
          <w:rFonts w:cs="B Badr" w:hint="cs"/>
          <w:sz w:val="28"/>
          <w:szCs w:val="28"/>
          <w:rtl/>
          <w:lang w:bidi="fa-IR"/>
        </w:rPr>
        <w:t>اما قسم سوم، مربوط است به اخذ حدیث و این که حدیث را ا چه کسی بگیرید. این دیگر دلالت دارد بر بحث ما مثلا امام می فرماید اذا اردتَ حدیثا فعلیک بهذا الجالس یعنی الزرارة</w:t>
      </w:r>
    </w:p>
    <w:p w:rsidR="00F93A59" w:rsidRDefault="00F93A59" w:rsidP="00F93A59">
      <w:pPr>
        <w:bidi/>
        <w:jc w:val="lowKashida"/>
        <w:rPr>
          <w:rFonts w:cs="B Badr"/>
          <w:sz w:val="28"/>
          <w:szCs w:val="28"/>
          <w:rtl/>
          <w:lang w:bidi="fa-IR"/>
        </w:rPr>
      </w:pPr>
      <w:r>
        <w:rPr>
          <w:rFonts w:cs="B Badr" w:hint="cs"/>
          <w:sz w:val="28"/>
          <w:szCs w:val="28"/>
          <w:rtl/>
          <w:lang w:bidi="fa-IR"/>
        </w:rPr>
        <w:t>این ظاهرا اشکالی درش نیست منتها ایا معنایش این است که حرف زراره را بپذیر و دیگر حرف  او را مقایسه نکن؟ عرض می کنیم نه. اتفاقا یک روایت داریم در باب ارث، کسی روایتی را از زراره برای امام نقل می کند امام می فرماید و اما ما رواه زراره فلا یجوز لی ردوه اما قال الله تبارک و تعالی آیه ارث را میخواند و ثابت می کند روایت  با این آیه ناسازگار است.</w:t>
      </w:r>
    </w:p>
    <w:p w:rsidR="00F93A59" w:rsidRDefault="00F93A59" w:rsidP="00F93A59">
      <w:pPr>
        <w:bidi/>
        <w:jc w:val="lowKashida"/>
        <w:rPr>
          <w:rFonts w:cs="B Badr"/>
          <w:sz w:val="28"/>
          <w:szCs w:val="28"/>
          <w:rtl/>
          <w:lang w:bidi="fa-IR"/>
        </w:rPr>
      </w:pPr>
      <w:r>
        <w:rPr>
          <w:rFonts w:cs="B Badr" w:hint="cs"/>
          <w:sz w:val="28"/>
          <w:szCs w:val="28"/>
          <w:rtl/>
          <w:lang w:bidi="fa-IR"/>
        </w:rPr>
        <w:t>پس هیچ کدام از این روایاتی که اسم اشخاص بود دلالت بر مساله نکرد.</w:t>
      </w:r>
    </w:p>
    <w:p w:rsidR="00F93A59" w:rsidRPr="000D107F" w:rsidRDefault="00291B6C" w:rsidP="00F93A59">
      <w:pPr>
        <w:bidi/>
        <w:jc w:val="lowKashida"/>
        <w:rPr>
          <w:rFonts w:cs="B Badr"/>
          <w:i/>
          <w:iCs/>
          <w:sz w:val="28"/>
          <w:szCs w:val="28"/>
          <w:lang w:bidi="fa-IR"/>
        </w:rPr>
      </w:pPr>
      <w:r>
        <w:rPr>
          <w:rFonts w:cs="B Badr" w:hint="cs"/>
          <w:sz w:val="28"/>
          <w:szCs w:val="28"/>
          <w:rtl/>
          <w:lang w:bidi="fa-IR"/>
        </w:rPr>
        <w:t xml:space="preserve">هذا </w:t>
      </w:r>
      <w:bookmarkStart w:id="0" w:name="_GoBack"/>
      <w:bookmarkEnd w:id="0"/>
      <w:r w:rsidR="00F93A59">
        <w:rPr>
          <w:rFonts w:cs="B Badr" w:hint="cs"/>
          <w:sz w:val="28"/>
          <w:szCs w:val="28"/>
          <w:rtl/>
          <w:lang w:bidi="fa-IR"/>
        </w:rPr>
        <w:t>و للکلام تتمة.</w:t>
      </w:r>
    </w:p>
    <w:p w:rsidR="000A132B" w:rsidRPr="00503E73" w:rsidRDefault="00242607" w:rsidP="00503E73">
      <w:pPr>
        <w:bidi/>
        <w:jc w:val="lowKashida"/>
        <w:rPr>
          <w:rFonts w:cs="B Badr"/>
          <w:sz w:val="28"/>
          <w:szCs w:val="28"/>
          <w:lang w:bidi="fa-IR"/>
        </w:rPr>
      </w:pPr>
      <w:r w:rsidRPr="00503E73">
        <w:rPr>
          <w:rFonts w:cs="B Badr" w:hint="cs"/>
          <w:sz w:val="28"/>
          <w:szCs w:val="28"/>
          <w:rtl/>
          <w:lang w:bidi="fa-IR"/>
        </w:rPr>
        <w:t>و صلی الله علی سیدنا محمد و آله الطیبین الطاهرین المعصومین.</w:t>
      </w:r>
    </w:p>
    <w:sectPr w:rsidR="000A132B" w:rsidRPr="00503E73"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7E6B" w:rsidRDefault="003C7E6B" w:rsidP="00C44E32">
      <w:pPr>
        <w:spacing w:after="0" w:line="240" w:lineRule="auto"/>
      </w:pPr>
      <w:r>
        <w:separator/>
      </w:r>
    </w:p>
  </w:endnote>
  <w:endnote w:type="continuationSeparator" w:id="0">
    <w:p w:rsidR="003C7E6B" w:rsidRDefault="003C7E6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7E6B" w:rsidRDefault="003C7E6B" w:rsidP="00C44E32">
      <w:pPr>
        <w:spacing w:after="0" w:line="240" w:lineRule="auto"/>
      </w:pPr>
      <w:r>
        <w:separator/>
      </w:r>
    </w:p>
  </w:footnote>
  <w:footnote w:type="continuationSeparator" w:id="0">
    <w:p w:rsidR="003C7E6B" w:rsidRDefault="003C7E6B"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E5F1A"/>
    <w:multiLevelType w:val="hybridMultilevel"/>
    <w:tmpl w:val="12CC6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A676E"/>
    <w:multiLevelType w:val="hybridMultilevel"/>
    <w:tmpl w:val="04B4B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104EF"/>
    <w:multiLevelType w:val="hybridMultilevel"/>
    <w:tmpl w:val="A532EA60"/>
    <w:lvl w:ilvl="0" w:tplc="75360D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6D70D2"/>
    <w:multiLevelType w:val="hybridMultilevel"/>
    <w:tmpl w:val="30382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342706"/>
    <w:multiLevelType w:val="hybridMultilevel"/>
    <w:tmpl w:val="4F12EB2E"/>
    <w:lvl w:ilvl="0" w:tplc="D04A3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10">
    <w:nsid w:val="287E1BE8"/>
    <w:multiLevelType w:val="hybridMultilevel"/>
    <w:tmpl w:val="DFD69C0A"/>
    <w:lvl w:ilvl="0" w:tplc="0409000F">
      <w:start w:val="1"/>
      <w:numFmt w:val="decimal"/>
      <w:lvlText w:val="%1."/>
      <w:lvlJc w:val="left"/>
      <w:pPr>
        <w:ind w:left="720" w:hanging="360"/>
      </w:pPr>
      <w:rPr>
        <w:rFonts w:hint="default"/>
      </w:rPr>
    </w:lvl>
    <w:lvl w:ilvl="1" w:tplc="C75A3BC6">
      <w:start w:val="1"/>
      <w:numFmt w:val="decimal"/>
      <w:lvlText w:val="%2-"/>
      <w:lvlJc w:val="left"/>
      <w:pPr>
        <w:ind w:left="1440" w:hanging="360"/>
      </w:pPr>
      <w:rPr>
        <w:rFonts w:asciiTheme="minorHAnsi" w:eastAsiaTheme="minorHAnsi" w:hAnsiTheme="minorHAnsi" w:cs="B Badr"/>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0F467A"/>
    <w:multiLevelType w:val="hybridMultilevel"/>
    <w:tmpl w:val="0CA0D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4002A8"/>
    <w:multiLevelType w:val="hybridMultilevel"/>
    <w:tmpl w:val="ECE49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776C12"/>
    <w:multiLevelType w:val="hybridMultilevel"/>
    <w:tmpl w:val="4BCAF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8D4ACC"/>
    <w:multiLevelType w:val="hybridMultilevel"/>
    <w:tmpl w:val="83E8E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0632D2"/>
    <w:multiLevelType w:val="hybridMultilevel"/>
    <w:tmpl w:val="3EB63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EBF1B9A"/>
    <w:multiLevelType w:val="hybridMultilevel"/>
    <w:tmpl w:val="672097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C25603E"/>
    <w:multiLevelType w:val="hybridMultilevel"/>
    <w:tmpl w:val="341221CA"/>
    <w:lvl w:ilvl="0" w:tplc="9C62C8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6"/>
  </w:num>
  <w:num w:numId="2">
    <w:abstractNumId w:val="12"/>
  </w:num>
  <w:num w:numId="3">
    <w:abstractNumId w:val="34"/>
  </w:num>
  <w:num w:numId="4">
    <w:abstractNumId w:val="18"/>
  </w:num>
  <w:num w:numId="5">
    <w:abstractNumId w:val="17"/>
  </w:num>
  <w:num w:numId="6">
    <w:abstractNumId w:val="27"/>
  </w:num>
  <w:num w:numId="7">
    <w:abstractNumId w:val="28"/>
  </w:num>
  <w:num w:numId="8">
    <w:abstractNumId w:val="20"/>
  </w:num>
  <w:num w:numId="9">
    <w:abstractNumId w:val="29"/>
  </w:num>
  <w:num w:numId="10">
    <w:abstractNumId w:val="30"/>
  </w:num>
  <w:num w:numId="11">
    <w:abstractNumId w:val="25"/>
  </w:num>
  <w:num w:numId="12">
    <w:abstractNumId w:val="5"/>
  </w:num>
  <w:num w:numId="13">
    <w:abstractNumId w:val="24"/>
  </w:num>
  <w:num w:numId="14">
    <w:abstractNumId w:val="8"/>
  </w:num>
  <w:num w:numId="15">
    <w:abstractNumId w:val="4"/>
  </w:num>
  <w:num w:numId="16">
    <w:abstractNumId w:val="32"/>
  </w:num>
  <w:num w:numId="17">
    <w:abstractNumId w:val="7"/>
  </w:num>
  <w:num w:numId="18">
    <w:abstractNumId w:val="22"/>
  </w:num>
  <w:num w:numId="19">
    <w:abstractNumId w:val="33"/>
  </w:num>
  <w:num w:numId="20">
    <w:abstractNumId w:val="14"/>
  </w:num>
  <w:num w:numId="21">
    <w:abstractNumId w:val="9"/>
  </w:num>
  <w:num w:numId="22">
    <w:abstractNumId w:val="11"/>
  </w:num>
  <w:num w:numId="23">
    <w:abstractNumId w:val="15"/>
  </w:num>
  <w:num w:numId="24">
    <w:abstractNumId w:val="21"/>
  </w:num>
  <w:num w:numId="25">
    <w:abstractNumId w:val="13"/>
  </w:num>
  <w:num w:numId="26">
    <w:abstractNumId w:val="35"/>
  </w:num>
  <w:num w:numId="27">
    <w:abstractNumId w:val="19"/>
  </w:num>
  <w:num w:numId="28">
    <w:abstractNumId w:val="6"/>
  </w:num>
  <w:num w:numId="29">
    <w:abstractNumId w:val="23"/>
  </w:num>
  <w:num w:numId="30">
    <w:abstractNumId w:val="16"/>
  </w:num>
  <w:num w:numId="31">
    <w:abstractNumId w:val="1"/>
  </w:num>
  <w:num w:numId="32">
    <w:abstractNumId w:val="0"/>
  </w:num>
  <w:num w:numId="33">
    <w:abstractNumId w:val="3"/>
  </w:num>
  <w:num w:numId="34">
    <w:abstractNumId w:val="10"/>
  </w:num>
  <w:num w:numId="35">
    <w:abstractNumId w:val="31"/>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235D6"/>
    <w:rsid w:val="00025268"/>
    <w:rsid w:val="00027482"/>
    <w:rsid w:val="00035A80"/>
    <w:rsid w:val="00040430"/>
    <w:rsid w:val="00050BEC"/>
    <w:rsid w:val="000548CA"/>
    <w:rsid w:val="00060B89"/>
    <w:rsid w:val="000654CC"/>
    <w:rsid w:val="00077ADD"/>
    <w:rsid w:val="0008181C"/>
    <w:rsid w:val="00087826"/>
    <w:rsid w:val="00093D16"/>
    <w:rsid w:val="000A132B"/>
    <w:rsid w:val="000C0FB9"/>
    <w:rsid w:val="000C1475"/>
    <w:rsid w:val="000C1EB1"/>
    <w:rsid w:val="000C2C45"/>
    <w:rsid w:val="000C4B8F"/>
    <w:rsid w:val="000C4F47"/>
    <w:rsid w:val="000D0F7A"/>
    <w:rsid w:val="000D107F"/>
    <w:rsid w:val="000D1303"/>
    <w:rsid w:val="000D700E"/>
    <w:rsid w:val="000E26D4"/>
    <w:rsid w:val="000F2F95"/>
    <w:rsid w:val="000F3E5A"/>
    <w:rsid w:val="000F5D6D"/>
    <w:rsid w:val="001104A5"/>
    <w:rsid w:val="0011721C"/>
    <w:rsid w:val="0013157E"/>
    <w:rsid w:val="00133A4B"/>
    <w:rsid w:val="00133F8C"/>
    <w:rsid w:val="001405E1"/>
    <w:rsid w:val="00142E12"/>
    <w:rsid w:val="00143D19"/>
    <w:rsid w:val="0015744F"/>
    <w:rsid w:val="0016526E"/>
    <w:rsid w:val="00166123"/>
    <w:rsid w:val="00166C32"/>
    <w:rsid w:val="00171324"/>
    <w:rsid w:val="00171A7F"/>
    <w:rsid w:val="001727F2"/>
    <w:rsid w:val="00172898"/>
    <w:rsid w:val="00172B30"/>
    <w:rsid w:val="00172DAD"/>
    <w:rsid w:val="001736FA"/>
    <w:rsid w:val="00184B2C"/>
    <w:rsid w:val="001874D4"/>
    <w:rsid w:val="00190081"/>
    <w:rsid w:val="001A1081"/>
    <w:rsid w:val="001B576D"/>
    <w:rsid w:val="001B674C"/>
    <w:rsid w:val="001C703B"/>
    <w:rsid w:val="001D754C"/>
    <w:rsid w:val="001F56BC"/>
    <w:rsid w:val="00200DA4"/>
    <w:rsid w:val="002022C5"/>
    <w:rsid w:val="00204D32"/>
    <w:rsid w:val="00224140"/>
    <w:rsid w:val="00224EED"/>
    <w:rsid w:val="00230EB2"/>
    <w:rsid w:val="00233380"/>
    <w:rsid w:val="00242607"/>
    <w:rsid w:val="00262F15"/>
    <w:rsid w:val="00265515"/>
    <w:rsid w:val="00265DC1"/>
    <w:rsid w:val="00266E28"/>
    <w:rsid w:val="00273839"/>
    <w:rsid w:val="0027421D"/>
    <w:rsid w:val="0028526E"/>
    <w:rsid w:val="00285F10"/>
    <w:rsid w:val="00286595"/>
    <w:rsid w:val="00291B6C"/>
    <w:rsid w:val="002A11A8"/>
    <w:rsid w:val="002A12B1"/>
    <w:rsid w:val="002A7970"/>
    <w:rsid w:val="002B0D72"/>
    <w:rsid w:val="002C1585"/>
    <w:rsid w:val="002C6AA5"/>
    <w:rsid w:val="002D124A"/>
    <w:rsid w:val="002F2A72"/>
    <w:rsid w:val="00303757"/>
    <w:rsid w:val="0030603E"/>
    <w:rsid w:val="00312A6C"/>
    <w:rsid w:val="00312B3A"/>
    <w:rsid w:val="003216E7"/>
    <w:rsid w:val="0033695C"/>
    <w:rsid w:val="00337446"/>
    <w:rsid w:val="00344292"/>
    <w:rsid w:val="0034543F"/>
    <w:rsid w:val="0036023A"/>
    <w:rsid w:val="00371C79"/>
    <w:rsid w:val="00382FCC"/>
    <w:rsid w:val="00395F02"/>
    <w:rsid w:val="00396BBF"/>
    <w:rsid w:val="003A3756"/>
    <w:rsid w:val="003A5A9F"/>
    <w:rsid w:val="003A61CC"/>
    <w:rsid w:val="003A757F"/>
    <w:rsid w:val="003B0B8B"/>
    <w:rsid w:val="003B1F54"/>
    <w:rsid w:val="003C74B1"/>
    <w:rsid w:val="003C7E6B"/>
    <w:rsid w:val="003D2FB4"/>
    <w:rsid w:val="003D322B"/>
    <w:rsid w:val="003E016A"/>
    <w:rsid w:val="0040262A"/>
    <w:rsid w:val="00402C00"/>
    <w:rsid w:val="00415BC2"/>
    <w:rsid w:val="00423171"/>
    <w:rsid w:val="004232C5"/>
    <w:rsid w:val="00425F41"/>
    <w:rsid w:val="0043180C"/>
    <w:rsid w:val="00433DE6"/>
    <w:rsid w:val="00437305"/>
    <w:rsid w:val="0044000E"/>
    <w:rsid w:val="00443A9B"/>
    <w:rsid w:val="00450EF3"/>
    <w:rsid w:val="00452DBF"/>
    <w:rsid w:val="004531DF"/>
    <w:rsid w:val="004553EA"/>
    <w:rsid w:val="00462139"/>
    <w:rsid w:val="00485F78"/>
    <w:rsid w:val="00496F0E"/>
    <w:rsid w:val="004A1300"/>
    <w:rsid w:val="004A4918"/>
    <w:rsid w:val="004A7D61"/>
    <w:rsid w:val="004B7A8D"/>
    <w:rsid w:val="004B7EF7"/>
    <w:rsid w:val="004C04F9"/>
    <w:rsid w:val="004C36E5"/>
    <w:rsid w:val="004D62DA"/>
    <w:rsid w:val="004D63DC"/>
    <w:rsid w:val="004D6663"/>
    <w:rsid w:val="004D6684"/>
    <w:rsid w:val="004D668E"/>
    <w:rsid w:val="004E1AEA"/>
    <w:rsid w:val="004E4B97"/>
    <w:rsid w:val="004E5D94"/>
    <w:rsid w:val="004F5CA7"/>
    <w:rsid w:val="004F74F2"/>
    <w:rsid w:val="004F7C39"/>
    <w:rsid w:val="00502293"/>
    <w:rsid w:val="00503E73"/>
    <w:rsid w:val="005043FF"/>
    <w:rsid w:val="00505F5C"/>
    <w:rsid w:val="00512488"/>
    <w:rsid w:val="005301CC"/>
    <w:rsid w:val="00530329"/>
    <w:rsid w:val="00541A4F"/>
    <w:rsid w:val="00554D11"/>
    <w:rsid w:val="005560EA"/>
    <w:rsid w:val="0055627F"/>
    <w:rsid w:val="005622C9"/>
    <w:rsid w:val="00563DEC"/>
    <w:rsid w:val="00567E74"/>
    <w:rsid w:val="005743C9"/>
    <w:rsid w:val="005770C1"/>
    <w:rsid w:val="0058106B"/>
    <w:rsid w:val="005868CA"/>
    <w:rsid w:val="00594DA4"/>
    <w:rsid w:val="005A0A79"/>
    <w:rsid w:val="005A5785"/>
    <w:rsid w:val="005B0AAF"/>
    <w:rsid w:val="005B0E3E"/>
    <w:rsid w:val="005B45D7"/>
    <w:rsid w:val="005C2084"/>
    <w:rsid w:val="005D00C5"/>
    <w:rsid w:val="005D1020"/>
    <w:rsid w:val="005D5353"/>
    <w:rsid w:val="005D7715"/>
    <w:rsid w:val="005E7246"/>
    <w:rsid w:val="005E76EA"/>
    <w:rsid w:val="005F13F5"/>
    <w:rsid w:val="005F2302"/>
    <w:rsid w:val="005F2A96"/>
    <w:rsid w:val="00600531"/>
    <w:rsid w:val="006037FC"/>
    <w:rsid w:val="00606D5C"/>
    <w:rsid w:val="00611758"/>
    <w:rsid w:val="00612354"/>
    <w:rsid w:val="00616869"/>
    <w:rsid w:val="00621C76"/>
    <w:rsid w:val="00623A32"/>
    <w:rsid w:val="00630A65"/>
    <w:rsid w:val="00635EF0"/>
    <w:rsid w:val="00637AA1"/>
    <w:rsid w:val="00642675"/>
    <w:rsid w:val="00646601"/>
    <w:rsid w:val="00653236"/>
    <w:rsid w:val="00661D12"/>
    <w:rsid w:val="00662BE9"/>
    <w:rsid w:val="0066372B"/>
    <w:rsid w:val="00664124"/>
    <w:rsid w:val="00675929"/>
    <w:rsid w:val="0069086A"/>
    <w:rsid w:val="00694143"/>
    <w:rsid w:val="00694A00"/>
    <w:rsid w:val="006B1E3F"/>
    <w:rsid w:val="006B43AF"/>
    <w:rsid w:val="006B4CDD"/>
    <w:rsid w:val="006C2E38"/>
    <w:rsid w:val="006D4DDD"/>
    <w:rsid w:val="006F1616"/>
    <w:rsid w:val="006F657F"/>
    <w:rsid w:val="006F68A0"/>
    <w:rsid w:val="006F7ABA"/>
    <w:rsid w:val="00716909"/>
    <w:rsid w:val="00716CD5"/>
    <w:rsid w:val="00717E26"/>
    <w:rsid w:val="00721641"/>
    <w:rsid w:val="00733802"/>
    <w:rsid w:val="007400F6"/>
    <w:rsid w:val="00742493"/>
    <w:rsid w:val="0074457B"/>
    <w:rsid w:val="007541C0"/>
    <w:rsid w:val="00756298"/>
    <w:rsid w:val="00761EF5"/>
    <w:rsid w:val="00763A03"/>
    <w:rsid w:val="007666B6"/>
    <w:rsid w:val="00767C77"/>
    <w:rsid w:val="0077452B"/>
    <w:rsid w:val="0077771A"/>
    <w:rsid w:val="007825B2"/>
    <w:rsid w:val="00785D7F"/>
    <w:rsid w:val="007916C6"/>
    <w:rsid w:val="00796F47"/>
    <w:rsid w:val="007A037A"/>
    <w:rsid w:val="007A071A"/>
    <w:rsid w:val="007A18B0"/>
    <w:rsid w:val="007A7E1C"/>
    <w:rsid w:val="007C314D"/>
    <w:rsid w:val="007C4CC6"/>
    <w:rsid w:val="007E23C3"/>
    <w:rsid w:val="007F1B97"/>
    <w:rsid w:val="008024DF"/>
    <w:rsid w:val="00803691"/>
    <w:rsid w:val="0082512F"/>
    <w:rsid w:val="00831CB7"/>
    <w:rsid w:val="00834B83"/>
    <w:rsid w:val="0084092D"/>
    <w:rsid w:val="00850187"/>
    <w:rsid w:val="00863D1A"/>
    <w:rsid w:val="008659B2"/>
    <w:rsid w:val="0086602E"/>
    <w:rsid w:val="00870131"/>
    <w:rsid w:val="00870A02"/>
    <w:rsid w:val="00885B3B"/>
    <w:rsid w:val="00896681"/>
    <w:rsid w:val="008A02FE"/>
    <w:rsid w:val="008A10C7"/>
    <w:rsid w:val="008A4CD5"/>
    <w:rsid w:val="008B3339"/>
    <w:rsid w:val="008B3BC4"/>
    <w:rsid w:val="008B61BD"/>
    <w:rsid w:val="008C3461"/>
    <w:rsid w:val="008C3A32"/>
    <w:rsid w:val="008C5460"/>
    <w:rsid w:val="008D32F2"/>
    <w:rsid w:val="008D50F2"/>
    <w:rsid w:val="008E42B9"/>
    <w:rsid w:val="008F458A"/>
    <w:rsid w:val="00910144"/>
    <w:rsid w:val="00915326"/>
    <w:rsid w:val="009254BC"/>
    <w:rsid w:val="00934BE3"/>
    <w:rsid w:val="00937CCE"/>
    <w:rsid w:val="009423CC"/>
    <w:rsid w:val="00942570"/>
    <w:rsid w:val="00942833"/>
    <w:rsid w:val="00944872"/>
    <w:rsid w:val="009469F8"/>
    <w:rsid w:val="009541C5"/>
    <w:rsid w:val="00957A64"/>
    <w:rsid w:val="00966D61"/>
    <w:rsid w:val="00970B4B"/>
    <w:rsid w:val="0097344D"/>
    <w:rsid w:val="009830EF"/>
    <w:rsid w:val="00986560"/>
    <w:rsid w:val="0098754C"/>
    <w:rsid w:val="00990F27"/>
    <w:rsid w:val="0099127A"/>
    <w:rsid w:val="009940B6"/>
    <w:rsid w:val="009A5327"/>
    <w:rsid w:val="009A77C4"/>
    <w:rsid w:val="009A7E57"/>
    <w:rsid w:val="009B2F9C"/>
    <w:rsid w:val="009C127F"/>
    <w:rsid w:val="009C1684"/>
    <w:rsid w:val="009C5AE8"/>
    <w:rsid w:val="009C5CC6"/>
    <w:rsid w:val="009C6963"/>
    <w:rsid w:val="009D30AE"/>
    <w:rsid w:val="009D38C5"/>
    <w:rsid w:val="009D4B8C"/>
    <w:rsid w:val="009E0B35"/>
    <w:rsid w:val="009E0ED2"/>
    <w:rsid w:val="009E1203"/>
    <w:rsid w:val="009E2E64"/>
    <w:rsid w:val="009E4C64"/>
    <w:rsid w:val="009E546D"/>
    <w:rsid w:val="009F1FDE"/>
    <w:rsid w:val="009F23B5"/>
    <w:rsid w:val="009F36E2"/>
    <w:rsid w:val="009F466B"/>
    <w:rsid w:val="009F5870"/>
    <w:rsid w:val="00A0526B"/>
    <w:rsid w:val="00A06F2A"/>
    <w:rsid w:val="00A17F46"/>
    <w:rsid w:val="00A3032B"/>
    <w:rsid w:val="00A33447"/>
    <w:rsid w:val="00A34E18"/>
    <w:rsid w:val="00A35C51"/>
    <w:rsid w:val="00A36CBA"/>
    <w:rsid w:val="00A40934"/>
    <w:rsid w:val="00A50FD8"/>
    <w:rsid w:val="00A544E8"/>
    <w:rsid w:val="00A57F55"/>
    <w:rsid w:val="00A617B4"/>
    <w:rsid w:val="00A66A48"/>
    <w:rsid w:val="00A700B5"/>
    <w:rsid w:val="00A77087"/>
    <w:rsid w:val="00A821F7"/>
    <w:rsid w:val="00A82222"/>
    <w:rsid w:val="00A842AB"/>
    <w:rsid w:val="00A866C6"/>
    <w:rsid w:val="00A90C4A"/>
    <w:rsid w:val="00A96812"/>
    <w:rsid w:val="00A97201"/>
    <w:rsid w:val="00AA12FD"/>
    <w:rsid w:val="00AA2E0A"/>
    <w:rsid w:val="00AA551D"/>
    <w:rsid w:val="00AB04B8"/>
    <w:rsid w:val="00AB71DB"/>
    <w:rsid w:val="00AB726C"/>
    <w:rsid w:val="00AD2A9D"/>
    <w:rsid w:val="00AE1809"/>
    <w:rsid w:val="00AE4210"/>
    <w:rsid w:val="00AE4C95"/>
    <w:rsid w:val="00AE629B"/>
    <w:rsid w:val="00AE7D29"/>
    <w:rsid w:val="00AF34B5"/>
    <w:rsid w:val="00AF43F6"/>
    <w:rsid w:val="00AF7213"/>
    <w:rsid w:val="00B07555"/>
    <w:rsid w:val="00B12C5C"/>
    <w:rsid w:val="00B1684B"/>
    <w:rsid w:val="00B2221B"/>
    <w:rsid w:val="00B2296C"/>
    <w:rsid w:val="00B2633D"/>
    <w:rsid w:val="00B316FB"/>
    <w:rsid w:val="00B3536E"/>
    <w:rsid w:val="00B36FB6"/>
    <w:rsid w:val="00B57640"/>
    <w:rsid w:val="00B62641"/>
    <w:rsid w:val="00B657DF"/>
    <w:rsid w:val="00B8226E"/>
    <w:rsid w:val="00B86405"/>
    <w:rsid w:val="00B92EF5"/>
    <w:rsid w:val="00BA065D"/>
    <w:rsid w:val="00BA4750"/>
    <w:rsid w:val="00BA744A"/>
    <w:rsid w:val="00BB18A2"/>
    <w:rsid w:val="00BB3C1B"/>
    <w:rsid w:val="00BB3FEC"/>
    <w:rsid w:val="00BC51E5"/>
    <w:rsid w:val="00BD3818"/>
    <w:rsid w:val="00BE3AC4"/>
    <w:rsid w:val="00BE404F"/>
    <w:rsid w:val="00BE73F4"/>
    <w:rsid w:val="00BF23ED"/>
    <w:rsid w:val="00C02C7C"/>
    <w:rsid w:val="00C059B5"/>
    <w:rsid w:val="00C07EC0"/>
    <w:rsid w:val="00C20961"/>
    <w:rsid w:val="00C240D7"/>
    <w:rsid w:val="00C244B3"/>
    <w:rsid w:val="00C312C1"/>
    <w:rsid w:val="00C32B5B"/>
    <w:rsid w:val="00C362A9"/>
    <w:rsid w:val="00C44E32"/>
    <w:rsid w:val="00C46331"/>
    <w:rsid w:val="00C55388"/>
    <w:rsid w:val="00C55C79"/>
    <w:rsid w:val="00C62D6C"/>
    <w:rsid w:val="00C63CAC"/>
    <w:rsid w:val="00C67706"/>
    <w:rsid w:val="00C71612"/>
    <w:rsid w:val="00C73BD5"/>
    <w:rsid w:val="00C74914"/>
    <w:rsid w:val="00C80194"/>
    <w:rsid w:val="00C93405"/>
    <w:rsid w:val="00CB0091"/>
    <w:rsid w:val="00CB28A0"/>
    <w:rsid w:val="00CC0BB2"/>
    <w:rsid w:val="00CC184C"/>
    <w:rsid w:val="00CC224C"/>
    <w:rsid w:val="00CC260B"/>
    <w:rsid w:val="00CC3A40"/>
    <w:rsid w:val="00CC5568"/>
    <w:rsid w:val="00CD24EB"/>
    <w:rsid w:val="00CD3A97"/>
    <w:rsid w:val="00CD5513"/>
    <w:rsid w:val="00CE04B5"/>
    <w:rsid w:val="00CE3AC6"/>
    <w:rsid w:val="00CE459D"/>
    <w:rsid w:val="00CE5B3E"/>
    <w:rsid w:val="00CF0471"/>
    <w:rsid w:val="00CF219F"/>
    <w:rsid w:val="00CF2893"/>
    <w:rsid w:val="00CF57B4"/>
    <w:rsid w:val="00CF7673"/>
    <w:rsid w:val="00D00C50"/>
    <w:rsid w:val="00D01E40"/>
    <w:rsid w:val="00D023DC"/>
    <w:rsid w:val="00D03A57"/>
    <w:rsid w:val="00D03F22"/>
    <w:rsid w:val="00D046C0"/>
    <w:rsid w:val="00D14FEE"/>
    <w:rsid w:val="00D30EEA"/>
    <w:rsid w:val="00D33984"/>
    <w:rsid w:val="00D36993"/>
    <w:rsid w:val="00D4478B"/>
    <w:rsid w:val="00D45315"/>
    <w:rsid w:val="00D46C00"/>
    <w:rsid w:val="00D53D48"/>
    <w:rsid w:val="00D60E66"/>
    <w:rsid w:val="00D62506"/>
    <w:rsid w:val="00D66A6E"/>
    <w:rsid w:val="00D75081"/>
    <w:rsid w:val="00D92A80"/>
    <w:rsid w:val="00DA0339"/>
    <w:rsid w:val="00DA21D5"/>
    <w:rsid w:val="00DA752D"/>
    <w:rsid w:val="00DB2428"/>
    <w:rsid w:val="00DB36EC"/>
    <w:rsid w:val="00DC2401"/>
    <w:rsid w:val="00DD558B"/>
    <w:rsid w:val="00DE5598"/>
    <w:rsid w:val="00DE563E"/>
    <w:rsid w:val="00DF07FE"/>
    <w:rsid w:val="00DF52CB"/>
    <w:rsid w:val="00E07121"/>
    <w:rsid w:val="00E13612"/>
    <w:rsid w:val="00E14052"/>
    <w:rsid w:val="00E32055"/>
    <w:rsid w:val="00E40567"/>
    <w:rsid w:val="00E40E51"/>
    <w:rsid w:val="00E4329B"/>
    <w:rsid w:val="00E436B3"/>
    <w:rsid w:val="00E54B14"/>
    <w:rsid w:val="00E60443"/>
    <w:rsid w:val="00E615C3"/>
    <w:rsid w:val="00E61A0B"/>
    <w:rsid w:val="00E635BD"/>
    <w:rsid w:val="00E67F9C"/>
    <w:rsid w:val="00E728AA"/>
    <w:rsid w:val="00E74A89"/>
    <w:rsid w:val="00E85A07"/>
    <w:rsid w:val="00E86903"/>
    <w:rsid w:val="00EA0463"/>
    <w:rsid w:val="00EB21A8"/>
    <w:rsid w:val="00EB35EF"/>
    <w:rsid w:val="00EB717A"/>
    <w:rsid w:val="00ED1E21"/>
    <w:rsid w:val="00ED29BF"/>
    <w:rsid w:val="00ED7D40"/>
    <w:rsid w:val="00EE4E0C"/>
    <w:rsid w:val="00EE5FE7"/>
    <w:rsid w:val="00EE77B4"/>
    <w:rsid w:val="00EF7D3B"/>
    <w:rsid w:val="00F01680"/>
    <w:rsid w:val="00F01F71"/>
    <w:rsid w:val="00F047E2"/>
    <w:rsid w:val="00F11A81"/>
    <w:rsid w:val="00F1596A"/>
    <w:rsid w:val="00F168CB"/>
    <w:rsid w:val="00F17157"/>
    <w:rsid w:val="00F17B73"/>
    <w:rsid w:val="00F23708"/>
    <w:rsid w:val="00F23DFE"/>
    <w:rsid w:val="00F242D5"/>
    <w:rsid w:val="00F26720"/>
    <w:rsid w:val="00F35B5B"/>
    <w:rsid w:val="00F35BDD"/>
    <w:rsid w:val="00F36F8C"/>
    <w:rsid w:val="00F443C0"/>
    <w:rsid w:val="00F477D4"/>
    <w:rsid w:val="00F6048F"/>
    <w:rsid w:val="00F63F22"/>
    <w:rsid w:val="00F765E6"/>
    <w:rsid w:val="00F81179"/>
    <w:rsid w:val="00F93A59"/>
    <w:rsid w:val="00F97C91"/>
    <w:rsid w:val="00FA09C6"/>
    <w:rsid w:val="00FA5A69"/>
    <w:rsid w:val="00FB0BA7"/>
    <w:rsid w:val="00FB35E9"/>
    <w:rsid w:val="00FC0EED"/>
    <w:rsid w:val="00FC18B0"/>
    <w:rsid w:val="00FD5C22"/>
    <w:rsid w:val="00FD696C"/>
    <w:rsid w:val="00FE10D7"/>
    <w:rsid w:val="00FE131A"/>
    <w:rsid w:val="00FE288F"/>
    <w:rsid w:val="00FE4290"/>
    <w:rsid w:val="00FF1AF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657C4"/>
    <w:rsid w:val="000D3190"/>
    <w:rsid w:val="000F5977"/>
    <w:rsid w:val="00110828"/>
    <w:rsid w:val="0012072F"/>
    <w:rsid w:val="00124E08"/>
    <w:rsid w:val="00143A06"/>
    <w:rsid w:val="0014631B"/>
    <w:rsid w:val="00150E49"/>
    <w:rsid w:val="00163A02"/>
    <w:rsid w:val="00177D03"/>
    <w:rsid w:val="00183F72"/>
    <w:rsid w:val="001A31D7"/>
    <w:rsid w:val="001E7607"/>
    <w:rsid w:val="001F685D"/>
    <w:rsid w:val="0022712D"/>
    <w:rsid w:val="00267E1C"/>
    <w:rsid w:val="002A2528"/>
    <w:rsid w:val="002B5403"/>
    <w:rsid w:val="003C79E1"/>
    <w:rsid w:val="003D47A4"/>
    <w:rsid w:val="004168F2"/>
    <w:rsid w:val="00445CDC"/>
    <w:rsid w:val="00475844"/>
    <w:rsid w:val="004C0892"/>
    <w:rsid w:val="004E3E77"/>
    <w:rsid w:val="004F093C"/>
    <w:rsid w:val="0052377D"/>
    <w:rsid w:val="00523A25"/>
    <w:rsid w:val="00524847"/>
    <w:rsid w:val="005303E3"/>
    <w:rsid w:val="005A176E"/>
    <w:rsid w:val="005A67C2"/>
    <w:rsid w:val="005B4B14"/>
    <w:rsid w:val="005B732B"/>
    <w:rsid w:val="006019A6"/>
    <w:rsid w:val="006275F7"/>
    <w:rsid w:val="006371EF"/>
    <w:rsid w:val="006655CB"/>
    <w:rsid w:val="00665B98"/>
    <w:rsid w:val="00681325"/>
    <w:rsid w:val="00681AE9"/>
    <w:rsid w:val="00691AEF"/>
    <w:rsid w:val="006D35AA"/>
    <w:rsid w:val="007563D3"/>
    <w:rsid w:val="007C4C1B"/>
    <w:rsid w:val="007D12DF"/>
    <w:rsid w:val="007E13DB"/>
    <w:rsid w:val="007E58C0"/>
    <w:rsid w:val="008157F2"/>
    <w:rsid w:val="00843458"/>
    <w:rsid w:val="00860E41"/>
    <w:rsid w:val="00862B11"/>
    <w:rsid w:val="00873472"/>
    <w:rsid w:val="00875074"/>
    <w:rsid w:val="00881F40"/>
    <w:rsid w:val="008A09F7"/>
    <w:rsid w:val="008A17B9"/>
    <w:rsid w:val="008A422C"/>
    <w:rsid w:val="008D5BD9"/>
    <w:rsid w:val="00912643"/>
    <w:rsid w:val="00924499"/>
    <w:rsid w:val="00982B92"/>
    <w:rsid w:val="009A37E0"/>
    <w:rsid w:val="009E6098"/>
    <w:rsid w:val="00A12E31"/>
    <w:rsid w:val="00A359DB"/>
    <w:rsid w:val="00A5137A"/>
    <w:rsid w:val="00A622A1"/>
    <w:rsid w:val="00A631AC"/>
    <w:rsid w:val="00A706EF"/>
    <w:rsid w:val="00A8699C"/>
    <w:rsid w:val="00AA2837"/>
    <w:rsid w:val="00AB015F"/>
    <w:rsid w:val="00AC058D"/>
    <w:rsid w:val="00AC382B"/>
    <w:rsid w:val="00B0237C"/>
    <w:rsid w:val="00B1205B"/>
    <w:rsid w:val="00B12800"/>
    <w:rsid w:val="00B55421"/>
    <w:rsid w:val="00B67B60"/>
    <w:rsid w:val="00B7195A"/>
    <w:rsid w:val="00BF2DB8"/>
    <w:rsid w:val="00C008AF"/>
    <w:rsid w:val="00C034F0"/>
    <w:rsid w:val="00C06E60"/>
    <w:rsid w:val="00CE6E6A"/>
    <w:rsid w:val="00CF34CB"/>
    <w:rsid w:val="00D15901"/>
    <w:rsid w:val="00D40179"/>
    <w:rsid w:val="00D62622"/>
    <w:rsid w:val="00D97D1C"/>
    <w:rsid w:val="00DD6FB9"/>
    <w:rsid w:val="00E26D04"/>
    <w:rsid w:val="00E64570"/>
    <w:rsid w:val="00E8334E"/>
    <w:rsid w:val="00EE12F2"/>
    <w:rsid w:val="00EE6858"/>
    <w:rsid w:val="00EE7733"/>
    <w:rsid w:val="00EF034D"/>
    <w:rsid w:val="00EF76ED"/>
    <w:rsid w:val="00F25A30"/>
    <w:rsid w:val="00F32533"/>
    <w:rsid w:val="00F37631"/>
    <w:rsid w:val="00FB53A2"/>
    <w:rsid w:val="00FD4E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9D1059F-E3FF-4770-8834-667D7999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2702</TotalTime>
  <Pages>3</Pages>
  <Words>692</Words>
  <Characters>3951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325</cp:revision>
  <dcterms:created xsi:type="dcterms:W3CDTF">2018-10-03T04:42:00Z</dcterms:created>
  <dcterms:modified xsi:type="dcterms:W3CDTF">2019-02-02T17:56:00Z</dcterms:modified>
</cp:coreProperties>
</file>