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Default="004C04F9" w:rsidP="0034543F">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34543F">
        <w:rPr>
          <w:rFonts w:cs="B Badr" w:hint="cs"/>
          <w:b/>
          <w:bCs/>
          <w:color w:val="000000" w:themeColor="text1"/>
          <w:sz w:val="28"/>
          <w:szCs w:val="28"/>
          <w:rtl/>
          <w:lang w:bidi="fa-IR"/>
        </w:rPr>
        <w:t>چهلم</w:t>
      </w:r>
      <w:r w:rsidRPr="000A132B">
        <w:rPr>
          <w:rFonts w:cs="B Badr" w:hint="cs"/>
          <w:b/>
          <w:bCs/>
          <w:color w:val="000000" w:themeColor="text1"/>
          <w:sz w:val="28"/>
          <w:szCs w:val="28"/>
          <w:rtl/>
          <w:lang w:bidi="fa-IR"/>
        </w:rPr>
        <w:t>_</w:t>
      </w:r>
      <w:r w:rsidR="0034543F">
        <w:rPr>
          <w:rFonts w:cs="B Badr" w:hint="cs"/>
          <w:b/>
          <w:bCs/>
          <w:color w:val="000000" w:themeColor="text1"/>
          <w:sz w:val="28"/>
          <w:szCs w:val="28"/>
          <w:rtl/>
          <w:lang w:bidi="fa-IR"/>
        </w:rPr>
        <w:t>9</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34543F" w:rsidRDefault="00BB18A2" w:rsidP="00EB717A">
      <w:pPr>
        <w:bidi/>
        <w:jc w:val="lowKashida"/>
        <w:rPr>
          <w:rFonts w:cs="B Badr"/>
          <w:sz w:val="28"/>
          <w:szCs w:val="28"/>
          <w:rtl/>
          <w:lang w:bidi="fa-IR"/>
        </w:rPr>
      </w:pPr>
      <w:r>
        <w:rPr>
          <w:rFonts w:cs="B Badr" w:hint="cs"/>
          <w:sz w:val="28"/>
          <w:szCs w:val="28"/>
          <w:rtl/>
          <w:lang w:bidi="fa-IR"/>
        </w:rPr>
        <w:t>در آیه نفر یک جهت بحث تفسیر آیه بود، جهت دوم که دیروز نشد بحث را جمع بندی کنیم اینکه آیا تفقه شامل استماع حدیث می</w:t>
      </w:r>
      <w:r>
        <w:rPr>
          <w:rFonts w:cs="B Badr"/>
          <w:sz w:val="28"/>
          <w:szCs w:val="28"/>
          <w:rtl/>
          <w:lang w:bidi="fa-IR"/>
        </w:rPr>
        <w:softHyphen/>
      </w:r>
      <w:r>
        <w:rPr>
          <w:rFonts w:cs="B Badr" w:hint="cs"/>
          <w:sz w:val="28"/>
          <w:szCs w:val="28"/>
          <w:rtl/>
          <w:lang w:bidi="fa-IR"/>
        </w:rPr>
        <w:t>شود یا نه، نظر ما در باب تفسیر آیه روشن شد اما نسبت به این جهت دوم:</w:t>
      </w:r>
    </w:p>
    <w:p w:rsidR="00BB18A2" w:rsidRDefault="00BB18A2" w:rsidP="00BB18A2">
      <w:pPr>
        <w:pStyle w:val="ListParagraph"/>
        <w:numPr>
          <w:ilvl w:val="0"/>
          <w:numId w:val="24"/>
        </w:numPr>
        <w:bidi/>
        <w:jc w:val="lowKashida"/>
        <w:rPr>
          <w:rFonts w:cs="B Badr"/>
          <w:sz w:val="28"/>
          <w:szCs w:val="28"/>
          <w:lang w:bidi="fa-IR"/>
        </w:rPr>
      </w:pPr>
      <w:r>
        <w:rPr>
          <w:rFonts w:cs="B Badr" w:hint="cs"/>
          <w:sz w:val="28"/>
          <w:szCs w:val="28"/>
          <w:rtl/>
          <w:lang w:bidi="fa-IR"/>
        </w:rPr>
        <w:t>نکته اول به نظر ما این که حفظ طوطی وار احادیث بدون اینکه اساسا معانی الفاظ را بفهمد قطعا مصداق تفقه نیست. این تخصصا از بحقث ما خارج است.</w:t>
      </w:r>
    </w:p>
    <w:p w:rsidR="00BB18A2" w:rsidRDefault="009940B6" w:rsidP="00BB18A2">
      <w:pPr>
        <w:pStyle w:val="ListParagraph"/>
        <w:numPr>
          <w:ilvl w:val="0"/>
          <w:numId w:val="24"/>
        </w:numPr>
        <w:bidi/>
        <w:jc w:val="lowKashida"/>
        <w:rPr>
          <w:rFonts w:cs="B Badr"/>
          <w:sz w:val="28"/>
          <w:szCs w:val="28"/>
          <w:lang w:bidi="fa-IR"/>
        </w:rPr>
      </w:pPr>
      <w:r>
        <w:rPr>
          <w:rFonts w:cs="B Badr" w:hint="cs"/>
          <w:sz w:val="28"/>
          <w:szCs w:val="28"/>
          <w:rtl/>
          <w:lang w:bidi="fa-IR"/>
        </w:rPr>
        <w:t>ان جایی که ک</w:t>
      </w:r>
      <w:r w:rsidR="00BB18A2">
        <w:rPr>
          <w:rFonts w:cs="B Badr" w:hint="cs"/>
          <w:sz w:val="28"/>
          <w:szCs w:val="28"/>
          <w:rtl/>
          <w:lang w:bidi="fa-IR"/>
        </w:rPr>
        <w:t>سی تخصص در تفقه پیدا کند و انتقال فقه اش استدلالی باشد. ان هم الان داخل بحث ما نیست می شود اجتهاد و تقلید.</w:t>
      </w:r>
    </w:p>
    <w:p w:rsidR="00BB18A2" w:rsidRDefault="00BB18A2" w:rsidP="00BB18A2">
      <w:pPr>
        <w:pStyle w:val="ListParagraph"/>
        <w:numPr>
          <w:ilvl w:val="0"/>
          <w:numId w:val="24"/>
        </w:numPr>
        <w:bidi/>
        <w:jc w:val="lowKashida"/>
        <w:rPr>
          <w:rFonts w:cs="B Badr"/>
          <w:sz w:val="28"/>
          <w:szCs w:val="28"/>
          <w:lang w:bidi="fa-IR"/>
        </w:rPr>
      </w:pPr>
      <w:r>
        <w:rPr>
          <w:rFonts w:cs="B Badr" w:hint="cs"/>
          <w:sz w:val="28"/>
          <w:szCs w:val="28"/>
          <w:rtl/>
          <w:lang w:bidi="fa-IR"/>
        </w:rPr>
        <w:t>بحث ما جایی است که کسی روایتی را بفهمد و ان گاه ان را به دیگران انتقال بدهد این مورد بحث ماست.</w:t>
      </w:r>
    </w:p>
    <w:p w:rsidR="00BB18A2" w:rsidRDefault="00BB18A2" w:rsidP="009940B6">
      <w:pPr>
        <w:bidi/>
        <w:ind w:left="720"/>
        <w:jc w:val="lowKashida"/>
        <w:rPr>
          <w:rFonts w:cs="B Badr"/>
          <w:sz w:val="28"/>
          <w:szCs w:val="28"/>
          <w:rtl/>
          <w:lang w:bidi="fa-IR"/>
        </w:rPr>
      </w:pPr>
      <w:r>
        <w:rPr>
          <w:rFonts w:cs="B Badr" w:hint="cs"/>
          <w:sz w:val="28"/>
          <w:szCs w:val="28"/>
          <w:rtl/>
          <w:lang w:bidi="fa-IR"/>
        </w:rPr>
        <w:t>عرض ما این بود که فهم دین درجات دارد، وجود مقدس سید الشهداء سلام الله علیه در ان دعا و حمد و ثنائی که شب عاشورا دارد، و فقهتنا فی الدین، فقه دین امام حسین ان اعلا مرتبه تفقه در دین است یک کسی هم عرب بادیه نشین، آمده است خدمت پیامبر عربی بلد است و طوطی وار نیست حدیثی را نقل می کند، این هم یک درجه از تفقه دارد. نگویید که این آگاه</w:t>
      </w:r>
      <w:r w:rsidR="009940B6">
        <w:rPr>
          <w:rFonts w:cs="B Badr" w:hint="cs"/>
          <w:sz w:val="28"/>
          <w:szCs w:val="28"/>
          <w:rtl/>
          <w:lang w:bidi="fa-IR"/>
        </w:rPr>
        <w:t xml:space="preserve"> به دین نیست. چند مساله از پیامب</w:t>
      </w:r>
      <w:r>
        <w:rPr>
          <w:rFonts w:cs="B Badr" w:hint="cs"/>
          <w:sz w:val="28"/>
          <w:szCs w:val="28"/>
          <w:rtl/>
          <w:lang w:bidi="fa-IR"/>
        </w:rPr>
        <w:t>ر یاد گرفته است و به همین اندازه فقه در دین دارد.</w:t>
      </w:r>
    </w:p>
    <w:p w:rsidR="00BB18A2" w:rsidRDefault="00BB18A2" w:rsidP="009940B6">
      <w:pPr>
        <w:bidi/>
        <w:ind w:left="720"/>
        <w:jc w:val="lowKashida"/>
        <w:rPr>
          <w:rFonts w:cs="B Badr"/>
          <w:sz w:val="28"/>
          <w:szCs w:val="28"/>
          <w:rtl/>
          <w:lang w:bidi="fa-IR"/>
        </w:rPr>
      </w:pPr>
      <w:r>
        <w:rPr>
          <w:rFonts w:cs="B Badr" w:hint="cs"/>
          <w:sz w:val="28"/>
          <w:szCs w:val="28"/>
          <w:rtl/>
          <w:lang w:bidi="fa-IR"/>
        </w:rPr>
        <w:t>پس دیروز ما اصرار داشتیم که تفقه در دین تشکیکی است از اعلا مرتبه اش که تفقه معصوم است، تا یک اعرابی که رفته یک حکمی را از پیامبر یاد گرفته است. پس نیاییم تفقه را منحصر کنیم به تفقه تخصصی و اجتهادی. از معصوم تا ان اعرابی همه تفقه را دارند اما این کجا و ان کجا</w:t>
      </w:r>
    </w:p>
    <w:p w:rsidR="00BB18A2" w:rsidRDefault="00BB18A2" w:rsidP="00BB18A2">
      <w:pPr>
        <w:pStyle w:val="ListParagraph"/>
        <w:numPr>
          <w:ilvl w:val="0"/>
          <w:numId w:val="24"/>
        </w:numPr>
        <w:bidi/>
        <w:jc w:val="lowKashida"/>
        <w:rPr>
          <w:rFonts w:cs="B Badr"/>
          <w:sz w:val="28"/>
          <w:szCs w:val="28"/>
          <w:lang w:bidi="fa-IR"/>
        </w:rPr>
      </w:pPr>
      <w:r>
        <w:rPr>
          <w:rFonts w:cs="B Badr" w:hint="cs"/>
          <w:sz w:val="28"/>
          <w:szCs w:val="28"/>
          <w:rtl/>
          <w:lang w:bidi="fa-IR"/>
        </w:rPr>
        <w:t xml:space="preserve">ان جا که من بنا است تفقهم در دایره استنباط نباشد، نقل روایت است دو جور ممکن است نقل روایات کنم یک وقت بیاییم نقل به الفاظ کنم و عین کلمات معصوم را بیاورم که این اعلا درجه نقل است اما چه کنیم که اکثر نقل ها نقل به معنا است. در نقل به معنا انتقال تفقه صورت گرفته است ولی عین الفاظ امام نیست. اقتضای حجیت دارد. چنان که دیروز گفتم در آیه نباء </w:t>
      </w:r>
      <w:r>
        <w:rPr>
          <w:rFonts w:cs="B Badr" w:hint="cs"/>
          <w:sz w:val="28"/>
          <w:szCs w:val="28"/>
          <w:rtl/>
          <w:lang w:bidi="fa-IR"/>
        </w:rPr>
        <w:lastRenderedPageBreak/>
        <w:t>از من می</w:t>
      </w:r>
      <w:r w:rsidR="009940B6">
        <w:rPr>
          <w:rFonts w:cs="B Badr"/>
          <w:sz w:val="28"/>
          <w:szCs w:val="28"/>
          <w:rtl/>
          <w:lang w:bidi="fa-IR"/>
        </w:rPr>
        <w:softHyphen/>
      </w:r>
      <w:r>
        <w:rPr>
          <w:rFonts w:cs="B Badr" w:hint="cs"/>
          <w:sz w:val="28"/>
          <w:szCs w:val="28"/>
          <w:rtl/>
          <w:lang w:bidi="fa-IR"/>
        </w:rPr>
        <w:t xml:space="preserve">خواهد تبین کنم، این جا هم وقتی خبر نقل می شود برای تفقه من است، من کی انذار برایم حاصل می شود؟ مقدمه انذار تفقه من است. </w:t>
      </w:r>
    </w:p>
    <w:p w:rsidR="00BB18A2" w:rsidRDefault="00BB18A2" w:rsidP="00BB18A2">
      <w:pPr>
        <w:pStyle w:val="ListParagraph"/>
        <w:bidi/>
        <w:jc w:val="lowKashida"/>
        <w:rPr>
          <w:rFonts w:cs="B Badr"/>
          <w:sz w:val="28"/>
          <w:szCs w:val="28"/>
          <w:rtl/>
          <w:lang w:bidi="fa-IR"/>
        </w:rPr>
      </w:pPr>
      <w:r>
        <w:rPr>
          <w:rFonts w:cs="B Badr" w:hint="cs"/>
          <w:sz w:val="28"/>
          <w:szCs w:val="28"/>
          <w:rtl/>
          <w:lang w:bidi="fa-IR"/>
        </w:rPr>
        <w:t>حرف ما این بود که اینجا پای تفقه در کاراست نه استماع بدون تفقه. چنان که استماع طوطی وار ان آقا اگر اصلا مع</w:t>
      </w:r>
      <w:r w:rsidR="009940B6">
        <w:rPr>
          <w:rFonts w:cs="B Badr" w:hint="cs"/>
          <w:sz w:val="28"/>
          <w:szCs w:val="28"/>
          <w:rtl/>
          <w:lang w:bidi="fa-IR"/>
        </w:rPr>
        <w:t>نایش را نفهمید به دردش نمی</w:t>
      </w:r>
      <w:r w:rsidR="009940B6">
        <w:rPr>
          <w:rFonts w:cs="B Badr"/>
          <w:sz w:val="28"/>
          <w:szCs w:val="28"/>
          <w:rtl/>
          <w:lang w:bidi="fa-IR"/>
        </w:rPr>
        <w:softHyphen/>
      </w:r>
      <w:r>
        <w:rPr>
          <w:rFonts w:cs="B Badr" w:hint="cs"/>
          <w:sz w:val="28"/>
          <w:szCs w:val="28"/>
          <w:rtl/>
          <w:lang w:bidi="fa-IR"/>
        </w:rPr>
        <w:t>خورد، استماع من هم از این آقایی که نقل ب</w:t>
      </w:r>
      <w:r w:rsidR="009940B6">
        <w:rPr>
          <w:rFonts w:cs="B Badr" w:hint="cs"/>
          <w:sz w:val="28"/>
          <w:szCs w:val="28"/>
          <w:rtl/>
          <w:lang w:bidi="fa-IR"/>
        </w:rPr>
        <w:t>ه معنا می</w:t>
      </w:r>
      <w:r w:rsidR="009940B6">
        <w:rPr>
          <w:rFonts w:cs="B Badr"/>
          <w:sz w:val="28"/>
          <w:szCs w:val="28"/>
          <w:rtl/>
          <w:lang w:bidi="fa-IR"/>
        </w:rPr>
        <w:softHyphen/>
      </w:r>
      <w:r>
        <w:rPr>
          <w:rFonts w:cs="B Badr" w:hint="cs"/>
          <w:sz w:val="28"/>
          <w:szCs w:val="28"/>
          <w:rtl/>
          <w:lang w:bidi="fa-IR"/>
        </w:rPr>
        <w:t>کند محتاج به تفقه است.</w:t>
      </w:r>
    </w:p>
    <w:p w:rsidR="009940B6" w:rsidRPr="009940B6" w:rsidRDefault="009940B6" w:rsidP="009940B6">
      <w:pPr>
        <w:bidi/>
        <w:jc w:val="lowKashida"/>
        <w:rPr>
          <w:rFonts w:cs="B Badr"/>
          <w:sz w:val="28"/>
          <w:szCs w:val="28"/>
          <w:rtl/>
          <w:lang w:bidi="fa-IR"/>
        </w:rPr>
      </w:pPr>
      <w:r w:rsidRPr="009940B6">
        <w:rPr>
          <w:rFonts w:cs="B Badr" w:hint="cs"/>
          <w:sz w:val="28"/>
          <w:szCs w:val="28"/>
          <w:rtl/>
          <w:lang w:bidi="fa-IR"/>
        </w:rPr>
        <w:t xml:space="preserve">پس آیه مورد بحث ماست </w:t>
      </w:r>
      <w:r w:rsidR="00502293">
        <w:rPr>
          <w:rFonts w:cs="B Badr" w:hint="cs"/>
          <w:sz w:val="28"/>
          <w:szCs w:val="28"/>
          <w:rtl/>
          <w:lang w:bidi="fa-IR"/>
        </w:rPr>
        <w:t xml:space="preserve">اولا؛ </w:t>
      </w:r>
      <w:r w:rsidRPr="009940B6">
        <w:rPr>
          <w:rFonts w:cs="B Badr" w:hint="cs"/>
          <w:sz w:val="28"/>
          <w:szCs w:val="28"/>
          <w:rtl/>
          <w:lang w:bidi="fa-IR"/>
        </w:rPr>
        <w:t>دوم هم اینکه آیه نقل روایت را هم می گیرد، حال می رسیم به جهت</w:t>
      </w:r>
      <w:r w:rsidR="00502293">
        <w:rPr>
          <w:rFonts w:cs="B Badr" w:hint="cs"/>
          <w:sz w:val="28"/>
          <w:szCs w:val="28"/>
          <w:rtl/>
          <w:lang w:bidi="fa-IR"/>
        </w:rPr>
        <w:t xml:space="preserve"> سوم که آیا آیه دلالت دارد که م</w:t>
      </w:r>
      <w:r w:rsidRPr="009940B6">
        <w:rPr>
          <w:rFonts w:cs="B Badr" w:hint="cs"/>
          <w:sz w:val="28"/>
          <w:szCs w:val="28"/>
          <w:rtl/>
          <w:lang w:bidi="fa-IR"/>
        </w:rPr>
        <w:t>ن</w:t>
      </w:r>
      <w:r w:rsidR="00502293">
        <w:rPr>
          <w:rFonts w:cs="B Badr" w:hint="cs"/>
          <w:sz w:val="28"/>
          <w:szCs w:val="28"/>
          <w:rtl/>
          <w:lang w:bidi="fa-IR"/>
        </w:rPr>
        <w:t xml:space="preserve"> </w:t>
      </w:r>
      <w:r w:rsidRPr="009940B6">
        <w:rPr>
          <w:rFonts w:cs="B Badr" w:hint="cs"/>
          <w:sz w:val="28"/>
          <w:szCs w:val="28"/>
          <w:rtl/>
          <w:lang w:bidi="fa-IR"/>
        </w:rPr>
        <w:t>قول راوی را قبول کنم؟</w:t>
      </w:r>
    </w:p>
    <w:p w:rsidR="009940B6" w:rsidRPr="009940B6" w:rsidRDefault="009940B6" w:rsidP="009940B6">
      <w:pPr>
        <w:bidi/>
        <w:jc w:val="lowKashida"/>
        <w:rPr>
          <w:rFonts w:cs="B Badr"/>
          <w:sz w:val="28"/>
          <w:szCs w:val="28"/>
          <w:rtl/>
          <w:lang w:bidi="fa-IR"/>
        </w:rPr>
      </w:pPr>
      <w:r w:rsidRPr="009940B6">
        <w:rPr>
          <w:rFonts w:cs="B Badr" w:hint="cs"/>
          <w:sz w:val="28"/>
          <w:szCs w:val="28"/>
          <w:rtl/>
          <w:lang w:bidi="fa-IR"/>
        </w:rPr>
        <w:t>اینجا بحث از لعلهم بحذرون باید بشود.</w:t>
      </w:r>
    </w:p>
    <w:p w:rsidR="009940B6" w:rsidRPr="009940B6" w:rsidRDefault="009940B6" w:rsidP="009940B6">
      <w:pPr>
        <w:bidi/>
        <w:jc w:val="lowKashida"/>
        <w:rPr>
          <w:rFonts w:cs="B Badr"/>
          <w:sz w:val="28"/>
          <w:szCs w:val="28"/>
          <w:rtl/>
          <w:lang w:bidi="fa-IR"/>
        </w:rPr>
      </w:pPr>
      <w:r w:rsidRPr="009940B6">
        <w:rPr>
          <w:rFonts w:cs="B Badr" w:hint="cs"/>
          <w:sz w:val="28"/>
          <w:szCs w:val="28"/>
          <w:rtl/>
          <w:lang w:bidi="fa-IR"/>
        </w:rPr>
        <w:t>از حالا به بعد یک بحث ادبی اصولی درباره کلمه لعّل:</w:t>
      </w:r>
    </w:p>
    <w:p w:rsidR="009940B6" w:rsidRDefault="009940B6" w:rsidP="009940B6">
      <w:pPr>
        <w:bidi/>
        <w:jc w:val="lowKashida"/>
        <w:rPr>
          <w:rFonts w:cs="B Badr"/>
          <w:sz w:val="28"/>
          <w:szCs w:val="28"/>
          <w:rtl/>
          <w:lang w:bidi="fa-IR"/>
        </w:rPr>
      </w:pPr>
      <w:r>
        <w:rPr>
          <w:rFonts w:cs="B Badr" w:hint="cs"/>
          <w:sz w:val="28"/>
          <w:szCs w:val="28"/>
          <w:rtl/>
          <w:lang w:bidi="fa-IR"/>
        </w:rPr>
        <w:t>نظریه اول که یستفاد من الکفایة به این که لعّل معنای اصلیش ترجی ایقاعی انشایی است.</w:t>
      </w:r>
    </w:p>
    <w:p w:rsidR="009940B6" w:rsidRDefault="009940B6" w:rsidP="009940B6">
      <w:pPr>
        <w:bidi/>
        <w:jc w:val="lowKashida"/>
        <w:rPr>
          <w:rFonts w:cs="B Badr"/>
          <w:sz w:val="28"/>
          <w:szCs w:val="28"/>
          <w:rtl/>
          <w:lang w:bidi="fa-IR"/>
        </w:rPr>
      </w:pPr>
      <w:r>
        <w:rPr>
          <w:rFonts w:cs="B Badr" w:hint="cs"/>
          <w:sz w:val="28"/>
          <w:szCs w:val="28"/>
          <w:rtl/>
          <w:lang w:bidi="fa-IR"/>
        </w:rPr>
        <w:t>ترجی یک صفت قلبی است. این رجاء مکانش در قلب است. اما شما گاهیاین امر قلبی را انشاء و اظهار  می کنید و ان بوسیله لعل است. ترجی انشائی ایقاعی یعنی همان امر درون قلب خودت را در قالب الفاظ بیاور ایجادش بکن، نگذار درون قلبش بماند</w:t>
      </w:r>
      <w:r w:rsidR="00AF43F6">
        <w:rPr>
          <w:rFonts w:cs="B Badr" w:hint="cs"/>
          <w:sz w:val="28"/>
          <w:szCs w:val="28"/>
          <w:rtl/>
          <w:lang w:bidi="fa-IR"/>
        </w:rPr>
        <w:t>. ان را با لعل اظهارش می</w:t>
      </w:r>
      <w:r w:rsidR="00AF43F6">
        <w:rPr>
          <w:rFonts w:cs="B Badr"/>
          <w:sz w:val="28"/>
          <w:szCs w:val="28"/>
          <w:rtl/>
          <w:lang w:bidi="fa-IR"/>
        </w:rPr>
        <w:softHyphen/>
      </w:r>
      <w:r>
        <w:rPr>
          <w:rFonts w:cs="B Badr" w:hint="cs"/>
          <w:sz w:val="28"/>
          <w:szCs w:val="28"/>
          <w:rtl/>
          <w:lang w:bidi="fa-IR"/>
        </w:rPr>
        <w:t>کنید. اخوند می فرماید هر بار تو خواستی ان رجا درونی خودت را انشاء کنی به مخاطبت انتقال بدی از کلمه لعل استفاده کن. اما اگر لعل را به خدا نسبت دادی، می فرماید، لعل در مورد خدا به معنای محبوبیت است چون امید و رجا و جهل در خدا معنا ندارد. محبوب خداست یعنی لازم العمل است و وجوب دارد.</w:t>
      </w:r>
    </w:p>
    <w:p w:rsidR="009940B6" w:rsidRDefault="009940B6" w:rsidP="009940B6">
      <w:pPr>
        <w:bidi/>
        <w:jc w:val="lowKashida"/>
        <w:rPr>
          <w:rFonts w:cs="B Badr"/>
          <w:sz w:val="28"/>
          <w:szCs w:val="28"/>
          <w:rtl/>
          <w:lang w:bidi="fa-IR"/>
        </w:rPr>
      </w:pPr>
      <w:r>
        <w:rPr>
          <w:rFonts w:cs="B Badr" w:hint="cs"/>
          <w:sz w:val="28"/>
          <w:szCs w:val="28"/>
          <w:rtl/>
          <w:lang w:bidi="fa-IR"/>
        </w:rPr>
        <w:t>این حرف آخوند که لعل وضع لانشاء الترجی دوم لعل هر جا برای خدا بکار برده شد معنای محبوبیت دارد و محبوبیت شیء تلازم وجوبَه.</w:t>
      </w:r>
    </w:p>
    <w:p w:rsidR="009940B6" w:rsidRDefault="009940B6" w:rsidP="009940B6">
      <w:pPr>
        <w:bidi/>
        <w:jc w:val="lowKashida"/>
        <w:rPr>
          <w:rFonts w:cs="B Badr"/>
          <w:sz w:val="28"/>
          <w:szCs w:val="28"/>
          <w:rtl/>
          <w:lang w:bidi="fa-IR"/>
        </w:rPr>
      </w:pPr>
      <w:r>
        <w:rPr>
          <w:rFonts w:cs="B Badr" w:hint="cs"/>
          <w:sz w:val="28"/>
          <w:szCs w:val="28"/>
          <w:rtl/>
          <w:lang w:bidi="fa-IR"/>
        </w:rPr>
        <w:t>حال در آیه می گوید لعلهم یحذرون. پس حذر محبوب خداست و چون محبوب خداست واجب است.</w:t>
      </w:r>
    </w:p>
    <w:p w:rsidR="009940B6" w:rsidRDefault="009940B6" w:rsidP="009940B6">
      <w:pPr>
        <w:bidi/>
        <w:jc w:val="lowKashida"/>
        <w:rPr>
          <w:rFonts w:cs="B Badr"/>
          <w:sz w:val="28"/>
          <w:szCs w:val="28"/>
          <w:rtl/>
          <w:lang w:bidi="fa-IR"/>
        </w:rPr>
      </w:pPr>
      <w:r>
        <w:rPr>
          <w:rFonts w:cs="B Badr" w:hint="cs"/>
          <w:sz w:val="28"/>
          <w:szCs w:val="28"/>
          <w:rtl/>
          <w:lang w:bidi="fa-IR"/>
        </w:rPr>
        <w:t xml:space="preserve">نظریه </w:t>
      </w:r>
      <w:r w:rsidR="00502293">
        <w:rPr>
          <w:rFonts w:cs="B Badr" w:hint="cs"/>
          <w:sz w:val="28"/>
          <w:szCs w:val="28"/>
          <w:rtl/>
          <w:lang w:bidi="fa-IR"/>
        </w:rPr>
        <w:t>دوم از مرحوم آقای خویی، در مصب</w:t>
      </w:r>
      <w:r w:rsidR="00F765E6">
        <w:rPr>
          <w:rFonts w:cs="B Badr" w:hint="cs"/>
          <w:sz w:val="28"/>
          <w:szCs w:val="28"/>
          <w:rtl/>
          <w:lang w:bidi="fa-IR"/>
        </w:rPr>
        <w:t>اح، ایشان می گوید من موارد استع</w:t>
      </w:r>
      <w:r w:rsidR="00502293">
        <w:rPr>
          <w:rFonts w:cs="B Badr" w:hint="cs"/>
          <w:sz w:val="28"/>
          <w:szCs w:val="28"/>
          <w:rtl/>
          <w:lang w:bidi="fa-IR"/>
        </w:rPr>
        <w:t>م</w:t>
      </w:r>
      <w:r w:rsidR="00F765E6">
        <w:rPr>
          <w:rFonts w:cs="B Badr" w:hint="cs"/>
          <w:sz w:val="28"/>
          <w:szCs w:val="28"/>
          <w:rtl/>
          <w:lang w:bidi="fa-IR"/>
        </w:rPr>
        <w:t>ا</w:t>
      </w:r>
      <w:r w:rsidR="00502293">
        <w:rPr>
          <w:rFonts w:cs="B Badr" w:hint="cs"/>
          <w:sz w:val="28"/>
          <w:szCs w:val="28"/>
          <w:rtl/>
          <w:lang w:bidi="fa-IR"/>
        </w:rPr>
        <w:t>ل کلمه لعل را در قرآن و کلام عرب تتبع کردم به این نتیجه رسیدم که لعل وضع شده است برای افاده این معنا که ما بعدش غایت ما قبلش باشد.</w:t>
      </w:r>
    </w:p>
    <w:p w:rsidR="00502293" w:rsidRDefault="00502293" w:rsidP="00502293">
      <w:pPr>
        <w:bidi/>
        <w:jc w:val="lowKashida"/>
        <w:rPr>
          <w:rFonts w:cs="B Badr"/>
          <w:sz w:val="28"/>
          <w:szCs w:val="28"/>
          <w:rtl/>
          <w:lang w:bidi="fa-IR"/>
        </w:rPr>
      </w:pPr>
      <w:r>
        <w:rPr>
          <w:rFonts w:cs="B Badr" w:hint="cs"/>
          <w:sz w:val="28"/>
          <w:szCs w:val="28"/>
          <w:rtl/>
          <w:lang w:bidi="fa-IR"/>
        </w:rPr>
        <w:t>اشتریت داراً لعلی اسکنه</w:t>
      </w:r>
    </w:p>
    <w:p w:rsidR="00502293" w:rsidRDefault="00502293" w:rsidP="00502293">
      <w:pPr>
        <w:bidi/>
        <w:jc w:val="lowKashida"/>
        <w:rPr>
          <w:rFonts w:cs="B Badr"/>
          <w:sz w:val="28"/>
          <w:szCs w:val="28"/>
          <w:rtl/>
          <w:lang w:bidi="fa-IR"/>
        </w:rPr>
      </w:pPr>
      <w:r>
        <w:rPr>
          <w:rFonts w:cs="B Badr" w:hint="cs"/>
          <w:sz w:val="28"/>
          <w:szCs w:val="28"/>
          <w:rtl/>
          <w:lang w:bidi="fa-IR"/>
        </w:rPr>
        <w:t>تب الی الله تعالی لعله یغفر لک</w:t>
      </w:r>
    </w:p>
    <w:p w:rsidR="00502293" w:rsidRDefault="00502293" w:rsidP="00502293">
      <w:pPr>
        <w:bidi/>
        <w:jc w:val="lowKashida"/>
        <w:rPr>
          <w:rFonts w:cs="B Badr"/>
          <w:sz w:val="28"/>
          <w:szCs w:val="28"/>
          <w:rtl/>
          <w:lang w:bidi="fa-IR"/>
        </w:rPr>
      </w:pPr>
      <w:r>
        <w:rPr>
          <w:rFonts w:cs="B Badr" w:hint="cs"/>
          <w:sz w:val="28"/>
          <w:szCs w:val="28"/>
          <w:rtl/>
          <w:lang w:bidi="fa-IR"/>
        </w:rPr>
        <w:lastRenderedPageBreak/>
        <w:t>بلغ الاحکام الی العبید لعلهم یعملون</w:t>
      </w:r>
    </w:p>
    <w:p w:rsidR="00502293" w:rsidRDefault="00502293" w:rsidP="00502293">
      <w:pPr>
        <w:bidi/>
        <w:jc w:val="lowKashida"/>
        <w:rPr>
          <w:rFonts w:cs="B Badr"/>
          <w:sz w:val="28"/>
          <w:szCs w:val="28"/>
          <w:rtl/>
          <w:lang w:bidi="fa-IR"/>
        </w:rPr>
      </w:pPr>
      <w:r>
        <w:rPr>
          <w:rFonts w:cs="B Badr" w:hint="cs"/>
          <w:sz w:val="28"/>
          <w:szCs w:val="28"/>
          <w:rtl/>
          <w:lang w:bidi="fa-IR"/>
        </w:rPr>
        <w:t>همه این ها ما بعد لعل شد غایت ما قبل.</w:t>
      </w:r>
    </w:p>
    <w:p w:rsidR="00502293" w:rsidRDefault="00502293" w:rsidP="00502293">
      <w:pPr>
        <w:bidi/>
        <w:jc w:val="lowKashida"/>
        <w:rPr>
          <w:rFonts w:cs="B Badr"/>
          <w:sz w:val="28"/>
          <w:szCs w:val="28"/>
          <w:rtl/>
          <w:lang w:bidi="fa-IR"/>
        </w:rPr>
      </w:pPr>
      <w:r>
        <w:rPr>
          <w:rFonts w:cs="B Badr" w:hint="cs"/>
          <w:sz w:val="28"/>
          <w:szCs w:val="28"/>
          <w:rtl/>
          <w:lang w:bidi="fa-IR"/>
        </w:rPr>
        <w:t>این مثال ها دو قسم است:</w:t>
      </w:r>
    </w:p>
    <w:p w:rsidR="00502293" w:rsidRDefault="00502293" w:rsidP="00502293">
      <w:pPr>
        <w:pStyle w:val="ListParagraph"/>
        <w:numPr>
          <w:ilvl w:val="0"/>
          <w:numId w:val="25"/>
        </w:numPr>
        <w:bidi/>
        <w:jc w:val="lowKashida"/>
        <w:rPr>
          <w:rFonts w:cs="B Badr"/>
          <w:sz w:val="28"/>
          <w:szCs w:val="28"/>
          <w:lang w:bidi="fa-IR"/>
        </w:rPr>
      </w:pPr>
      <w:r>
        <w:rPr>
          <w:rFonts w:cs="B Badr" w:hint="cs"/>
          <w:sz w:val="28"/>
          <w:szCs w:val="28"/>
          <w:rtl/>
          <w:lang w:bidi="fa-IR"/>
        </w:rPr>
        <w:t>در تکوینیات که مثال اول بود و از بحث ما خارج است.</w:t>
      </w:r>
    </w:p>
    <w:p w:rsidR="00502293" w:rsidRDefault="00502293" w:rsidP="00502293">
      <w:pPr>
        <w:pStyle w:val="ListParagraph"/>
        <w:numPr>
          <w:ilvl w:val="0"/>
          <w:numId w:val="25"/>
        </w:numPr>
        <w:bidi/>
        <w:jc w:val="lowKashida"/>
        <w:rPr>
          <w:rFonts w:cs="B Badr"/>
          <w:sz w:val="28"/>
          <w:szCs w:val="28"/>
          <w:lang w:bidi="fa-IR"/>
        </w:rPr>
      </w:pPr>
      <w:r>
        <w:rPr>
          <w:rFonts w:cs="B Badr" w:hint="cs"/>
          <w:sz w:val="28"/>
          <w:szCs w:val="28"/>
          <w:rtl/>
          <w:lang w:bidi="fa-IR"/>
        </w:rPr>
        <w:t>در تشریعیات به دو گونه است:</w:t>
      </w:r>
    </w:p>
    <w:p w:rsidR="00502293" w:rsidRDefault="00502293" w:rsidP="00502293">
      <w:pPr>
        <w:pStyle w:val="ListParagraph"/>
        <w:numPr>
          <w:ilvl w:val="0"/>
          <w:numId w:val="26"/>
        </w:numPr>
        <w:bidi/>
        <w:jc w:val="lowKashida"/>
        <w:rPr>
          <w:rFonts w:cs="B Badr"/>
          <w:sz w:val="28"/>
          <w:szCs w:val="28"/>
          <w:lang w:bidi="fa-IR"/>
        </w:rPr>
      </w:pPr>
      <w:r>
        <w:rPr>
          <w:rFonts w:cs="B Badr" w:hint="cs"/>
          <w:sz w:val="28"/>
          <w:szCs w:val="28"/>
          <w:rtl/>
          <w:lang w:bidi="fa-IR"/>
        </w:rPr>
        <w:t>گاهی ما بعد لعل قابلیت تکلیف اصلا ندارد و به دست من نیست. همان طور که در مثال دوم بود. این را هم میگذاریم کنار.</w:t>
      </w:r>
    </w:p>
    <w:p w:rsidR="00502293" w:rsidRDefault="00502293" w:rsidP="00502293">
      <w:pPr>
        <w:pStyle w:val="ListParagraph"/>
        <w:numPr>
          <w:ilvl w:val="0"/>
          <w:numId w:val="26"/>
        </w:numPr>
        <w:bidi/>
        <w:jc w:val="lowKashida"/>
        <w:rPr>
          <w:rFonts w:cs="B Badr"/>
          <w:sz w:val="28"/>
          <w:szCs w:val="28"/>
          <w:lang w:bidi="fa-IR"/>
        </w:rPr>
      </w:pPr>
      <w:r>
        <w:rPr>
          <w:rFonts w:cs="B Badr" w:hint="cs"/>
          <w:sz w:val="28"/>
          <w:szCs w:val="28"/>
          <w:rtl/>
          <w:lang w:bidi="fa-IR"/>
        </w:rPr>
        <w:t>گاهی ما بعد لعل غایت ما قبل و در اختیار مکلف باشد. اگر اینطور شد مابعد حکم ماقبل را می گیرد. اگر این شد حکم تکلیفی ما بعد حکم تکلیفی ما قبل لعل است.</w:t>
      </w:r>
    </w:p>
    <w:p w:rsidR="00AF43F6" w:rsidRDefault="00AF43F6" w:rsidP="00AF43F6">
      <w:pPr>
        <w:bidi/>
        <w:jc w:val="lowKashida"/>
        <w:rPr>
          <w:rFonts w:cs="B Badr"/>
          <w:sz w:val="28"/>
          <w:szCs w:val="28"/>
          <w:rtl/>
          <w:lang w:bidi="fa-IR"/>
        </w:rPr>
      </w:pPr>
      <w:r>
        <w:rPr>
          <w:rFonts w:cs="B Badr" w:hint="cs"/>
          <w:sz w:val="28"/>
          <w:szCs w:val="28"/>
          <w:rtl/>
          <w:lang w:bidi="fa-IR"/>
        </w:rPr>
        <w:t>پس انی که آخوند گفت ترجی انشائی ایقاعی را ایشان قبول ندارد.</w:t>
      </w:r>
    </w:p>
    <w:p w:rsidR="00AF43F6" w:rsidRDefault="00AF43F6" w:rsidP="00AF43F6">
      <w:pPr>
        <w:bidi/>
        <w:jc w:val="lowKashida"/>
        <w:rPr>
          <w:rFonts w:cs="B Badr"/>
          <w:sz w:val="28"/>
          <w:szCs w:val="28"/>
          <w:rtl/>
          <w:lang w:bidi="fa-IR"/>
        </w:rPr>
      </w:pPr>
      <w:r>
        <w:rPr>
          <w:rFonts w:cs="B Badr" w:hint="cs"/>
          <w:sz w:val="28"/>
          <w:szCs w:val="28"/>
          <w:rtl/>
          <w:lang w:bidi="fa-IR"/>
        </w:rPr>
        <w:t>حال می رویم سراغ آیه. ولینذروا قومهم، انذار بر من واجب است، پس ان چه ما بعد لعل هست هم می شود واجب.</w:t>
      </w:r>
    </w:p>
    <w:p w:rsidR="00AF43F6" w:rsidRDefault="00AF43F6" w:rsidP="00AF43F6">
      <w:pPr>
        <w:bidi/>
        <w:jc w:val="lowKashida"/>
        <w:rPr>
          <w:rFonts w:cs="B Badr"/>
          <w:sz w:val="28"/>
          <w:szCs w:val="28"/>
          <w:rtl/>
          <w:lang w:bidi="fa-IR"/>
        </w:rPr>
      </w:pPr>
      <w:r>
        <w:rPr>
          <w:rFonts w:cs="B Badr" w:hint="cs"/>
          <w:sz w:val="28"/>
          <w:szCs w:val="28"/>
          <w:rtl/>
          <w:lang w:bidi="fa-IR"/>
        </w:rPr>
        <w:t>این هم نظر مرحوم خویی.</w:t>
      </w:r>
    </w:p>
    <w:p w:rsidR="00AF43F6" w:rsidRDefault="00AF43F6" w:rsidP="00AF43F6">
      <w:pPr>
        <w:bidi/>
        <w:jc w:val="lowKashida"/>
        <w:rPr>
          <w:rFonts w:cs="B Badr"/>
          <w:sz w:val="28"/>
          <w:szCs w:val="28"/>
          <w:rtl/>
          <w:lang w:bidi="fa-IR"/>
        </w:rPr>
      </w:pPr>
      <w:r>
        <w:rPr>
          <w:rFonts w:cs="B Badr" w:hint="cs"/>
          <w:sz w:val="28"/>
          <w:szCs w:val="28"/>
          <w:rtl/>
          <w:lang w:bidi="fa-IR"/>
        </w:rPr>
        <w:t>نظریه محقق اصفهانی، می گوید کلمه لعل کلمه شک است و لا هی للترجی و لا لغیره، معادل فارسی اش می شود شاید نه لفظ امید.</w:t>
      </w:r>
      <w:r w:rsidR="00F765E6">
        <w:rPr>
          <w:rFonts w:cs="B Badr" w:hint="cs"/>
          <w:sz w:val="28"/>
          <w:szCs w:val="28"/>
          <w:rtl/>
          <w:lang w:bidi="fa-IR"/>
        </w:rPr>
        <w:t xml:space="preserve"> اگر چه حرف من مخالف مشهور است ولی ما مواردی داریم که امید درش نیست.</w:t>
      </w:r>
    </w:p>
    <w:p w:rsidR="00F765E6" w:rsidRDefault="004F74F2" w:rsidP="00F765E6">
      <w:pPr>
        <w:bidi/>
        <w:jc w:val="lowKashida"/>
        <w:rPr>
          <w:rFonts w:cs="B Badr"/>
          <w:sz w:val="28"/>
          <w:szCs w:val="28"/>
          <w:rtl/>
          <w:lang w:bidi="fa-IR"/>
        </w:rPr>
      </w:pPr>
      <w:r>
        <w:rPr>
          <w:rFonts w:cs="B Badr" w:hint="cs"/>
          <w:sz w:val="28"/>
          <w:szCs w:val="28"/>
          <w:rtl/>
          <w:lang w:bidi="fa-IR"/>
        </w:rPr>
        <w:t>ف</w:t>
      </w:r>
      <w:r w:rsidR="00F765E6">
        <w:rPr>
          <w:rFonts w:cs="B Badr" w:hint="cs"/>
          <w:sz w:val="28"/>
          <w:szCs w:val="28"/>
          <w:rtl/>
          <w:lang w:bidi="fa-IR"/>
        </w:rPr>
        <w:t>لعلک تارک بعض ما بوحی</w:t>
      </w:r>
    </w:p>
    <w:p w:rsidR="00F765E6" w:rsidRDefault="00F765E6" w:rsidP="00F765E6">
      <w:pPr>
        <w:bidi/>
        <w:jc w:val="lowKashida"/>
        <w:rPr>
          <w:rFonts w:cs="B Badr"/>
          <w:sz w:val="28"/>
          <w:szCs w:val="28"/>
          <w:rtl/>
          <w:lang w:bidi="fa-IR"/>
        </w:rPr>
      </w:pPr>
      <w:r>
        <w:rPr>
          <w:rFonts w:cs="B Badr" w:hint="cs"/>
          <w:sz w:val="28"/>
          <w:szCs w:val="28"/>
          <w:rtl/>
          <w:lang w:bidi="fa-IR"/>
        </w:rPr>
        <w:t xml:space="preserve">و </w:t>
      </w:r>
      <w:r w:rsidR="004F74F2">
        <w:rPr>
          <w:rFonts w:cs="B Badr" w:hint="cs"/>
          <w:sz w:val="28"/>
          <w:szCs w:val="28"/>
          <w:rtl/>
          <w:lang w:bidi="fa-IR"/>
        </w:rPr>
        <w:t>لعلک باخع</w:t>
      </w:r>
      <w:r>
        <w:rPr>
          <w:rFonts w:cs="B Badr" w:hint="cs"/>
          <w:sz w:val="28"/>
          <w:szCs w:val="28"/>
          <w:rtl/>
          <w:lang w:bidi="fa-IR"/>
        </w:rPr>
        <w:t xml:space="preserve"> نفسک</w:t>
      </w:r>
    </w:p>
    <w:p w:rsidR="00F765E6" w:rsidRDefault="00F765E6" w:rsidP="00F765E6">
      <w:pPr>
        <w:bidi/>
        <w:jc w:val="lowKashida"/>
        <w:rPr>
          <w:rFonts w:cs="B Badr"/>
          <w:sz w:val="28"/>
          <w:szCs w:val="28"/>
          <w:rtl/>
          <w:lang w:bidi="fa-IR"/>
        </w:rPr>
      </w:pPr>
      <w:r>
        <w:rPr>
          <w:rFonts w:cs="B Badr" w:hint="cs"/>
          <w:sz w:val="28"/>
          <w:szCs w:val="28"/>
          <w:rtl/>
          <w:lang w:bidi="fa-IR"/>
        </w:rPr>
        <w:t>لعل زیدا یموت بهذا المرض</w:t>
      </w:r>
    </w:p>
    <w:p w:rsidR="00F765E6" w:rsidRDefault="004F74F2" w:rsidP="00F765E6">
      <w:pPr>
        <w:bidi/>
        <w:jc w:val="lowKashida"/>
        <w:rPr>
          <w:rFonts w:cs="B Badr" w:hint="cs"/>
          <w:sz w:val="28"/>
          <w:szCs w:val="28"/>
          <w:rtl/>
          <w:lang w:bidi="fa-IR"/>
        </w:rPr>
      </w:pPr>
      <w:r>
        <w:rPr>
          <w:rFonts w:cs="B Badr" w:hint="cs"/>
          <w:sz w:val="28"/>
          <w:szCs w:val="28"/>
          <w:rtl/>
          <w:lang w:bidi="fa-IR"/>
        </w:rPr>
        <w:t>لا تهین الفقیر علک ان * ترکع یوما و الدهر قد رفعه</w:t>
      </w:r>
      <w:bookmarkStart w:id="0" w:name="_GoBack"/>
      <w:bookmarkEnd w:id="0"/>
    </w:p>
    <w:p w:rsidR="00F765E6" w:rsidRPr="00AF43F6" w:rsidRDefault="00F765E6" w:rsidP="00F765E6">
      <w:pPr>
        <w:bidi/>
        <w:jc w:val="lowKashida"/>
        <w:rPr>
          <w:rFonts w:cs="B Badr"/>
          <w:sz w:val="28"/>
          <w:szCs w:val="28"/>
          <w:rtl/>
          <w:lang w:bidi="fa-IR"/>
        </w:rPr>
      </w:pPr>
      <w:r>
        <w:rPr>
          <w:rFonts w:cs="B Badr" w:hint="cs"/>
          <w:sz w:val="28"/>
          <w:szCs w:val="28"/>
          <w:rtl/>
          <w:lang w:bidi="fa-IR"/>
        </w:rPr>
        <w:t>این ها هیچ کدام معنای امید درش نیست و در هیچ کدام ما بعد غایت برای ماقبل هم نیست تا ان شاء الله جلسه بعدی.</w:t>
      </w:r>
    </w:p>
    <w:p w:rsidR="000A132B" w:rsidRPr="008C3461" w:rsidRDefault="00242607" w:rsidP="0034543F">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E5A" w:rsidRDefault="000F3E5A" w:rsidP="00C44E32">
      <w:pPr>
        <w:spacing w:after="0" w:line="240" w:lineRule="auto"/>
      </w:pPr>
      <w:r>
        <w:separator/>
      </w:r>
    </w:p>
  </w:endnote>
  <w:endnote w:type="continuationSeparator" w:id="0">
    <w:p w:rsidR="000F3E5A" w:rsidRDefault="000F3E5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E5A" w:rsidRDefault="000F3E5A" w:rsidP="00C44E32">
      <w:pPr>
        <w:spacing w:after="0" w:line="240" w:lineRule="auto"/>
      </w:pPr>
      <w:r>
        <w:separator/>
      </w:r>
    </w:p>
  </w:footnote>
  <w:footnote w:type="continuationSeparator" w:id="0">
    <w:p w:rsidR="000F3E5A" w:rsidRDefault="000F3E5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5">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6"/>
  </w:num>
  <w:num w:numId="3">
    <w:abstractNumId w:val="24"/>
  </w:num>
  <w:num w:numId="4">
    <w:abstractNumId w:val="11"/>
  </w:num>
  <w:num w:numId="5">
    <w:abstractNumId w:val="10"/>
  </w:num>
  <w:num w:numId="6">
    <w:abstractNumId w:val="18"/>
  </w:num>
  <w:num w:numId="7">
    <w:abstractNumId w:val="19"/>
  </w:num>
  <w:num w:numId="8">
    <w:abstractNumId w:val="12"/>
  </w:num>
  <w:num w:numId="9">
    <w:abstractNumId w:val="20"/>
  </w:num>
  <w:num w:numId="10">
    <w:abstractNumId w:val="21"/>
  </w:num>
  <w:num w:numId="11">
    <w:abstractNumId w:val="16"/>
  </w:num>
  <w:num w:numId="12">
    <w:abstractNumId w:val="1"/>
  </w:num>
  <w:num w:numId="13">
    <w:abstractNumId w:val="15"/>
  </w:num>
  <w:num w:numId="14">
    <w:abstractNumId w:val="3"/>
  </w:num>
  <w:num w:numId="15">
    <w:abstractNumId w:val="0"/>
  </w:num>
  <w:num w:numId="16">
    <w:abstractNumId w:val="22"/>
  </w:num>
  <w:num w:numId="17">
    <w:abstractNumId w:val="2"/>
  </w:num>
  <w:num w:numId="18">
    <w:abstractNumId w:val="14"/>
  </w:num>
  <w:num w:numId="19">
    <w:abstractNumId w:val="23"/>
  </w:num>
  <w:num w:numId="20">
    <w:abstractNumId w:val="8"/>
  </w:num>
  <w:num w:numId="21">
    <w:abstractNumId w:val="4"/>
  </w:num>
  <w:num w:numId="22">
    <w:abstractNumId w:val="5"/>
  </w:num>
  <w:num w:numId="23">
    <w:abstractNumId w:val="9"/>
  </w:num>
  <w:num w:numId="24">
    <w:abstractNumId w:val="13"/>
  </w:num>
  <w:num w:numId="25">
    <w:abstractNumId w:val="7"/>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654CC"/>
    <w:rsid w:val="00077ADD"/>
    <w:rsid w:val="0008181C"/>
    <w:rsid w:val="00087826"/>
    <w:rsid w:val="00093D16"/>
    <w:rsid w:val="000A132B"/>
    <w:rsid w:val="000C1475"/>
    <w:rsid w:val="000C1EB1"/>
    <w:rsid w:val="000C2C45"/>
    <w:rsid w:val="000C4F47"/>
    <w:rsid w:val="000D0F7A"/>
    <w:rsid w:val="000D700E"/>
    <w:rsid w:val="000E26D4"/>
    <w:rsid w:val="000F2F95"/>
    <w:rsid w:val="000F3E5A"/>
    <w:rsid w:val="000F5D6D"/>
    <w:rsid w:val="001104A5"/>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6595"/>
    <w:rsid w:val="002A11A8"/>
    <w:rsid w:val="002A12B1"/>
    <w:rsid w:val="002A7970"/>
    <w:rsid w:val="002B0D72"/>
    <w:rsid w:val="002C1585"/>
    <w:rsid w:val="002C6AA5"/>
    <w:rsid w:val="002D124A"/>
    <w:rsid w:val="002F2A72"/>
    <w:rsid w:val="00303757"/>
    <w:rsid w:val="0030603E"/>
    <w:rsid w:val="00312A6C"/>
    <w:rsid w:val="003216E7"/>
    <w:rsid w:val="0033695C"/>
    <w:rsid w:val="00344292"/>
    <w:rsid w:val="0034543F"/>
    <w:rsid w:val="00371C79"/>
    <w:rsid w:val="00382FCC"/>
    <w:rsid w:val="00395F02"/>
    <w:rsid w:val="003A3756"/>
    <w:rsid w:val="003A5A9F"/>
    <w:rsid w:val="003A61CC"/>
    <w:rsid w:val="003A757F"/>
    <w:rsid w:val="003B0B8B"/>
    <w:rsid w:val="003C74B1"/>
    <w:rsid w:val="003D2FB4"/>
    <w:rsid w:val="003D322B"/>
    <w:rsid w:val="003E016A"/>
    <w:rsid w:val="0040262A"/>
    <w:rsid w:val="00402C00"/>
    <w:rsid w:val="00415BC2"/>
    <w:rsid w:val="00425F41"/>
    <w:rsid w:val="00433DE6"/>
    <w:rsid w:val="00437305"/>
    <w:rsid w:val="00443A9B"/>
    <w:rsid w:val="00452DBF"/>
    <w:rsid w:val="004531DF"/>
    <w:rsid w:val="00462139"/>
    <w:rsid w:val="00485F78"/>
    <w:rsid w:val="004A4918"/>
    <w:rsid w:val="004C04F9"/>
    <w:rsid w:val="004C36E5"/>
    <w:rsid w:val="004D63DC"/>
    <w:rsid w:val="004D6663"/>
    <w:rsid w:val="004D6684"/>
    <w:rsid w:val="004D668E"/>
    <w:rsid w:val="004E1AEA"/>
    <w:rsid w:val="004E5D94"/>
    <w:rsid w:val="004F5CA7"/>
    <w:rsid w:val="004F74F2"/>
    <w:rsid w:val="00502293"/>
    <w:rsid w:val="005043FF"/>
    <w:rsid w:val="005301CC"/>
    <w:rsid w:val="00541A4F"/>
    <w:rsid w:val="00554D11"/>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F13F5"/>
    <w:rsid w:val="005F2302"/>
    <w:rsid w:val="005F2A96"/>
    <w:rsid w:val="00600531"/>
    <w:rsid w:val="00606D5C"/>
    <w:rsid w:val="00611758"/>
    <w:rsid w:val="00616869"/>
    <w:rsid w:val="00621C76"/>
    <w:rsid w:val="00623A32"/>
    <w:rsid w:val="00630A65"/>
    <w:rsid w:val="00637AA1"/>
    <w:rsid w:val="00642675"/>
    <w:rsid w:val="00646601"/>
    <w:rsid w:val="00653236"/>
    <w:rsid w:val="00661D12"/>
    <w:rsid w:val="0066372B"/>
    <w:rsid w:val="00664124"/>
    <w:rsid w:val="0069086A"/>
    <w:rsid w:val="00694143"/>
    <w:rsid w:val="00694A00"/>
    <w:rsid w:val="006B4CDD"/>
    <w:rsid w:val="006C2E38"/>
    <w:rsid w:val="006F1616"/>
    <w:rsid w:val="006F657F"/>
    <w:rsid w:val="006F68A0"/>
    <w:rsid w:val="006F7ABA"/>
    <w:rsid w:val="00716CD5"/>
    <w:rsid w:val="00717E26"/>
    <w:rsid w:val="00721641"/>
    <w:rsid w:val="00742493"/>
    <w:rsid w:val="0074457B"/>
    <w:rsid w:val="007541C0"/>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6560"/>
    <w:rsid w:val="0098754C"/>
    <w:rsid w:val="00990F27"/>
    <w:rsid w:val="0099127A"/>
    <w:rsid w:val="009940B6"/>
    <w:rsid w:val="009A5327"/>
    <w:rsid w:val="009A7E57"/>
    <w:rsid w:val="009C5AE8"/>
    <w:rsid w:val="009C6963"/>
    <w:rsid w:val="009D30AE"/>
    <w:rsid w:val="009D4B8C"/>
    <w:rsid w:val="009E0ED2"/>
    <w:rsid w:val="009E2E64"/>
    <w:rsid w:val="009E4C64"/>
    <w:rsid w:val="009E546D"/>
    <w:rsid w:val="009F1FDE"/>
    <w:rsid w:val="009F23B5"/>
    <w:rsid w:val="009F36E2"/>
    <w:rsid w:val="009F466B"/>
    <w:rsid w:val="00A0526B"/>
    <w:rsid w:val="00A06F2A"/>
    <w:rsid w:val="00A17F46"/>
    <w:rsid w:val="00A3032B"/>
    <w:rsid w:val="00A33447"/>
    <w:rsid w:val="00A34E18"/>
    <w:rsid w:val="00A35C51"/>
    <w:rsid w:val="00A40934"/>
    <w:rsid w:val="00A50FD8"/>
    <w:rsid w:val="00A57F55"/>
    <w:rsid w:val="00A617B4"/>
    <w:rsid w:val="00A66A48"/>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684B"/>
    <w:rsid w:val="00B2221B"/>
    <w:rsid w:val="00B2296C"/>
    <w:rsid w:val="00B2633D"/>
    <w:rsid w:val="00B316FB"/>
    <w:rsid w:val="00B62641"/>
    <w:rsid w:val="00B657DF"/>
    <w:rsid w:val="00B8226E"/>
    <w:rsid w:val="00B92EF5"/>
    <w:rsid w:val="00BA4750"/>
    <w:rsid w:val="00BA744A"/>
    <w:rsid w:val="00BB18A2"/>
    <w:rsid w:val="00BB3FEC"/>
    <w:rsid w:val="00BC51E5"/>
    <w:rsid w:val="00BE3AC4"/>
    <w:rsid w:val="00BE404F"/>
    <w:rsid w:val="00BE73F4"/>
    <w:rsid w:val="00BF23ED"/>
    <w:rsid w:val="00C02C7C"/>
    <w:rsid w:val="00C059B5"/>
    <w:rsid w:val="00C07EC0"/>
    <w:rsid w:val="00C20961"/>
    <w:rsid w:val="00C244B3"/>
    <w:rsid w:val="00C312C1"/>
    <w:rsid w:val="00C32B5B"/>
    <w:rsid w:val="00C44E32"/>
    <w:rsid w:val="00C46331"/>
    <w:rsid w:val="00C55388"/>
    <w:rsid w:val="00C55C79"/>
    <w:rsid w:val="00C62D6C"/>
    <w:rsid w:val="00C63CAC"/>
    <w:rsid w:val="00C71612"/>
    <w:rsid w:val="00C73BD5"/>
    <w:rsid w:val="00C74914"/>
    <w:rsid w:val="00C80194"/>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F0471"/>
    <w:rsid w:val="00CF219F"/>
    <w:rsid w:val="00CF2893"/>
    <w:rsid w:val="00CF57B4"/>
    <w:rsid w:val="00CF7673"/>
    <w:rsid w:val="00D023DC"/>
    <w:rsid w:val="00D03A57"/>
    <w:rsid w:val="00D03F22"/>
    <w:rsid w:val="00D046C0"/>
    <w:rsid w:val="00D14FEE"/>
    <w:rsid w:val="00D30EEA"/>
    <w:rsid w:val="00D36993"/>
    <w:rsid w:val="00D4478B"/>
    <w:rsid w:val="00D45315"/>
    <w:rsid w:val="00D53D48"/>
    <w:rsid w:val="00D60E66"/>
    <w:rsid w:val="00D62506"/>
    <w:rsid w:val="00D66A6E"/>
    <w:rsid w:val="00D75081"/>
    <w:rsid w:val="00DA0339"/>
    <w:rsid w:val="00DA21D5"/>
    <w:rsid w:val="00DA752D"/>
    <w:rsid w:val="00DB2428"/>
    <w:rsid w:val="00DB36EC"/>
    <w:rsid w:val="00DC2401"/>
    <w:rsid w:val="00DD558B"/>
    <w:rsid w:val="00DE5598"/>
    <w:rsid w:val="00DF52CB"/>
    <w:rsid w:val="00E07121"/>
    <w:rsid w:val="00E13612"/>
    <w:rsid w:val="00E14052"/>
    <w:rsid w:val="00E40567"/>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F7D3B"/>
    <w:rsid w:val="00F01680"/>
    <w:rsid w:val="00F01F71"/>
    <w:rsid w:val="00F11A81"/>
    <w:rsid w:val="00F168CB"/>
    <w:rsid w:val="00F17157"/>
    <w:rsid w:val="00F17B73"/>
    <w:rsid w:val="00F23708"/>
    <w:rsid w:val="00F242D5"/>
    <w:rsid w:val="00F26720"/>
    <w:rsid w:val="00F35B5B"/>
    <w:rsid w:val="00F36F8C"/>
    <w:rsid w:val="00F443C0"/>
    <w:rsid w:val="00F477D4"/>
    <w:rsid w:val="00F6048F"/>
    <w:rsid w:val="00F765E6"/>
    <w:rsid w:val="00F81179"/>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F5977"/>
    <w:rsid w:val="00110828"/>
    <w:rsid w:val="00143A06"/>
    <w:rsid w:val="00177D03"/>
    <w:rsid w:val="001A31D7"/>
    <w:rsid w:val="001F685D"/>
    <w:rsid w:val="0022712D"/>
    <w:rsid w:val="00267E1C"/>
    <w:rsid w:val="002A2528"/>
    <w:rsid w:val="002B5403"/>
    <w:rsid w:val="003C79E1"/>
    <w:rsid w:val="004168F2"/>
    <w:rsid w:val="00445CDC"/>
    <w:rsid w:val="004E3E77"/>
    <w:rsid w:val="004F093C"/>
    <w:rsid w:val="0052377D"/>
    <w:rsid w:val="00523A25"/>
    <w:rsid w:val="00524847"/>
    <w:rsid w:val="005A176E"/>
    <w:rsid w:val="005A67C2"/>
    <w:rsid w:val="006019A6"/>
    <w:rsid w:val="006275F7"/>
    <w:rsid w:val="006371EF"/>
    <w:rsid w:val="006655CB"/>
    <w:rsid w:val="00665B98"/>
    <w:rsid w:val="00691AEF"/>
    <w:rsid w:val="006D35AA"/>
    <w:rsid w:val="007563D3"/>
    <w:rsid w:val="007C4C1B"/>
    <w:rsid w:val="007D12DF"/>
    <w:rsid w:val="007E13DB"/>
    <w:rsid w:val="007E58C0"/>
    <w:rsid w:val="008157F2"/>
    <w:rsid w:val="00843458"/>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B015F"/>
    <w:rsid w:val="00AC058D"/>
    <w:rsid w:val="00AC382B"/>
    <w:rsid w:val="00B0237C"/>
    <w:rsid w:val="00B1205B"/>
    <w:rsid w:val="00B12800"/>
    <w:rsid w:val="00B67B60"/>
    <w:rsid w:val="00B7195A"/>
    <w:rsid w:val="00C034F0"/>
    <w:rsid w:val="00CE6E6A"/>
    <w:rsid w:val="00CF34CB"/>
    <w:rsid w:val="00D40179"/>
    <w:rsid w:val="00D97D1C"/>
    <w:rsid w:val="00E26D04"/>
    <w:rsid w:val="00E64570"/>
    <w:rsid w:val="00EE12F2"/>
    <w:rsid w:val="00EE7733"/>
    <w:rsid w:val="00EF034D"/>
    <w:rsid w:val="00F25A30"/>
    <w:rsid w:val="00F32533"/>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ACEA1B-F947-47CC-9334-CFCC309EB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1908</TotalTime>
  <Pages>3</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282</cp:revision>
  <dcterms:created xsi:type="dcterms:W3CDTF">2018-10-03T04:42:00Z</dcterms:created>
  <dcterms:modified xsi:type="dcterms:W3CDTF">2018-12-30T10:57:00Z</dcterms:modified>
</cp:coreProperties>
</file>