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0A132B" w:rsidRDefault="00606D5C" w:rsidP="005770C1">
      <w:pPr>
        <w:bidi/>
        <w:jc w:val="center"/>
        <w:rPr>
          <w:rFonts w:cs="B Badr"/>
          <w:b/>
          <w:bCs/>
          <w:sz w:val="28"/>
          <w:szCs w:val="28"/>
          <w:rtl/>
          <w:lang w:bidi="fa-IR"/>
        </w:rPr>
      </w:pPr>
      <w:r w:rsidRPr="000A132B">
        <w:rPr>
          <w:rFonts w:cs="B Badr" w:hint="cs"/>
          <w:b/>
          <w:bCs/>
          <w:sz w:val="28"/>
          <w:szCs w:val="28"/>
          <w:rtl/>
          <w:lang w:bidi="fa-IR"/>
        </w:rPr>
        <w:t>بسم الله الرحمن الرحیم</w:t>
      </w:r>
    </w:p>
    <w:p w:rsidR="004C04F9" w:rsidRPr="000A132B" w:rsidRDefault="002A11A8"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خبر الواحد</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E728AA" w:rsidRDefault="004C04F9" w:rsidP="00E86903">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 xml:space="preserve">جلسه </w:t>
      </w:r>
      <w:r w:rsidR="000C1EB1">
        <w:rPr>
          <w:rFonts w:cs="B Badr" w:hint="cs"/>
          <w:b/>
          <w:bCs/>
          <w:color w:val="000000" w:themeColor="text1"/>
          <w:sz w:val="28"/>
          <w:szCs w:val="28"/>
          <w:rtl/>
          <w:lang w:bidi="fa-IR"/>
        </w:rPr>
        <w:t>سی</w:t>
      </w:r>
      <w:r w:rsidR="009E546D">
        <w:rPr>
          <w:rFonts w:cs="B Badr" w:hint="cs"/>
          <w:b/>
          <w:bCs/>
          <w:color w:val="000000" w:themeColor="text1"/>
          <w:sz w:val="28"/>
          <w:szCs w:val="28"/>
          <w:rtl/>
          <w:lang w:bidi="fa-IR"/>
        </w:rPr>
        <w:t xml:space="preserve"> و </w:t>
      </w:r>
      <w:r w:rsidR="00E86903">
        <w:rPr>
          <w:rFonts w:cs="B Badr" w:hint="cs"/>
          <w:b/>
          <w:bCs/>
          <w:color w:val="000000" w:themeColor="text1"/>
          <w:sz w:val="28"/>
          <w:szCs w:val="28"/>
          <w:rtl/>
          <w:lang w:bidi="fa-IR"/>
        </w:rPr>
        <w:t>هفت</w:t>
      </w:r>
      <w:r w:rsidRPr="000A132B">
        <w:rPr>
          <w:rFonts w:cs="B Badr" w:hint="cs"/>
          <w:b/>
          <w:bCs/>
          <w:color w:val="000000" w:themeColor="text1"/>
          <w:sz w:val="28"/>
          <w:szCs w:val="28"/>
          <w:rtl/>
          <w:lang w:bidi="fa-IR"/>
        </w:rPr>
        <w:t>م_</w:t>
      </w:r>
      <w:r w:rsidR="00E86903">
        <w:rPr>
          <w:rFonts w:cs="B Badr" w:hint="cs"/>
          <w:b/>
          <w:bCs/>
          <w:color w:val="000000" w:themeColor="text1"/>
          <w:sz w:val="28"/>
          <w:szCs w:val="28"/>
          <w:rtl/>
          <w:lang w:bidi="fa-IR"/>
        </w:rPr>
        <w:t>3</w:t>
      </w:r>
      <w:r w:rsidR="009E546D">
        <w:rPr>
          <w:rFonts w:cs="B Badr" w:hint="cs"/>
          <w:b/>
          <w:bCs/>
          <w:color w:val="000000" w:themeColor="text1"/>
          <w:sz w:val="28"/>
          <w:szCs w:val="28"/>
          <w:rtl/>
          <w:lang w:bidi="fa-IR"/>
        </w:rPr>
        <w:t xml:space="preserve"> </w:t>
      </w:r>
      <w:r w:rsidR="00A34E18">
        <w:rPr>
          <w:rFonts w:cs="B Badr" w:hint="cs"/>
          <w:b/>
          <w:bCs/>
          <w:color w:val="000000" w:themeColor="text1"/>
          <w:sz w:val="28"/>
          <w:szCs w:val="28"/>
          <w:rtl/>
          <w:lang w:bidi="fa-IR"/>
        </w:rPr>
        <w:t>دی</w:t>
      </w:r>
      <w:r w:rsidRPr="000A132B">
        <w:rPr>
          <w:rFonts w:cs="B Badr" w:hint="cs"/>
          <w:b/>
          <w:bCs/>
          <w:color w:val="000000" w:themeColor="text1"/>
          <w:sz w:val="28"/>
          <w:szCs w:val="28"/>
          <w:rtl/>
          <w:lang w:bidi="fa-IR"/>
        </w:rPr>
        <w:t xml:space="preserve"> 1397</w:t>
      </w:r>
    </w:p>
    <w:p w:rsidR="00E86903" w:rsidRDefault="00E86903" w:rsidP="00DA752D">
      <w:pPr>
        <w:bidi/>
        <w:jc w:val="lowKashida"/>
        <w:rPr>
          <w:rFonts w:cs="B Badr"/>
          <w:sz w:val="28"/>
          <w:szCs w:val="28"/>
          <w:rtl/>
          <w:lang w:bidi="fa-IR"/>
        </w:rPr>
      </w:pPr>
      <w:r>
        <w:rPr>
          <w:rFonts w:cs="B Badr" w:hint="cs"/>
          <w:sz w:val="28"/>
          <w:szCs w:val="28"/>
          <w:rtl/>
          <w:lang w:bidi="fa-IR"/>
        </w:rPr>
        <w:t>آیۀ دومی که به آن استشهاد و استدلال شده است برای حجیت خبر واحد، آیه نفر است در سوره مبارکه توبه آیه 122. این سوره اکثر</w:t>
      </w:r>
      <w:r w:rsidR="00C80194">
        <w:rPr>
          <w:rFonts w:cs="B Badr"/>
          <w:sz w:val="28"/>
          <w:szCs w:val="28"/>
          <w:lang w:bidi="fa-IR"/>
        </w:rPr>
        <w:t xml:space="preserve"> </w:t>
      </w:r>
      <w:r>
        <w:rPr>
          <w:rFonts w:cs="B Badr" w:hint="cs"/>
          <w:sz w:val="28"/>
          <w:szCs w:val="28"/>
          <w:rtl/>
          <w:lang w:bidi="fa-IR"/>
        </w:rPr>
        <w:t>آیاتش مربوط است به قتال و جهاد و احکامی که این وسط وجود دارد. از جمله آیه 120:</w:t>
      </w:r>
    </w:p>
    <w:p w:rsidR="00DA752D" w:rsidRDefault="00DA752D" w:rsidP="00E86903">
      <w:pPr>
        <w:bidi/>
        <w:jc w:val="lowKashida"/>
        <w:rPr>
          <w:rFonts w:cs="B Badr"/>
          <w:sz w:val="28"/>
          <w:szCs w:val="28"/>
          <w:lang w:bidi="fa-IR"/>
        </w:rPr>
      </w:pPr>
      <w:r>
        <w:rPr>
          <w:rFonts w:cs="B Badr" w:hint="cs"/>
          <w:sz w:val="28"/>
          <w:szCs w:val="28"/>
          <w:rtl/>
          <w:lang w:bidi="fa-IR"/>
        </w:rPr>
        <w:t xml:space="preserve"> </w:t>
      </w:r>
      <w:r w:rsidR="00E86903" w:rsidRPr="00E86903">
        <w:rPr>
          <w:rFonts w:cs="B Badr" w:hint="cs"/>
          <w:sz w:val="28"/>
          <w:szCs w:val="28"/>
          <w:rtl/>
          <w:lang w:bidi="fa-IR"/>
        </w:rPr>
        <w:t>ما كانَ لِأَهْلِ الْمَدينَةِ وَ مَنْ حَوْلَهُمْ مِنَ الْأَعْرابِ أَنْ يَتَخَلَّفُوا عَنْ رَسُولِ اللَّهِ وَ لا يَرْغَبُوا بِأَنْفُسِهِمْ عَنْ نَفْسِهِ ذلِكَ بِأَنَّهُمْ لا يُصيبُهُمْ ظَمَأٌ وَ لا نَصَبٌ وَ لا مَخْمَصَةٌ في‏ سَبيلِ اللَّهِ وَ لا يَطَؤُنَ مَوْطِئاً يَغيظُ الْكُفَّارَ وَ لا يَنالُونَ مِنْ عَدُوٍّ نَيْلاً إِلاَّ كُتِبَ لَهُمْ بِهِ عَمَلٌ صالِحٌ إِنَّ اللَّهَ لا يُضيعُ أَجْرَ الْمُحْسِنين‏</w:t>
      </w:r>
    </w:p>
    <w:p w:rsidR="00E86903" w:rsidRDefault="00E86903" w:rsidP="00E86903">
      <w:pPr>
        <w:bidi/>
        <w:jc w:val="lowKashida"/>
        <w:rPr>
          <w:rFonts w:cs="B Badr"/>
          <w:sz w:val="28"/>
          <w:szCs w:val="28"/>
          <w:rtl/>
          <w:lang w:bidi="fa-IR"/>
        </w:rPr>
      </w:pPr>
      <w:r>
        <w:rPr>
          <w:rFonts w:cs="B Badr" w:hint="cs"/>
          <w:sz w:val="28"/>
          <w:szCs w:val="28"/>
          <w:rtl/>
          <w:lang w:bidi="fa-IR"/>
        </w:rPr>
        <w:t>تا میرسیم به آیه 122 که خواهیم خواند. اما بعدش آیه 123:</w:t>
      </w:r>
    </w:p>
    <w:p w:rsidR="00E86903" w:rsidRDefault="00E86903" w:rsidP="00E86903">
      <w:pPr>
        <w:bidi/>
        <w:jc w:val="lowKashida"/>
        <w:rPr>
          <w:rFonts w:cs="B Badr"/>
          <w:sz w:val="28"/>
          <w:szCs w:val="28"/>
          <w:rtl/>
          <w:lang w:bidi="fa-IR"/>
        </w:rPr>
      </w:pPr>
      <w:r w:rsidRPr="00E86903">
        <w:rPr>
          <w:rFonts w:cs="B Badr" w:hint="cs"/>
          <w:sz w:val="28"/>
          <w:szCs w:val="28"/>
          <w:rtl/>
          <w:lang w:bidi="fa-IR"/>
        </w:rPr>
        <w:t xml:space="preserve">يا أَيُّهَا الَّذينَ آمَنُوا قاتِلُوا الَّذينَ يَلُونَكُمْ مِنَ الْكُفَّارِ وَ لْيَجِدُوا فيكُمْ غِلْظَةً وَ اعْلَمُوا أَنَّ اللَّهَ مَعَ الْمُتَّقينَ </w:t>
      </w:r>
    </w:p>
    <w:p w:rsidR="00E86903" w:rsidRDefault="00E86903" w:rsidP="00E86903">
      <w:pPr>
        <w:bidi/>
        <w:jc w:val="lowKashida"/>
        <w:rPr>
          <w:rFonts w:cs="B Badr"/>
          <w:sz w:val="28"/>
          <w:szCs w:val="28"/>
          <w:rtl/>
          <w:lang w:bidi="fa-IR"/>
        </w:rPr>
      </w:pPr>
      <w:r>
        <w:rPr>
          <w:rFonts w:cs="B Badr" w:hint="cs"/>
          <w:sz w:val="28"/>
          <w:szCs w:val="28"/>
          <w:rtl/>
          <w:lang w:bidi="fa-IR"/>
        </w:rPr>
        <w:t>اما آیه مورد بحث:</w:t>
      </w:r>
    </w:p>
    <w:p w:rsidR="00E86903" w:rsidRDefault="00E86903" w:rsidP="00E86903">
      <w:pPr>
        <w:bidi/>
        <w:jc w:val="lowKashida"/>
        <w:rPr>
          <w:rFonts w:cs="B Badr"/>
          <w:sz w:val="28"/>
          <w:szCs w:val="28"/>
          <w:rtl/>
          <w:lang w:bidi="fa-IR"/>
        </w:rPr>
      </w:pPr>
      <w:r w:rsidRPr="00E86903">
        <w:rPr>
          <w:rFonts w:cs="B Badr" w:hint="cs"/>
          <w:sz w:val="28"/>
          <w:szCs w:val="28"/>
          <w:rtl/>
          <w:lang w:bidi="fa-IR"/>
        </w:rPr>
        <w:t>وَ ما كانَ الْمُؤْمِنُونَ لِيَنْفِرُوا كَافَّةً فَلَوْ لا نَفَرَ مِنْ كُلِّ فِرْقَةٍ مِنْهُمْ طائِفَةٌ لِيَتَفَقَّهُوا فِي الدِّينِ وَ لِيُنْذِرُوا قَوْمَهُمْ إِذا رَجَعُوا إِلَيْهِمْ لَعَلَّهُمْ يَحْذَرُونَ (122)</w:t>
      </w:r>
    </w:p>
    <w:p w:rsidR="00E86903" w:rsidRDefault="00E86903" w:rsidP="00E86903">
      <w:pPr>
        <w:bidi/>
        <w:jc w:val="lowKashida"/>
        <w:rPr>
          <w:rFonts w:cs="B Badr"/>
          <w:sz w:val="28"/>
          <w:szCs w:val="28"/>
          <w:rtl/>
          <w:lang w:bidi="fa-IR"/>
        </w:rPr>
      </w:pPr>
      <w:r>
        <w:rPr>
          <w:rFonts w:cs="B Badr" w:hint="cs"/>
          <w:sz w:val="28"/>
          <w:szCs w:val="28"/>
          <w:rtl/>
          <w:lang w:bidi="fa-IR"/>
        </w:rPr>
        <w:t>ما فعلا اصلا کاری با بحث خبر وا</w:t>
      </w:r>
      <w:r w:rsidR="00C80194">
        <w:rPr>
          <w:rFonts w:cs="B Badr" w:hint="cs"/>
          <w:sz w:val="28"/>
          <w:szCs w:val="28"/>
          <w:rtl/>
          <w:lang w:bidi="fa-IR"/>
        </w:rPr>
        <w:t>حد نداشته باشیم. میخواهیم این آی</w:t>
      </w:r>
      <w:r>
        <w:rPr>
          <w:rFonts w:cs="B Badr" w:hint="cs"/>
          <w:sz w:val="28"/>
          <w:szCs w:val="28"/>
          <w:rtl/>
          <w:lang w:bidi="fa-IR"/>
        </w:rPr>
        <w:t xml:space="preserve">ه را تفسیر کنیم تا بعد ببینیم این آیه ارتباطی با بحث خبر واحد دارد یا نه. </w:t>
      </w:r>
    </w:p>
    <w:p w:rsidR="00E86903" w:rsidRDefault="00E86903" w:rsidP="00E86903">
      <w:pPr>
        <w:bidi/>
        <w:jc w:val="lowKashida"/>
        <w:rPr>
          <w:rFonts w:cs="B Badr"/>
          <w:sz w:val="28"/>
          <w:szCs w:val="28"/>
          <w:rtl/>
          <w:lang w:bidi="fa-IR"/>
        </w:rPr>
      </w:pPr>
      <w:r>
        <w:rPr>
          <w:rFonts w:cs="B Badr" w:hint="cs"/>
          <w:sz w:val="28"/>
          <w:szCs w:val="28"/>
          <w:rtl/>
          <w:lang w:bidi="fa-IR"/>
        </w:rPr>
        <w:t>عده ایی فرموده این دلالتش از آیه نبا بیشتر است تا ببینیم.</w:t>
      </w:r>
    </w:p>
    <w:p w:rsidR="00E86903" w:rsidRDefault="00E86903" w:rsidP="00E86903">
      <w:pPr>
        <w:bidi/>
        <w:jc w:val="lowKashida"/>
        <w:rPr>
          <w:rFonts w:cs="B Badr"/>
          <w:sz w:val="28"/>
          <w:szCs w:val="28"/>
          <w:rtl/>
          <w:lang w:bidi="fa-IR"/>
        </w:rPr>
      </w:pPr>
      <w:r>
        <w:rPr>
          <w:rFonts w:cs="B Badr" w:hint="cs"/>
          <w:sz w:val="28"/>
          <w:szCs w:val="28"/>
          <w:rtl/>
          <w:lang w:bidi="fa-IR"/>
        </w:rPr>
        <w:t>در کلمۀ «نفر» سه احتمال است:</w:t>
      </w:r>
    </w:p>
    <w:p w:rsidR="00E86903" w:rsidRDefault="00E86903" w:rsidP="00E86903">
      <w:pPr>
        <w:pStyle w:val="ListParagraph"/>
        <w:numPr>
          <w:ilvl w:val="0"/>
          <w:numId w:val="23"/>
        </w:numPr>
        <w:bidi/>
        <w:jc w:val="lowKashida"/>
        <w:rPr>
          <w:rFonts w:cs="B Badr"/>
          <w:sz w:val="28"/>
          <w:szCs w:val="28"/>
          <w:lang w:bidi="fa-IR"/>
        </w:rPr>
      </w:pPr>
      <w:r>
        <w:rPr>
          <w:rFonts w:cs="B Badr" w:hint="cs"/>
          <w:sz w:val="28"/>
          <w:szCs w:val="28"/>
          <w:rtl/>
          <w:lang w:bidi="fa-IR"/>
        </w:rPr>
        <w:t>یکی این که نفر در هر دو جا متعلق به جهاد باشد، بحث کوچ کردن برای جهاد باشد. اصلا ربطی به بحث کوچ کردن برای علم نداشته باشد.</w:t>
      </w:r>
    </w:p>
    <w:p w:rsidR="00E86903" w:rsidRDefault="00E86903" w:rsidP="00E86903">
      <w:pPr>
        <w:pStyle w:val="ListParagraph"/>
        <w:numPr>
          <w:ilvl w:val="0"/>
          <w:numId w:val="23"/>
        </w:numPr>
        <w:bidi/>
        <w:jc w:val="lowKashida"/>
        <w:rPr>
          <w:rFonts w:cs="B Badr"/>
          <w:sz w:val="28"/>
          <w:szCs w:val="28"/>
          <w:lang w:bidi="fa-IR"/>
        </w:rPr>
      </w:pPr>
      <w:r>
        <w:rPr>
          <w:rFonts w:cs="B Badr" w:hint="cs"/>
          <w:sz w:val="28"/>
          <w:szCs w:val="28"/>
          <w:rtl/>
          <w:lang w:bidi="fa-IR"/>
        </w:rPr>
        <w:lastRenderedPageBreak/>
        <w:t>نفر در هر دو جا برای تحصیل علم باشد.</w:t>
      </w:r>
    </w:p>
    <w:p w:rsidR="00E86903" w:rsidRDefault="00E86903" w:rsidP="00E86903">
      <w:pPr>
        <w:pStyle w:val="ListParagraph"/>
        <w:numPr>
          <w:ilvl w:val="0"/>
          <w:numId w:val="23"/>
        </w:numPr>
        <w:bidi/>
        <w:jc w:val="lowKashida"/>
        <w:rPr>
          <w:rFonts w:cs="B Badr"/>
          <w:sz w:val="28"/>
          <w:szCs w:val="28"/>
          <w:lang w:bidi="fa-IR"/>
        </w:rPr>
      </w:pPr>
      <w:r>
        <w:rPr>
          <w:rFonts w:cs="B Badr" w:hint="cs"/>
          <w:sz w:val="28"/>
          <w:szCs w:val="28"/>
          <w:rtl/>
          <w:lang w:bidi="fa-IR"/>
        </w:rPr>
        <w:t>آن نفر اول جهاد باشد یعنی</w:t>
      </w:r>
      <w:r w:rsidR="00402C00">
        <w:rPr>
          <w:rFonts w:cs="B Badr" w:hint="cs"/>
          <w:sz w:val="28"/>
          <w:szCs w:val="28"/>
          <w:rtl/>
          <w:lang w:bidi="fa-IR"/>
        </w:rPr>
        <w:t xml:space="preserve"> نباید همه برای جهاد کوچ کنند، و</w:t>
      </w:r>
      <w:r>
        <w:rPr>
          <w:rFonts w:cs="B Badr" w:hint="cs"/>
          <w:sz w:val="28"/>
          <w:szCs w:val="28"/>
          <w:rtl/>
          <w:lang w:bidi="fa-IR"/>
        </w:rPr>
        <w:t>لی نفر دوم متعلق به تحصیل علم باشد.</w:t>
      </w:r>
    </w:p>
    <w:p w:rsidR="00402C00" w:rsidRDefault="00402C00" w:rsidP="00402C00">
      <w:pPr>
        <w:bidi/>
        <w:jc w:val="lowKashida"/>
        <w:rPr>
          <w:rFonts w:cs="B Badr"/>
          <w:sz w:val="28"/>
          <w:szCs w:val="28"/>
          <w:rtl/>
          <w:lang w:bidi="fa-IR"/>
        </w:rPr>
      </w:pPr>
      <w:r>
        <w:rPr>
          <w:rFonts w:cs="B Badr" w:hint="cs"/>
          <w:sz w:val="28"/>
          <w:szCs w:val="28"/>
          <w:rtl/>
          <w:lang w:bidi="fa-IR"/>
        </w:rPr>
        <w:t xml:space="preserve">نکته دیگر این است که این تفقه، لیتفقهوا، </w:t>
      </w:r>
      <w:r w:rsidR="00742493">
        <w:rPr>
          <w:rFonts w:cs="B Badr" w:hint="cs"/>
          <w:sz w:val="28"/>
          <w:szCs w:val="28"/>
          <w:rtl/>
          <w:lang w:bidi="fa-IR"/>
        </w:rPr>
        <w:t>به چه معناست؟ آیا تفقه به معنای آگاهی در کلیات دین است و بر حذر ماندن از مخالفت با امر خدا؟ فهمیدن حقایق دینی است؟ آیا معنا این است؟ یا معنای تفقه این فقه اصطلاحی است؟</w:t>
      </w:r>
    </w:p>
    <w:p w:rsidR="00742493" w:rsidRDefault="00742493" w:rsidP="00742493">
      <w:pPr>
        <w:bidi/>
        <w:jc w:val="lowKashida"/>
        <w:rPr>
          <w:rFonts w:cs="B Badr"/>
          <w:sz w:val="28"/>
          <w:szCs w:val="28"/>
          <w:rtl/>
          <w:lang w:bidi="fa-IR"/>
        </w:rPr>
      </w:pPr>
      <w:r>
        <w:rPr>
          <w:rFonts w:cs="B Badr" w:hint="cs"/>
          <w:sz w:val="28"/>
          <w:szCs w:val="28"/>
          <w:rtl/>
          <w:lang w:bidi="fa-IR"/>
        </w:rPr>
        <w:t>یک نحو تفقه داریم که می شود بدون درس و مدرسه باشد و در میدان جهاد هم حاصل می شود و یک نحو تفقه داریم که باید با درس و کلاس و مدرسه باشد. در این آیه کدام مراد است.</w:t>
      </w:r>
    </w:p>
    <w:p w:rsidR="00742493" w:rsidRDefault="00C80194" w:rsidP="00742493">
      <w:pPr>
        <w:bidi/>
        <w:jc w:val="lowKashida"/>
        <w:rPr>
          <w:rFonts w:cs="B Badr"/>
          <w:sz w:val="28"/>
          <w:szCs w:val="28"/>
          <w:rtl/>
          <w:lang w:bidi="fa-IR"/>
        </w:rPr>
      </w:pPr>
      <w:r>
        <w:rPr>
          <w:rFonts w:cs="B Badr" w:hint="cs"/>
          <w:sz w:val="28"/>
          <w:szCs w:val="28"/>
          <w:rtl/>
          <w:lang w:bidi="fa-IR"/>
        </w:rPr>
        <w:t>این احتمالات در آی</w:t>
      </w:r>
      <w:r w:rsidR="00742493">
        <w:rPr>
          <w:rFonts w:cs="B Badr" w:hint="cs"/>
          <w:sz w:val="28"/>
          <w:szCs w:val="28"/>
          <w:rtl/>
          <w:lang w:bidi="fa-IR"/>
        </w:rPr>
        <w:t>ه</w:t>
      </w:r>
    </w:p>
    <w:p w:rsidR="00742493" w:rsidRDefault="00742493" w:rsidP="00742493">
      <w:pPr>
        <w:bidi/>
        <w:jc w:val="lowKashida"/>
        <w:rPr>
          <w:rFonts w:cs="B Badr"/>
          <w:sz w:val="28"/>
          <w:szCs w:val="28"/>
          <w:rtl/>
          <w:lang w:bidi="fa-IR"/>
        </w:rPr>
      </w:pPr>
      <w:r>
        <w:rPr>
          <w:rFonts w:cs="B Badr" w:hint="cs"/>
          <w:sz w:val="28"/>
          <w:szCs w:val="28"/>
          <w:rtl/>
          <w:lang w:bidi="fa-IR"/>
        </w:rPr>
        <w:t>حال تفسیر اول در آیه:</w:t>
      </w:r>
    </w:p>
    <w:p w:rsidR="00742493" w:rsidRDefault="00C80194" w:rsidP="00742493">
      <w:pPr>
        <w:bidi/>
        <w:jc w:val="lowKashida"/>
        <w:rPr>
          <w:rFonts w:cs="B Badr"/>
          <w:sz w:val="28"/>
          <w:szCs w:val="28"/>
          <w:rtl/>
          <w:lang w:bidi="fa-IR"/>
        </w:rPr>
      </w:pPr>
      <w:r>
        <w:rPr>
          <w:rFonts w:cs="B Badr" w:hint="cs"/>
          <w:sz w:val="28"/>
          <w:szCs w:val="28"/>
          <w:rtl/>
          <w:lang w:bidi="fa-IR"/>
        </w:rPr>
        <w:t>بگوییم آی</w:t>
      </w:r>
      <w:r w:rsidR="00742493">
        <w:rPr>
          <w:rFonts w:cs="B Badr" w:hint="cs"/>
          <w:sz w:val="28"/>
          <w:szCs w:val="28"/>
          <w:rtl/>
          <w:lang w:bidi="fa-IR"/>
        </w:rPr>
        <w:t>ه قبلش و بعدش همه مربوط است به جهاد و قتال و این آیه را نباید از ساحت قتال کلا کنار زد، بلکه از اول تا آخرش مال قتال است و هیچ ربطی به بحث مدرسه و کتاب و درس خواندن ندارد. قرآن می فرماید لازم نیست همه مردم به جهاد بروند و نفر را به جهاد معنا می کنیم. جایی که مردم زن و بچه دارند و مریض و بیماری دارند که فرموده است این ها نمیخواهند در جهاد شرکت کنند و دشمنان خارجی دارند که منتظر هستند شهر خالی شوند...عقلائی است که همه کسانی که ضرب السیف بلندند به جنگ نروند. نباید این گونه باشد. این قسمت اول آیه. و ما کان المومنون لینفروا کافة این عقلائی نیست. پس چه کنیم؟ از هر شهر و روستایی عده ایی بیایند و این شهر و روستا ها را خالی نکنند.  فلولا نفر من کل فرقة منهم طائفة ...لیتفقهوا فی الدین. کی ها تفقه پیدا کنند، همین ها که میروند قتال، تفقه در دین پیدا کنند، تفقه در دین، تفقه در فروع نیست بلکه تفقه در اصل و اساس است. شما جایی دارید که تفقه با جهاد گره خورده باشد؟</w:t>
      </w:r>
      <w:r>
        <w:rPr>
          <w:rFonts w:cs="B Badr" w:hint="cs"/>
          <w:sz w:val="28"/>
          <w:szCs w:val="28"/>
          <w:rtl/>
          <w:lang w:bidi="fa-IR"/>
        </w:rPr>
        <w:t xml:space="preserve"> بله</w:t>
      </w:r>
      <w:r w:rsidR="00742493">
        <w:rPr>
          <w:rFonts w:cs="B Badr" w:hint="cs"/>
          <w:sz w:val="28"/>
          <w:szCs w:val="28"/>
          <w:rtl/>
          <w:lang w:bidi="fa-IR"/>
        </w:rPr>
        <w:t xml:space="preserve"> انفال آیه 65:</w:t>
      </w:r>
    </w:p>
    <w:p w:rsidR="00742493" w:rsidRDefault="00742493" w:rsidP="00742493">
      <w:pPr>
        <w:bidi/>
        <w:jc w:val="lowKashida"/>
        <w:rPr>
          <w:rFonts w:cs="B Badr"/>
          <w:sz w:val="28"/>
          <w:szCs w:val="28"/>
          <w:rtl/>
          <w:lang w:bidi="fa-IR"/>
        </w:rPr>
      </w:pPr>
      <w:r w:rsidRPr="00742493">
        <w:rPr>
          <w:rFonts w:cs="B Badr" w:hint="cs"/>
          <w:sz w:val="28"/>
          <w:szCs w:val="28"/>
          <w:rtl/>
          <w:lang w:bidi="fa-IR"/>
        </w:rPr>
        <w:t>يا أَيُّهَا النَّبِيُّ حَسْبُكَ اللَّهُ وَ مَنِ اتَّبَعَكَ مِنَ الْمُؤْمِنينَ (64)</w:t>
      </w:r>
      <w:r>
        <w:rPr>
          <w:rFonts w:cs="B Badr"/>
          <w:sz w:val="28"/>
          <w:szCs w:val="28"/>
          <w:lang w:bidi="fa-IR"/>
        </w:rPr>
        <w:t xml:space="preserve"> </w:t>
      </w:r>
      <w:r w:rsidRPr="00742493">
        <w:rPr>
          <w:rFonts w:cs="B Badr" w:hint="cs"/>
          <w:sz w:val="28"/>
          <w:szCs w:val="28"/>
          <w:rtl/>
          <w:lang w:bidi="fa-IR"/>
        </w:rPr>
        <w:t>يا أَيُّهَا النَّبِيُّ حَرِّضِ الْمُؤْمِنينَ عَلَى الْقِتالِ إِنْ يَكُنْ مِنْكُمْ عِشْرُونَ صابِرُونَ يَغْلِبُوا مِائَتَيْنِ وَ إِنْ يَكُنْ مِنْكُمْ مِائَةٌ يَغْلِبُوا أَلْفاً مِنَ الَّذينَ كَفَرُوا بِأَنَّهُمْ قَوْمٌ لا يَفْقَهُون‏</w:t>
      </w:r>
      <w:r>
        <w:rPr>
          <w:rFonts w:cs="B Badr"/>
          <w:sz w:val="28"/>
          <w:szCs w:val="28"/>
          <w:lang w:bidi="fa-IR"/>
        </w:rPr>
        <w:t xml:space="preserve"> </w:t>
      </w:r>
      <w:r>
        <w:rPr>
          <w:rFonts w:cs="B Badr" w:hint="cs"/>
          <w:sz w:val="28"/>
          <w:szCs w:val="28"/>
          <w:rtl/>
          <w:lang w:bidi="fa-IR"/>
        </w:rPr>
        <w:t xml:space="preserve"> (65)</w:t>
      </w:r>
    </w:p>
    <w:p w:rsidR="00742493" w:rsidRDefault="00742493" w:rsidP="00742493">
      <w:pPr>
        <w:bidi/>
        <w:jc w:val="lowKashida"/>
        <w:rPr>
          <w:rFonts w:cs="B Badr"/>
          <w:sz w:val="28"/>
          <w:szCs w:val="28"/>
          <w:rtl/>
          <w:lang w:bidi="fa-IR"/>
        </w:rPr>
      </w:pPr>
      <w:r>
        <w:rPr>
          <w:rFonts w:cs="B Badr" w:hint="cs"/>
          <w:sz w:val="28"/>
          <w:szCs w:val="28"/>
          <w:rtl/>
          <w:lang w:bidi="fa-IR"/>
        </w:rPr>
        <w:t>این کفار کسانی هستند که تفقه ندارند. این فقه در سایه جنگ است که محقق می شود.</w:t>
      </w:r>
      <w:r>
        <w:rPr>
          <w:rFonts w:cs="B Badr"/>
          <w:sz w:val="28"/>
          <w:szCs w:val="28"/>
          <w:lang w:bidi="fa-IR"/>
        </w:rPr>
        <w:t xml:space="preserve"> </w:t>
      </w:r>
      <w:r>
        <w:rPr>
          <w:rFonts w:cs="B Badr" w:hint="cs"/>
          <w:sz w:val="28"/>
          <w:szCs w:val="28"/>
          <w:rtl/>
          <w:lang w:bidi="fa-IR"/>
        </w:rPr>
        <w:t>این فقه یعنی باطن امور را دیدن . درک دین با عمق وجودشان.</w:t>
      </w:r>
    </w:p>
    <w:p w:rsidR="00742493" w:rsidRDefault="00742493" w:rsidP="00742493">
      <w:pPr>
        <w:bidi/>
        <w:jc w:val="lowKashida"/>
        <w:rPr>
          <w:rFonts w:cs="B Badr"/>
          <w:sz w:val="28"/>
          <w:szCs w:val="28"/>
          <w:rtl/>
          <w:lang w:bidi="fa-IR"/>
        </w:rPr>
      </w:pPr>
      <w:r>
        <w:rPr>
          <w:rFonts w:cs="B Badr" w:hint="cs"/>
          <w:sz w:val="28"/>
          <w:szCs w:val="28"/>
          <w:rtl/>
          <w:lang w:bidi="fa-IR"/>
        </w:rPr>
        <w:t>راغب می گوید علم شاهد برای علم غایب شاهد شد می شود، تفقه یا گفته اند معرفة باطن الاشیاء این می شود تفقه.</w:t>
      </w:r>
    </w:p>
    <w:p w:rsidR="00742493" w:rsidRDefault="00742493" w:rsidP="00742493">
      <w:pPr>
        <w:bidi/>
        <w:jc w:val="lowKashida"/>
        <w:rPr>
          <w:rFonts w:cs="B Badr"/>
          <w:sz w:val="28"/>
          <w:szCs w:val="28"/>
          <w:rtl/>
          <w:lang w:bidi="fa-IR"/>
        </w:rPr>
      </w:pPr>
      <w:r>
        <w:rPr>
          <w:rFonts w:cs="B Badr" w:hint="cs"/>
          <w:sz w:val="28"/>
          <w:szCs w:val="28"/>
          <w:rtl/>
          <w:lang w:bidi="fa-IR"/>
        </w:rPr>
        <w:lastRenderedPageBreak/>
        <w:t>چون ظاهر نگر هستند خیال می کنند پیروزی با عده و عده است و این را فقط می فهمد که مگر ممکن است که 100 نفر بر هز</w:t>
      </w:r>
      <w:r w:rsidR="00C80194">
        <w:rPr>
          <w:rFonts w:cs="B Badr" w:hint="cs"/>
          <w:sz w:val="28"/>
          <w:szCs w:val="28"/>
          <w:rtl/>
          <w:lang w:bidi="fa-IR"/>
        </w:rPr>
        <w:t>ار نفر پیروز شود. اما کس</w:t>
      </w:r>
      <w:r>
        <w:rPr>
          <w:rFonts w:cs="B Badr" w:hint="cs"/>
          <w:sz w:val="28"/>
          <w:szCs w:val="28"/>
          <w:rtl/>
          <w:lang w:bidi="fa-IR"/>
        </w:rPr>
        <w:t xml:space="preserve">ی که عمق مطلب را دیده است و خدا در صحنه جنگ دیده است، نه این که فقط شنیده است، امداد ها و یاری های خدا را دیده است این هیچ استبعادی نمی کند که 100 نفر بر هزار نفر پیروز شوند. </w:t>
      </w:r>
    </w:p>
    <w:p w:rsidR="00AA12FD" w:rsidRDefault="00AA12FD" w:rsidP="00AA12FD">
      <w:pPr>
        <w:bidi/>
        <w:jc w:val="lowKashida"/>
        <w:rPr>
          <w:rFonts w:cs="B Badr"/>
          <w:sz w:val="28"/>
          <w:szCs w:val="28"/>
          <w:rtl/>
          <w:lang w:bidi="fa-IR"/>
        </w:rPr>
      </w:pPr>
      <w:r>
        <w:rPr>
          <w:rFonts w:cs="B Badr" w:hint="cs"/>
          <w:sz w:val="28"/>
          <w:szCs w:val="28"/>
          <w:rtl/>
          <w:lang w:bidi="fa-IR"/>
        </w:rPr>
        <w:t>این ها رفتند تفقه در دین پیدا کردند، یعنی رفتند تعمق دردین را پیدا کردند. این با درس و بحث نیست، خب حال که پیدا کرد، رفتند چیز هایی را دیدند که این ها که در روستا و شهر هستند این ها را ندیده اند. شما بیایید ان هایی که دیدید و شنید برای انها که ندیده اند و نشنیده اید بگویند شاید این ها با این که نرفته اند از انذار این منذر نتیجه بگیرند.</w:t>
      </w:r>
    </w:p>
    <w:p w:rsidR="00AA12FD" w:rsidRDefault="00AA12FD" w:rsidP="00AA12FD">
      <w:pPr>
        <w:bidi/>
        <w:jc w:val="lowKashida"/>
        <w:rPr>
          <w:rFonts w:cs="B Badr"/>
          <w:sz w:val="28"/>
          <w:szCs w:val="28"/>
          <w:lang w:bidi="fa-IR"/>
        </w:rPr>
      </w:pPr>
      <w:r>
        <w:rPr>
          <w:rFonts w:cs="B Badr" w:hint="cs"/>
          <w:sz w:val="28"/>
          <w:szCs w:val="28"/>
          <w:rtl/>
          <w:lang w:bidi="fa-IR"/>
        </w:rPr>
        <w:t>این جور معنا کردن شاهد روایی هم دارد در وافی ج 1، ص 163:</w:t>
      </w:r>
    </w:p>
    <w:p w:rsidR="00AA12FD" w:rsidRDefault="00AA12FD" w:rsidP="00AA12FD">
      <w:pPr>
        <w:bidi/>
        <w:jc w:val="lowKashida"/>
        <w:rPr>
          <w:rFonts w:cs="B Badr"/>
          <w:sz w:val="28"/>
          <w:szCs w:val="28"/>
          <w:lang w:bidi="fa-IR"/>
        </w:rPr>
      </w:pPr>
      <w:r w:rsidRPr="00AA12FD">
        <w:rPr>
          <w:rFonts w:cs="B Badr" w:hint="cs"/>
          <w:sz w:val="28"/>
          <w:szCs w:val="28"/>
          <w:rtl/>
          <w:lang w:bidi="fa-IR"/>
        </w:rPr>
        <w:t>عن أبي عبد اللَّه ع قال قال أمير المؤمنين ع‏ أ لا أخبركم بالفقيه حق الفقيه‏ من لم يقنط الناس من رحمة اللَّه و لم يؤمنهم من عذاب اللَّه و لم يرخص لهم في معاصي اللَّه و لم يترك القرآن رغبة عنه إلى غيره ألا لا خير في علم ليس فيه تفهم ألا لا خير في قراءة ليس فيها تدبر ألا لا خير في عبادة ليس فيها تفكر.</w:t>
      </w:r>
    </w:p>
    <w:p w:rsidR="00AA12FD" w:rsidRDefault="00AA12FD" w:rsidP="00AA12FD">
      <w:pPr>
        <w:bidi/>
        <w:jc w:val="lowKashida"/>
        <w:rPr>
          <w:rFonts w:cs="B Badr"/>
          <w:sz w:val="28"/>
          <w:szCs w:val="28"/>
          <w:rtl/>
          <w:lang w:bidi="fa-IR"/>
        </w:rPr>
      </w:pPr>
      <w:r>
        <w:rPr>
          <w:rFonts w:cs="B Badr" w:hint="cs"/>
          <w:sz w:val="28"/>
          <w:szCs w:val="28"/>
          <w:rtl/>
          <w:lang w:bidi="fa-IR"/>
        </w:rPr>
        <w:t>این احتمال اول.</w:t>
      </w:r>
    </w:p>
    <w:p w:rsidR="00AA12FD" w:rsidRDefault="00AA12FD" w:rsidP="00AA12FD">
      <w:pPr>
        <w:bidi/>
        <w:jc w:val="lowKashida"/>
        <w:rPr>
          <w:rFonts w:cs="B Badr"/>
          <w:sz w:val="28"/>
          <w:szCs w:val="28"/>
          <w:rtl/>
          <w:lang w:bidi="fa-IR"/>
        </w:rPr>
      </w:pPr>
      <w:r>
        <w:rPr>
          <w:rFonts w:cs="B Badr" w:hint="cs"/>
          <w:sz w:val="28"/>
          <w:szCs w:val="28"/>
          <w:rtl/>
          <w:lang w:bidi="fa-IR"/>
        </w:rPr>
        <w:t>اگر این احتمال باشد آیه من الاساس و الاصل ربطی به خبر واحد ندارد.</w:t>
      </w:r>
    </w:p>
    <w:p w:rsidR="00AA12FD" w:rsidRDefault="00AA12FD" w:rsidP="00AA12FD">
      <w:pPr>
        <w:bidi/>
        <w:jc w:val="lowKashida"/>
        <w:rPr>
          <w:rFonts w:cs="B Badr"/>
          <w:sz w:val="28"/>
          <w:szCs w:val="28"/>
          <w:rtl/>
          <w:lang w:bidi="fa-IR"/>
        </w:rPr>
      </w:pPr>
      <w:r>
        <w:rPr>
          <w:rFonts w:cs="B Badr" w:hint="cs"/>
          <w:sz w:val="28"/>
          <w:szCs w:val="28"/>
          <w:rtl/>
          <w:lang w:bidi="fa-IR"/>
        </w:rPr>
        <w:t>تفسیر دوم؛ بگوییم در هر دو فقره کلمه نفر، به معنای نفر برای علم است، ما می توانیم چند اشکالی بکنیم، ظاهر آیه را ببینید، سیاق آیه را ببینید، نمی توان این آیه را کلا از بحث جهاد خارج دانست. ان ها که می خواهند بمانند پ</w:t>
      </w:r>
      <w:r w:rsidR="00C80194">
        <w:rPr>
          <w:rFonts w:cs="B Badr" w:hint="cs"/>
          <w:sz w:val="28"/>
          <w:szCs w:val="28"/>
          <w:rtl/>
          <w:lang w:bidi="fa-IR"/>
        </w:rPr>
        <w:t>یش که بمانند و تفقه در دین کنند؟</w:t>
      </w:r>
      <w:r>
        <w:rPr>
          <w:rFonts w:cs="B Badr" w:hint="cs"/>
          <w:sz w:val="28"/>
          <w:szCs w:val="28"/>
          <w:rtl/>
          <w:lang w:bidi="fa-IR"/>
        </w:rPr>
        <w:t xml:space="preserve"> این ها همه برای زمانی است که پیامبر خودش به جنگ نرفته باشد، از کجا</w:t>
      </w:r>
      <w:r w:rsidR="00C80194">
        <w:rPr>
          <w:rFonts w:cs="B Badr" w:hint="cs"/>
          <w:sz w:val="28"/>
          <w:szCs w:val="28"/>
          <w:rtl/>
          <w:lang w:bidi="fa-IR"/>
        </w:rPr>
        <w:t xml:space="preserve"> دلیل بر این سخن دارید</w:t>
      </w:r>
      <w:r>
        <w:rPr>
          <w:rFonts w:cs="B Badr" w:hint="cs"/>
          <w:sz w:val="28"/>
          <w:szCs w:val="28"/>
          <w:rtl/>
          <w:lang w:bidi="fa-IR"/>
        </w:rPr>
        <w:t>؟ بله یک چیزی در تفسیر طبری هست که بعضی از صحابه می رفتند در قبائل، شهر ها و روستا ها و به مردم درس می دادند، می آمدند از پیامبر یاد می گرفتند و میرفتند آن جا یاد میدادند . بله این هست اما این که بخواهید آ</w:t>
      </w:r>
      <w:r w:rsidR="00C80194">
        <w:rPr>
          <w:rFonts w:cs="B Badr" w:hint="cs"/>
          <w:sz w:val="28"/>
          <w:szCs w:val="28"/>
          <w:rtl/>
          <w:lang w:bidi="fa-IR"/>
        </w:rPr>
        <w:t>یه را در هر دو قسمت به معنای کوچ علمی بگیرید</w:t>
      </w:r>
      <w:r>
        <w:rPr>
          <w:rFonts w:cs="B Badr" w:hint="cs"/>
          <w:sz w:val="28"/>
          <w:szCs w:val="28"/>
          <w:rtl/>
          <w:lang w:bidi="fa-IR"/>
        </w:rPr>
        <w:t xml:space="preserve">، اولا خلاف سیاق است </w:t>
      </w:r>
      <w:r w:rsidR="00C80194">
        <w:rPr>
          <w:rFonts w:cs="B Badr" w:hint="cs"/>
          <w:sz w:val="28"/>
          <w:szCs w:val="28"/>
          <w:rtl/>
          <w:lang w:bidi="fa-IR"/>
        </w:rPr>
        <w:t>و ثانیا همین کلمه نفر را در قرآن</w:t>
      </w:r>
      <w:r>
        <w:rPr>
          <w:rFonts w:cs="B Badr" w:hint="cs"/>
          <w:sz w:val="28"/>
          <w:szCs w:val="28"/>
          <w:rtl/>
          <w:lang w:bidi="fa-IR"/>
        </w:rPr>
        <w:t xml:space="preserve"> لحاظ کنید:</w:t>
      </w:r>
    </w:p>
    <w:p w:rsidR="00AA12FD" w:rsidRDefault="00AA12FD" w:rsidP="00AA12FD">
      <w:pPr>
        <w:bidi/>
        <w:jc w:val="lowKashida"/>
        <w:rPr>
          <w:rFonts w:cs="B Badr"/>
          <w:sz w:val="28"/>
          <w:szCs w:val="28"/>
          <w:rtl/>
          <w:lang w:bidi="fa-IR"/>
        </w:rPr>
      </w:pPr>
      <w:r>
        <w:rPr>
          <w:rFonts w:cs="B Badr" w:hint="cs"/>
          <w:sz w:val="28"/>
          <w:szCs w:val="28"/>
          <w:rtl/>
          <w:lang w:bidi="fa-IR"/>
        </w:rPr>
        <w:t>توبه 38 و 39:</w:t>
      </w:r>
    </w:p>
    <w:p w:rsidR="00AA12FD" w:rsidRPr="00AA12FD" w:rsidRDefault="00AA12FD" w:rsidP="00AA12FD">
      <w:pPr>
        <w:bidi/>
        <w:jc w:val="lowKashida"/>
        <w:rPr>
          <w:rFonts w:cs="B Badr"/>
          <w:sz w:val="28"/>
          <w:szCs w:val="28"/>
          <w:rtl/>
          <w:lang w:bidi="fa-IR"/>
        </w:rPr>
      </w:pPr>
      <w:r w:rsidRPr="00AA12FD">
        <w:rPr>
          <w:rFonts w:cs="B Badr" w:hint="cs"/>
          <w:sz w:val="28"/>
          <w:szCs w:val="28"/>
          <w:rtl/>
          <w:lang w:bidi="fa-IR"/>
        </w:rPr>
        <w:t>يا أَيُّهَا الَّذينَ آمَنُوا ما لَكُمْ إِذا قيلَ لَكُمُ انْفِرُوا في‏ سَبيلِ اللَّهِ اثَّاقَلْتُمْ إِلَى الْأَرْضِ أَ رَضيتُمْ بِالْحَياةِ الدُّنْيا مِنَ الْآخِرَةِ فَما مَتاعُ الْحَياةِ الدُّنْيا فِي الْآخِرَةِ إِلاَّ قَليلٌ (38)إِلاَّ تَنْفِرُوا يُعَذِّبْكُمْ عَذاباً أَليماً وَ يَسْتَبْدِلْ قَوْماً غَيْرَكُمْ وَ لا تَضُرُّوهُ شَيْئاً وَ اللَّهُ عَلى‏ كُلِّ شَيْ‏ءٍ قَديرٌ (39)</w:t>
      </w:r>
    </w:p>
    <w:p w:rsidR="00AA12FD" w:rsidRDefault="00C80194" w:rsidP="00AA12FD">
      <w:pPr>
        <w:bidi/>
        <w:jc w:val="lowKashida"/>
        <w:rPr>
          <w:rFonts w:cs="B Badr"/>
          <w:sz w:val="28"/>
          <w:szCs w:val="28"/>
          <w:rtl/>
          <w:lang w:bidi="fa-IR"/>
        </w:rPr>
      </w:pPr>
      <w:r>
        <w:rPr>
          <w:rFonts w:cs="B Badr" w:hint="cs"/>
          <w:sz w:val="28"/>
          <w:szCs w:val="28"/>
          <w:rtl/>
          <w:lang w:bidi="fa-IR"/>
        </w:rPr>
        <w:lastRenderedPageBreak/>
        <w:t>این احتمال نه با سیاق ن</w:t>
      </w:r>
      <w:r w:rsidR="00AA12FD">
        <w:rPr>
          <w:rFonts w:cs="B Badr" w:hint="cs"/>
          <w:sz w:val="28"/>
          <w:szCs w:val="28"/>
          <w:rtl/>
          <w:lang w:bidi="fa-IR"/>
        </w:rPr>
        <w:t>ه</w:t>
      </w:r>
      <w:r>
        <w:rPr>
          <w:rFonts w:cs="B Badr" w:hint="cs"/>
          <w:sz w:val="28"/>
          <w:szCs w:val="28"/>
          <w:rtl/>
          <w:lang w:bidi="fa-IR"/>
        </w:rPr>
        <w:t xml:space="preserve"> </w:t>
      </w:r>
      <w:r w:rsidR="00AA12FD">
        <w:rPr>
          <w:rFonts w:cs="B Badr" w:hint="cs"/>
          <w:sz w:val="28"/>
          <w:szCs w:val="28"/>
          <w:rtl/>
          <w:lang w:bidi="fa-IR"/>
        </w:rPr>
        <w:t>با کلمه نفر و نه با ظاهر سازگاری دا</w:t>
      </w:r>
      <w:r>
        <w:rPr>
          <w:rFonts w:cs="B Badr" w:hint="cs"/>
          <w:sz w:val="28"/>
          <w:szCs w:val="28"/>
          <w:rtl/>
          <w:lang w:bidi="fa-IR"/>
        </w:rPr>
        <w:t>رد و علاو</w:t>
      </w:r>
      <w:r w:rsidR="00AA12FD">
        <w:rPr>
          <w:rFonts w:cs="B Badr" w:hint="cs"/>
          <w:sz w:val="28"/>
          <w:szCs w:val="28"/>
          <w:rtl/>
          <w:lang w:bidi="fa-IR"/>
        </w:rPr>
        <w:t>ه</w:t>
      </w:r>
      <w:r>
        <w:rPr>
          <w:rFonts w:cs="B Badr" w:hint="cs"/>
          <w:sz w:val="28"/>
          <w:szCs w:val="28"/>
          <w:rtl/>
          <w:lang w:bidi="fa-IR"/>
        </w:rPr>
        <w:t xml:space="preserve"> </w:t>
      </w:r>
      <w:r w:rsidR="00AA12FD">
        <w:rPr>
          <w:rFonts w:cs="B Badr" w:hint="cs"/>
          <w:sz w:val="28"/>
          <w:szCs w:val="28"/>
          <w:rtl/>
          <w:lang w:bidi="fa-IR"/>
        </w:rPr>
        <w:t>باید بگویید مال زمانی است که پیامبر جنگ نمیرفته است و در مدینه باقی می مانده است.</w:t>
      </w:r>
    </w:p>
    <w:p w:rsidR="00AA12FD" w:rsidRDefault="00AA12FD" w:rsidP="00AA12FD">
      <w:pPr>
        <w:bidi/>
        <w:jc w:val="lowKashida"/>
        <w:rPr>
          <w:rFonts w:cs="B Badr"/>
          <w:sz w:val="28"/>
          <w:szCs w:val="28"/>
          <w:rtl/>
          <w:lang w:bidi="fa-IR"/>
        </w:rPr>
      </w:pPr>
      <w:r>
        <w:rPr>
          <w:rFonts w:cs="B Badr" w:hint="cs"/>
          <w:sz w:val="28"/>
          <w:szCs w:val="28"/>
          <w:rtl/>
          <w:lang w:bidi="fa-IR"/>
        </w:rPr>
        <w:t xml:space="preserve">می آییم سراغ احتمال سوم؛ بگوییم آن نفر اول متعلق به جهاد است و نفر دوم متعلق به تحصیل علم است. نفر یعنی کوچ با مشقت، هم کوچیدن در راه جهاد </w:t>
      </w:r>
      <w:r w:rsidR="005D7715">
        <w:rPr>
          <w:rFonts w:cs="B Badr" w:hint="cs"/>
          <w:sz w:val="28"/>
          <w:szCs w:val="28"/>
          <w:rtl/>
          <w:lang w:bidi="fa-IR"/>
        </w:rPr>
        <w:t>کوچ پر مشقت است و هم کوچ برای علم پر مشقت است.</w:t>
      </w:r>
    </w:p>
    <w:p w:rsidR="005D7715" w:rsidRDefault="005D7715" w:rsidP="005D7715">
      <w:pPr>
        <w:bidi/>
        <w:jc w:val="lowKashida"/>
        <w:rPr>
          <w:rFonts w:cs="B Badr"/>
          <w:sz w:val="28"/>
          <w:szCs w:val="28"/>
          <w:rtl/>
          <w:lang w:bidi="fa-IR"/>
        </w:rPr>
      </w:pPr>
      <w:r>
        <w:rPr>
          <w:rFonts w:cs="B Badr" w:hint="cs"/>
          <w:sz w:val="28"/>
          <w:szCs w:val="28"/>
          <w:rtl/>
          <w:lang w:bidi="fa-IR"/>
        </w:rPr>
        <w:t>معنای آیه این می شود که نمیخواهد بروید جهاد، پس بمانیم در مدینه؟ نه بروید تفقه کنید و تفقهی که کوچ بطلبد م</w:t>
      </w:r>
      <w:r w:rsidR="00C80194">
        <w:rPr>
          <w:rFonts w:cs="B Badr" w:hint="cs"/>
          <w:sz w:val="28"/>
          <w:szCs w:val="28"/>
          <w:rtl/>
          <w:lang w:bidi="fa-IR"/>
        </w:rPr>
        <w:t>ثل کوچ در راه خدا. دو نوع نفر د</w:t>
      </w:r>
      <w:r>
        <w:rPr>
          <w:rFonts w:cs="B Badr" w:hint="cs"/>
          <w:sz w:val="28"/>
          <w:szCs w:val="28"/>
          <w:rtl/>
          <w:lang w:bidi="fa-IR"/>
        </w:rPr>
        <w:t>ا</w:t>
      </w:r>
      <w:r w:rsidR="00C80194">
        <w:rPr>
          <w:rFonts w:cs="B Badr" w:hint="cs"/>
          <w:sz w:val="28"/>
          <w:szCs w:val="28"/>
          <w:rtl/>
          <w:lang w:bidi="fa-IR"/>
        </w:rPr>
        <w:t>ر</w:t>
      </w:r>
      <w:r>
        <w:rPr>
          <w:rFonts w:cs="B Badr" w:hint="cs"/>
          <w:sz w:val="28"/>
          <w:szCs w:val="28"/>
          <w:rtl/>
          <w:lang w:bidi="fa-IR"/>
        </w:rPr>
        <w:t>یم، نفر برای جهاد و نفر برای تحصیل علم. بعضی از محشین این احتمال را داده اند اما اشکال احتمال قبلی بر این هم وارد است. علاوه اینکه تفصیل در نفر در یک آیه دلیل می خواهد.</w:t>
      </w:r>
    </w:p>
    <w:p w:rsidR="00C73BD5" w:rsidRDefault="00C73BD5" w:rsidP="00C73BD5">
      <w:pPr>
        <w:bidi/>
        <w:jc w:val="lowKashida"/>
        <w:rPr>
          <w:rFonts w:cs="B Badr"/>
          <w:sz w:val="28"/>
          <w:szCs w:val="28"/>
          <w:rtl/>
          <w:lang w:bidi="fa-IR"/>
        </w:rPr>
      </w:pPr>
      <w:r>
        <w:rPr>
          <w:rFonts w:cs="B Badr" w:hint="cs"/>
          <w:sz w:val="28"/>
          <w:szCs w:val="28"/>
          <w:rtl/>
          <w:lang w:bidi="fa-IR"/>
        </w:rPr>
        <w:t>فتحصل من جمیع ما ذکرناه الی هنا که اگر آیه مربوط به تفقه در ساحت قتال باشد، هیچ ربطی به انذار از راه حجیت خبر واحد ندارد، اگر مربوط به نفر برای تحصیل علم باشد، بله ربطی پیدا می کند.</w:t>
      </w:r>
    </w:p>
    <w:p w:rsidR="00C73BD5" w:rsidRDefault="00C73BD5" w:rsidP="00C73BD5">
      <w:pPr>
        <w:bidi/>
        <w:jc w:val="lowKashida"/>
        <w:rPr>
          <w:rFonts w:cs="B Badr"/>
          <w:sz w:val="28"/>
          <w:szCs w:val="28"/>
          <w:rtl/>
          <w:lang w:bidi="fa-IR"/>
        </w:rPr>
      </w:pPr>
      <w:r>
        <w:rPr>
          <w:rFonts w:cs="B Badr" w:hint="cs"/>
          <w:sz w:val="28"/>
          <w:szCs w:val="28"/>
          <w:rtl/>
          <w:lang w:bidi="fa-IR"/>
        </w:rPr>
        <w:t>دو عبارت یکی شیخ انصاری در رسائل ص 279 ج 1:</w:t>
      </w:r>
    </w:p>
    <w:p w:rsidR="00C73BD5" w:rsidRDefault="00C73BD5" w:rsidP="00C73BD5">
      <w:pPr>
        <w:bidi/>
        <w:jc w:val="lowKashida"/>
        <w:rPr>
          <w:rFonts w:cs="B Badr"/>
          <w:sz w:val="28"/>
          <w:szCs w:val="28"/>
          <w:rtl/>
          <w:lang w:bidi="fa-IR"/>
        </w:rPr>
      </w:pPr>
      <w:r>
        <w:rPr>
          <w:rFonts w:cs="B Badr" w:hint="cs"/>
          <w:sz w:val="28"/>
          <w:szCs w:val="28"/>
          <w:rtl/>
          <w:lang w:bidi="fa-IR"/>
        </w:rPr>
        <w:t>والحاصل انّ ظهور الآیه فی وجوب التفقه و الانذار مما لا ینکر، فلا محیص عن حمل الآیه علیه و ان لزم مخالفة الظاهر فی سیاق الآیة او بعض الفاظها.</w:t>
      </w:r>
    </w:p>
    <w:p w:rsidR="00C73BD5" w:rsidRDefault="00C73BD5" w:rsidP="00C73BD5">
      <w:pPr>
        <w:bidi/>
        <w:jc w:val="lowKashida"/>
        <w:rPr>
          <w:rFonts w:cs="B Badr"/>
          <w:sz w:val="28"/>
          <w:szCs w:val="28"/>
          <w:rtl/>
          <w:lang w:bidi="fa-IR"/>
        </w:rPr>
      </w:pPr>
      <w:r>
        <w:rPr>
          <w:rFonts w:cs="B Badr" w:hint="cs"/>
          <w:sz w:val="28"/>
          <w:szCs w:val="28"/>
          <w:rtl/>
          <w:lang w:bidi="fa-IR"/>
        </w:rPr>
        <w:t>به محضر مبارک شیخ عرض می کنیم تفقه داریم تا تفقه و انذار داریم تا انذا</w:t>
      </w:r>
      <w:r w:rsidR="004D6684">
        <w:rPr>
          <w:rFonts w:cs="B Badr" w:hint="cs"/>
          <w:sz w:val="28"/>
          <w:szCs w:val="28"/>
          <w:rtl/>
          <w:lang w:bidi="fa-IR"/>
        </w:rPr>
        <w:t>ر. بله آیه</w:t>
      </w:r>
      <w:r>
        <w:rPr>
          <w:rFonts w:cs="B Badr" w:hint="cs"/>
          <w:sz w:val="28"/>
          <w:szCs w:val="28"/>
          <w:rtl/>
          <w:lang w:bidi="fa-IR"/>
        </w:rPr>
        <w:t xml:space="preserve"> تفقه دار</w:t>
      </w:r>
      <w:r w:rsidR="004D6684">
        <w:rPr>
          <w:rFonts w:cs="B Badr" w:hint="cs"/>
          <w:sz w:val="28"/>
          <w:szCs w:val="28"/>
          <w:rtl/>
          <w:lang w:bidi="fa-IR"/>
        </w:rPr>
        <w:t>د ولی کدام تفقه را می گوییم، آیه</w:t>
      </w:r>
      <w:r>
        <w:rPr>
          <w:rFonts w:cs="B Badr" w:hint="cs"/>
          <w:sz w:val="28"/>
          <w:szCs w:val="28"/>
          <w:rtl/>
          <w:lang w:bidi="fa-IR"/>
        </w:rPr>
        <w:t xml:space="preserve"> انذار دارد ولی کدام انذار را می گویید. یکی از ان ها مربوط به بحث ما نیست.</w:t>
      </w:r>
    </w:p>
    <w:p w:rsidR="00AA12FD" w:rsidRPr="00402C00" w:rsidRDefault="004D6684" w:rsidP="004D6684">
      <w:pPr>
        <w:bidi/>
        <w:jc w:val="lowKashida"/>
        <w:rPr>
          <w:rFonts w:cs="B Badr"/>
          <w:sz w:val="28"/>
          <w:szCs w:val="28"/>
          <w:lang w:bidi="fa-IR"/>
        </w:rPr>
      </w:pPr>
      <w:r>
        <w:rPr>
          <w:rFonts w:cs="B Badr" w:hint="cs"/>
          <w:sz w:val="28"/>
          <w:szCs w:val="28"/>
          <w:rtl/>
          <w:lang w:bidi="fa-IR"/>
        </w:rPr>
        <w:t>یک عبارت هم از مرحو</w:t>
      </w:r>
      <w:r w:rsidR="00C73BD5">
        <w:rPr>
          <w:rFonts w:cs="B Badr" w:hint="cs"/>
          <w:sz w:val="28"/>
          <w:szCs w:val="28"/>
          <w:rtl/>
          <w:lang w:bidi="fa-IR"/>
        </w:rPr>
        <w:t>م</w:t>
      </w:r>
      <w:r>
        <w:rPr>
          <w:rFonts w:cs="B Badr" w:hint="cs"/>
          <w:sz w:val="28"/>
          <w:szCs w:val="28"/>
          <w:rtl/>
          <w:lang w:bidi="fa-IR"/>
        </w:rPr>
        <w:t xml:space="preserve"> </w:t>
      </w:r>
      <w:r w:rsidR="00C73BD5">
        <w:rPr>
          <w:rFonts w:cs="B Badr" w:hint="cs"/>
          <w:sz w:val="28"/>
          <w:szCs w:val="28"/>
          <w:rtl/>
          <w:lang w:bidi="fa-IR"/>
        </w:rPr>
        <w:t>سید مرتضی دارم ان شاء الله جلسه بعدی.</w:t>
      </w:r>
    </w:p>
    <w:p w:rsidR="000A132B" w:rsidRPr="008C3461" w:rsidRDefault="00242607" w:rsidP="00A34E18">
      <w:pPr>
        <w:bidi/>
        <w:jc w:val="lowKashida"/>
        <w:rPr>
          <w:rFonts w:cs="B Badr"/>
          <w:sz w:val="28"/>
          <w:szCs w:val="28"/>
          <w:lang w:bidi="fa-IR"/>
        </w:rPr>
      </w:pPr>
      <w:r w:rsidRPr="008C3461">
        <w:rPr>
          <w:rFonts w:cs="B Badr" w:hint="cs"/>
          <w:sz w:val="28"/>
          <w:szCs w:val="28"/>
          <w:rtl/>
          <w:lang w:bidi="fa-IR"/>
        </w:rPr>
        <w:t>و صلی الله علی</w:t>
      </w:r>
      <w:bookmarkStart w:id="0" w:name="_GoBack"/>
      <w:bookmarkEnd w:id="0"/>
      <w:r w:rsidRPr="008C3461">
        <w:rPr>
          <w:rFonts w:cs="B Badr" w:hint="cs"/>
          <w:sz w:val="28"/>
          <w:szCs w:val="28"/>
          <w:rtl/>
          <w:lang w:bidi="fa-IR"/>
        </w:rPr>
        <w:t xml:space="preserve"> سیدنا محمد و آله الطیبین الطاهرین المعصومین.</w:t>
      </w:r>
    </w:p>
    <w:sectPr w:rsidR="000A132B" w:rsidRPr="008C3461"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5F02" w:rsidRDefault="00395F02" w:rsidP="00C44E32">
      <w:pPr>
        <w:spacing w:after="0" w:line="240" w:lineRule="auto"/>
      </w:pPr>
      <w:r>
        <w:separator/>
      </w:r>
    </w:p>
  </w:endnote>
  <w:endnote w:type="continuationSeparator" w:id="0">
    <w:p w:rsidR="00395F02" w:rsidRDefault="00395F02"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5F02" w:rsidRDefault="00395F02" w:rsidP="00C44E32">
      <w:pPr>
        <w:spacing w:after="0" w:line="240" w:lineRule="auto"/>
      </w:pPr>
      <w:r>
        <w:separator/>
      </w:r>
    </w:p>
  </w:footnote>
  <w:footnote w:type="continuationSeparator" w:id="0">
    <w:p w:rsidR="00395F02" w:rsidRDefault="00395F02"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C44E32"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C44E32" w:rsidRPr="00C44E32" w:rsidRDefault="00C44E32"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C44E32" w:rsidRPr="00C44E32" w:rsidRDefault="00C44E32"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C44E32" w:rsidRPr="00C44E32">
      <w:trPr>
        <w:trHeight w:hRule="exact" w:val="115"/>
        <w:jc w:val="center"/>
      </w:trPr>
      <w:tc>
        <w:tcPr>
          <w:tcW w:w="4686"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C44E32" w:rsidRPr="00C44E32" w:rsidRDefault="00C44E32">
          <w:pPr>
            <w:pStyle w:val="Header"/>
            <w:tabs>
              <w:tab w:val="clear" w:pos="4680"/>
              <w:tab w:val="clear" w:pos="9360"/>
            </w:tabs>
            <w:rPr>
              <w:rFonts w:ascii="Tahoma" w:hAnsi="Tahoma" w:cs="Tahoma"/>
              <w:caps/>
              <w:color w:val="FFFFFF" w:themeColor="background1"/>
              <w:sz w:val="18"/>
              <w:szCs w:val="18"/>
            </w:rPr>
          </w:pPr>
        </w:p>
      </w:tc>
    </w:tr>
  </w:tbl>
  <w:p w:rsidR="00C44E32" w:rsidRPr="00C44E32" w:rsidRDefault="00C44E32">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0C4FE1"/>
    <w:multiLevelType w:val="hybridMultilevel"/>
    <w:tmpl w:val="ABCAF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902143"/>
    <w:multiLevelType w:val="hybridMultilevel"/>
    <w:tmpl w:val="F29E611E"/>
    <w:lvl w:ilvl="0" w:tplc="5714FD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C805FD"/>
    <w:multiLevelType w:val="hybridMultilevel"/>
    <w:tmpl w:val="7CA8B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BB0BEC"/>
    <w:multiLevelType w:val="hybridMultilevel"/>
    <w:tmpl w:val="BFC8F8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050102"/>
    <w:multiLevelType w:val="hybridMultilevel"/>
    <w:tmpl w:val="2786AA34"/>
    <w:lvl w:ilvl="0" w:tplc="A45033BC">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5">
    <w:nsid w:val="2A0C4E48"/>
    <w:multiLevelType w:val="hybridMultilevel"/>
    <w:tmpl w:val="32BA9B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1744AD"/>
    <w:multiLevelType w:val="hybridMultilevel"/>
    <w:tmpl w:val="3AECFC0A"/>
    <w:lvl w:ilvl="0" w:tplc="69C87F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E63585E"/>
    <w:multiLevelType w:val="hybridMultilevel"/>
    <w:tmpl w:val="FF423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51B0BC6"/>
    <w:multiLevelType w:val="hybridMultilevel"/>
    <w:tmpl w:val="B69AD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9F651E4"/>
    <w:multiLevelType w:val="hybridMultilevel"/>
    <w:tmpl w:val="4BDA8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B527D9C"/>
    <w:multiLevelType w:val="hybridMultilevel"/>
    <w:tmpl w:val="8CC00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CED1FDE"/>
    <w:multiLevelType w:val="hybridMultilevel"/>
    <w:tmpl w:val="30CA1124"/>
    <w:lvl w:ilvl="0" w:tplc="1F7422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6F2682"/>
    <w:multiLevelType w:val="hybridMultilevel"/>
    <w:tmpl w:val="62D2AB82"/>
    <w:lvl w:ilvl="0" w:tplc="05AE4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CF16D6B"/>
    <w:multiLevelType w:val="hybridMultilevel"/>
    <w:tmpl w:val="F48EA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1B5647"/>
    <w:multiLevelType w:val="hybridMultilevel"/>
    <w:tmpl w:val="FB5A3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11F660E"/>
    <w:multiLevelType w:val="hybridMultilevel"/>
    <w:tmpl w:val="944EEE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54503D13"/>
    <w:multiLevelType w:val="hybridMultilevel"/>
    <w:tmpl w:val="C74EB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4DC3E58"/>
    <w:multiLevelType w:val="hybridMultilevel"/>
    <w:tmpl w:val="ACA4B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56D7EB9"/>
    <w:multiLevelType w:val="hybridMultilevel"/>
    <w:tmpl w:val="944C9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A523B36"/>
    <w:multiLevelType w:val="hybridMultilevel"/>
    <w:tmpl w:val="A7F4D0E4"/>
    <w:lvl w:ilvl="0" w:tplc="D85E45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4CF3189"/>
    <w:multiLevelType w:val="hybridMultilevel"/>
    <w:tmpl w:val="2062D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4244AA7"/>
    <w:multiLevelType w:val="hybridMultilevel"/>
    <w:tmpl w:val="6F6853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BF0C01"/>
    <w:multiLevelType w:val="hybridMultilevel"/>
    <w:tmpl w:val="D1380B7C"/>
    <w:lvl w:ilvl="0" w:tplc="012401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5"/>
  </w:num>
  <w:num w:numId="2">
    <w:abstractNumId w:val="6"/>
  </w:num>
  <w:num w:numId="3">
    <w:abstractNumId w:val="22"/>
  </w:num>
  <w:num w:numId="4">
    <w:abstractNumId w:val="10"/>
  </w:num>
  <w:num w:numId="5">
    <w:abstractNumId w:val="9"/>
  </w:num>
  <w:num w:numId="6">
    <w:abstractNumId w:val="16"/>
  </w:num>
  <w:num w:numId="7">
    <w:abstractNumId w:val="17"/>
  </w:num>
  <w:num w:numId="8">
    <w:abstractNumId w:val="11"/>
  </w:num>
  <w:num w:numId="9">
    <w:abstractNumId w:val="18"/>
  </w:num>
  <w:num w:numId="10">
    <w:abstractNumId w:val="19"/>
  </w:num>
  <w:num w:numId="11">
    <w:abstractNumId w:val="14"/>
  </w:num>
  <w:num w:numId="12">
    <w:abstractNumId w:val="1"/>
  </w:num>
  <w:num w:numId="13">
    <w:abstractNumId w:val="13"/>
  </w:num>
  <w:num w:numId="14">
    <w:abstractNumId w:val="3"/>
  </w:num>
  <w:num w:numId="15">
    <w:abstractNumId w:val="0"/>
  </w:num>
  <w:num w:numId="16">
    <w:abstractNumId w:val="20"/>
  </w:num>
  <w:num w:numId="17">
    <w:abstractNumId w:val="2"/>
  </w:num>
  <w:num w:numId="18">
    <w:abstractNumId w:val="12"/>
  </w:num>
  <w:num w:numId="19">
    <w:abstractNumId w:val="21"/>
  </w:num>
  <w:num w:numId="20">
    <w:abstractNumId w:val="7"/>
  </w:num>
  <w:num w:numId="21">
    <w:abstractNumId w:val="4"/>
  </w:num>
  <w:num w:numId="22">
    <w:abstractNumId w:val="5"/>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2E37"/>
    <w:rsid w:val="00005A1E"/>
    <w:rsid w:val="00027482"/>
    <w:rsid w:val="00040430"/>
    <w:rsid w:val="000548CA"/>
    <w:rsid w:val="00060B89"/>
    <w:rsid w:val="000654CC"/>
    <w:rsid w:val="00077ADD"/>
    <w:rsid w:val="0008181C"/>
    <w:rsid w:val="00087826"/>
    <w:rsid w:val="000A132B"/>
    <w:rsid w:val="000C1475"/>
    <w:rsid w:val="000C1EB1"/>
    <w:rsid w:val="000C2C45"/>
    <w:rsid w:val="000C4F47"/>
    <w:rsid w:val="000D700E"/>
    <w:rsid w:val="000E26D4"/>
    <w:rsid w:val="000F2F95"/>
    <w:rsid w:val="000F5D6D"/>
    <w:rsid w:val="001104A5"/>
    <w:rsid w:val="00133A4B"/>
    <w:rsid w:val="00142E12"/>
    <w:rsid w:val="0015744F"/>
    <w:rsid w:val="0016526E"/>
    <w:rsid w:val="00166123"/>
    <w:rsid w:val="00166C32"/>
    <w:rsid w:val="00171324"/>
    <w:rsid w:val="00171A7F"/>
    <w:rsid w:val="001727F2"/>
    <w:rsid w:val="00172898"/>
    <w:rsid w:val="00172B30"/>
    <w:rsid w:val="00172DAD"/>
    <w:rsid w:val="001736FA"/>
    <w:rsid w:val="001874D4"/>
    <w:rsid w:val="00190081"/>
    <w:rsid w:val="001A1081"/>
    <w:rsid w:val="001B576D"/>
    <w:rsid w:val="001C703B"/>
    <w:rsid w:val="001D754C"/>
    <w:rsid w:val="001F56BC"/>
    <w:rsid w:val="00200DA4"/>
    <w:rsid w:val="002022C5"/>
    <w:rsid w:val="00204D32"/>
    <w:rsid w:val="00224140"/>
    <w:rsid w:val="00224EED"/>
    <w:rsid w:val="00230EB2"/>
    <w:rsid w:val="00233380"/>
    <w:rsid w:val="00242607"/>
    <w:rsid w:val="00262F15"/>
    <w:rsid w:val="00265515"/>
    <w:rsid w:val="00266E28"/>
    <w:rsid w:val="0027421D"/>
    <w:rsid w:val="0028526E"/>
    <w:rsid w:val="00286595"/>
    <w:rsid w:val="002A11A8"/>
    <w:rsid w:val="002A12B1"/>
    <w:rsid w:val="002B0D72"/>
    <w:rsid w:val="002C1585"/>
    <w:rsid w:val="002C6AA5"/>
    <w:rsid w:val="002D124A"/>
    <w:rsid w:val="002F2A72"/>
    <w:rsid w:val="00303757"/>
    <w:rsid w:val="0030603E"/>
    <w:rsid w:val="00312A6C"/>
    <w:rsid w:val="003216E7"/>
    <w:rsid w:val="0033695C"/>
    <w:rsid w:val="00344292"/>
    <w:rsid w:val="00371C79"/>
    <w:rsid w:val="00382FCC"/>
    <w:rsid w:val="00395F02"/>
    <w:rsid w:val="003A3756"/>
    <w:rsid w:val="003A5A9F"/>
    <w:rsid w:val="003A757F"/>
    <w:rsid w:val="003B0B8B"/>
    <w:rsid w:val="003C74B1"/>
    <w:rsid w:val="003D2FB4"/>
    <w:rsid w:val="003E016A"/>
    <w:rsid w:val="0040262A"/>
    <w:rsid w:val="00402C00"/>
    <w:rsid w:val="00415BC2"/>
    <w:rsid w:val="00425F41"/>
    <w:rsid w:val="00433DE6"/>
    <w:rsid w:val="00437305"/>
    <w:rsid w:val="00443A9B"/>
    <w:rsid w:val="00452DBF"/>
    <w:rsid w:val="004531DF"/>
    <w:rsid w:val="00462139"/>
    <w:rsid w:val="00485F78"/>
    <w:rsid w:val="004A4918"/>
    <w:rsid w:val="004C04F9"/>
    <w:rsid w:val="004C36E5"/>
    <w:rsid w:val="004D63DC"/>
    <w:rsid w:val="004D6663"/>
    <w:rsid w:val="004D6684"/>
    <w:rsid w:val="004D668E"/>
    <w:rsid w:val="004E1AEA"/>
    <w:rsid w:val="004E5D94"/>
    <w:rsid w:val="004F5CA7"/>
    <w:rsid w:val="005043FF"/>
    <w:rsid w:val="005301CC"/>
    <w:rsid w:val="00541A4F"/>
    <w:rsid w:val="005560EA"/>
    <w:rsid w:val="0055627F"/>
    <w:rsid w:val="005622C9"/>
    <w:rsid w:val="00567E74"/>
    <w:rsid w:val="005743C9"/>
    <w:rsid w:val="005770C1"/>
    <w:rsid w:val="0058106B"/>
    <w:rsid w:val="005868CA"/>
    <w:rsid w:val="00594DA4"/>
    <w:rsid w:val="005A0A79"/>
    <w:rsid w:val="005A5785"/>
    <w:rsid w:val="005B0AAF"/>
    <w:rsid w:val="005D00C5"/>
    <w:rsid w:val="005D5353"/>
    <w:rsid w:val="005D7715"/>
    <w:rsid w:val="005E7246"/>
    <w:rsid w:val="005F13F5"/>
    <w:rsid w:val="005F2302"/>
    <w:rsid w:val="005F2A96"/>
    <w:rsid w:val="00600531"/>
    <w:rsid w:val="00606D5C"/>
    <w:rsid w:val="00611758"/>
    <w:rsid w:val="00616869"/>
    <w:rsid w:val="00621C76"/>
    <w:rsid w:val="00637AA1"/>
    <w:rsid w:val="00642675"/>
    <w:rsid w:val="00646601"/>
    <w:rsid w:val="00653236"/>
    <w:rsid w:val="00661D12"/>
    <w:rsid w:val="0066372B"/>
    <w:rsid w:val="00664124"/>
    <w:rsid w:val="0069086A"/>
    <w:rsid w:val="00694143"/>
    <w:rsid w:val="00694A00"/>
    <w:rsid w:val="006B4CDD"/>
    <w:rsid w:val="006C2E38"/>
    <w:rsid w:val="006F1616"/>
    <w:rsid w:val="006F657F"/>
    <w:rsid w:val="006F68A0"/>
    <w:rsid w:val="00716CD5"/>
    <w:rsid w:val="00717E26"/>
    <w:rsid w:val="00721641"/>
    <w:rsid w:val="00742493"/>
    <w:rsid w:val="0074457B"/>
    <w:rsid w:val="00761EF5"/>
    <w:rsid w:val="00763A03"/>
    <w:rsid w:val="007666B6"/>
    <w:rsid w:val="00767C77"/>
    <w:rsid w:val="0077452B"/>
    <w:rsid w:val="0077771A"/>
    <w:rsid w:val="007825B2"/>
    <w:rsid w:val="007916C6"/>
    <w:rsid w:val="00796F47"/>
    <w:rsid w:val="007A18B0"/>
    <w:rsid w:val="007A7E1C"/>
    <w:rsid w:val="007C314D"/>
    <w:rsid w:val="007C4CC6"/>
    <w:rsid w:val="007E23C3"/>
    <w:rsid w:val="007F1B97"/>
    <w:rsid w:val="008024DF"/>
    <w:rsid w:val="00803691"/>
    <w:rsid w:val="00831CB7"/>
    <w:rsid w:val="00834B83"/>
    <w:rsid w:val="00850187"/>
    <w:rsid w:val="00863D1A"/>
    <w:rsid w:val="008659B2"/>
    <w:rsid w:val="0086602E"/>
    <w:rsid w:val="00870131"/>
    <w:rsid w:val="00885B3B"/>
    <w:rsid w:val="00896681"/>
    <w:rsid w:val="008A02FE"/>
    <w:rsid w:val="008A4CD5"/>
    <w:rsid w:val="008B3339"/>
    <w:rsid w:val="008B3BC4"/>
    <w:rsid w:val="008B61BD"/>
    <w:rsid w:val="008C3461"/>
    <w:rsid w:val="008C5460"/>
    <w:rsid w:val="008D32F2"/>
    <w:rsid w:val="008D50F2"/>
    <w:rsid w:val="008E42B9"/>
    <w:rsid w:val="008F458A"/>
    <w:rsid w:val="00910144"/>
    <w:rsid w:val="009254BC"/>
    <w:rsid w:val="00934BE3"/>
    <w:rsid w:val="00937CCE"/>
    <w:rsid w:val="009423CC"/>
    <w:rsid w:val="00942570"/>
    <w:rsid w:val="00942833"/>
    <w:rsid w:val="009469F8"/>
    <w:rsid w:val="009541C5"/>
    <w:rsid w:val="00957A64"/>
    <w:rsid w:val="00966D61"/>
    <w:rsid w:val="00970B4B"/>
    <w:rsid w:val="0097344D"/>
    <w:rsid w:val="00986560"/>
    <w:rsid w:val="0098754C"/>
    <w:rsid w:val="00990F27"/>
    <w:rsid w:val="0099127A"/>
    <w:rsid w:val="009A5327"/>
    <w:rsid w:val="009A7E57"/>
    <w:rsid w:val="009C6963"/>
    <w:rsid w:val="009D30AE"/>
    <w:rsid w:val="009D4B8C"/>
    <w:rsid w:val="009E0ED2"/>
    <w:rsid w:val="009E2E64"/>
    <w:rsid w:val="009E4C64"/>
    <w:rsid w:val="009E546D"/>
    <w:rsid w:val="009F1FDE"/>
    <w:rsid w:val="009F23B5"/>
    <w:rsid w:val="009F36E2"/>
    <w:rsid w:val="009F466B"/>
    <w:rsid w:val="00A0526B"/>
    <w:rsid w:val="00A06F2A"/>
    <w:rsid w:val="00A17F46"/>
    <w:rsid w:val="00A3032B"/>
    <w:rsid w:val="00A33447"/>
    <w:rsid w:val="00A34E18"/>
    <w:rsid w:val="00A35C51"/>
    <w:rsid w:val="00A40934"/>
    <w:rsid w:val="00A50FD8"/>
    <w:rsid w:val="00A57F55"/>
    <w:rsid w:val="00A617B4"/>
    <w:rsid w:val="00A66A48"/>
    <w:rsid w:val="00A77087"/>
    <w:rsid w:val="00A821F7"/>
    <w:rsid w:val="00A842AB"/>
    <w:rsid w:val="00A866C6"/>
    <w:rsid w:val="00A96812"/>
    <w:rsid w:val="00A97201"/>
    <w:rsid w:val="00AA12FD"/>
    <w:rsid w:val="00AA2E0A"/>
    <w:rsid w:val="00AA551D"/>
    <w:rsid w:val="00AB71DB"/>
    <w:rsid w:val="00AB726C"/>
    <w:rsid w:val="00AD2A9D"/>
    <w:rsid w:val="00AE4210"/>
    <w:rsid w:val="00AE4C95"/>
    <w:rsid w:val="00AE629B"/>
    <w:rsid w:val="00AE7D29"/>
    <w:rsid w:val="00AF34B5"/>
    <w:rsid w:val="00AF7213"/>
    <w:rsid w:val="00B07555"/>
    <w:rsid w:val="00B1684B"/>
    <w:rsid w:val="00B2221B"/>
    <w:rsid w:val="00B2296C"/>
    <w:rsid w:val="00B2633D"/>
    <w:rsid w:val="00B316FB"/>
    <w:rsid w:val="00B62641"/>
    <w:rsid w:val="00B657DF"/>
    <w:rsid w:val="00B8226E"/>
    <w:rsid w:val="00B92EF5"/>
    <w:rsid w:val="00BA744A"/>
    <w:rsid w:val="00BB3FEC"/>
    <w:rsid w:val="00BC51E5"/>
    <w:rsid w:val="00BE404F"/>
    <w:rsid w:val="00BE73F4"/>
    <w:rsid w:val="00BF23ED"/>
    <w:rsid w:val="00C02C7C"/>
    <w:rsid w:val="00C059B5"/>
    <w:rsid w:val="00C07EC0"/>
    <w:rsid w:val="00C244B3"/>
    <w:rsid w:val="00C312C1"/>
    <w:rsid w:val="00C32B5B"/>
    <w:rsid w:val="00C44E32"/>
    <w:rsid w:val="00C46331"/>
    <w:rsid w:val="00C55388"/>
    <w:rsid w:val="00C55C79"/>
    <w:rsid w:val="00C62D6C"/>
    <w:rsid w:val="00C63CAC"/>
    <w:rsid w:val="00C71612"/>
    <w:rsid w:val="00C73BD5"/>
    <w:rsid w:val="00C74914"/>
    <w:rsid w:val="00C80194"/>
    <w:rsid w:val="00CB0091"/>
    <w:rsid w:val="00CC0BB2"/>
    <w:rsid w:val="00CC184C"/>
    <w:rsid w:val="00CC224C"/>
    <w:rsid w:val="00CC260B"/>
    <w:rsid w:val="00CC3A40"/>
    <w:rsid w:val="00CC5568"/>
    <w:rsid w:val="00CD24EB"/>
    <w:rsid w:val="00CD3A97"/>
    <w:rsid w:val="00CD5513"/>
    <w:rsid w:val="00CE04B5"/>
    <w:rsid w:val="00CE3AC6"/>
    <w:rsid w:val="00CE459D"/>
    <w:rsid w:val="00CF0471"/>
    <w:rsid w:val="00CF219F"/>
    <w:rsid w:val="00CF2893"/>
    <w:rsid w:val="00CF57B4"/>
    <w:rsid w:val="00CF7673"/>
    <w:rsid w:val="00D023DC"/>
    <w:rsid w:val="00D03F22"/>
    <w:rsid w:val="00D046C0"/>
    <w:rsid w:val="00D14FEE"/>
    <w:rsid w:val="00D30EEA"/>
    <w:rsid w:val="00D36993"/>
    <w:rsid w:val="00D4478B"/>
    <w:rsid w:val="00D45315"/>
    <w:rsid w:val="00D53D48"/>
    <w:rsid w:val="00D62506"/>
    <w:rsid w:val="00D66A6E"/>
    <w:rsid w:val="00D75081"/>
    <w:rsid w:val="00DA0339"/>
    <w:rsid w:val="00DA21D5"/>
    <w:rsid w:val="00DA752D"/>
    <w:rsid w:val="00DB2428"/>
    <w:rsid w:val="00DB36EC"/>
    <w:rsid w:val="00DC2401"/>
    <w:rsid w:val="00DD558B"/>
    <w:rsid w:val="00DE5598"/>
    <w:rsid w:val="00DF52CB"/>
    <w:rsid w:val="00E07121"/>
    <w:rsid w:val="00E13612"/>
    <w:rsid w:val="00E14052"/>
    <w:rsid w:val="00E436B3"/>
    <w:rsid w:val="00E60443"/>
    <w:rsid w:val="00E615C3"/>
    <w:rsid w:val="00E61A0B"/>
    <w:rsid w:val="00E635BD"/>
    <w:rsid w:val="00E67F9C"/>
    <w:rsid w:val="00E728AA"/>
    <w:rsid w:val="00E74A89"/>
    <w:rsid w:val="00E86903"/>
    <w:rsid w:val="00EA0463"/>
    <w:rsid w:val="00EB21A8"/>
    <w:rsid w:val="00EB35EF"/>
    <w:rsid w:val="00ED1E21"/>
    <w:rsid w:val="00ED29BF"/>
    <w:rsid w:val="00ED7D40"/>
    <w:rsid w:val="00EE4E0C"/>
    <w:rsid w:val="00EE5FE7"/>
    <w:rsid w:val="00EF7D3B"/>
    <w:rsid w:val="00F01680"/>
    <w:rsid w:val="00F01F71"/>
    <w:rsid w:val="00F17B73"/>
    <w:rsid w:val="00F23708"/>
    <w:rsid w:val="00F242D5"/>
    <w:rsid w:val="00F26720"/>
    <w:rsid w:val="00F35B5B"/>
    <w:rsid w:val="00F36F8C"/>
    <w:rsid w:val="00F443C0"/>
    <w:rsid w:val="00F477D4"/>
    <w:rsid w:val="00F6048F"/>
    <w:rsid w:val="00F81179"/>
    <w:rsid w:val="00FA09C6"/>
    <w:rsid w:val="00FA5A69"/>
    <w:rsid w:val="00FB0BA7"/>
    <w:rsid w:val="00FB35E9"/>
    <w:rsid w:val="00FC18B0"/>
    <w:rsid w:val="00FD5C22"/>
    <w:rsid w:val="00FD696C"/>
    <w:rsid w:val="00FE10D7"/>
    <w:rsid w:val="00FE131A"/>
    <w:rsid w:val="00FE288F"/>
    <w:rsid w:val="00FE4290"/>
    <w:rsid w:val="00FF1AFA"/>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7ECF"/>
    <w:rsid w:val="0004153F"/>
    <w:rsid w:val="000657C4"/>
    <w:rsid w:val="000F5977"/>
    <w:rsid w:val="00110828"/>
    <w:rsid w:val="00143A06"/>
    <w:rsid w:val="00177D03"/>
    <w:rsid w:val="001A31D7"/>
    <w:rsid w:val="001F685D"/>
    <w:rsid w:val="0022712D"/>
    <w:rsid w:val="00267E1C"/>
    <w:rsid w:val="002A2528"/>
    <w:rsid w:val="002B5403"/>
    <w:rsid w:val="003C79E1"/>
    <w:rsid w:val="004168F2"/>
    <w:rsid w:val="00445CDC"/>
    <w:rsid w:val="004E3E77"/>
    <w:rsid w:val="004F093C"/>
    <w:rsid w:val="0052377D"/>
    <w:rsid w:val="00523A25"/>
    <w:rsid w:val="005A176E"/>
    <w:rsid w:val="005A67C2"/>
    <w:rsid w:val="006019A6"/>
    <w:rsid w:val="006275F7"/>
    <w:rsid w:val="006371EF"/>
    <w:rsid w:val="006655CB"/>
    <w:rsid w:val="00665B98"/>
    <w:rsid w:val="00691AEF"/>
    <w:rsid w:val="006D35AA"/>
    <w:rsid w:val="007563D3"/>
    <w:rsid w:val="007C4C1B"/>
    <w:rsid w:val="007E13DB"/>
    <w:rsid w:val="007E58C0"/>
    <w:rsid w:val="00843458"/>
    <w:rsid w:val="00873472"/>
    <w:rsid w:val="00875074"/>
    <w:rsid w:val="00881F40"/>
    <w:rsid w:val="008A09F7"/>
    <w:rsid w:val="008A17B9"/>
    <w:rsid w:val="008D5BD9"/>
    <w:rsid w:val="00912643"/>
    <w:rsid w:val="00924499"/>
    <w:rsid w:val="00982B92"/>
    <w:rsid w:val="009E6098"/>
    <w:rsid w:val="00A12E31"/>
    <w:rsid w:val="00A359DB"/>
    <w:rsid w:val="00A5137A"/>
    <w:rsid w:val="00A622A1"/>
    <w:rsid w:val="00A631AC"/>
    <w:rsid w:val="00A706EF"/>
    <w:rsid w:val="00A8699C"/>
    <w:rsid w:val="00AB015F"/>
    <w:rsid w:val="00AC058D"/>
    <w:rsid w:val="00AC382B"/>
    <w:rsid w:val="00B1205B"/>
    <w:rsid w:val="00B12800"/>
    <w:rsid w:val="00B67B60"/>
    <w:rsid w:val="00B7195A"/>
    <w:rsid w:val="00C034F0"/>
    <w:rsid w:val="00CE6E6A"/>
    <w:rsid w:val="00CF34CB"/>
    <w:rsid w:val="00D40179"/>
    <w:rsid w:val="00D97D1C"/>
    <w:rsid w:val="00E26D04"/>
    <w:rsid w:val="00E64570"/>
    <w:rsid w:val="00EE12F2"/>
    <w:rsid w:val="00EE7733"/>
    <w:rsid w:val="00EF034D"/>
    <w:rsid w:val="00F25A30"/>
    <w:rsid w:val="00F32533"/>
    <w:rsid w:val="00FD4E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85A9588-B459-4D4B-A61C-87A106F30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1750</TotalTime>
  <Pages>1</Pages>
  <Words>1034</Words>
  <Characters>5900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263</cp:revision>
  <dcterms:created xsi:type="dcterms:W3CDTF">2018-10-03T04:42:00Z</dcterms:created>
  <dcterms:modified xsi:type="dcterms:W3CDTF">2018-12-24T09:38:00Z</dcterms:modified>
</cp:coreProperties>
</file>