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799" w:rsidRPr="00143799" w:rsidRDefault="00143799" w:rsidP="00143799">
      <w:pPr>
        <w:shd w:val="clear" w:color="auto" w:fill="FFFFFF"/>
        <w:bidi/>
        <w:spacing w:after="0" w:line="429" w:lineRule="atLeast"/>
        <w:jc w:val="both"/>
        <w:rPr>
          <w:rFonts w:ascii="Tahoma" w:eastAsia="Times New Roman" w:hAnsi="Tahoma" w:cs="Tahoma"/>
          <w:color w:val="252525"/>
          <w:sz w:val="20"/>
          <w:szCs w:val="20"/>
          <w:lang w:bidi="fa-IR"/>
        </w:rPr>
      </w:pPr>
      <w:r w:rsidRPr="00143799">
        <w:rPr>
          <w:rFonts w:ascii="Tahoma" w:eastAsia="Times New Roman" w:hAnsi="Tahoma" w:cs="Tahoma" w:hint="cs"/>
          <w:color w:val="252525"/>
          <w:sz w:val="20"/>
          <w:szCs w:val="20"/>
          <w:bdr w:val="none" w:sz="0" w:space="0" w:color="auto" w:frame="1"/>
          <w:rtl/>
          <w:lang w:bidi="fa-IR"/>
        </w:rPr>
        <w:t>پانزدهم اسفند هر سال روز درختکاری شناخته می شود. درختان مظهر پاکی برای بشریت است. امروزه ارزش والای درختان در حیات زمین برای کسی پوشیده نیست.توصیه های بسیاری از گذشتگان درباره ی ارزش درخت و درختکاری باری ما به یادگار مانده است و چه زیبا گفته است پیامبر عظیم الشان اسلام در مورد درختان که شکستن شاخه ای از درختان به سان شکستن شکستن بال ملائک در نزد من است.با این همه هنوز ارزش حفاظت از درختان در فرهنگ ما نهادینه نشده است.چه درختانی که به خاطر جاده کشی قطع می شوند،چه درختانی که پدیده ای به نام زمین خواری موجب مرگ آن ها می شود.همین کاغذهایی که در مقابل دیدگانمان هر روز به آتش کشیده می شوند یا اعلامیه های ترحیمی که در انواع مختلف چاپ می شود و هزاران تن کاغذ که از هزاران اصله درخت تولید می شود بدون بازیافت نابود می شوند و آهی از کسی بر نمی آید.چه آسان ما درختان را سر می بریم و چه آسان از کنار این مسئله می گذریم.حیات بشر با درخت عجین شده است وامروزه  با پیشرفت علم ارزش درختان بیش از پیش آشکار می شود  افرادی که با استفاده از ثمره ی درختان روزگار خویش را می گذرانند و اکسیژنی که از درختان تولید می شود وحفاظت از بزرگترین سرمایه یعنی خاک توسط درختان نمونه هایی از اهمیت درختان در برقراری تعادل در اکوسیستم زمین است .</w:t>
      </w:r>
    </w:p>
    <w:p w:rsidR="00143799" w:rsidRPr="00143799" w:rsidRDefault="00143799" w:rsidP="00143799">
      <w:pPr>
        <w:shd w:val="clear" w:color="auto" w:fill="FFFFFF"/>
        <w:bidi/>
        <w:spacing w:after="0" w:line="429" w:lineRule="atLeast"/>
        <w:jc w:val="both"/>
        <w:rPr>
          <w:rFonts w:ascii="Tahoma" w:eastAsia="Times New Roman" w:hAnsi="Tahoma" w:cs="Tahoma"/>
          <w:color w:val="252525"/>
          <w:sz w:val="20"/>
          <w:szCs w:val="20"/>
          <w:rtl/>
          <w:lang w:bidi="fa-IR"/>
        </w:rPr>
      </w:pPr>
      <w:r w:rsidRPr="00143799">
        <w:rPr>
          <w:rFonts w:ascii="Tahoma" w:eastAsia="Times New Roman" w:hAnsi="Tahoma" w:cs="Tahoma" w:hint="cs"/>
          <w:color w:val="252525"/>
          <w:sz w:val="20"/>
          <w:szCs w:val="20"/>
          <w:bdr w:val="none" w:sz="0" w:space="0" w:color="auto" w:frame="1"/>
          <w:rtl/>
          <w:lang w:bidi="fa-IR"/>
        </w:rPr>
        <w:t>در این میان منطقه ی قارا داغ(ارسباران)به دلیل داشتن طبیعت منحصر به فرد گونه های گیاهی مختلفی را در بر گرفته است.در این منطقه بیش از ۱۰۰۰گونه گیاهی(۱۵درصد گونه های گیاهی کشور)با ۴۶ درصد کاربرد دارویی و ۲۰ درصد زینتی و ،۱۷ درصد تغذیه ای،۲۸ درصد علوفه ای و ۱۰ درصد حفاظتی و ۵درصد صنعتی وجود دارد.از درختان و درختچه های مهم و شاخص منطقه چند نمونه می توان نام برد که برخی از آنها عبارتند ازبلوط،سرخدار و بارانک و…. در این میان گونه ای منحصر به فرد قره قات که در ایران مختص این منطقه است از اهمیت بسیاری برخوردار است.</w:t>
      </w:r>
    </w:p>
    <w:p w:rsidR="00143799" w:rsidRPr="00143799" w:rsidRDefault="00143799" w:rsidP="00143799">
      <w:pPr>
        <w:shd w:val="clear" w:color="auto" w:fill="FFFFFF"/>
        <w:bidi/>
        <w:spacing w:after="0" w:line="429" w:lineRule="atLeast"/>
        <w:jc w:val="both"/>
        <w:rPr>
          <w:rFonts w:ascii="Tahoma" w:eastAsia="Times New Roman" w:hAnsi="Tahoma" w:cs="Tahoma"/>
          <w:color w:val="252525"/>
          <w:sz w:val="20"/>
          <w:szCs w:val="20"/>
          <w:rtl/>
          <w:lang w:bidi="fa-IR"/>
        </w:rPr>
      </w:pPr>
      <w:r w:rsidRPr="00143799">
        <w:rPr>
          <w:rFonts w:ascii="Tahoma" w:eastAsia="Times New Roman" w:hAnsi="Tahoma" w:cs="Tahoma" w:hint="cs"/>
          <w:color w:val="252525"/>
          <w:sz w:val="20"/>
          <w:szCs w:val="20"/>
          <w:bdr w:val="none" w:sz="0" w:space="0" w:color="auto" w:frame="1"/>
          <w:rtl/>
          <w:lang w:bidi="fa-IR"/>
        </w:rPr>
        <w:t>نامگذاری امسال با نام سال جهانی جنگل ها فرصتی مناسب برای نهاد و ادارات و تشکل های مردمی فراهم نموده است تا زمینه های مناسبی برای نهادینه کردن فرهنگسازی حفاظت از درختان و جنگلها ایجاد نمایند.در این راستا حفاظت از  درختان کهنسال از اهمیت ویژه ای برخوردار است پیشتر مقاله ای نیز درباره ی درختان کهنسال منطقه نگاشته بودم که مواردی چند از این درختان را در آن مطلب نام برده بودم.از دیگر درختان کهنسال منطقه می توان به درخغات بلوط در نزدیکی روستای کرینگان ورزقان،درخت شیش آغاجی در روستای اوجاق کندی ورزقان،چند درخت چنار در قسمت غربی کوه دیوری در نزدیکی کلیبر و دیگر درختان کهنسالی که چون میراث زنده عمر خویش را سپری می کنند.حفاظت از درختان کهنسال باید در اولویت امر قرار گیرد چرا که خود تاریخی برای خود در بر گرفته اند.بیایید درختی بنشانیم و سبزی را برای آیندگان به یادگار بگذاریم .</w:t>
      </w:r>
    </w:p>
    <w:p w:rsidR="00EE6938" w:rsidRDefault="00EE6938" w:rsidP="00143799">
      <w:pPr>
        <w:jc w:val="right"/>
      </w:pPr>
      <w:bookmarkStart w:id="0" w:name="_GoBack"/>
      <w:bookmarkEnd w:id="0"/>
    </w:p>
    <w:sectPr w:rsidR="00EE69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799"/>
    <w:rsid w:val="00143799"/>
    <w:rsid w:val="00EE69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3CBEB-AB64-4502-B30E-EC9152F05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37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2049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RayanGostar</dc:creator>
  <cp:keywords/>
  <dc:description/>
  <cp:lastModifiedBy>RayanGostar</cp:lastModifiedBy>
  <cp:revision>2</cp:revision>
  <dcterms:created xsi:type="dcterms:W3CDTF">2016-03-05T12:13:00Z</dcterms:created>
  <dcterms:modified xsi:type="dcterms:W3CDTF">2016-03-05T12:14:00Z</dcterms:modified>
</cp:coreProperties>
</file>