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مراجعه 48 و چهل روایت بر امامت امیرالمومنین (ع)</w:t>
      </w:r>
    </w:p>
    <w:p w:rsidR="002F15E9" w:rsidRPr="002F15E9" w:rsidRDefault="002F15E9" w:rsidP="00A00F20">
      <w:pPr>
        <w:spacing w:after="160" w:line="259" w:lineRule="auto"/>
        <w:jc w:val="both"/>
        <w:rPr>
          <w:rFonts w:cs="B Mitra"/>
          <w:color w:val="FF0000"/>
          <w:sz w:val="28"/>
          <w:szCs w:val="28"/>
          <w:rtl/>
          <w:lang w:bidi="fa-IR"/>
        </w:rPr>
      </w:pPr>
      <w:r w:rsidRPr="002F15E9">
        <w:rPr>
          <w:rFonts w:cs="B Mitra" w:hint="cs"/>
          <w:color w:val="FF0000"/>
          <w:sz w:val="28"/>
          <w:szCs w:val="28"/>
          <w:rtl/>
          <w:lang w:bidi="fa-IR"/>
        </w:rPr>
        <w:t>حدیث 34، حدیث تشبیه</w:t>
      </w:r>
    </w:p>
    <w:p w:rsidR="007430E0" w:rsidRDefault="008D3F2B" w:rsidP="002F15E9">
      <w:pPr>
        <w:spacing w:after="160" w:line="259" w:lineRule="auto"/>
        <w:jc w:val="both"/>
        <w:rPr>
          <w:rFonts w:cs="B Mitra" w:hint="cs"/>
          <w:sz w:val="28"/>
          <w:szCs w:val="28"/>
          <w:rtl/>
          <w:lang w:bidi="fa-IR"/>
        </w:rPr>
      </w:pPr>
      <w:r>
        <w:rPr>
          <w:rFonts w:cs="B Mitra" w:hint="cs"/>
          <w:sz w:val="28"/>
          <w:szCs w:val="28"/>
          <w:rtl/>
          <w:lang w:bidi="fa-IR"/>
        </w:rPr>
        <w:t xml:space="preserve">سخن در مراجعه 48 بود. این مراجعه به درخواست شیخ سلیم </w:t>
      </w:r>
      <w:r w:rsidR="002F15E9">
        <w:rPr>
          <w:rFonts w:cs="B Mitra" w:hint="cs"/>
          <w:sz w:val="28"/>
          <w:szCs w:val="28"/>
          <w:rtl/>
          <w:lang w:bidi="fa-IR"/>
        </w:rPr>
        <w:t xml:space="preserve">مطرح شده بود که </w:t>
      </w:r>
      <w:r>
        <w:rPr>
          <w:rFonts w:cs="B Mitra" w:hint="cs"/>
          <w:sz w:val="28"/>
          <w:szCs w:val="28"/>
          <w:rtl/>
          <w:lang w:bidi="fa-IR"/>
        </w:rPr>
        <w:t>از امام شرف الدین خ</w:t>
      </w:r>
      <w:r w:rsidR="002F15E9">
        <w:rPr>
          <w:rFonts w:cs="B Mitra" w:hint="cs"/>
          <w:sz w:val="28"/>
          <w:szCs w:val="28"/>
          <w:rtl/>
          <w:lang w:bidi="fa-IR"/>
        </w:rPr>
        <w:t>و</w:t>
      </w:r>
      <w:r>
        <w:rPr>
          <w:rFonts w:cs="B Mitra" w:hint="cs"/>
          <w:sz w:val="28"/>
          <w:szCs w:val="28"/>
          <w:rtl/>
          <w:lang w:bidi="fa-IR"/>
        </w:rPr>
        <w:t>استند که احادیثی که از پیامبر اکرم (ص) درباره امامت امیرالمومنین (ع) آمده است بیان کند. مرحوم شرف الدین 40 روایت را در این مراجعه نقل کردند که به حدیث شماره 34 رسیدیم</w:t>
      </w:r>
      <w:r w:rsidR="007430E0">
        <w:rPr>
          <w:rFonts w:cs="B Mitra" w:hint="cs"/>
          <w:sz w:val="28"/>
          <w:szCs w:val="28"/>
          <w:rtl/>
          <w:lang w:bidi="fa-IR"/>
        </w:rPr>
        <w:t xml:space="preserve">. </w:t>
      </w:r>
    </w:p>
    <w:p w:rsidR="008D3F2B" w:rsidRDefault="007430E0" w:rsidP="007430E0">
      <w:pPr>
        <w:spacing w:after="160" w:line="259" w:lineRule="auto"/>
        <w:jc w:val="both"/>
        <w:rPr>
          <w:rFonts w:cs="B Mitra"/>
          <w:sz w:val="28"/>
          <w:szCs w:val="28"/>
          <w:rtl/>
          <w:lang w:bidi="fa-IR"/>
        </w:rPr>
      </w:pPr>
      <w:r>
        <w:rPr>
          <w:rFonts w:cs="B Mitra" w:hint="cs"/>
          <w:sz w:val="28"/>
          <w:szCs w:val="28"/>
          <w:rtl/>
          <w:lang w:bidi="fa-IR"/>
        </w:rPr>
        <w:t xml:space="preserve">در این روایت که به حدیث تشبیه معروف است، </w:t>
      </w:r>
      <w:r w:rsidR="008D3F2B">
        <w:rPr>
          <w:rFonts w:cs="B Mitra" w:hint="cs"/>
          <w:sz w:val="28"/>
          <w:szCs w:val="28"/>
          <w:rtl/>
          <w:lang w:bidi="fa-IR"/>
        </w:rPr>
        <w:t xml:space="preserve">پیامبر اکرم (ص) فرمود: </w:t>
      </w:r>
      <w:r w:rsidR="008D3F2B" w:rsidRPr="00E90C20">
        <w:rPr>
          <w:rFonts w:cs="B Mitra"/>
          <w:sz w:val="28"/>
          <w:szCs w:val="28"/>
          <w:rtl/>
          <w:lang w:bidi="fa-IR"/>
        </w:rPr>
        <w:t>«</w:t>
      </w:r>
      <w:r w:rsidR="008D3F2B" w:rsidRPr="00E90C20">
        <w:rPr>
          <w:rFonts w:cs="B Mitra" w:hint="cs"/>
          <w:sz w:val="28"/>
          <w:szCs w:val="28"/>
          <w:rtl/>
          <w:lang w:bidi="fa-IR"/>
        </w:rPr>
        <w:t>من</w:t>
      </w:r>
      <w:r w:rsidR="008D3F2B" w:rsidRPr="00E90C20">
        <w:rPr>
          <w:rFonts w:cs="B Mitra"/>
          <w:sz w:val="28"/>
          <w:szCs w:val="28"/>
          <w:rtl/>
          <w:lang w:bidi="fa-IR"/>
        </w:rPr>
        <w:t xml:space="preserve"> </w:t>
      </w:r>
      <w:r w:rsidR="008D3F2B" w:rsidRPr="00E90C20">
        <w:rPr>
          <w:rFonts w:cs="B Mitra" w:hint="cs"/>
          <w:sz w:val="28"/>
          <w:szCs w:val="28"/>
          <w:rtl/>
          <w:lang w:bidi="fa-IR"/>
        </w:rPr>
        <w:t>أراد</w:t>
      </w:r>
      <w:r w:rsidR="008D3F2B" w:rsidRPr="00E90C20">
        <w:rPr>
          <w:rFonts w:cs="B Mitra"/>
          <w:sz w:val="28"/>
          <w:szCs w:val="28"/>
          <w:rtl/>
          <w:lang w:bidi="fa-IR"/>
        </w:rPr>
        <w:t xml:space="preserve"> </w:t>
      </w:r>
      <w:r w:rsidR="008D3F2B" w:rsidRPr="00E90C20">
        <w:rPr>
          <w:rFonts w:cs="B Mitra" w:hint="cs"/>
          <w:sz w:val="28"/>
          <w:szCs w:val="28"/>
          <w:rtl/>
          <w:lang w:bidi="fa-IR"/>
        </w:rPr>
        <w:t>أن</w:t>
      </w:r>
      <w:r w:rsidR="008D3F2B" w:rsidRPr="00E90C20">
        <w:rPr>
          <w:rFonts w:cs="B Mitra"/>
          <w:sz w:val="28"/>
          <w:szCs w:val="28"/>
          <w:rtl/>
          <w:lang w:bidi="fa-IR"/>
        </w:rPr>
        <w:t xml:space="preserve"> </w:t>
      </w:r>
      <w:r w:rsidR="008D3F2B" w:rsidRPr="00E90C20">
        <w:rPr>
          <w:rFonts w:cs="B Mitra" w:hint="cs"/>
          <w:sz w:val="28"/>
          <w:szCs w:val="28"/>
          <w:rtl/>
          <w:lang w:bidi="fa-IR"/>
        </w:rPr>
        <w:t>ينظر</w:t>
      </w:r>
      <w:r w:rsidR="008D3F2B" w:rsidRPr="00E90C20">
        <w:rPr>
          <w:rFonts w:cs="B Mitra"/>
          <w:sz w:val="28"/>
          <w:szCs w:val="28"/>
          <w:rtl/>
          <w:lang w:bidi="fa-IR"/>
        </w:rPr>
        <w:t xml:space="preserve"> </w:t>
      </w:r>
      <w:r w:rsidR="008D3F2B" w:rsidRPr="00E90C20">
        <w:rPr>
          <w:rFonts w:cs="B Mitra" w:hint="cs"/>
          <w:sz w:val="28"/>
          <w:szCs w:val="28"/>
          <w:rtl/>
          <w:lang w:bidi="fa-IR"/>
        </w:rPr>
        <w:t>إلى</w:t>
      </w:r>
      <w:r w:rsidR="008D3F2B" w:rsidRPr="00E90C20">
        <w:rPr>
          <w:rFonts w:cs="B Mitra"/>
          <w:sz w:val="28"/>
          <w:szCs w:val="28"/>
          <w:rtl/>
          <w:lang w:bidi="fa-IR"/>
        </w:rPr>
        <w:t xml:space="preserve"> </w:t>
      </w:r>
      <w:r w:rsidR="008D3F2B" w:rsidRPr="00E90C20">
        <w:rPr>
          <w:rFonts w:cs="B Mitra" w:hint="cs"/>
          <w:sz w:val="28"/>
          <w:szCs w:val="28"/>
          <w:rtl/>
          <w:lang w:bidi="fa-IR"/>
        </w:rPr>
        <w:t>نوح</w:t>
      </w:r>
      <w:r w:rsidR="008D3F2B" w:rsidRPr="00E90C20">
        <w:rPr>
          <w:rFonts w:cs="B Mitra"/>
          <w:sz w:val="28"/>
          <w:szCs w:val="28"/>
          <w:rtl/>
          <w:lang w:bidi="fa-IR"/>
        </w:rPr>
        <w:t xml:space="preserve"> </w:t>
      </w:r>
      <w:r w:rsidR="008D3F2B" w:rsidRPr="00E90C20">
        <w:rPr>
          <w:rFonts w:cs="B Mitra" w:hint="cs"/>
          <w:sz w:val="28"/>
          <w:szCs w:val="28"/>
          <w:rtl/>
          <w:lang w:bidi="fa-IR"/>
        </w:rPr>
        <w:t>في</w:t>
      </w:r>
      <w:r w:rsidR="008D3F2B" w:rsidRPr="00E90C20">
        <w:rPr>
          <w:rFonts w:cs="B Mitra"/>
          <w:sz w:val="28"/>
          <w:szCs w:val="28"/>
          <w:rtl/>
          <w:lang w:bidi="fa-IR"/>
        </w:rPr>
        <w:t xml:space="preserve"> </w:t>
      </w:r>
      <w:r w:rsidR="008D3F2B" w:rsidRPr="00E90C20">
        <w:rPr>
          <w:rFonts w:cs="B Mitra" w:hint="cs"/>
          <w:sz w:val="28"/>
          <w:szCs w:val="28"/>
          <w:rtl/>
          <w:lang w:bidi="fa-IR"/>
        </w:rPr>
        <w:t>عزمه،</w:t>
      </w:r>
      <w:r w:rsidR="008D3F2B" w:rsidRPr="00E90C20">
        <w:rPr>
          <w:rFonts w:cs="B Mitra"/>
          <w:sz w:val="28"/>
          <w:szCs w:val="28"/>
          <w:rtl/>
          <w:lang w:bidi="fa-IR"/>
        </w:rPr>
        <w:t xml:space="preserve"> </w:t>
      </w:r>
      <w:r w:rsidR="008D3F2B" w:rsidRPr="00E90C20">
        <w:rPr>
          <w:rFonts w:cs="B Mitra" w:hint="cs"/>
          <w:sz w:val="28"/>
          <w:szCs w:val="28"/>
          <w:rtl/>
          <w:lang w:bidi="fa-IR"/>
        </w:rPr>
        <w:t>و</w:t>
      </w:r>
      <w:r w:rsidR="008D3F2B" w:rsidRPr="00E90C20">
        <w:rPr>
          <w:rFonts w:cs="B Mitra"/>
          <w:sz w:val="28"/>
          <w:szCs w:val="28"/>
          <w:rtl/>
          <w:lang w:bidi="fa-IR"/>
        </w:rPr>
        <w:t xml:space="preserve"> </w:t>
      </w:r>
      <w:r w:rsidR="008D3F2B" w:rsidRPr="00E90C20">
        <w:rPr>
          <w:rFonts w:cs="B Mitra" w:hint="cs"/>
          <w:sz w:val="28"/>
          <w:szCs w:val="28"/>
          <w:rtl/>
          <w:lang w:bidi="fa-IR"/>
        </w:rPr>
        <w:t>إلى</w:t>
      </w:r>
      <w:r w:rsidR="008D3F2B" w:rsidRPr="00E90C20">
        <w:rPr>
          <w:rFonts w:cs="B Mitra"/>
          <w:sz w:val="28"/>
          <w:szCs w:val="28"/>
          <w:rtl/>
          <w:lang w:bidi="fa-IR"/>
        </w:rPr>
        <w:t xml:space="preserve"> </w:t>
      </w:r>
      <w:r w:rsidR="008D3F2B" w:rsidRPr="00E90C20">
        <w:rPr>
          <w:rFonts w:cs="B Mitra" w:hint="cs"/>
          <w:sz w:val="28"/>
          <w:szCs w:val="28"/>
          <w:rtl/>
          <w:lang w:bidi="fa-IR"/>
        </w:rPr>
        <w:t>آدم</w:t>
      </w:r>
      <w:r w:rsidR="008D3F2B" w:rsidRPr="00E90C20">
        <w:rPr>
          <w:rFonts w:cs="B Mitra"/>
          <w:sz w:val="28"/>
          <w:szCs w:val="28"/>
          <w:rtl/>
          <w:lang w:bidi="fa-IR"/>
        </w:rPr>
        <w:t xml:space="preserve"> </w:t>
      </w:r>
      <w:r w:rsidR="008D3F2B" w:rsidRPr="00E90C20">
        <w:rPr>
          <w:rFonts w:cs="B Mitra" w:hint="cs"/>
          <w:sz w:val="28"/>
          <w:szCs w:val="28"/>
          <w:rtl/>
          <w:lang w:bidi="fa-IR"/>
        </w:rPr>
        <w:t>في</w:t>
      </w:r>
      <w:r w:rsidR="008D3F2B" w:rsidRPr="00E90C20">
        <w:rPr>
          <w:rFonts w:cs="B Mitra"/>
          <w:sz w:val="28"/>
          <w:szCs w:val="28"/>
          <w:rtl/>
          <w:lang w:bidi="fa-IR"/>
        </w:rPr>
        <w:t xml:space="preserve"> </w:t>
      </w:r>
      <w:r w:rsidR="008D3F2B" w:rsidRPr="00E90C20">
        <w:rPr>
          <w:rFonts w:cs="B Mitra" w:hint="cs"/>
          <w:sz w:val="28"/>
          <w:szCs w:val="28"/>
          <w:rtl/>
          <w:lang w:bidi="fa-IR"/>
        </w:rPr>
        <w:t>علمه،</w:t>
      </w:r>
      <w:r w:rsidR="008D3F2B" w:rsidRPr="00E90C20">
        <w:rPr>
          <w:rFonts w:cs="B Mitra"/>
          <w:sz w:val="28"/>
          <w:szCs w:val="28"/>
          <w:rtl/>
          <w:lang w:bidi="fa-IR"/>
        </w:rPr>
        <w:t xml:space="preserve"> </w:t>
      </w:r>
      <w:r w:rsidR="008D3F2B" w:rsidRPr="00E90C20">
        <w:rPr>
          <w:rFonts w:cs="B Mitra" w:hint="cs"/>
          <w:sz w:val="28"/>
          <w:szCs w:val="28"/>
          <w:rtl/>
          <w:lang w:bidi="fa-IR"/>
        </w:rPr>
        <w:t>و</w:t>
      </w:r>
      <w:r w:rsidR="008D3F2B" w:rsidRPr="00E90C20">
        <w:rPr>
          <w:rFonts w:cs="B Mitra"/>
          <w:sz w:val="28"/>
          <w:szCs w:val="28"/>
          <w:rtl/>
          <w:lang w:bidi="fa-IR"/>
        </w:rPr>
        <w:t xml:space="preserve"> </w:t>
      </w:r>
      <w:r w:rsidR="008D3F2B" w:rsidRPr="00E90C20">
        <w:rPr>
          <w:rFonts w:cs="B Mitra" w:hint="cs"/>
          <w:sz w:val="28"/>
          <w:szCs w:val="28"/>
          <w:rtl/>
          <w:lang w:bidi="fa-IR"/>
        </w:rPr>
        <w:t>إلى</w:t>
      </w:r>
      <w:r w:rsidR="008D3F2B" w:rsidRPr="00E90C20">
        <w:rPr>
          <w:rFonts w:cs="B Mitra"/>
          <w:sz w:val="28"/>
          <w:szCs w:val="28"/>
          <w:rtl/>
          <w:lang w:bidi="fa-IR"/>
        </w:rPr>
        <w:t xml:space="preserve"> </w:t>
      </w:r>
      <w:r w:rsidR="008D3F2B" w:rsidRPr="00E90C20">
        <w:rPr>
          <w:rFonts w:cs="B Mitra" w:hint="cs"/>
          <w:sz w:val="28"/>
          <w:szCs w:val="28"/>
          <w:rtl/>
          <w:lang w:bidi="fa-IR"/>
        </w:rPr>
        <w:t>إبراهيم</w:t>
      </w:r>
      <w:r w:rsidR="008D3F2B" w:rsidRPr="00E90C20">
        <w:rPr>
          <w:rFonts w:cs="B Mitra"/>
          <w:sz w:val="28"/>
          <w:szCs w:val="28"/>
          <w:rtl/>
          <w:lang w:bidi="fa-IR"/>
        </w:rPr>
        <w:t xml:space="preserve"> </w:t>
      </w:r>
      <w:r w:rsidR="008D3F2B" w:rsidRPr="00E90C20">
        <w:rPr>
          <w:rFonts w:cs="B Mitra" w:hint="cs"/>
          <w:sz w:val="28"/>
          <w:szCs w:val="28"/>
          <w:rtl/>
          <w:lang w:bidi="fa-IR"/>
        </w:rPr>
        <w:t>في</w:t>
      </w:r>
      <w:r w:rsidR="008D3F2B" w:rsidRPr="00E90C20">
        <w:rPr>
          <w:rFonts w:cs="B Mitra"/>
          <w:sz w:val="28"/>
          <w:szCs w:val="28"/>
          <w:rtl/>
          <w:lang w:bidi="fa-IR"/>
        </w:rPr>
        <w:t xml:space="preserve"> </w:t>
      </w:r>
      <w:r w:rsidR="008D3F2B" w:rsidRPr="00E90C20">
        <w:rPr>
          <w:rFonts w:cs="B Mitra" w:hint="cs"/>
          <w:sz w:val="28"/>
          <w:szCs w:val="28"/>
          <w:rtl/>
          <w:lang w:bidi="fa-IR"/>
        </w:rPr>
        <w:t>حلمه،</w:t>
      </w:r>
      <w:r w:rsidR="008D3F2B" w:rsidRPr="00E90C20">
        <w:rPr>
          <w:rFonts w:cs="B Mitra"/>
          <w:sz w:val="28"/>
          <w:szCs w:val="28"/>
          <w:rtl/>
          <w:lang w:bidi="fa-IR"/>
        </w:rPr>
        <w:t xml:space="preserve"> </w:t>
      </w:r>
      <w:r w:rsidR="008D3F2B" w:rsidRPr="00E90C20">
        <w:rPr>
          <w:rFonts w:cs="B Mitra" w:hint="cs"/>
          <w:sz w:val="28"/>
          <w:szCs w:val="28"/>
          <w:rtl/>
          <w:lang w:bidi="fa-IR"/>
        </w:rPr>
        <w:t>و</w:t>
      </w:r>
      <w:r w:rsidR="008D3F2B" w:rsidRPr="00E90C20">
        <w:rPr>
          <w:rFonts w:cs="B Mitra"/>
          <w:sz w:val="28"/>
          <w:szCs w:val="28"/>
          <w:rtl/>
          <w:lang w:bidi="fa-IR"/>
        </w:rPr>
        <w:t xml:space="preserve"> </w:t>
      </w:r>
      <w:r w:rsidR="008D3F2B" w:rsidRPr="00E90C20">
        <w:rPr>
          <w:rFonts w:cs="B Mitra" w:hint="cs"/>
          <w:sz w:val="28"/>
          <w:szCs w:val="28"/>
          <w:rtl/>
          <w:lang w:bidi="fa-IR"/>
        </w:rPr>
        <w:t>إلى</w:t>
      </w:r>
      <w:r w:rsidR="008D3F2B" w:rsidRPr="00E90C20">
        <w:rPr>
          <w:rFonts w:cs="B Mitra"/>
          <w:sz w:val="28"/>
          <w:szCs w:val="28"/>
          <w:rtl/>
          <w:lang w:bidi="fa-IR"/>
        </w:rPr>
        <w:t xml:space="preserve"> </w:t>
      </w:r>
      <w:r w:rsidR="008D3F2B" w:rsidRPr="00E90C20">
        <w:rPr>
          <w:rFonts w:cs="B Mitra" w:hint="cs"/>
          <w:sz w:val="28"/>
          <w:szCs w:val="28"/>
          <w:rtl/>
          <w:lang w:bidi="fa-IR"/>
        </w:rPr>
        <w:t>موسى</w:t>
      </w:r>
      <w:r w:rsidR="008D3F2B" w:rsidRPr="00E90C20">
        <w:rPr>
          <w:rFonts w:cs="B Mitra"/>
          <w:sz w:val="28"/>
          <w:szCs w:val="28"/>
          <w:rtl/>
          <w:lang w:bidi="fa-IR"/>
        </w:rPr>
        <w:t xml:space="preserve"> </w:t>
      </w:r>
      <w:r w:rsidR="008D3F2B" w:rsidRPr="00E90C20">
        <w:rPr>
          <w:rFonts w:cs="B Mitra" w:hint="cs"/>
          <w:sz w:val="28"/>
          <w:szCs w:val="28"/>
          <w:rtl/>
          <w:lang w:bidi="fa-IR"/>
        </w:rPr>
        <w:t>في</w:t>
      </w:r>
      <w:r w:rsidR="008D3F2B" w:rsidRPr="00E90C20">
        <w:rPr>
          <w:rFonts w:cs="B Mitra"/>
          <w:sz w:val="28"/>
          <w:szCs w:val="28"/>
          <w:rtl/>
          <w:lang w:bidi="fa-IR"/>
        </w:rPr>
        <w:t xml:space="preserve"> </w:t>
      </w:r>
      <w:r w:rsidR="008D3F2B" w:rsidRPr="00E90C20">
        <w:rPr>
          <w:rFonts w:cs="B Mitra" w:hint="cs"/>
          <w:sz w:val="28"/>
          <w:szCs w:val="28"/>
          <w:rtl/>
          <w:lang w:bidi="fa-IR"/>
        </w:rPr>
        <w:t>فطنته،</w:t>
      </w:r>
      <w:r w:rsidR="008D3F2B" w:rsidRPr="00E90C20">
        <w:rPr>
          <w:rFonts w:cs="B Mitra"/>
          <w:sz w:val="28"/>
          <w:szCs w:val="28"/>
          <w:rtl/>
          <w:lang w:bidi="fa-IR"/>
        </w:rPr>
        <w:t xml:space="preserve"> </w:t>
      </w:r>
      <w:r w:rsidR="008D3F2B" w:rsidRPr="00E90C20">
        <w:rPr>
          <w:rFonts w:cs="B Mitra" w:hint="cs"/>
          <w:sz w:val="28"/>
          <w:szCs w:val="28"/>
          <w:rtl/>
          <w:lang w:bidi="fa-IR"/>
        </w:rPr>
        <w:t>و</w:t>
      </w:r>
      <w:r w:rsidR="008D3F2B" w:rsidRPr="00E90C20">
        <w:rPr>
          <w:rFonts w:cs="B Mitra"/>
          <w:sz w:val="28"/>
          <w:szCs w:val="28"/>
          <w:rtl/>
          <w:lang w:bidi="fa-IR"/>
        </w:rPr>
        <w:t xml:space="preserve"> </w:t>
      </w:r>
      <w:r w:rsidR="008D3F2B" w:rsidRPr="00E90C20">
        <w:rPr>
          <w:rFonts w:cs="B Mitra" w:hint="cs"/>
          <w:sz w:val="28"/>
          <w:szCs w:val="28"/>
          <w:rtl/>
          <w:lang w:bidi="fa-IR"/>
        </w:rPr>
        <w:t>إلى</w:t>
      </w:r>
      <w:r w:rsidR="008D3F2B" w:rsidRPr="00E90C20">
        <w:rPr>
          <w:rFonts w:cs="B Mitra"/>
          <w:sz w:val="28"/>
          <w:szCs w:val="28"/>
          <w:rtl/>
          <w:lang w:bidi="fa-IR"/>
        </w:rPr>
        <w:t xml:space="preserve"> </w:t>
      </w:r>
      <w:r w:rsidR="008D3F2B" w:rsidRPr="00E90C20">
        <w:rPr>
          <w:rFonts w:cs="B Mitra" w:hint="cs"/>
          <w:sz w:val="28"/>
          <w:szCs w:val="28"/>
          <w:rtl/>
          <w:lang w:bidi="fa-IR"/>
        </w:rPr>
        <w:t>عيسى</w:t>
      </w:r>
      <w:r w:rsidR="008D3F2B" w:rsidRPr="00E90C20">
        <w:rPr>
          <w:rFonts w:cs="B Mitra"/>
          <w:sz w:val="28"/>
          <w:szCs w:val="28"/>
          <w:rtl/>
          <w:lang w:bidi="fa-IR"/>
        </w:rPr>
        <w:t xml:space="preserve"> </w:t>
      </w:r>
      <w:r w:rsidR="008D3F2B" w:rsidRPr="00E90C20">
        <w:rPr>
          <w:rFonts w:cs="B Mitra" w:hint="cs"/>
          <w:sz w:val="28"/>
          <w:szCs w:val="28"/>
          <w:rtl/>
          <w:lang w:bidi="fa-IR"/>
        </w:rPr>
        <w:t>في</w:t>
      </w:r>
      <w:r w:rsidR="008D3F2B" w:rsidRPr="00E90C20">
        <w:rPr>
          <w:rFonts w:cs="B Mitra"/>
          <w:sz w:val="28"/>
          <w:szCs w:val="28"/>
          <w:rtl/>
          <w:lang w:bidi="fa-IR"/>
        </w:rPr>
        <w:t xml:space="preserve"> </w:t>
      </w:r>
      <w:r w:rsidR="008D3F2B" w:rsidRPr="00E90C20">
        <w:rPr>
          <w:rFonts w:cs="B Mitra" w:hint="cs"/>
          <w:sz w:val="28"/>
          <w:szCs w:val="28"/>
          <w:rtl/>
          <w:lang w:bidi="fa-IR"/>
        </w:rPr>
        <w:t>زهده،</w:t>
      </w:r>
      <w:r w:rsidR="008D3F2B" w:rsidRPr="00E90C20">
        <w:rPr>
          <w:rFonts w:cs="B Mitra"/>
          <w:sz w:val="28"/>
          <w:szCs w:val="28"/>
          <w:rtl/>
          <w:lang w:bidi="fa-IR"/>
        </w:rPr>
        <w:t xml:space="preserve"> </w:t>
      </w:r>
      <w:r w:rsidR="008D3F2B" w:rsidRPr="00E90C20">
        <w:rPr>
          <w:rFonts w:cs="B Mitra" w:hint="cs"/>
          <w:sz w:val="28"/>
          <w:szCs w:val="28"/>
          <w:rtl/>
          <w:lang w:bidi="fa-IR"/>
        </w:rPr>
        <w:t>فلينظر</w:t>
      </w:r>
      <w:r w:rsidR="008D3F2B" w:rsidRPr="00E90C20">
        <w:rPr>
          <w:rFonts w:cs="B Mitra"/>
          <w:sz w:val="28"/>
          <w:szCs w:val="28"/>
          <w:rtl/>
          <w:lang w:bidi="fa-IR"/>
        </w:rPr>
        <w:t xml:space="preserve"> </w:t>
      </w:r>
      <w:r w:rsidR="008D3F2B" w:rsidRPr="00E90C20">
        <w:rPr>
          <w:rFonts w:cs="B Mitra" w:hint="cs"/>
          <w:sz w:val="28"/>
          <w:szCs w:val="28"/>
          <w:rtl/>
          <w:lang w:bidi="fa-IR"/>
        </w:rPr>
        <w:t>إلى</w:t>
      </w:r>
      <w:r w:rsidR="008D3F2B" w:rsidRPr="00E90C20">
        <w:rPr>
          <w:rFonts w:cs="B Mitra"/>
          <w:sz w:val="28"/>
          <w:szCs w:val="28"/>
          <w:rtl/>
          <w:lang w:bidi="fa-IR"/>
        </w:rPr>
        <w:t xml:space="preserve"> </w:t>
      </w:r>
      <w:r w:rsidR="008D3F2B" w:rsidRPr="00E90C20">
        <w:rPr>
          <w:rFonts w:cs="B Mitra" w:hint="cs"/>
          <w:sz w:val="28"/>
          <w:szCs w:val="28"/>
          <w:rtl/>
          <w:lang w:bidi="fa-IR"/>
        </w:rPr>
        <w:t>علي</w:t>
      </w:r>
      <w:r w:rsidR="008D3F2B" w:rsidRPr="00E90C20">
        <w:rPr>
          <w:rFonts w:cs="B Mitra"/>
          <w:sz w:val="28"/>
          <w:szCs w:val="28"/>
          <w:rtl/>
          <w:lang w:bidi="fa-IR"/>
        </w:rPr>
        <w:t xml:space="preserve"> </w:t>
      </w:r>
      <w:r w:rsidR="008D3F2B" w:rsidRPr="00E90C20">
        <w:rPr>
          <w:rFonts w:cs="B Mitra" w:hint="cs"/>
          <w:sz w:val="28"/>
          <w:szCs w:val="28"/>
          <w:rtl/>
          <w:lang w:bidi="fa-IR"/>
        </w:rPr>
        <w:t>بن</w:t>
      </w:r>
      <w:r w:rsidR="008D3F2B" w:rsidRPr="00E90C20">
        <w:rPr>
          <w:rFonts w:cs="B Mitra"/>
          <w:sz w:val="28"/>
          <w:szCs w:val="28"/>
          <w:rtl/>
          <w:lang w:bidi="fa-IR"/>
        </w:rPr>
        <w:t xml:space="preserve"> </w:t>
      </w:r>
      <w:r w:rsidR="008D3F2B" w:rsidRPr="00E90C20">
        <w:rPr>
          <w:rFonts w:cs="B Mitra" w:hint="cs"/>
          <w:sz w:val="28"/>
          <w:szCs w:val="28"/>
          <w:rtl/>
          <w:lang w:bidi="fa-IR"/>
        </w:rPr>
        <w:t>أبي</w:t>
      </w:r>
      <w:r w:rsidR="008D3F2B" w:rsidRPr="00E90C20">
        <w:rPr>
          <w:rFonts w:cs="B Mitra"/>
          <w:sz w:val="28"/>
          <w:szCs w:val="28"/>
          <w:rtl/>
          <w:lang w:bidi="fa-IR"/>
        </w:rPr>
        <w:t xml:space="preserve"> </w:t>
      </w:r>
      <w:r w:rsidR="008D3F2B" w:rsidRPr="00E90C20">
        <w:rPr>
          <w:rFonts w:cs="B Mitra" w:hint="cs"/>
          <w:sz w:val="28"/>
          <w:szCs w:val="28"/>
          <w:rtl/>
          <w:lang w:bidi="fa-IR"/>
        </w:rPr>
        <w:t>طالب</w:t>
      </w:r>
      <w:r w:rsidR="008D3F2B" w:rsidRPr="00E90C20">
        <w:rPr>
          <w:rFonts w:cs="B Mitra" w:hint="eastAsia"/>
          <w:sz w:val="28"/>
          <w:szCs w:val="28"/>
          <w:rtl/>
          <w:lang w:bidi="fa-IR"/>
        </w:rPr>
        <w:t>»</w:t>
      </w:r>
      <w:r w:rsidR="008D3F2B">
        <w:rPr>
          <w:rStyle w:val="FootnoteReference"/>
          <w:rFonts w:cs="B Mitra"/>
          <w:sz w:val="28"/>
          <w:szCs w:val="28"/>
          <w:rtl/>
          <w:lang w:bidi="fa-IR"/>
        </w:rPr>
        <w:footnoteReference w:id="1"/>
      </w:r>
      <w:r w:rsidR="008D3F2B">
        <w:rPr>
          <w:rFonts w:cs="B Mitra" w:hint="cs"/>
          <w:sz w:val="28"/>
          <w:szCs w:val="28"/>
          <w:rtl/>
          <w:lang w:bidi="fa-IR"/>
        </w:rPr>
        <w:t>: هر کس می خواهد به نوح (ع) بنگرد در عزم و اراده اش و به آدم (ع) بنگرد در علم و دانش اش و به ابراهیم (ع) بنگرد در حلمش و به موسی (ع) بنگرد در اقتدار و صلابتش و به عیسی (ع) بنگرد در زهد و عبادتش، به علی بن ابیطالب (ع) بنگرد.</w:t>
      </w:r>
    </w:p>
    <w:p w:rsidR="008D3F2B" w:rsidRDefault="008D3F2B" w:rsidP="008D3F2B">
      <w:pPr>
        <w:spacing w:after="160" w:line="259" w:lineRule="auto"/>
        <w:jc w:val="both"/>
        <w:rPr>
          <w:rFonts w:cs="B Mitra"/>
          <w:sz w:val="28"/>
          <w:szCs w:val="28"/>
          <w:rtl/>
          <w:lang w:bidi="fa-IR"/>
        </w:rPr>
      </w:pPr>
      <w:r>
        <w:rPr>
          <w:rFonts w:cs="B Mitra" w:hint="cs"/>
          <w:sz w:val="28"/>
          <w:szCs w:val="28"/>
          <w:rtl/>
          <w:lang w:bidi="fa-IR"/>
        </w:rPr>
        <w:t xml:space="preserve">گفته شد </w:t>
      </w:r>
      <w:r>
        <w:rPr>
          <w:rFonts w:cs="B Mitra" w:hint="cs"/>
          <w:sz w:val="28"/>
          <w:szCs w:val="28"/>
          <w:rtl/>
          <w:lang w:bidi="fa-IR"/>
        </w:rPr>
        <w:t>این روایت و روایت های مشابه</w:t>
      </w:r>
      <w:r>
        <w:rPr>
          <w:rFonts w:cs="B Mitra" w:hint="cs"/>
          <w:sz w:val="28"/>
          <w:szCs w:val="28"/>
          <w:rtl/>
          <w:lang w:bidi="fa-IR"/>
        </w:rPr>
        <w:t>،</w:t>
      </w:r>
      <w:r>
        <w:rPr>
          <w:rFonts w:cs="B Mitra" w:hint="cs"/>
          <w:sz w:val="28"/>
          <w:szCs w:val="28"/>
          <w:rtl/>
          <w:lang w:bidi="fa-IR"/>
        </w:rPr>
        <w:t xml:space="preserve"> از جهت متن و موارد تشبیه متفاوت اند. منشا این تفاوت ها می تواند بیان آن در زمان ها و مکان های مختلف و افراد گوناگون باشد. و چون آنچه بیان شده ناسازگاری با هم ندارد، این تفاوت ها موجب اضطراب متن نمی شود و احتمال بیان شده برای اثبات آن کافی است. گرچه قرائن و شواهد، نشان دهنده آن است که این روایت در زمان های گوناگون و جمع های مختلف از صحابه مطرح شده است. </w:t>
      </w:r>
    </w:p>
    <w:p w:rsidR="008D3F2B" w:rsidRDefault="008D3F2B" w:rsidP="008D3F2B">
      <w:pPr>
        <w:spacing w:after="160" w:line="259" w:lineRule="auto"/>
        <w:jc w:val="both"/>
        <w:rPr>
          <w:rFonts w:cs="B Mitra"/>
          <w:sz w:val="28"/>
          <w:szCs w:val="28"/>
          <w:rtl/>
          <w:lang w:bidi="fa-IR"/>
        </w:rPr>
      </w:pPr>
      <w:r>
        <w:rPr>
          <w:rFonts w:cs="B Mitra" w:hint="cs"/>
          <w:sz w:val="28"/>
          <w:szCs w:val="28"/>
          <w:rtl/>
          <w:lang w:bidi="fa-IR"/>
        </w:rPr>
        <w:t xml:space="preserve">نکته دیگر اینکه این روایت توسط تعدادی از صحابه مانند ابوالحمراء، ابن عباس، ابن مسعود، انس بن مالک، جابر بن عبدالله انصاری، ابوذر غفاری، ابوهریره، سلمه بن قیس و امام حسین (ع) نقل شده است. </w:t>
      </w:r>
    </w:p>
    <w:p w:rsidR="008D3F2B" w:rsidRDefault="008D3F2B" w:rsidP="007430E0">
      <w:pPr>
        <w:spacing w:after="160" w:line="259" w:lineRule="auto"/>
        <w:jc w:val="both"/>
        <w:rPr>
          <w:rFonts w:cs="B Mitra" w:hint="cs"/>
          <w:sz w:val="28"/>
          <w:szCs w:val="28"/>
          <w:rtl/>
          <w:lang w:bidi="fa-IR"/>
        </w:rPr>
      </w:pPr>
      <w:r>
        <w:rPr>
          <w:rFonts w:cs="B Mitra" w:hint="cs"/>
          <w:sz w:val="28"/>
          <w:szCs w:val="28"/>
          <w:rtl/>
          <w:lang w:bidi="fa-IR"/>
        </w:rPr>
        <w:t>تعداد زیادی از عالمان اهل سنت و شیعه این روایت را نقل کرده اند. در مورد اعتبار حدیث نیز گفته شد:</w:t>
      </w:r>
    </w:p>
    <w:p w:rsidR="008D3F2B" w:rsidRDefault="008D3F2B" w:rsidP="007430E0">
      <w:pPr>
        <w:spacing w:after="160" w:line="259" w:lineRule="auto"/>
        <w:jc w:val="both"/>
        <w:rPr>
          <w:rFonts w:cs="B Mitra"/>
          <w:sz w:val="28"/>
          <w:szCs w:val="28"/>
          <w:rtl/>
          <w:lang w:bidi="fa-IR"/>
        </w:rPr>
      </w:pPr>
      <w:r>
        <w:rPr>
          <w:rFonts w:cs="B Mitra" w:hint="cs"/>
          <w:sz w:val="28"/>
          <w:szCs w:val="28"/>
          <w:rtl/>
          <w:lang w:bidi="fa-IR"/>
        </w:rPr>
        <w:t>اولا این روایت از ده نفر از صحابه نقل شده است</w:t>
      </w:r>
      <w:r w:rsidR="007430E0">
        <w:rPr>
          <w:rFonts w:cs="B Mitra" w:hint="cs"/>
          <w:sz w:val="28"/>
          <w:szCs w:val="28"/>
          <w:rtl/>
          <w:lang w:bidi="fa-IR"/>
        </w:rPr>
        <w:t>،</w:t>
      </w:r>
      <w:r>
        <w:rPr>
          <w:rFonts w:cs="B Mitra" w:hint="cs"/>
          <w:sz w:val="28"/>
          <w:szCs w:val="28"/>
          <w:rtl/>
          <w:lang w:bidi="fa-IR"/>
        </w:rPr>
        <w:t xml:space="preserve"> </w:t>
      </w:r>
      <w:r w:rsidR="00747605">
        <w:rPr>
          <w:rFonts w:cs="B Mitra" w:hint="cs"/>
          <w:sz w:val="28"/>
          <w:szCs w:val="28"/>
          <w:rtl/>
          <w:lang w:bidi="fa-IR"/>
        </w:rPr>
        <w:t xml:space="preserve">و طبق یکی از دیدگاه ها در تواتر، اگر حدیثی را ده نفر نقل کنند آن حدیث متواتر خواهد بود. سیوطی این قول را در بحث تواتر، اجود می داند. </w:t>
      </w:r>
    </w:p>
    <w:p w:rsidR="00747605" w:rsidRDefault="00747605" w:rsidP="00747605">
      <w:pPr>
        <w:spacing w:after="160" w:line="259" w:lineRule="auto"/>
        <w:jc w:val="both"/>
        <w:rPr>
          <w:rFonts w:cs="B Mitra"/>
          <w:sz w:val="28"/>
          <w:szCs w:val="28"/>
          <w:rtl/>
          <w:lang w:bidi="fa-IR"/>
        </w:rPr>
      </w:pPr>
      <w:r>
        <w:rPr>
          <w:rFonts w:cs="B Mitra" w:hint="cs"/>
          <w:sz w:val="28"/>
          <w:szCs w:val="28"/>
          <w:rtl/>
          <w:lang w:bidi="fa-IR"/>
        </w:rPr>
        <w:t>ثانیا: در اینکه این روایت طرق متعددی دارد شکی نیست و یکی از قواعد علم حدیث این است که تعدد طریق ضعف در روا</w:t>
      </w:r>
      <w:r w:rsidR="007430E0">
        <w:rPr>
          <w:rFonts w:cs="B Mitra" w:hint="cs"/>
          <w:sz w:val="28"/>
          <w:szCs w:val="28"/>
          <w:rtl/>
          <w:lang w:bidi="fa-IR"/>
        </w:rPr>
        <w:t>ی</w:t>
      </w:r>
      <w:r>
        <w:rPr>
          <w:rFonts w:cs="B Mitra" w:hint="cs"/>
          <w:sz w:val="28"/>
          <w:szCs w:val="28"/>
          <w:rtl/>
          <w:lang w:bidi="fa-IR"/>
        </w:rPr>
        <w:t xml:space="preserve">ت را جبران می کند (مگر در برخی ضعف های خاص) </w:t>
      </w:r>
    </w:p>
    <w:p w:rsidR="00747605" w:rsidRDefault="00747605" w:rsidP="00747605">
      <w:pPr>
        <w:spacing w:after="160" w:line="259" w:lineRule="auto"/>
        <w:jc w:val="both"/>
        <w:rPr>
          <w:rFonts w:cs="B Mitra"/>
          <w:sz w:val="28"/>
          <w:szCs w:val="28"/>
          <w:rtl/>
          <w:lang w:bidi="fa-IR"/>
        </w:rPr>
      </w:pPr>
      <w:r>
        <w:rPr>
          <w:rFonts w:cs="B Mitra" w:hint="cs"/>
          <w:sz w:val="28"/>
          <w:szCs w:val="28"/>
          <w:rtl/>
          <w:lang w:bidi="fa-IR"/>
        </w:rPr>
        <w:t xml:space="preserve">ثالثا: طبق یکی از قواعد راهگشا در علم حدیث ممکن است سند حدیثی دچار ضعف باشد و از این جهت نتوان اعتبار آن را اثبات کرد، اما اگر متن به گونه ای است که صحت آن قطعی است (مانند اینکه از مباحث روشن عقلی باشد یا آن مضمون در نقل معتبر دیگر به صورت پراکنده آمده است) از این جهت می توان </w:t>
      </w:r>
      <w:r w:rsidR="007430E0">
        <w:rPr>
          <w:rFonts w:cs="B Mitra" w:hint="cs"/>
          <w:sz w:val="28"/>
          <w:szCs w:val="28"/>
          <w:rtl/>
          <w:lang w:bidi="fa-IR"/>
        </w:rPr>
        <w:t xml:space="preserve">اعتبار آن را ثابت کرد و </w:t>
      </w:r>
      <w:r>
        <w:rPr>
          <w:rFonts w:cs="B Mitra" w:hint="cs"/>
          <w:sz w:val="28"/>
          <w:szCs w:val="28"/>
          <w:rtl/>
          <w:lang w:bidi="fa-IR"/>
        </w:rPr>
        <w:t xml:space="preserve">گفت که این سخن معصوم است. مانند مطلبی که درباره دعای توسل گفته می شود که سند معتبری ندارد اما تمامی مطالب آن به صورت مطلق و گاه خاص در روایات معتبر دیگر وارد شده است. </w:t>
      </w:r>
    </w:p>
    <w:p w:rsidR="00747605" w:rsidRDefault="00747605" w:rsidP="007430E0">
      <w:pPr>
        <w:spacing w:after="160" w:line="259" w:lineRule="auto"/>
        <w:jc w:val="both"/>
        <w:rPr>
          <w:rFonts w:cs="B Mitra"/>
          <w:sz w:val="28"/>
          <w:szCs w:val="28"/>
          <w:rtl/>
          <w:lang w:bidi="fa-IR"/>
        </w:rPr>
      </w:pPr>
      <w:r>
        <w:rPr>
          <w:rFonts w:cs="B Mitra" w:hint="cs"/>
          <w:sz w:val="28"/>
          <w:szCs w:val="28"/>
          <w:rtl/>
          <w:lang w:bidi="fa-IR"/>
        </w:rPr>
        <w:lastRenderedPageBreak/>
        <w:t xml:space="preserve">این راهی برای اطمینان پیدا کردن برای صحت حدیث است. در ما نحن فیه هم مساله همین گونه است که اگر فرض کنیم سند روایت </w:t>
      </w:r>
      <w:r w:rsidR="007430E0">
        <w:rPr>
          <w:rFonts w:cs="B Mitra" w:hint="cs"/>
          <w:sz w:val="28"/>
          <w:szCs w:val="28"/>
          <w:rtl/>
          <w:lang w:bidi="fa-IR"/>
        </w:rPr>
        <w:t xml:space="preserve">تشبیه </w:t>
      </w:r>
      <w:r>
        <w:rPr>
          <w:rFonts w:cs="B Mitra" w:hint="cs"/>
          <w:sz w:val="28"/>
          <w:szCs w:val="28"/>
          <w:rtl/>
          <w:lang w:bidi="fa-IR"/>
        </w:rPr>
        <w:t xml:space="preserve">قابل اطمینان نباشد، همین که مضمون آن در جاهای دیگر آمده کافی </w:t>
      </w:r>
      <w:r w:rsidR="007430E0">
        <w:rPr>
          <w:rFonts w:cs="B Mitra" w:hint="cs"/>
          <w:sz w:val="28"/>
          <w:szCs w:val="28"/>
          <w:rtl/>
          <w:lang w:bidi="fa-IR"/>
        </w:rPr>
        <w:t xml:space="preserve">در اعتبار آن </w:t>
      </w:r>
      <w:r>
        <w:rPr>
          <w:rFonts w:cs="B Mitra" w:hint="cs"/>
          <w:sz w:val="28"/>
          <w:szCs w:val="28"/>
          <w:rtl/>
          <w:lang w:bidi="fa-IR"/>
        </w:rPr>
        <w:t xml:space="preserve">است. مثل احادیثی که درباره علم امیرالمومنین (ع) آمده است </w:t>
      </w:r>
      <w:r w:rsidR="007430E0">
        <w:rPr>
          <w:rFonts w:cs="B Mitra" w:hint="cs"/>
          <w:sz w:val="28"/>
          <w:szCs w:val="28"/>
          <w:rtl/>
          <w:lang w:bidi="fa-IR"/>
        </w:rPr>
        <w:t xml:space="preserve">و </w:t>
      </w:r>
      <w:r>
        <w:rPr>
          <w:rFonts w:cs="B Mitra" w:hint="cs"/>
          <w:sz w:val="28"/>
          <w:szCs w:val="28"/>
          <w:rtl/>
          <w:lang w:bidi="fa-IR"/>
        </w:rPr>
        <w:t xml:space="preserve">بیان می کند که ایشان از علم ویژه ای یک درجه پایین تر از پیامبر اکرم (ص) </w:t>
      </w:r>
      <w:r w:rsidR="007430E0">
        <w:rPr>
          <w:rFonts w:cs="B Mitra" w:hint="cs"/>
          <w:sz w:val="28"/>
          <w:szCs w:val="28"/>
          <w:rtl/>
          <w:lang w:bidi="fa-IR"/>
        </w:rPr>
        <w:t xml:space="preserve">برخوردار بودند. </w:t>
      </w:r>
      <w:r>
        <w:rPr>
          <w:rFonts w:cs="B Mitra" w:hint="cs"/>
          <w:sz w:val="28"/>
          <w:szCs w:val="28"/>
          <w:rtl/>
          <w:lang w:bidi="fa-IR"/>
        </w:rPr>
        <w:t xml:space="preserve">  </w:t>
      </w:r>
    </w:p>
    <w:p w:rsidR="002F15E9" w:rsidRPr="007E251D" w:rsidRDefault="002F15E9" w:rsidP="002F15E9">
      <w:pPr>
        <w:spacing w:after="160" w:line="259" w:lineRule="auto"/>
        <w:jc w:val="both"/>
        <w:rPr>
          <w:rFonts w:cs="B Mitra"/>
          <w:color w:val="FF0000"/>
          <w:sz w:val="28"/>
          <w:szCs w:val="28"/>
          <w:rtl/>
          <w:lang w:bidi="fa-IR"/>
        </w:rPr>
      </w:pPr>
      <w:r w:rsidRPr="007E251D">
        <w:rPr>
          <w:rFonts w:cs="B Mitra" w:hint="cs"/>
          <w:color w:val="FF0000"/>
          <w:sz w:val="28"/>
          <w:szCs w:val="28"/>
          <w:rtl/>
          <w:lang w:bidi="fa-IR"/>
        </w:rPr>
        <w:t>اشکال</w:t>
      </w:r>
    </w:p>
    <w:p w:rsidR="002F15E9" w:rsidRDefault="002F15E9" w:rsidP="002F15E9">
      <w:pPr>
        <w:spacing w:after="160" w:line="259" w:lineRule="auto"/>
        <w:jc w:val="both"/>
        <w:rPr>
          <w:rFonts w:cs="B Mitra"/>
          <w:sz w:val="28"/>
          <w:szCs w:val="28"/>
          <w:rtl/>
          <w:lang w:bidi="fa-IR"/>
        </w:rPr>
      </w:pPr>
      <w:r>
        <w:rPr>
          <w:rFonts w:cs="B Mitra" w:hint="cs"/>
          <w:sz w:val="28"/>
          <w:szCs w:val="28"/>
          <w:rtl/>
          <w:lang w:bidi="fa-IR"/>
        </w:rPr>
        <w:t>ابومریم اعظمی در مورد نقل این روایت از صحیح بیهقی و مسند احمد بن حنبل گفته است اولا: ابن ابی الحدید یک رافضی است و استناد به سخن وی در بحث با اهل سنت صحیح نیست. ثانیا: استناد به این دو نفر کذب است زیرا نه احمد در کتاب مسند و کتاب های دیگر خود آن را نقل نکرده و نه بیهقی آن را نقل کرده است.</w:t>
      </w:r>
      <w:r>
        <w:rPr>
          <w:rStyle w:val="FootnoteReference"/>
          <w:rFonts w:cs="B Mitra"/>
          <w:sz w:val="28"/>
          <w:szCs w:val="28"/>
          <w:rtl/>
          <w:lang w:bidi="fa-IR"/>
        </w:rPr>
        <w:footnoteReference w:id="2"/>
      </w:r>
    </w:p>
    <w:p w:rsidR="002F15E9" w:rsidRPr="007E251D" w:rsidRDefault="002F15E9" w:rsidP="002F15E9">
      <w:pPr>
        <w:spacing w:after="160" w:line="259" w:lineRule="auto"/>
        <w:jc w:val="both"/>
        <w:rPr>
          <w:rFonts w:cs="B Mitra"/>
          <w:color w:val="FF0000"/>
          <w:sz w:val="28"/>
          <w:szCs w:val="28"/>
          <w:rtl/>
          <w:lang w:bidi="fa-IR"/>
        </w:rPr>
      </w:pPr>
      <w:r w:rsidRPr="007E251D">
        <w:rPr>
          <w:rFonts w:cs="B Mitra" w:hint="cs"/>
          <w:color w:val="FF0000"/>
          <w:sz w:val="28"/>
          <w:szCs w:val="28"/>
          <w:rtl/>
          <w:lang w:bidi="fa-IR"/>
        </w:rPr>
        <w:t>پاسخ</w:t>
      </w:r>
    </w:p>
    <w:p w:rsidR="002F15E9" w:rsidRDefault="002F15E9" w:rsidP="002F15E9">
      <w:pPr>
        <w:spacing w:after="160" w:line="259" w:lineRule="auto"/>
        <w:jc w:val="both"/>
        <w:rPr>
          <w:rFonts w:cs="B Mitra"/>
          <w:sz w:val="28"/>
          <w:szCs w:val="28"/>
          <w:rtl/>
          <w:lang w:bidi="fa-IR"/>
        </w:rPr>
      </w:pPr>
      <w:r>
        <w:rPr>
          <w:rFonts w:cs="B Mitra" w:hint="cs"/>
          <w:sz w:val="28"/>
          <w:szCs w:val="28"/>
          <w:rtl/>
          <w:lang w:bidi="fa-IR"/>
        </w:rPr>
        <w:t>1</w:t>
      </w:r>
      <w:r>
        <w:rPr>
          <w:rFonts w:cs="B Mitra" w:hint="cs"/>
          <w:sz w:val="28"/>
          <w:szCs w:val="28"/>
          <w:rtl/>
          <w:lang w:bidi="fa-IR"/>
        </w:rPr>
        <w:t>. این حدیث را دیگران نیز از بیهقی و احمد بن حنبل نقل کرده اند. مثلا شهاب الدین هندی در کتاب «الهدایه السعداء» از کتاب الصحائف، شمس الدین سمرقندی آن را نقل کرده است. همچنین خطیب خوارزمی در کتاب المناقب، ابن طلحه شافعی در کتاب مطالب السئول، ابن صباغ مالکی در کتاب الفصول المهمه، میبدی در کتاب شرح دیوان امیرالمومنین (ع) آن را نقل کرده اند. بدخشانی و عجیلی شافعی نیز آن را نقل کرده اند.</w:t>
      </w:r>
      <w:r>
        <w:rPr>
          <w:rStyle w:val="FootnoteReference"/>
          <w:rFonts w:cs="B Mitra"/>
          <w:sz w:val="28"/>
          <w:szCs w:val="28"/>
          <w:rtl/>
          <w:lang w:bidi="fa-IR"/>
        </w:rPr>
        <w:footnoteReference w:id="3"/>
      </w:r>
    </w:p>
    <w:p w:rsidR="002F15E9" w:rsidRDefault="002F15E9" w:rsidP="002F15E9">
      <w:pPr>
        <w:spacing w:after="160" w:line="259" w:lineRule="auto"/>
        <w:jc w:val="both"/>
        <w:rPr>
          <w:rFonts w:cs="B Mitra"/>
          <w:sz w:val="28"/>
          <w:szCs w:val="28"/>
          <w:rtl/>
          <w:lang w:bidi="fa-IR"/>
        </w:rPr>
      </w:pPr>
      <w:r>
        <w:rPr>
          <w:rFonts w:cs="B Mitra" w:hint="cs"/>
          <w:sz w:val="28"/>
          <w:szCs w:val="28"/>
          <w:rtl/>
          <w:lang w:bidi="fa-IR"/>
        </w:rPr>
        <w:t>2</w:t>
      </w:r>
      <w:r>
        <w:rPr>
          <w:rFonts w:cs="B Mitra" w:hint="cs"/>
          <w:sz w:val="28"/>
          <w:szCs w:val="28"/>
          <w:rtl/>
          <w:lang w:bidi="fa-IR"/>
        </w:rPr>
        <w:t>. از اینکه بیهقی ملتزم شده در تصانیف خود حدیثی که علم به صحت آن را ندارد نقل نکند، به دست می آید که اینکه گفته است در صحیح بیهقی این حدیث آمده منظور یک کتاب خاص به نام صحیح نیست، بلکه ذکر آن در آثار وی است. صاحب کتاب المشکات در باره برخی عالمان اهل حدیث از جمله بیهقی گفته است «اذا نصب الحدیث الیهم کانی اسندت الی النبی» یعنی در صحت آن اطمینان دارم. علی بن سلطان قاری، کتاب مشکات را شرح کرده و در توضیح این عبارت گفته است مراد همه احادیثی است که به این افراد نسبت داده است.</w:t>
      </w:r>
      <w:r>
        <w:rPr>
          <w:rStyle w:val="FootnoteReference"/>
          <w:rFonts w:cs="B Mitra"/>
          <w:sz w:val="28"/>
          <w:szCs w:val="28"/>
          <w:rtl/>
          <w:lang w:bidi="fa-IR"/>
        </w:rPr>
        <w:footnoteReference w:id="4"/>
      </w:r>
    </w:p>
    <w:p w:rsidR="002F15E9" w:rsidRDefault="002F15E9" w:rsidP="002F15E9">
      <w:pPr>
        <w:spacing w:after="160" w:line="259" w:lineRule="auto"/>
        <w:jc w:val="both"/>
        <w:rPr>
          <w:rFonts w:cs="B Mitra"/>
          <w:color w:val="FF0000"/>
          <w:sz w:val="28"/>
          <w:szCs w:val="28"/>
          <w:rtl/>
          <w:lang w:bidi="fa-IR"/>
        </w:rPr>
      </w:pPr>
      <w:r>
        <w:rPr>
          <w:rFonts w:cs="B Mitra" w:hint="cs"/>
          <w:sz w:val="28"/>
          <w:szCs w:val="28"/>
          <w:rtl/>
          <w:lang w:bidi="fa-IR"/>
        </w:rPr>
        <w:t>جلال الدین سیوطی در نقد ابن جوزی که حدیث را ضعیف دانسته، گفته است این روایت را بیهقی در کتاب الاسماء و صفات آورده و او نیز متلزم شده در نوشته های خود حدیثی که موضوع می داند نقل نکند.</w:t>
      </w:r>
      <w:r>
        <w:rPr>
          <w:rStyle w:val="FootnoteReference"/>
          <w:rFonts w:cs="B Mitra"/>
          <w:sz w:val="28"/>
          <w:szCs w:val="28"/>
          <w:rtl/>
          <w:lang w:bidi="fa-IR"/>
        </w:rPr>
        <w:footnoteReference w:id="5"/>
      </w:r>
      <w:r>
        <w:rPr>
          <w:rFonts w:cs="B Mitra" w:hint="cs"/>
          <w:sz w:val="28"/>
          <w:szCs w:val="28"/>
          <w:rtl/>
          <w:lang w:bidi="fa-IR"/>
        </w:rPr>
        <w:t xml:space="preserve"> </w:t>
      </w:r>
    </w:p>
    <w:p w:rsidR="008D3F2B" w:rsidRPr="00D7169B" w:rsidRDefault="008D3F2B" w:rsidP="00A00F20">
      <w:pPr>
        <w:spacing w:after="160" w:line="259" w:lineRule="auto"/>
        <w:jc w:val="both"/>
        <w:rPr>
          <w:rFonts w:cs="B Mitra"/>
          <w:sz w:val="28"/>
          <w:szCs w:val="28"/>
          <w:rtl/>
          <w:lang w:bidi="fa-IR"/>
        </w:rPr>
      </w:pPr>
    </w:p>
    <w:p w:rsidR="002F2E2B" w:rsidRPr="00C4782F" w:rsidRDefault="00526CC3" w:rsidP="00A00F20">
      <w:pPr>
        <w:spacing w:after="160" w:line="259" w:lineRule="auto"/>
        <w:jc w:val="both"/>
        <w:rPr>
          <w:rFonts w:cs="B Mitra"/>
          <w:color w:val="FF0000"/>
          <w:sz w:val="28"/>
          <w:szCs w:val="28"/>
          <w:rtl/>
          <w:lang w:bidi="fa-IR"/>
        </w:rPr>
      </w:pPr>
      <w:r w:rsidRPr="00C4782F">
        <w:rPr>
          <w:rFonts w:cs="B Mitra" w:hint="cs"/>
          <w:color w:val="FF0000"/>
          <w:sz w:val="28"/>
          <w:szCs w:val="28"/>
          <w:rtl/>
          <w:lang w:bidi="fa-IR"/>
        </w:rPr>
        <w:t>دلالت حدیث تشبیه بر امامت امیرالمومنین (ع)</w:t>
      </w:r>
    </w:p>
    <w:p w:rsidR="00526CC3" w:rsidRDefault="008C33DB" w:rsidP="008C33DB">
      <w:pPr>
        <w:spacing w:after="160" w:line="259" w:lineRule="auto"/>
        <w:jc w:val="both"/>
        <w:rPr>
          <w:rFonts w:cs="B Mitra"/>
          <w:sz w:val="28"/>
          <w:szCs w:val="28"/>
          <w:rtl/>
          <w:lang w:bidi="fa-IR"/>
        </w:rPr>
      </w:pPr>
      <w:r>
        <w:rPr>
          <w:rFonts w:cs="B Mitra" w:hint="cs"/>
          <w:sz w:val="28"/>
          <w:szCs w:val="28"/>
          <w:rtl/>
          <w:lang w:bidi="fa-IR"/>
        </w:rPr>
        <w:lastRenderedPageBreak/>
        <w:t xml:space="preserve">این حدیث دلالت بر افضلیت امیرالمومنین (ع) می کند و از این جهت امامت ایشان را اثبات می کند. </w:t>
      </w:r>
      <w:r w:rsidR="00526CC3">
        <w:rPr>
          <w:rFonts w:cs="B Mitra" w:hint="cs"/>
          <w:sz w:val="28"/>
          <w:szCs w:val="28"/>
          <w:rtl/>
          <w:lang w:bidi="fa-IR"/>
        </w:rPr>
        <w:t>اهل سنت بنا</w:t>
      </w:r>
      <w:r>
        <w:rPr>
          <w:rFonts w:cs="B Mitra" w:hint="cs"/>
          <w:sz w:val="28"/>
          <w:szCs w:val="28"/>
          <w:rtl/>
          <w:lang w:bidi="fa-IR"/>
        </w:rPr>
        <w:t xml:space="preserve"> </w:t>
      </w:r>
      <w:r w:rsidR="00526CC3">
        <w:rPr>
          <w:rFonts w:cs="B Mitra" w:hint="cs"/>
          <w:sz w:val="28"/>
          <w:szCs w:val="28"/>
          <w:rtl/>
          <w:lang w:bidi="fa-IR"/>
        </w:rPr>
        <w:t xml:space="preserve">بر گفته تفتازانی، افضلیت را لازم در امامت می دانند. گفت و گوهایی که </w:t>
      </w:r>
      <w:r>
        <w:rPr>
          <w:rFonts w:cs="B Mitra" w:hint="cs"/>
          <w:sz w:val="28"/>
          <w:szCs w:val="28"/>
          <w:rtl/>
          <w:lang w:bidi="fa-IR"/>
        </w:rPr>
        <w:t xml:space="preserve">از </w:t>
      </w:r>
      <w:r w:rsidR="00526CC3">
        <w:rPr>
          <w:rFonts w:cs="B Mitra" w:hint="cs"/>
          <w:sz w:val="28"/>
          <w:szCs w:val="28"/>
          <w:rtl/>
          <w:lang w:bidi="fa-IR"/>
        </w:rPr>
        <w:t xml:space="preserve">سقفه نقل شده </w:t>
      </w:r>
      <w:r>
        <w:rPr>
          <w:rFonts w:cs="B Mitra" w:hint="cs"/>
          <w:sz w:val="28"/>
          <w:szCs w:val="28"/>
          <w:rtl/>
          <w:lang w:bidi="fa-IR"/>
        </w:rPr>
        <w:t xml:space="preserve">است </w:t>
      </w:r>
      <w:r w:rsidR="00526CC3">
        <w:rPr>
          <w:rFonts w:cs="B Mitra" w:hint="cs"/>
          <w:sz w:val="28"/>
          <w:szCs w:val="28"/>
          <w:rtl/>
          <w:lang w:bidi="fa-IR"/>
        </w:rPr>
        <w:t xml:space="preserve">نیز نشان می دهد که اصل افضلیت در امامت مورد نظر بوده است. در برخی نقل ها آمده که عمر به ابوعبیده جراح گفت </w:t>
      </w:r>
      <w:r>
        <w:rPr>
          <w:rFonts w:cs="B Mitra" w:hint="cs"/>
          <w:sz w:val="28"/>
          <w:szCs w:val="28"/>
          <w:rtl/>
          <w:lang w:bidi="fa-IR"/>
        </w:rPr>
        <w:t>«</w:t>
      </w:r>
      <w:r w:rsidRPr="008C33DB">
        <w:rPr>
          <w:rFonts w:cs="B Mitra"/>
          <w:sz w:val="28"/>
          <w:szCs w:val="28"/>
          <w:rtl/>
          <w:lang w:bidi="fa-IR"/>
        </w:rPr>
        <w:t xml:space="preserve"> </w:t>
      </w:r>
      <w:r w:rsidRPr="008C33DB">
        <w:rPr>
          <w:rFonts w:cs="B Mitra" w:hint="cs"/>
          <w:sz w:val="28"/>
          <w:szCs w:val="28"/>
          <w:rtl/>
          <w:lang w:bidi="fa-IR"/>
        </w:rPr>
        <w:t>امدد</w:t>
      </w:r>
      <w:r w:rsidRPr="008C33DB">
        <w:rPr>
          <w:rFonts w:cs="B Mitra"/>
          <w:sz w:val="28"/>
          <w:szCs w:val="28"/>
          <w:rtl/>
          <w:lang w:bidi="fa-IR"/>
        </w:rPr>
        <w:t xml:space="preserve"> </w:t>
      </w:r>
      <w:r w:rsidRPr="008C33DB">
        <w:rPr>
          <w:rFonts w:cs="B Mitra" w:hint="cs"/>
          <w:sz w:val="28"/>
          <w:szCs w:val="28"/>
          <w:rtl/>
          <w:lang w:bidi="fa-IR"/>
        </w:rPr>
        <w:t>يدك</w:t>
      </w:r>
      <w:r w:rsidRPr="008C33DB">
        <w:rPr>
          <w:rFonts w:cs="B Mitra"/>
          <w:sz w:val="28"/>
          <w:szCs w:val="28"/>
          <w:rtl/>
          <w:lang w:bidi="fa-IR"/>
        </w:rPr>
        <w:t xml:space="preserve"> </w:t>
      </w:r>
      <w:r w:rsidRPr="008C33DB">
        <w:rPr>
          <w:rFonts w:cs="B Mitra" w:hint="cs"/>
          <w:sz w:val="28"/>
          <w:szCs w:val="28"/>
          <w:rtl/>
          <w:lang w:bidi="fa-IR"/>
        </w:rPr>
        <w:t>أبايعك‏</w:t>
      </w:r>
      <w:r>
        <w:rPr>
          <w:rFonts w:cs="B Mitra" w:hint="cs"/>
          <w:sz w:val="28"/>
          <w:szCs w:val="28"/>
          <w:rtl/>
          <w:lang w:bidi="fa-IR"/>
        </w:rPr>
        <w:t>».</w:t>
      </w:r>
      <w:r w:rsidR="00526CC3">
        <w:rPr>
          <w:rFonts w:cs="B Mitra" w:hint="cs"/>
          <w:sz w:val="28"/>
          <w:szCs w:val="28"/>
          <w:rtl/>
          <w:lang w:bidi="fa-IR"/>
        </w:rPr>
        <w:t xml:space="preserve"> ابوعبیده گفت با وجود ابوبکر نوبت به من نمی رسد. تفتازانی می گوید معظم اهل سنت معتقد هستند که افضلیت در امامت شرط است مگر اینکه باعث مشکل بزرگی مانند هرج و مرج شود. </w:t>
      </w:r>
    </w:p>
    <w:p w:rsidR="00526CC3" w:rsidRDefault="00526CC3" w:rsidP="008C33DB">
      <w:pPr>
        <w:spacing w:after="160" w:line="259" w:lineRule="auto"/>
        <w:jc w:val="both"/>
        <w:rPr>
          <w:rFonts w:cs="B Mitra"/>
          <w:sz w:val="28"/>
          <w:szCs w:val="28"/>
          <w:rtl/>
          <w:lang w:bidi="fa-IR"/>
        </w:rPr>
      </w:pPr>
      <w:r>
        <w:rPr>
          <w:rFonts w:cs="B Mitra" w:hint="cs"/>
          <w:sz w:val="28"/>
          <w:szCs w:val="28"/>
          <w:rtl/>
          <w:lang w:bidi="fa-IR"/>
        </w:rPr>
        <w:t xml:space="preserve">اینها بدان خاطر این مساله را مطرح کردند تا آنچه در بعد از پیامبر (ص) اتفاق افتاده است </w:t>
      </w:r>
      <w:r w:rsidR="008C33DB">
        <w:rPr>
          <w:rFonts w:cs="B Mitra" w:hint="cs"/>
          <w:sz w:val="28"/>
          <w:szCs w:val="28"/>
          <w:rtl/>
          <w:lang w:bidi="fa-IR"/>
        </w:rPr>
        <w:t xml:space="preserve">را </w:t>
      </w:r>
      <w:r>
        <w:rPr>
          <w:rFonts w:cs="B Mitra" w:hint="cs"/>
          <w:sz w:val="28"/>
          <w:szCs w:val="28"/>
          <w:rtl/>
          <w:lang w:bidi="fa-IR"/>
        </w:rPr>
        <w:t>توجیه کنند و اینگونه گفته اند که اگر امیرالمومنین (ع) می خواست امام شود</w:t>
      </w:r>
      <w:r w:rsidR="008C33DB">
        <w:rPr>
          <w:rFonts w:cs="B Mitra" w:hint="cs"/>
          <w:sz w:val="28"/>
          <w:szCs w:val="28"/>
          <w:rtl/>
          <w:lang w:bidi="fa-IR"/>
        </w:rPr>
        <w:t>،</w:t>
      </w:r>
      <w:r>
        <w:rPr>
          <w:rFonts w:cs="B Mitra" w:hint="cs"/>
          <w:sz w:val="28"/>
          <w:szCs w:val="28"/>
          <w:rtl/>
          <w:lang w:bidi="fa-IR"/>
        </w:rPr>
        <w:t xml:space="preserve"> مشکلاتی </w:t>
      </w:r>
      <w:r w:rsidR="008C33DB">
        <w:rPr>
          <w:rFonts w:cs="B Mitra" w:hint="cs"/>
          <w:sz w:val="28"/>
          <w:szCs w:val="28"/>
          <w:rtl/>
          <w:lang w:bidi="fa-IR"/>
        </w:rPr>
        <w:t xml:space="preserve">به وجود می آمد. </w:t>
      </w:r>
      <w:r>
        <w:rPr>
          <w:rFonts w:cs="B Mitra" w:hint="cs"/>
          <w:sz w:val="28"/>
          <w:szCs w:val="28"/>
          <w:rtl/>
          <w:lang w:bidi="fa-IR"/>
        </w:rPr>
        <w:t xml:space="preserve"> </w:t>
      </w:r>
    </w:p>
    <w:p w:rsidR="00526CC3" w:rsidRDefault="00526CC3" w:rsidP="008C33DB">
      <w:pPr>
        <w:spacing w:after="160" w:line="259" w:lineRule="auto"/>
        <w:jc w:val="both"/>
        <w:rPr>
          <w:rFonts w:cs="B Mitra"/>
          <w:sz w:val="28"/>
          <w:szCs w:val="28"/>
          <w:rtl/>
          <w:lang w:bidi="fa-IR"/>
        </w:rPr>
      </w:pPr>
      <w:r>
        <w:rPr>
          <w:rFonts w:cs="B Mitra" w:hint="cs"/>
          <w:sz w:val="28"/>
          <w:szCs w:val="28"/>
          <w:rtl/>
          <w:lang w:bidi="fa-IR"/>
        </w:rPr>
        <w:t xml:space="preserve">آیا حدیث مشابهت و روایات مربوط به </w:t>
      </w:r>
      <w:r w:rsidR="008C33DB">
        <w:rPr>
          <w:rFonts w:cs="B Mitra" w:hint="cs"/>
          <w:sz w:val="28"/>
          <w:szCs w:val="28"/>
          <w:rtl/>
          <w:lang w:bidi="fa-IR"/>
        </w:rPr>
        <w:t xml:space="preserve">آن </w:t>
      </w:r>
      <w:r>
        <w:rPr>
          <w:rFonts w:cs="B Mitra" w:hint="cs"/>
          <w:sz w:val="28"/>
          <w:szCs w:val="28"/>
          <w:rtl/>
          <w:lang w:bidi="fa-IR"/>
        </w:rPr>
        <w:t xml:space="preserve">دلالت بر افضلیت امیرالمومنین (ع) دارد یا نه؟ اگر با یک نگاه عقلایی و عرفی و خالی از پیش داوری </w:t>
      </w:r>
      <w:r w:rsidR="008C33DB">
        <w:rPr>
          <w:rFonts w:cs="B Mitra" w:hint="cs"/>
          <w:sz w:val="28"/>
          <w:szCs w:val="28"/>
          <w:rtl/>
          <w:lang w:bidi="fa-IR"/>
        </w:rPr>
        <w:t xml:space="preserve">بنگریم می بینیم که </w:t>
      </w:r>
      <w:r>
        <w:rPr>
          <w:rFonts w:cs="B Mitra" w:hint="cs"/>
          <w:sz w:val="28"/>
          <w:szCs w:val="28"/>
          <w:rtl/>
          <w:lang w:bidi="fa-IR"/>
        </w:rPr>
        <w:t>دلالت آن بر افضلیت روشن و متبادر است. در این روایت پیامبر اکرم (ص) برای هر یک از انبیا ویژگی شاخصی را بیان کرده است و همه اینها در امیرالمومنین (ع) جمع است. معنای آن این</w:t>
      </w:r>
      <w:r w:rsidR="008C33DB">
        <w:rPr>
          <w:rFonts w:cs="B Mitra" w:hint="cs"/>
          <w:sz w:val="28"/>
          <w:szCs w:val="28"/>
          <w:rtl/>
          <w:lang w:bidi="fa-IR"/>
        </w:rPr>
        <w:t xml:space="preserve"> </w:t>
      </w:r>
      <w:r>
        <w:rPr>
          <w:rFonts w:cs="B Mitra" w:hint="cs"/>
          <w:sz w:val="28"/>
          <w:szCs w:val="28"/>
          <w:rtl/>
          <w:lang w:bidi="fa-IR"/>
        </w:rPr>
        <w:t>است که اگر امیرالمومنین (ع) با تک تک اینها مقایسه شود مساوی</w:t>
      </w:r>
      <w:r w:rsidR="008C33DB">
        <w:rPr>
          <w:rFonts w:cs="B Mitra" w:hint="cs"/>
          <w:sz w:val="28"/>
          <w:szCs w:val="28"/>
          <w:rtl/>
          <w:lang w:bidi="fa-IR"/>
        </w:rPr>
        <w:t xml:space="preserve"> با آنان است</w:t>
      </w:r>
      <w:r>
        <w:rPr>
          <w:rFonts w:cs="B Mitra" w:hint="cs"/>
          <w:sz w:val="28"/>
          <w:szCs w:val="28"/>
          <w:rtl/>
          <w:lang w:bidi="fa-IR"/>
        </w:rPr>
        <w:t xml:space="preserve">. حال اگر بگوییم </w:t>
      </w:r>
      <w:r w:rsidR="008C33DB">
        <w:rPr>
          <w:rFonts w:cs="B Mitra" w:hint="cs"/>
          <w:sz w:val="28"/>
          <w:szCs w:val="28"/>
          <w:rtl/>
          <w:lang w:bidi="fa-IR"/>
        </w:rPr>
        <w:t xml:space="preserve">تمام </w:t>
      </w:r>
      <w:r>
        <w:rPr>
          <w:rFonts w:cs="B Mitra" w:hint="cs"/>
          <w:sz w:val="28"/>
          <w:szCs w:val="28"/>
          <w:rtl/>
          <w:lang w:bidi="fa-IR"/>
        </w:rPr>
        <w:t xml:space="preserve">این ویژگی های شاخص در امیرالمومنین (ع) جمع است بیان گر افضلیت و برتری بر آنان است. پس از این روایت افضلیت امیرالمومنین (ع) بر هر کدام از انبیا الهی ثابت می شود. </w:t>
      </w:r>
      <w:r w:rsidR="007307F2">
        <w:rPr>
          <w:rFonts w:cs="B Mitra" w:hint="cs"/>
          <w:sz w:val="28"/>
          <w:szCs w:val="28"/>
          <w:rtl/>
          <w:lang w:bidi="fa-IR"/>
        </w:rPr>
        <w:t xml:space="preserve">اکنون می گوییم که </w:t>
      </w:r>
      <w:r>
        <w:rPr>
          <w:rFonts w:cs="B Mitra" w:hint="cs"/>
          <w:sz w:val="28"/>
          <w:szCs w:val="28"/>
          <w:rtl/>
          <w:lang w:bidi="fa-IR"/>
        </w:rPr>
        <w:t xml:space="preserve">انبیاءالهی بلا خلاف بر صحابه برتر بوده اند و این نشان می دهد امیرالمومنین (ع) یک برتری چشم گیری بر صحابه داشته اند. </w:t>
      </w:r>
    </w:p>
    <w:p w:rsidR="00526CC3" w:rsidRDefault="00526CC3" w:rsidP="007307F2">
      <w:pPr>
        <w:spacing w:after="160" w:line="259" w:lineRule="auto"/>
        <w:jc w:val="both"/>
        <w:rPr>
          <w:rFonts w:cs="B Mitra"/>
          <w:sz w:val="28"/>
          <w:szCs w:val="28"/>
          <w:rtl/>
          <w:lang w:bidi="fa-IR"/>
        </w:rPr>
      </w:pPr>
      <w:r>
        <w:rPr>
          <w:rFonts w:cs="B Mitra" w:hint="cs"/>
          <w:sz w:val="28"/>
          <w:szCs w:val="28"/>
          <w:rtl/>
          <w:lang w:bidi="fa-IR"/>
        </w:rPr>
        <w:t>مثال عرفی</w:t>
      </w:r>
      <w:r w:rsidR="007307F2">
        <w:rPr>
          <w:rFonts w:cs="B Mitra" w:hint="cs"/>
          <w:sz w:val="28"/>
          <w:szCs w:val="28"/>
          <w:rtl/>
          <w:lang w:bidi="fa-IR"/>
        </w:rPr>
        <w:t>:</w:t>
      </w:r>
      <w:r>
        <w:rPr>
          <w:rFonts w:cs="B Mitra" w:hint="cs"/>
          <w:sz w:val="28"/>
          <w:szCs w:val="28"/>
          <w:rtl/>
          <w:lang w:bidi="fa-IR"/>
        </w:rPr>
        <w:t xml:space="preserve"> در میان مردم افرادی </w:t>
      </w:r>
      <w:r w:rsidR="007307F2">
        <w:rPr>
          <w:rFonts w:cs="B Mitra" w:hint="cs"/>
          <w:sz w:val="28"/>
          <w:szCs w:val="28"/>
          <w:rtl/>
          <w:lang w:bidi="fa-IR"/>
        </w:rPr>
        <w:t xml:space="preserve">هستند که </w:t>
      </w:r>
      <w:r>
        <w:rPr>
          <w:rFonts w:cs="B Mitra" w:hint="cs"/>
          <w:sz w:val="28"/>
          <w:szCs w:val="28"/>
          <w:rtl/>
          <w:lang w:bidi="fa-IR"/>
        </w:rPr>
        <w:t>به صفات ویژه ای مانند علم، شجاعت و سخاوت مشهورند. زید در شجاعت</w:t>
      </w:r>
      <w:r w:rsidR="007307F2">
        <w:rPr>
          <w:rFonts w:cs="B Mitra" w:hint="cs"/>
          <w:sz w:val="28"/>
          <w:szCs w:val="28"/>
          <w:rtl/>
          <w:lang w:bidi="fa-IR"/>
        </w:rPr>
        <w:t>،</w:t>
      </w:r>
      <w:r>
        <w:rPr>
          <w:rFonts w:cs="B Mitra" w:hint="cs"/>
          <w:sz w:val="28"/>
          <w:szCs w:val="28"/>
          <w:rtl/>
          <w:lang w:bidi="fa-IR"/>
        </w:rPr>
        <w:t xml:space="preserve"> عمرو در سخاوت و بکر در علم برجسته است. حال اگر گوینده </w:t>
      </w:r>
      <w:r w:rsidR="007307F2">
        <w:rPr>
          <w:rFonts w:cs="B Mitra" w:hint="cs"/>
          <w:sz w:val="28"/>
          <w:szCs w:val="28"/>
          <w:rtl/>
          <w:lang w:bidi="fa-IR"/>
        </w:rPr>
        <w:t xml:space="preserve">ای </w:t>
      </w:r>
      <w:r>
        <w:rPr>
          <w:rFonts w:cs="B Mitra" w:hint="cs"/>
          <w:sz w:val="28"/>
          <w:szCs w:val="28"/>
          <w:rtl/>
          <w:lang w:bidi="fa-IR"/>
        </w:rPr>
        <w:t>حکیم و مورد اعتماد بگوید</w:t>
      </w:r>
      <w:r w:rsidR="007307F2">
        <w:rPr>
          <w:rFonts w:cs="B Mitra" w:hint="cs"/>
          <w:sz w:val="28"/>
          <w:szCs w:val="28"/>
          <w:rtl/>
          <w:lang w:bidi="fa-IR"/>
        </w:rPr>
        <w:t>:</w:t>
      </w:r>
      <w:r>
        <w:rPr>
          <w:rFonts w:cs="B Mitra" w:hint="cs"/>
          <w:sz w:val="28"/>
          <w:szCs w:val="28"/>
          <w:rtl/>
          <w:lang w:bidi="fa-IR"/>
        </w:rPr>
        <w:t xml:space="preserve"> اگر می خواهید یک نفر را پیدا کنید که تمام این ویژگی های شاخص را داشته باشد به فلانی نظر کنید</w:t>
      </w:r>
      <w:r w:rsidR="007307F2">
        <w:rPr>
          <w:rFonts w:cs="B Mitra" w:hint="cs"/>
          <w:sz w:val="28"/>
          <w:szCs w:val="28"/>
          <w:rtl/>
          <w:lang w:bidi="fa-IR"/>
        </w:rPr>
        <w:t>،</w:t>
      </w:r>
      <w:r>
        <w:rPr>
          <w:rFonts w:cs="B Mitra" w:hint="cs"/>
          <w:sz w:val="28"/>
          <w:szCs w:val="28"/>
          <w:rtl/>
          <w:lang w:bidi="fa-IR"/>
        </w:rPr>
        <w:t xml:space="preserve"> مردم می فهمند که این نفر برتر از دیگران است</w:t>
      </w:r>
      <w:r w:rsidR="007307F2">
        <w:rPr>
          <w:rFonts w:cs="B Mitra" w:hint="cs"/>
          <w:sz w:val="28"/>
          <w:szCs w:val="28"/>
          <w:rtl/>
          <w:lang w:bidi="fa-IR"/>
        </w:rPr>
        <w:t>،</w:t>
      </w:r>
      <w:r>
        <w:rPr>
          <w:rFonts w:cs="B Mitra" w:hint="cs"/>
          <w:sz w:val="28"/>
          <w:szCs w:val="28"/>
          <w:rtl/>
          <w:lang w:bidi="fa-IR"/>
        </w:rPr>
        <w:t xml:space="preserve"> زیرا صفات برجسته دیگران را به تنهایی دارد. </w:t>
      </w:r>
    </w:p>
    <w:p w:rsidR="00FD4806" w:rsidRPr="00C4782F" w:rsidRDefault="00FD4806" w:rsidP="00C4782F">
      <w:pPr>
        <w:spacing w:after="160" w:line="259" w:lineRule="auto"/>
        <w:jc w:val="both"/>
        <w:rPr>
          <w:rFonts w:cs="B Mitra"/>
          <w:color w:val="FF0000"/>
          <w:sz w:val="28"/>
          <w:szCs w:val="28"/>
          <w:rtl/>
          <w:lang w:bidi="fa-IR"/>
        </w:rPr>
      </w:pPr>
      <w:r w:rsidRPr="00C4782F">
        <w:rPr>
          <w:rFonts w:cs="B Mitra" w:hint="cs"/>
          <w:color w:val="FF0000"/>
          <w:sz w:val="28"/>
          <w:szCs w:val="28"/>
          <w:rtl/>
          <w:lang w:bidi="fa-IR"/>
        </w:rPr>
        <w:t>اشکال</w:t>
      </w:r>
    </w:p>
    <w:p w:rsidR="00FD4806" w:rsidRDefault="00FD4806" w:rsidP="002C0BBC">
      <w:pPr>
        <w:spacing w:after="160" w:line="259" w:lineRule="auto"/>
        <w:jc w:val="both"/>
        <w:rPr>
          <w:rFonts w:cs="B Mitra"/>
          <w:sz w:val="28"/>
          <w:szCs w:val="28"/>
          <w:rtl/>
          <w:lang w:bidi="fa-IR"/>
        </w:rPr>
      </w:pPr>
      <w:r>
        <w:rPr>
          <w:rFonts w:cs="B Mitra" w:hint="cs"/>
          <w:sz w:val="28"/>
          <w:szCs w:val="28"/>
          <w:rtl/>
          <w:lang w:bidi="fa-IR"/>
        </w:rPr>
        <w:t xml:space="preserve">عبدالعزیر دهلوی صاحب التحفه اثنی عشریه </w:t>
      </w:r>
      <w:r w:rsidR="002C0BBC">
        <w:rPr>
          <w:rFonts w:cs="B Mitra" w:hint="cs"/>
          <w:sz w:val="28"/>
          <w:szCs w:val="28"/>
          <w:rtl/>
          <w:lang w:bidi="fa-IR"/>
        </w:rPr>
        <w:t xml:space="preserve">سه اشکال کرده است. </w:t>
      </w:r>
      <w:r>
        <w:rPr>
          <w:rFonts w:cs="B Mitra" w:hint="cs"/>
          <w:sz w:val="28"/>
          <w:szCs w:val="28"/>
          <w:rtl/>
          <w:lang w:bidi="fa-IR"/>
        </w:rPr>
        <w:t>(</w:t>
      </w:r>
      <w:r w:rsidR="002C0BBC">
        <w:rPr>
          <w:rFonts w:cs="B Mitra" w:hint="cs"/>
          <w:sz w:val="28"/>
          <w:szCs w:val="28"/>
          <w:rtl/>
          <w:lang w:bidi="fa-IR"/>
        </w:rPr>
        <w:t xml:space="preserve"> کتاب وی </w:t>
      </w:r>
      <w:r>
        <w:rPr>
          <w:rFonts w:cs="B Mitra" w:hint="cs"/>
          <w:sz w:val="28"/>
          <w:szCs w:val="28"/>
          <w:rtl/>
          <w:lang w:bidi="fa-IR"/>
        </w:rPr>
        <w:t xml:space="preserve">فارسی بوده و تعریب و تلخیص شده و به صورت مختصر تحفه اثنی عشریه در </w:t>
      </w:r>
      <w:r w:rsidR="002C0BBC">
        <w:rPr>
          <w:rFonts w:cs="B Mitra" w:hint="cs"/>
          <w:sz w:val="28"/>
          <w:szCs w:val="28"/>
          <w:rtl/>
          <w:lang w:bidi="fa-IR"/>
        </w:rPr>
        <w:t xml:space="preserve">آمده است. </w:t>
      </w:r>
      <w:r>
        <w:rPr>
          <w:rFonts w:cs="B Mitra" w:hint="cs"/>
          <w:sz w:val="28"/>
          <w:szCs w:val="28"/>
          <w:rtl/>
          <w:lang w:bidi="fa-IR"/>
        </w:rPr>
        <w:t xml:space="preserve">تعریب آن </w:t>
      </w:r>
      <w:r w:rsidR="002C0BBC">
        <w:rPr>
          <w:rFonts w:cs="B Mitra" w:hint="cs"/>
          <w:sz w:val="28"/>
          <w:szCs w:val="28"/>
          <w:rtl/>
          <w:lang w:bidi="fa-IR"/>
        </w:rPr>
        <w:t xml:space="preserve">توسط </w:t>
      </w:r>
      <w:r>
        <w:rPr>
          <w:rFonts w:cs="B Mitra" w:hint="cs"/>
          <w:sz w:val="28"/>
          <w:szCs w:val="28"/>
          <w:rtl/>
          <w:lang w:bidi="fa-IR"/>
        </w:rPr>
        <w:t xml:space="preserve">اسلمی و تلخیص آن </w:t>
      </w:r>
      <w:r w:rsidR="002C0BBC">
        <w:rPr>
          <w:rFonts w:cs="B Mitra" w:hint="cs"/>
          <w:sz w:val="28"/>
          <w:szCs w:val="28"/>
          <w:rtl/>
          <w:lang w:bidi="fa-IR"/>
        </w:rPr>
        <w:t xml:space="preserve">توسط </w:t>
      </w:r>
      <w:r>
        <w:rPr>
          <w:rFonts w:cs="B Mitra" w:hint="cs"/>
          <w:sz w:val="28"/>
          <w:szCs w:val="28"/>
          <w:rtl/>
          <w:lang w:bidi="fa-IR"/>
        </w:rPr>
        <w:t xml:space="preserve">محمود آلوسی </w:t>
      </w:r>
      <w:r w:rsidR="002C0BBC">
        <w:rPr>
          <w:rFonts w:cs="B Mitra" w:hint="cs"/>
          <w:sz w:val="28"/>
          <w:szCs w:val="28"/>
          <w:rtl/>
          <w:lang w:bidi="fa-IR"/>
        </w:rPr>
        <w:t xml:space="preserve">صورت گرفته </w:t>
      </w:r>
      <w:r>
        <w:rPr>
          <w:rFonts w:cs="B Mitra" w:hint="cs"/>
          <w:sz w:val="28"/>
          <w:szCs w:val="28"/>
          <w:rtl/>
          <w:lang w:bidi="fa-IR"/>
        </w:rPr>
        <w:t xml:space="preserve">است). </w:t>
      </w:r>
    </w:p>
    <w:p w:rsidR="00FD4806" w:rsidRDefault="00FD4806" w:rsidP="00F92318">
      <w:pPr>
        <w:spacing w:after="160" w:line="259" w:lineRule="auto"/>
        <w:jc w:val="both"/>
        <w:rPr>
          <w:rFonts w:cs="B Mitra"/>
          <w:sz w:val="28"/>
          <w:szCs w:val="28"/>
          <w:rtl/>
          <w:lang w:bidi="fa-IR"/>
        </w:rPr>
      </w:pPr>
      <w:r>
        <w:rPr>
          <w:rFonts w:cs="B Mitra" w:hint="cs"/>
          <w:sz w:val="28"/>
          <w:szCs w:val="28"/>
          <w:rtl/>
          <w:lang w:bidi="fa-IR"/>
        </w:rPr>
        <w:t>1. تشبیه فردی بر فرد دیگر دلالت بر برابری و مساوات آن دو ندارد</w:t>
      </w:r>
      <w:r w:rsidR="00F92318">
        <w:rPr>
          <w:rFonts w:cs="B Mitra" w:hint="cs"/>
          <w:sz w:val="28"/>
          <w:szCs w:val="28"/>
          <w:rtl/>
          <w:lang w:bidi="fa-IR"/>
        </w:rPr>
        <w:t>،</w:t>
      </w:r>
      <w:r>
        <w:rPr>
          <w:rFonts w:cs="B Mitra" w:hint="cs"/>
          <w:sz w:val="28"/>
          <w:szCs w:val="28"/>
          <w:rtl/>
          <w:lang w:bidi="fa-IR"/>
        </w:rPr>
        <w:t xml:space="preserve"> </w:t>
      </w:r>
      <w:r w:rsidR="00F92318">
        <w:rPr>
          <w:rFonts w:cs="B Mitra" w:hint="cs"/>
          <w:sz w:val="28"/>
          <w:szCs w:val="28"/>
          <w:rtl/>
          <w:lang w:bidi="fa-IR"/>
        </w:rPr>
        <w:t xml:space="preserve">بلکه </w:t>
      </w:r>
      <w:r>
        <w:rPr>
          <w:rFonts w:cs="B Mitra" w:hint="cs"/>
          <w:sz w:val="28"/>
          <w:szCs w:val="28"/>
          <w:rtl/>
          <w:lang w:bidi="fa-IR"/>
        </w:rPr>
        <w:t>صرفا بیان می کند که او نیز این صفت را دارد.</w:t>
      </w:r>
    </w:p>
    <w:p w:rsidR="00FD4806" w:rsidRDefault="00FD4806" w:rsidP="00FD4806">
      <w:pPr>
        <w:spacing w:after="160" w:line="259" w:lineRule="auto"/>
        <w:jc w:val="both"/>
        <w:rPr>
          <w:rFonts w:cs="B Mitra"/>
          <w:sz w:val="28"/>
          <w:szCs w:val="28"/>
          <w:rtl/>
          <w:lang w:bidi="fa-IR"/>
        </w:rPr>
      </w:pPr>
      <w:r>
        <w:rPr>
          <w:rFonts w:cs="B Mitra" w:hint="cs"/>
          <w:sz w:val="28"/>
          <w:szCs w:val="28"/>
          <w:rtl/>
          <w:lang w:bidi="fa-IR"/>
        </w:rPr>
        <w:t xml:space="preserve">2. اگر کسی مساوی با افضل در یک صفت باشد، دلیل نیست که وی در همه صفات افضل باشد. </w:t>
      </w:r>
    </w:p>
    <w:p w:rsidR="00FD4806" w:rsidRDefault="00FD4806" w:rsidP="00AA1AA5">
      <w:pPr>
        <w:spacing w:after="160" w:line="259" w:lineRule="auto"/>
        <w:jc w:val="both"/>
        <w:rPr>
          <w:rFonts w:cs="B Mitra"/>
          <w:sz w:val="28"/>
          <w:szCs w:val="28"/>
          <w:rtl/>
          <w:lang w:bidi="fa-IR"/>
        </w:rPr>
      </w:pPr>
      <w:r>
        <w:rPr>
          <w:rFonts w:cs="B Mitra" w:hint="cs"/>
          <w:sz w:val="28"/>
          <w:szCs w:val="28"/>
          <w:rtl/>
          <w:lang w:bidi="fa-IR"/>
        </w:rPr>
        <w:t xml:space="preserve">3. برتری امیرالمومنین (ع) بر خلفا </w:t>
      </w:r>
      <w:r w:rsidR="00AA1AA5">
        <w:rPr>
          <w:rFonts w:cs="B Mitra" w:hint="cs"/>
          <w:sz w:val="28"/>
          <w:szCs w:val="28"/>
          <w:rtl/>
          <w:lang w:bidi="fa-IR"/>
        </w:rPr>
        <w:t xml:space="preserve">نیز طبق این حدیث ثابت نیست زیرا در </w:t>
      </w:r>
      <w:r>
        <w:rPr>
          <w:rFonts w:cs="B Mitra" w:hint="cs"/>
          <w:sz w:val="28"/>
          <w:szCs w:val="28"/>
          <w:rtl/>
          <w:lang w:bidi="fa-IR"/>
        </w:rPr>
        <w:t xml:space="preserve">احادیث دیگری خلفا هم تشبیه شده </w:t>
      </w:r>
      <w:r w:rsidR="00AA1AA5">
        <w:rPr>
          <w:rFonts w:cs="B Mitra" w:hint="cs"/>
          <w:sz w:val="28"/>
          <w:szCs w:val="28"/>
          <w:rtl/>
          <w:lang w:bidi="fa-IR"/>
        </w:rPr>
        <w:t xml:space="preserve">اند، مانند اینکه </w:t>
      </w:r>
      <w:r>
        <w:rPr>
          <w:rFonts w:cs="B Mitra" w:hint="cs"/>
          <w:sz w:val="28"/>
          <w:szCs w:val="28"/>
          <w:rtl/>
          <w:lang w:bidi="fa-IR"/>
        </w:rPr>
        <w:t>در احادیث صحیح</w:t>
      </w:r>
      <w:r w:rsidR="00AA1AA5">
        <w:rPr>
          <w:rFonts w:cs="B Mitra" w:hint="cs"/>
          <w:sz w:val="28"/>
          <w:szCs w:val="28"/>
          <w:rtl/>
          <w:lang w:bidi="fa-IR"/>
        </w:rPr>
        <w:t>،</w:t>
      </w:r>
      <w:r>
        <w:rPr>
          <w:rFonts w:cs="B Mitra" w:hint="cs"/>
          <w:sz w:val="28"/>
          <w:szCs w:val="28"/>
          <w:rtl/>
          <w:lang w:bidi="fa-IR"/>
        </w:rPr>
        <w:t xml:space="preserve"> ابوبکر به ابراهیم (ع) و عمر به نوح (ع) و ابوذر به عیسی (ع) تشبیه شده ا</w:t>
      </w:r>
      <w:r w:rsidR="00AA1AA5">
        <w:rPr>
          <w:rFonts w:cs="B Mitra" w:hint="cs"/>
          <w:sz w:val="28"/>
          <w:szCs w:val="28"/>
          <w:rtl/>
          <w:lang w:bidi="fa-IR"/>
        </w:rPr>
        <w:t xml:space="preserve">ند. </w:t>
      </w:r>
    </w:p>
    <w:p w:rsidR="00FD4806" w:rsidRPr="00C4782F" w:rsidRDefault="00FD4806" w:rsidP="00FD4806">
      <w:pPr>
        <w:spacing w:after="160" w:line="259" w:lineRule="auto"/>
        <w:jc w:val="both"/>
        <w:rPr>
          <w:rFonts w:cs="B Mitra"/>
          <w:color w:val="FF0000"/>
          <w:sz w:val="28"/>
          <w:szCs w:val="28"/>
          <w:rtl/>
          <w:lang w:bidi="fa-IR"/>
        </w:rPr>
      </w:pPr>
      <w:r w:rsidRPr="00C4782F">
        <w:rPr>
          <w:rFonts w:cs="B Mitra" w:hint="cs"/>
          <w:color w:val="FF0000"/>
          <w:sz w:val="28"/>
          <w:szCs w:val="28"/>
          <w:rtl/>
          <w:lang w:bidi="fa-IR"/>
        </w:rPr>
        <w:t>پاسخ</w:t>
      </w:r>
    </w:p>
    <w:p w:rsidR="00FD4806" w:rsidRDefault="00FD4806" w:rsidP="00FD4806">
      <w:pPr>
        <w:spacing w:after="160" w:line="259" w:lineRule="auto"/>
        <w:jc w:val="both"/>
        <w:rPr>
          <w:rFonts w:cs="B Mitra"/>
          <w:sz w:val="28"/>
          <w:szCs w:val="28"/>
          <w:rtl/>
          <w:lang w:bidi="fa-IR"/>
        </w:rPr>
      </w:pPr>
      <w:r>
        <w:rPr>
          <w:rFonts w:cs="B Mitra" w:hint="cs"/>
          <w:sz w:val="28"/>
          <w:szCs w:val="28"/>
          <w:rtl/>
          <w:lang w:bidi="fa-IR"/>
        </w:rPr>
        <w:t xml:space="preserve">با توجه به آنچه گفته شد پاسخ این اشکالات روشن است. </w:t>
      </w:r>
    </w:p>
    <w:p w:rsidR="00FD4806" w:rsidRDefault="007512A1" w:rsidP="000B245E">
      <w:pPr>
        <w:spacing w:after="160" w:line="259" w:lineRule="auto"/>
        <w:jc w:val="both"/>
        <w:rPr>
          <w:rFonts w:cs="B Mitra"/>
          <w:sz w:val="28"/>
          <w:szCs w:val="28"/>
          <w:rtl/>
          <w:lang w:bidi="fa-IR"/>
        </w:rPr>
      </w:pPr>
      <w:r>
        <w:rPr>
          <w:rFonts w:cs="B Mitra" w:hint="cs"/>
          <w:sz w:val="28"/>
          <w:szCs w:val="28"/>
          <w:rtl/>
          <w:lang w:bidi="fa-IR"/>
        </w:rPr>
        <w:lastRenderedPageBreak/>
        <w:t xml:space="preserve">1. </w:t>
      </w:r>
      <w:r w:rsidR="00FD4806">
        <w:rPr>
          <w:rFonts w:cs="B Mitra" w:hint="cs"/>
          <w:sz w:val="28"/>
          <w:szCs w:val="28"/>
          <w:rtl/>
          <w:lang w:bidi="fa-IR"/>
        </w:rPr>
        <w:t xml:space="preserve">اشکال اول </w:t>
      </w:r>
      <w:r>
        <w:rPr>
          <w:rFonts w:cs="B Mitra" w:hint="cs"/>
          <w:sz w:val="28"/>
          <w:szCs w:val="28"/>
          <w:rtl/>
          <w:lang w:bidi="fa-IR"/>
        </w:rPr>
        <w:t xml:space="preserve">وارد نیست زیرا </w:t>
      </w:r>
      <w:r w:rsidR="00FD4806">
        <w:rPr>
          <w:rFonts w:cs="B Mitra" w:hint="cs"/>
          <w:sz w:val="28"/>
          <w:szCs w:val="28"/>
          <w:rtl/>
          <w:lang w:bidi="fa-IR"/>
        </w:rPr>
        <w:t xml:space="preserve">اصل اولیه و عرفی این است که وقتی یک فرد با فرد دیگر تشبیه </w:t>
      </w:r>
      <w:r w:rsidR="000B245E">
        <w:rPr>
          <w:rFonts w:cs="B Mitra" w:hint="cs"/>
          <w:sz w:val="28"/>
          <w:szCs w:val="28"/>
          <w:rtl/>
          <w:lang w:bidi="fa-IR"/>
        </w:rPr>
        <w:t xml:space="preserve">شود </w:t>
      </w:r>
      <w:r w:rsidR="00FD4806">
        <w:rPr>
          <w:rFonts w:cs="B Mitra" w:hint="cs"/>
          <w:sz w:val="28"/>
          <w:szCs w:val="28"/>
          <w:rtl/>
          <w:lang w:bidi="fa-IR"/>
        </w:rPr>
        <w:t>به این معنا است که وی با او برابر</w:t>
      </w:r>
      <w:r w:rsidR="000B245E">
        <w:rPr>
          <w:rFonts w:cs="B Mitra" w:hint="cs"/>
          <w:sz w:val="28"/>
          <w:szCs w:val="28"/>
          <w:rtl/>
          <w:lang w:bidi="fa-IR"/>
        </w:rPr>
        <w:t xml:space="preserve"> است </w:t>
      </w:r>
      <w:r w:rsidR="00FD4806">
        <w:rPr>
          <w:rFonts w:cs="B Mitra" w:hint="cs"/>
          <w:sz w:val="28"/>
          <w:szCs w:val="28"/>
          <w:rtl/>
          <w:lang w:bidi="fa-IR"/>
        </w:rPr>
        <w:t xml:space="preserve">مگر اینکه دلیل خاصی بر غیر آن باشد. </w:t>
      </w:r>
    </w:p>
    <w:p w:rsidR="00FD4806" w:rsidRDefault="000B245E" w:rsidP="000B245E">
      <w:pPr>
        <w:spacing w:after="160" w:line="259" w:lineRule="auto"/>
        <w:jc w:val="both"/>
        <w:rPr>
          <w:rFonts w:cs="B Mitra"/>
          <w:sz w:val="28"/>
          <w:szCs w:val="28"/>
          <w:rtl/>
          <w:lang w:bidi="fa-IR"/>
        </w:rPr>
      </w:pPr>
      <w:r>
        <w:rPr>
          <w:rFonts w:cs="B Mitra" w:hint="cs"/>
          <w:sz w:val="28"/>
          <w:szCs w:val="28"/>
          <w:rtl/>
          <w:lang w:bidi="fa-IR"/>
        </w:rPr>
        <w:t xml:space="preserve">2. </w:t>
      </w:r>
      <w:r w:rsidR="00FD4806">
        <w:rPr>
          <w:rFonts w:cs="B Mitra" w:hint="cs"/>
          <w:sz w:val="28"/>
          <w:szCs w:val="28"/>
          <w:rtl/>
          <w:lang w:bidi="fa-IR"/>
        </w:rPr>
        <w:t xml:space="preserve">اشکال دوم </w:t>
      </w:r>
      <w:r>
        <w:rPr>
          <w:rFonts w:cs="B Mitra" w:hint="cs"/>
          <w:sz w:val="28"/>
          <w:szCs w:val="28"/>
          <w:rtl/>
          <w:lang w:bidi="fa-IR"/>
        </w:rPr>
        <w:t xml:space="preserve">هم </w:t>
      </w:r>
      <w:r w:rsidR="00FD4806">
        <w:rPr>
          <w:rFonts w:cs="B Mitra" w:hint="cs"/>
          <w:sz w:val="28"/>
          <w:szCs w:val="28"/>
          <w:rtl/>
          <w:lang w:bidi="fa-IR"/>
        </w:rPr>
        <w:t>وارد نیست زیرا پیامبر گرامی اسلام (ص) که امیرالمومنین (ع) را به صفات ویژه ای تشبیه کرد</w:t>
      </w:r>
      <w:r>
        <w:rPr>
          <w:rFonts w:cs="B Mitra" w:hint="cs"/>
          <w:sz w:val="28"/>
          <w:szCs w:val="28"/>
          <w:rtl/>
          <w:lang w:bidi="fa-IR"/>
        </w:rPr>
        <w:t xml:space="preserve">ند </w:t>
      </w:r>
      <w:r w:rsidR="00FD4806">
        <w:rPr>
          <w:rFonts w:cs="B Mitra" w:hint="cs"/>
          <w:sz w:val="28"/>
          <w:szCs w:val="28"/>
          <w:rtl/>
          <w:lang w:bidi="fa-IR"/>
        </w:rPr>
        <w:t>به این معنا است که آن نبی در آن صفت شاخص بوده است</w:t>
      </w:r>
      <w:r>
        <w:rPr>
          <w:rFonts w:cs="B Mitra" w:hint="cs"/>
          <w:sz w:val="28"/>
          <w:szCs w:val="28"/>
          <w:rtl/>
          <w:lang w:bidi="fa-IR"/>
        </w:rPr>
        <w:t>،</w:t>
      </w:r>
      <w:r w:rsidR="00FD4806">
        <w:rPr>
          <w:rFonts w:cs="B Mitra" w:hint="cs"/>
          <w:sz w:val="28"/>
          <w:szCs w:val="28"/>
          <w:rtl/>
          <w:lang w:bidi="fa-IR"/>
        </w:rPr>
        <w:t xml:space="preserve"> علاوه بر اینکه مجموعه صفات شاخصی که در آنها است در یک نفر جمع می شود و این نشانه افضلیت اوست. </w:t>
      </w:r>
    </w:p>
    <w:p w:rsidR="00FD4806" w:rsidRDefault="000B245E" w:rsidP="000B245E">
      <w:pPr>
        <w:spacing w:after="160" w:line="259" w:lineRule="auto"/>
        <w:jc w:val="both"/>
        <w:rPr>
          <w:rFonts w:cs="B Mitra"/>
          <w:sz w:val="28"/>
          <w:szCs w:val="28"/>
          <w:rtl/>
          <w:lang w:bidi="fa-IR"/>
        </w:rPr>
      </w:pPr>
      <w:r>
        <w:rPr>
          <w:rFonts w:cs="B Mitra" w:hint="cs"/>
          <w:sz w:val="28"/>
          <w:szCs w:val="28"/>
          <w:rtl/>
          <w:lang w:bidi="fa-IR"/>
        </w:rPr>
        <w:t xml:space="preserve">در </w:t>
      </w:r>
      <w:r w:rsidR="00FD4806">
        <w:rPr>
          <w:rFonts w:cs="B Mitra" w:hint="cs"/>
          <w:sz w:val="28"/>
          <w:szCs w:val="28"/>
          <w:rtl/>
          <w:lang w:bidi="fa-IR"/>
        </w:rPr>
        <w:t xml:space="preserve">جلسه آینده </w:t>
      </w:r>
      <w:r>
        <w:rPr>
          <w:rFonts w:cs="B Mitra" w:hint="cs"/>
          <w:sz w:val="28"/>
          <w:szCs w:val="28"/>
          <w:rtl/>
          <w:lang w:bidi="fa-IR"/>
        </w:rPr>
        <w:t xml:space="preserve">انشاءالله ادامه بحث دنبال می شود. </w:t>
      </w:r>
    </w:p>
    <w:p w:rsidR="00522F0D" w:rsidRDefault="00522F0D" w:rsidP="00BF7E28">
      <w:pPr>
        <w:spacing w:after="160" w:line="259" w:lineRule="auto"/>
        <w:jc w:val="both"/>
        <w:rPr>
          <w:rFonts w:ascii="Tahoma" w:hAnsi="Tahoma" w:cs="Tahoma"/>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C82" w:rsidRDefault="007E2C82" w:rsidP="00BC6EBB">
      <w:pPr>
        <w:spacing w:after="0" w:line="240" w:lineRule="auto"/>
      </w:pPr>
      <w:r>
        <w:separator/>
      </w:r>
    </w:p>
  </w:endnote>
  <w:endnote w:type="continuationSeparator" w:id="0">
    <w:p w:rsidR="007E2C82" w:rsidRDefault="007E2C82"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803070505020304"/>
    <w:charset w:val="00"/>
    <w:family w:val="auto"/>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C82" w:rsidRDefault="007E2C82" w:rsidP="00BC6EBB">
      <w:pPr>
        <w:spacing w:after="0" w:line="240" w:lineRule="auto"/>
      </w:pPr>
      <w:r>
        <w:separator/>
      </w:r>
    </w:p>
  </w:footnote>
  <w:footnote w:type="continuationSeparator" w:id="0">
    <w:p w:rsidR="007E2C82" w:rsidRDefault="007E2C82" w:rsidP="00BC6EBB">
      <w:pPr>
        <w:spacing w:after="0" w:line="240" w:lineRule="auto"/>
      </w:pPr>
      <w:r>
        <w:continuationSeparator/>
      </w:r>
    </w:p>
  </w:footnote>
  <w:footnote w:id="1">
    <w:p w:rsidR="008D3F2B" w:rsidRDefault="008D3F2B" w:rsidP="008D3F2B">
      <w:pPr>
        <w:pStyle w:val="FootnoteText"/>
        <w:rPr>
          <w:rtl/>
          <w:lang w:bidi="fa-IR"/>
        </w:rPr>
      </w:pPr>
      <w:r>
        <w:rPr>
          <w:rStyle w:val="FootnoteReference"/>
        </w:rPr>
        <w:footnoteRef/>
      </w:r>
      <w:r>
        <w:rPr>
          <w:rtl/>
        </w:rPr>
        <w:t xml:space="preserve"> </w:t>
      </w:r>
      <w:r>
        <w:rPr>
          <w:rFonts w:hint="cs"/>
          <w:rtl/>
          <w:lang w:bidi="fa-IR"/>
        </w:rPr>
        <w:t>المراجعات، امام شرف الدین، ص 343</w:t>
      </w:r>
    </w:p>
  </w:footnote>
  <w:footnote w:id="2">
    <w:p w:rsidR="002F15E9" w:rsidRDefault="002F15E9" w:rsidP="002F15E9">
      <w:pPr>
        <w:pStyle w:val="FootnoteText"/>
        <w:rPr>
          <w:lang w:bidi="fa-IR"/>
        </w:rPr>
      </w:pPr>
      <w:r>
        <w:rPr>
          <w:rStyle w:val="FootnoteReference"/>
        </w:rPr>
        <w:footnoteRef/>
      </w:r>
      <w:r>
        <w:rPr>
          <w:rtl/>
        </w:rPr>
        <w:t xml:space="preserve"> </w:t>
      </w:r>
      <w:r>
        <w:rPr>
          <w:rFonts w:hint="cs"/>
          <w:rtl/>
          <w:lang w:bidi="fa-IR"/>
        </w:rPr>
        <w:t>الحجج الدامغات، ابومریم اعظمی، ج1، ص 494</w:t>
      </w:r>
    </w:p>
  </w:footnote>
  <w:footnote w:id="3">
    <w:p w:rsidR="002F15E9" w:rsidRDefault="002F15E9" w:rsidP="002F15E9">
      <w:pPr>
        <w:pStyle w:val="FootnoteText"/>
        <w:rPr>
          <w:lang w:bidi="fa-IR"/>
        </w:rPr>
      </w:pPr>
      <w:r>
        <w:rPr>
          <w:rStyle w:val="FootnoteReference"/>
        </w:rPr>
        <w:footnoteRef/>
      </w:r>
      <w:r>
        <w:rPr>
          <w:rtl/>
        </w:rPr>
        <w:t xml:space="preserve"> </w:t>
      </w:r>
      <w:r>
        <w:rPr>
          <w:rFonts w:hint="cs"/>
          <w:rtl/>
          <w:lang w:bidi="fa-IR"/>
        </w:rPr>
        <w:t xml:space="preserve">نفحات </w:t>
      </w:r>
      <w:r>
        <w:rPr>
          <w:rFonts w:hint="cs"/>
          <w:rtl/>
          <w:lang w:bidi="fa-IR"/>
        </w:rPr>
        <w:t>الازهار، ج 19، ص 120</w:t>
      </w:r>
    </w:p>
  </w:footnote>
  <w:footnote w:id="4">
    <w:p w:rsidR="002F15E9" w:rsidRDefault="002F15E9" w:rsidP="002F15E9">
      <w:pPr>
        <w:pStyle w:val="FootnoteText"/>
        <w:rPr>
          <w:lang w:bidi="fa-IR"/>
        </w:rPr>
      </w:pPr>
      <w:r>
        <w:rPr>
          <w:rStyle w:val="FootnoteReference"/>
        </w:rPr>
        <w:footnoteRef/>
      </w:r>
      <w:r>
        <w:rPr>
          <w:rtl/>
        </w:rPr>
        <w:t xml:space="preserve"> </w:t>
      </w:r>
      <w:r>
        <w:rPr>
          <w:rFonts w:hint="cs"/>
          <w:rtl/>
          <w:lang w:bidi="fa-IR"/>
        </w:rPr>
        <w:t>المقرات فی شرح المشکات، علی بن سلطان، ج1، ص 27</w:t>
      </w:r>
    </w:p>
  </w:footnote>
  <w:footnote w:id="5">
    <w:p w:rsidR="002F15E9" w:rsidRDefault="002F15E9" w:rsidP="002F15E9">
      <w:pPr>
        <w:pStyle w:val="FootnoteText"/>
        <w:rPr>
          <w:lang w:bidi="fa-IR"/>
        </w:rPr>
      </w:pPr>
      <w:r>
        <w:rPr>
          <w:rStyle w:val="FootnoteReference"/>
        </w:rPr>
        <w:footnoteRef/>
      </w:r>
      <w:r>
        <w:rPr>
          <w:rtl/>
        </w:rPr>
        <w:t xml:space="preserve"> </w:t>
      </w:r>
      <w:r>
        <w:rPr>
          <w:rFonts w:hint="cs"/>
          <w:rtl/>
          <w:lang w:bidi="fa-IR"/>
        </w:rPr>
        <w:t xml:space="preserve">اللئالی </w:t>
      </w:r>
      <w:r>
        <w:rPr>
          <w:rFonts w:hint="cs"/>
          <w:rtl/>
          <w:lang w:bidi="fa-IR"/>
        </w:rPr>
        <w:t>المصنوعه، سیوطی، ج1، ص 12 ؛ نفحات الازهار، ج19، ص 120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D7169B">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796EE5">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D7169B">
      <w:rPr>
        <w:rFonts w:ascii="Tahoma" w:hAnsi="Tahoma" w:cs="Traditional Arabic" w:hint="cs"/>
        <w:sz w:val="28"/>
        <w:szCs w:val="28"/>
        <w:rtl/>
        <w:lang w:bidi="fa-IR"/>
      </w:rPr>
      <w:t>20</w:t>
    </w:r>
    <w:r>
      <w:rPr>
        <w:rFonts w:ascii="Tahoma" w:hAnsi="Tahoma" w:cs="Traditional Arabic" w:hint="cs"/>
        <w:sz w:val="28"/>
        <w:szCs w:val="28"/>
        <w:rtl/>
        <w:lang w:bidi="fa-IR"/>
      </w:rPr>
      <w:t>/</w:t>
    </w:r>
    <w:r w:rsidR="00D7169B">
      <w:rPr>
        <w:rFonts w:ascii="Tahoma" w:hAnsi="Tahoma" w:cs="Traditional Arabic" w:hint="cs"/>
        <w:sz w:val="28"/>
        <w:szCs w:val="28"/>
        <w:rtl/>
        <w:lang w:bidi="fa-IR"/>
      </w:rPr>
      <w:t>07</w:t>
    </w:r>
    <w:r>
      <w:rPr>
        <w:rFonts w:ascii="Tahoma" w:hAnsi="Tahoma" w:cs="Traditional Arabic" w:hint="cs"/>
        <w:sz w:val="28"/>
        <w:szCs w:val="28"/>
        <w:rtl/>
        <w:lang w:bidi="fa-IR"/>
      </w:rPr>
      <w:t>/</w:t>
    </w:r>
    <w:r w:rsidR="00D7169B">
      <w:rPr>
        <w:rFonts w:ascii="Tahoma" w:hAnsi="Tahoma" w:cs="Traditional Arabic" w:hint="cs"/>
        <w:sz w:val="28"/>
        <w:szCs w:val="28"/>
        <w:rtl/>
        <w:lang w:bidi="fa-IR"/>
      </w:rPr>
      <w:t>400</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3A0"/>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1881"/>
    <w:rsid w:val="000839E4"/>
    <w:rsid w:val="00085804"/>
    <w:rsid w:val="00090F00"/>
    <w:rsid w:val="00091B01"/>
    <w:rsid w:val="00092A91"/>
    <w:rsid w:val="000940C9"/>
    <w:rsid w:val="000A0FFC"/>
    <w:rsid w:val="000A4C4A"/>
    <w:rsid w:val="000A5459"/>
    <w:rsid w:val="000A680F"/>
    <w:rsid w:val="000B245E"/>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734"/>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0E04"/>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B6603"/>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164"/>
    <w:rsid w:val="002A4724"/>
    <w:rsid w:val="002A640C"/>
    <w:rsid w:val="002B0383"/>
    <w:rsid w:val="002B7CA5"/>
    <w:rsid w:val="002C0BA3"/>
    <w:rsid w:val="002C0BBC"/>
    <w:rsid w:val="002D3430"/>
    <w:rsid w:val="002D4D95"/>
    <w:rsid w:val="002D510A"/>
    <w:rsid w:val="002D61C4"/>
    <w:rsid w:val="002D7A36"/>
    <w:rsid w:val="002E046D"/>
    <w:rsid w:val="002E37F1"/>
    <w:rsid w:val="002E78E4"/>
    <w:rsid w:val="002F02AC"/>
    <w:rsid w:val="002F0517"/>
    <w:rsid w:val="002F0884"/>
    <w:rsid w:val="002F134F"/>
    <w:rsid w:val="002F15E9"/>
    <w:rsid w:val="002F22B7"/>
    <w:rsid w:val="002F2E2B"/>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313F"/>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B6DFF"/>
    <w:rsid w:val="003C20C9"/>
    <w:rsid w:val="003C34EC"/>
    <w:rsid w:val="003C4B9A"/>
    <w:rsid w:val="003C6B57"/>
    <w:rsid w:val="003C79BA"/>
    <w:rsid w:val="003D1CEC"/>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0002"/>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4452"/>
    <w:rsid w:val="004B580A"/>
    <w:rsid w:val="004B6EEB"/>
    <w:rsid w:val="004C1F9D"/>
    <w:rsid w:val="004C3D0F"/>
    <w:rsid w:val="004C4FBC"/>
    <w:rsid w:val="004C5648"/>
    <w:rsid w:val="004D003F"/>
    <w:rsid w:val="004E2290"/>
    <w:rsid w:val="004F0CAE"/>
    <w:rsid w:val="004F1F3F"/>
    <w:rsid w:val="004F3688"/>
    <w:rsid w:val="004F5E1C"/>
    <w:rsid w:val="004F6501"/>
    <w:rsid w:val="00502899"/>
    <w:rsid w:val="00502CC0"/>
    <w:rsid w:val="0050373A"/>
    <w:rsid w:val="0050474C"/>
    <w:rsid w:val="00505B10"/>
    <w:rsid w:val="00510F90"/>
    <w:rsid w:val="00512A13"/>
    <w:rsid w:val="00514677"/>
    <w:rsid w:val="00522F0D"/>
    <w:rsid w:val="00526CC3"/>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265"/>
    <w:rsid w:val="00567F2A"/>
    <w:rsid w:val="005723D4"/>
    <w:rsid w:val="00573629"/>
    <w:rsid w:val="00574246"/>
    <w:rsid w:val="00576E1F"/>
    <w:rsid w:val="00580C74"/>
    <w:rsid w:val="0058228F"/>
    <w:rsid w:val="00582F9D"/>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355"/>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62FD"/>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2642"/>
    <w:rsid w:val="007135F3"/>
    <w:rsid w:val="0072520D"/>
    <w:rsid w:val="007307F2"/>
    <w:rsid w:val="007311E7"/>
    <w:rsid w:val="00731208"/>
    <w:rsid w:val="00731230"/>
    <w:rsid w:val="00734378"/>
    <w:rsid w:val="0073515E"/>
    <w:rsid w:val="007430E0"/>
    <w:rsid w:val="00747605"/>
    <w:rsid w:val="007512A1"/>
    <w:rsid w:val="0075169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5A86"/>
    <w:rsid w:val="00786649"/>
    <w:rsid w:val="0078709C"/>
    <w:rsid w:val="00787B6F"/>
    <w:rsid w:val="00787DAA"/>
    <w:rsid w:val="00790C14"/>
    <w:rsid w:val="00790F2D"/>
    <w:rsid w:val="007931F1"/>
    <w:rsid w:val="00796EE5"/>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2C82"/>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13C"/>
    <w:rsid w:val="008367B8"/>
    <w:rsid w:val="00837161"/>
    <w:rsid w:val="00837F1D"/>
    <w:rsid w:val="00845CCF"/>
    <w:rsid w:val="008465C9"/>
    <w:rsid w:val="00846A8E"/>
    <w:rsid w:val="00847B4B"/>
    <w:rsid w:val="00847C09"/>
    <w:rsid w:val="00853AB5"/>
    <w:rsid w:val="0085500F"/>
    <w:rsid w:val="00861FC4"/>
    <w:rsid w:val="00870E77"/>
    <w:rsid w:val="008734DA"/>
    <w:rsid w:val="00874AF3"/>
    <w:rsid w:val="00874B14"/>
    <w:rsid w:val="00875509"/>
    <w:rsid w:val="0087629C"/>
    <w:rsid w:val="00876745"/>
    <w:rsid w:val="00876D3A"/>
    <w:rsid w:val="008818E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3DB"/>
    <w:rsid w:val="008C353D"/>
    <w:rsid w:val="008C47A1"/>
    <w:rsid w:val="008C7950"/>
    <w:rsid w:val="008D19FA"/>
    <w:rsid w:val="008D2CD2"/>
    <w:rsid w:val="008D3F2B"/>
    <w:rsid w:val="008D7456"/>
    <w:rsid w:val="008E1683"/>
    <w:rsid w:val="008E180B"/>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D748E"/>
    <w:rsid w:val="009E1E66"/>
    <w:rsid w:val="009E267D"/>
    <w:rsid w:val="009E5230"/>
    <w:rsid w:val="009F2455"/>
    <w:rsid w:val="009F399D"/>
    <w:rsid w:val="009F5C9D"/>
    <w:rsid w:val="009F72F8"/>
    <w:rsid w:val="009F7F5D"/>
    <w:rsid w:val="00A00296"/>
    <w:rsid w:val="00A00F20"/>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1AA5"/>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3E74"/>
    <w:rsid w:val="00B34515"/>
    <w:rsid w:val="00B37443"/>
    <w:rsid w:val="00B40CD7"/>
    <w:rsid w:val="00B412D6"/>
    <w:rsid w:val="00B41326"/>
    <w:rsid w:val="00B426C9"/>
    <w:rsid w:val="00B43C28"/>
    <w:rsid w:val="00B43FB1"/>
    <w:rsid w:val="00B50BD5"/>
    <w:rsid w:val="00B530C8"/>
    <w:rsid w:val="00B54FDC"/>
    <w:rsid w:val="00B55684"/>
    <w:rsid w:val="00B556E3"/>
    <w:rsid w:val="00B575C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23A0"/>
    <w:rsid w:val="00BA4318"/>
    <w:rsid w:val="00BA4DD6"/>
    <w:rsid w:val="00BB00C2"/>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4782F"/>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169B"/>
    <w:rsid w:val="00D75283"/>
    <w:rsid w:val="00D84872"/>
    <w:rsid w:val="00D8527F"/>
    <w:rsid w:val="00D8567C"/>
    <w:rsid w:val="00D85CEC"/>
    <w:rsid w:val="00D863DE"/>
    <w:rsid w:val="00D906AB"/>
    <w:rsid w:val="00D90E0C"/>
    <w:rsid w:val="00D912E2"/>
    <w:rsid w:val="00D96151"/>
    <w:rsid w:val="00DA187D"/>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76202"/>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03CF"/>
    <w:rsid w:val="00F014EC"/>
    <w:rsid w:val="00F01C24"/>
    <w:rsid w:val="00F07186"/>
    <w:rsid w:val="00F07443"/>
    <w:rsid w:val="00F11086"/>
    <w:rsid w:val="00F12621"/>
    <w:rsid w:val="00F147AF"/>
    <w:rsid w:val="00F154F9"/>
    <w:rsid w:val="00F249A5"/>
    <w:rsid w:val="00F24F14"/>
    <w:rsid w:val="00F25B74"/>
    <w:rsid w:val="00F26630"/>
    <w:rsid w:val="00F30563"/>
    <w:rsid w:val="00F40C7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318"/>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4806"/>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00B0114-D615-4493-BE00-9402546ED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12</cp:revision>
  <dcterms:created xsi:type="dcterms:W3CDTF">2021-10-12T06:52:00Z</dcterms:created>
  <dcterms:modified xsi:type="dcterms:W3CDTF">2021-10-12T11:24:00Z</dcterms:modified>
</cp:coreProperties>
</file>