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622CEA">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48 ، بررسی </w:t>
      </w:r>
      <w:r w:rsidR="00622CEA" w:rsidRPr="00622CEA">
        <w:rPr>
          <w:rFonts w:ascii="Traditional Arabic" w:hAnsi="Traditional Arabic" w:cs="Traditional Arabic" w:hint="cs"/>
          <w:sz w:val="28"/>
          <w:szCs w:val="28"/>
          <w:rtl/>
        </w:rPr>
        <w:t>حدیث</w:t>
      </w:r>
      <w:r w:rsidR="00622CEA" w:rsidRPr="00622CEA">
        <w:rPr>
          <w:rFonts w:ascii="Traditional Arabic" w:hAnsi="Traditional Arabic" w:cs="Traditional Arabic"/>
          <w:sz w:val="28"/>
          <w:szCs w:val="28"/>
          <w:rtl/>
        </w:rPr>
        <w:t xml:space="preserve"> 36 </w:t>
      </w:r>
    </w:p>
    <w:p w:rsidR="00622CEA" w:rsidRPr="00622CEA" w:rsidRDefault="00622CEA" w:rsidP="00C324FE">
      <w:pPr>
        <w:spacing w:after="160" w:line="259" w:lineRule="auto"/>
        <w:jc w:val="both"/>
        <w:rPr>
          <w:rFonts w:cs="B Mitra"/>
          <w:color w:val="FF0000"/>
          <w:sz w:val="28"/>
          <w:szCs w:val="28"/>
          <w:rtl/>
          <w:lang w:bidi="fa-IR"/>
        </w:rPr>
      </w:pPr>
      <w:r w:rsidRPr="00622CEA">
        <w:rPr>
          <w:rFonts w:cs="B Mitra" w:hint="cs"/>
          <w:color w:val="FF0000"/>
          <w:sz w:val="28"/>
          <w:szCs w:val="28"/>
          <w:rtl/>
          <w:lang w:bidi="fa-IR"/>
        </w:rPr>
        <w:t xml:space="preserve">حدیث </w:t>
      </w:r>
      <w:r w:rsidR="006E106D">
        <w:rPr>
          <w:rFonts w:cs="B Mitra" w:hint="cs"/>
          <w:color w:val="FF0000"/>
          <w:sz w:val="28"/>
          <w:szCs w:val="28"/>
          <w:rtl/>
          <w:lang w:bidi="fa-IR"/>
        </w:rPr>
        <w:t xml:space="preserve">صدیقی ثلاثه، حدیث </w:t>
      </w:r>
      <w:r w:rsidRPr="00622CEA">
        <w:rPr>
          <w:rFonts w:cs="B Mitra" w:hint="cs"/>
          <w:color w:val="FF0000"/>
          <w:sz w:val="28"/>
          <w:szCs w:val="28"/>
          <w:rtl/>
          <w:lang w:bidi="fa-IR"/>
        </w:rPr>
        <w:t>3</w:t>
      </w:r>
      <w:r w:rsidR="00C324FE">
        <w:rPr>
          <w:rFonts w:cs="B Mitra" w:hint="cs"/>
          <w:color w:val="FF0000"/>
          <w:sz w:val="28"/>
          <w:szCs w:val="28"/>
          <w:rtl/>
          <w:lang w:bidi="fa-IR"/>
        </w:rPr>
        <w:t>7</w:t>
      </w:r>
      <w:r w:rsidRPr="00622CEA">
        <w:rPr>
          <w:rFonts w:cs="B Mitra" w:hint="cs"/>
          <w:color w:val="FF0000"/>
          <w:sz w:val="28"/>
          <w:szCs w:val="28"/>
          <w:rtl/>
          <w:lang w:bidi="fa-IR"/>
        </w:rPr>
        <w:t xml:space="preserve"> از مراجعه 48</w:t>
      </w:r>
    </w:p>
    <w:p w:rsidR="002F2E2B" w:rsidRDefault="006E106D" w:rsidP="008A686B">
      <w:pPr>
        <w:spacing w:after="160" w:line="259" w:lineRule="auto"/>
        <w:jc w:val="both"/>
        <w:rPr>
          <w:rFonts w:cs="B Mitra"/>
          <w:sz w:val="28"/>
          <w:szCs w:val="28"/>
          <w:rtl/>
          <w:lang w:bidi="fa-IR"/>
        </w:rPr>
      </w:pPr>
      <w:r>
        <w:rPr>
          <w:rFonts w:cs="B Mitra" w:hint="cs"/>
          <w:sz w:val="28"/>
          <w:szCs w:val="28"/>
          <w:rtl/>
          <w:lang w:bidi="fa-IR"/>
        </w:rPr>
        <w:t xml:space="preserve">این حدیث بیانگر آن است که صدیقین ثلاثه در این روایت </w:t>
      </w:r>
      <w:r w:rsidR="00E4787D">
        <w:rPr>
          <w:rFonts w:cs="B Mitra" w:hint="cs"/>
          <w:sz w:val="28"/>
          <w:szCs w:val="28"/>
          <w:rtl/>
          <w:lang w:bidi="fa-IR"/>
        </w:rPr>
        <w:t xml:space="preserve">یعنی </w:t>
      </w:r>
      <w:r>
        <w:rPr>
          <w:rFonts w:cs="B Mitra" w:hint="cs"/>
          <w:sz w:val="28"/>
          <w:szCs w:val="28"/>
          <w:rtl/>
          <w:lang w:bidi="fa-IR"/>
        </w:rPr>
        <w:t>حبیب نجار (مومن آل یاسین)، حزقیل (مومن آل فرعون) و امیرالمومنین (ع) که ایشان افضل آنان است</w:t>
      </w:r>
      <w:r w:rsidR="00E4787D">
        <w:rPr>
          <w:rFonts w:cs="B Mitra" w:hint="cs"/>
          <w:sz w:val="28"/>
          <w:szCs w:val="28"/>
          <w:rtl/>
          <w:lang w:bidi="fa-IR"/>
        </w:rPr>
        <w:t xml:space="preserve">، افراد خاصی را شامل می شود. </w:t>
      </w:r>
      <w:r>
        <w:rPr>
          <w:rFonts w:cs="B Mitra" w:hint="cs"/>
          <w:sz w:val="28"/>
          <w:szCs w:val="28"/>
          <w:rtl/>
          <w:lang w:bidi="fa-IR"/>
        </w:rPr>
        <w:t xml:space="preserve">گفته شد این روایت در مراجعه شماره 12 </w:t>
      </w:r>
      <w:r w:rsidR="008A686B">
        <w:rPr>
          <w:rFonts w:cs="B Mitra" w:hint="cs"/>
          <w:sz w:val="28"/>
          <w:szCs w:val="28"/>
          <w:rtl/>
          <w:lang w:bidi="fa-IR"/>
        </w:rPr>
        <w:t xml:space="preserve">نیز </w:t>
      </w:r>
      <w:r>
        <w:rPr>
          <w:rFonts w:cs="B Mitra" w:hint="cs"/>
          <w:sz w:val="28"/>
          <w:szCs w:val="28"/>
          <w:rtl/>
          <w:lang w:bidi="fa-IR"/>
        </w:rPr>
        <w:t>بیان شده است. در آنجا بحث درباره آیات قرآن درباره اهل بیت (ع) است که از جمله آنها آیه 69 سوره نساء است. «</w:t>
      </w:r>
      <w:r w:rsidRPr="003D7082">
        <w:rPr>
          <w:rFonts w:cs="B Mitra" w:hint="cs"/>
          <w:sz w:val="28"/>
          <w:szCs w:val="28"/>
          <w:rtl/>
          <w:lang w:bidi="fa-IR"/>
        </w:rPr>
        <w:t xml:space="preserve"> </w:t>
      </w:r>
      <w:r w:rsidRPr="00BD6449">
        <w:rPr>
          <w:rFonts w:cs="B Mitra" w:hint="cs"/>
          <w:sz w:val="28"/>
          <w:szCs w:val="28"/>
          <w:rtl/>
          <w:lang w:bidi="fa-IR"/>
        </w:rPr>
        <w:t>فَأُولئِكَ</w:t>
      </w:r>
      <w:r w:rsidRPr="00BD6449">
        <w:rPr>
          <w:rFonts w:cs="B Mitra"/>
          <w:sz w:val="28"/>
          <w:szCs w:val="28"/>
          <w:rtl/>
          <w:lang w:bidi="fa-IR"/>
        </w:rPr>
        <w:t xml:space="preserve"> </w:t>
      </w:r>
      <w:r w:rsidRPr="00BD6449">
        <w:rPr>
          <w:rFonts w:cs="B Mitra" w:hint="cs"/>
          <w:sz w:val="28"/>
          <w:szCs w:val="28"/>
          <w:rtl/>
          <w:lang w:bidi="fa-IR"/>
        </w:rPr>
        <w:t>مَعَ</w:t>
      </w:r>
      <w:r w:rsidRPr="00BD6449">
        <w:rPr>
          <w:rFonts w:cs="B Mitra"/>
          <w:sz w:val="28"/>
          <w:szCs w:val="28"/>
          <w:rtl/>
          <w:lang w:bidi="fa-IR"/>
        </w:rPr>
        <w:t xml:space="preserve"> </w:t>
      </w:r>
      <w:r w:rsidRPr="00BD6449">
        <w:rPr>
          <w:rFonts w:cs="B Mitra" w:hint="cs"/>
          <w:sz w:val="28"/>
          <w:szCs w:val="28"/>
          <w:rtl/>
          <w:lang w:bidi="fa-IR"/>
        </w:rPr>
        <w:t>الَّذينَ</w:t>
      </w:r>
      <w:r w:rsidRPr="00BD6449">
        <w:rPr>
          <w:rFonts w:cs="B Mitra"/>
          <w:sz w:val="28"/>
          <w:szCs w:val="28"/>
          <w:rtl/>
          <w:lang w:bidi="fa-IR"/>
        </w:rPr>
        <w:t xml:space="preserve"> </w:t>
      </w:r>
      <w:r w:rsidRPr="00BD6449">
        <w:rPr>
          <w:rFonts w:cs="B Mitra" w:hint="cs"/>
          <w:sz w:val="28"/>
          <w:szCs w:val="28"/>
          <w:rtl/>
          <w:lang w:bidi="fa-IR"/>
        </w:rPr>
        <w:t>أَنْعَمَ</w:t>
      </w:r>
      <w:r w:rsidRPr="00BD6449">
        <w:rPr>
          <w:rFonts w:cs="B Mitra"/>
          <w:sz w:val="28"/>
          <w:szCs w:val="28"/>
          <w:rtl/>
          <w:lang w:bidi="fa-IR"/>
        </w:rPr>
        <w:t xml:space="preserve"> </w:t>
      </w:r>
      <w:r w:rsidRPr="00BD6449">
        <w:rPr>
          <w:rFonts w:cs="B Mitra" w:hint="cs"/>
          <w:sz w:val="28"/>
          <w:szCs w:val="28"/>
          <w:rtl/>
          <w:lang w:bidi="fa-IR"/>
        </w:rPr>
        <w:t>اللَّهُ</w:t>
      </w:r>
      <w:r w:rsidRPr="00BD6449">
        <w:rPr>
          <w:rFonts w:cs="B Mitra"/>
          <w:sz w:val="28"/>
          <w:szCs w:val="28"/>
          <w:rtl/>
          <w:lang w:bidi="fa-IR"/>
        </w:rPr>
        <w:t xml:space="preserve"> </w:t>
      </w:r>
      <w:r w:rsidRPr="00BD6449">
        <w:rPr>
          <w:rFonts w:cs="B Mitra" w:hint="cs"/>
          <w:sz w:val="28"/>
          <w:szCs w:val="28"/>
          <w:rtl/>
          <w:lang w:bidi="fa-IR"/>
        </w:rPr>
        <w:t>عَلَيْهِمْ</w:t>
      </w:r>
      <w:r w:rsidRPr="00BD6449">
        <w:rPr>
          <w:rFonts w:cs="B Mitra"/>
          <w:sz w:val="28"/>
          <w:szCs w:val="28"/>
          <w:rtl/>
          <w:lang w:bidi="fa-IR"/>
        </w:rPr>
        <w:t xml:space="preserve"> </w:t>
      </w:r>
      <w:r w:rsidRPr="00BD6449">
        <w:rPr>
          <w:rFonts w:cs="B Mitra" w:hint="cs"/>
          <w:sz w:val="28"/>
          <w:szCs w:val="28"/>
          <w:rtl/>
          <w:lang w:bidi="fa-IR"/>
        </w:rPr>
        <w:t>مِنَ</w:t>
      </w:r>
      <w:r w:rsidRPr="00BD6449">
        <w:rPr>
          <w:rFonts w:cs="B Mitra"/>
          <w:sz w:val="28"/>
          <w:szCs w:val="28"/>
          <w:rtl/>
          <w:lang w:bidi="fa-IR"/>
        </w:rPr>
        <w:t xml:space="preserve"> </w:t>
      </w:r>
      <w:r w:rsidRPr="00BD6449">
        <w:rPr>
          <w:rFonts w:cs="B Mitra" w:hint="cs"/>
          <w:sz w:val="28"/>
          <w:szCs w:val="28"/>
          <w:rtl/>
          <w:lang w:bidi="fa-IR"/>
        </w:rPr>
        <w:t>النَّبِيِّينَ</w:t>
      </w:r>
      <w:r w:rsidRPr="00BD6449">
        <w:rPr>
          <w:rFonts w:cs="B Mitra"/>
          <w:sz w:val="28"/>
          <w:szCs w:val="28"/>
          <w:rtl/>
          <w:lang w:bidi="fa-IR"/>
        </w:rPr>
        <w:t xml:space="preserve"> </w:t>
      </w:r>
      <w:r w:rsidRPr="00BD6449">
        <w:rPr>
          <w:rFonts w:cs="B Mitra" w:hint="cs"/>
          <w:sz w:val="28"/>
          <w:szCs w:val="28"/>
          <w:rtl/>
          <w:lang w:bidi="fa-IR"/>
        </w:rPr>
        <w:t>وَ</w:t>
      </w:r>
      <w:r w:rsidRPr="00BD6449">
        <w:rPr>
          <w:rFonts w:cs="B Mitra"/>
          <w:sz w:val="28"/>
          <w:szCs w:val="28"/>
          <w:rtl/>
          <w:lang w:bidi="fa-IR"/>
        </w:rPr>
        <w:t xml:space="preserve"> </w:t>
      </w:r>
      <w:r w:rsidRPr="00BD6449">
        <w:rPr>
          <w:rFonts w:cs="B Mitra" w:hint="cs"/>
          <w:sz w:val="28"/>
          <w:szCs w:val="28"/>
          <w:rtl/>
          <w:lang w:bidi="fa-IR"/>
        </w:rPr>
        <w:t>الصِّدِّيقينَ</w:t>
      </w:r>
      <w:r w:rsidRPr="00BD6449">
        <w:rPr>
          <w:rFonts w:cs="B Mitra"/>
          <w:sz w:val="28"/>
          <w:szCs w:val="28"/>
          <w:rtl/>
          <w:lang w:bidi="fa-IR"/>
        </w:rPr>
        <w:t xml:space="preserve"> </w:t>
      </w:r>
      <w:r w:rsidRPr="00BD6449">
        <w:rPr>
          <w:rFonts w:cs="B Mitra" w:hint="cs"/>
          <w:sz w:val="28"/>
          <w:szCs w:val="28"/>
          <w:rtl/>
          <w:lang w:bidi="fa-IR"/>
        </w:rPr>
        <w:t>وَ</w:t>
      </w:r>
      <w:r w:rsidRPr="00BD6449">
        <w:rPr>
          <w:rFonts w:cs="B Mitra"/>
          <w:sz w:val="28"/>
          <w:szCs w:val="28"/>
          <w:rtl/>
          <w:lang w:bidi="fa-IR"/>
        </w:rPr>
        <w:t xml:space="preserve"> </w:t>
      </w:r>
      <w:r w:rsidRPr="00BD6449">
        <w:rPr>
          <w:rFonts w:cs="B Mitra" w:hint="cs"/>
          <w:sz w:val="28"/>
          <w:szCs w:val="28"/>
          <w:rtl/>
          <w:lang w:bidi="fa-IR"/>
        </w:rPr>
        <w:t>الشُّهَداءِ</w:t>
      </w:r>
      <w:r w:rsidRPr="00BD6449">
        <w:rPr>
          <w:rFonts w:cs="B Mitra"/>
          <w:sz w:val="28"/>
          <w:szCs w:val="28"/>
          <w:rtl/>
          <w:lang w:bidi="fa-IR"/>
        </w:rPr>
        <w:t xml:space="preserve"> </w:t>
      </w:r>
      <w:r w:rsidRPr="00BD6449">
        <w:rPr>
          <w:rFonts w:cs="B Mitra" w:hint="cs"/>
          <w:sz w:val="28"/>
          <w:szCs w:val="28"/>
          <w:rtl/>
          <w:lang w:bidi="fa-IR"/>
        </w:rPr>
        <w:t>وَ</w:t>
      </w:r>
      <w:r w:rsidRPr="00BD6449">
        <w:rPr>
          <w:rFonts w:cs="B Mitra"/>
          <w:sz w:val="28"/>
          <w:szCs w:val="28"/>
          <w:rtl/>
          <w:lang w:bidi="fa-IR"/>
        </w:rPr>
        <w:t xml:space="preserve"> </w:t>
      </w:r>
      <w:r w:rsidRPr="00BD6449">
        <w:rPr>
          <w:rFonts w:cs="B Mitra" w:hint="cs"/>
          <w:sz w:val="28"/>
          <w:szCs w:val="28"/>
          <w:rtl/>
          <w:lang w:bidi="fa-IR"/>
        </w:rPr>
        <w:t>الصَّالِحينَ</w:t>
      </w:r>
      <w:r>
        <w:rPr>
          <w:rFonts w:cs="B Mitra" w:hint="cs"/>
          <w:sz w:val="28"/>
          <w:szCs w:val="28"/>
          <w:rtl/>
          <w:lang w:bidi="fa-IR"/>
        </w:rPr>
        <w:t>»</w:t>
      </w:r>
      <w:r>
        <w:rPr>
          <w:rStyle w:val="FootnoteReference"/>
          <w:rFonts w:cs="B Mitra"/>
          <w:sz w:val="28"/>
          <w:szCs w:val="28"/>
          <w:rtl/>
          <w:lang w:bidi="fa-IR"/>
        </w:rPr>
        <w:footnoteReference w:id="1"/>
      </w:r>
      <w:r>
        <w:rPr>
          <w:rFonts w:cs="B Mitra" w:hint="cs"/>
          <w:sz w:val="28"/>
          <w:szCs w:val="28"/>
          <w:rtl/>
          <w:lang w:bidi="fa-IR"/>
        </w:rPr>
        <w:t xml:space="preserve">. </w:t>
      </w:r>
      <w:r w:rsidR="008A686B">
        <w:rPr>
          <w:rFonts w:cs="B Mitra" w:hint="cs"/>
          <w:sz w:val="28"/>
          <w:szCs w:val="28"/>
          <w:rtl/>
          <w:lang w:bidi="fa-IR"/>
        </w:rPr>
        <w:t xml:space="preserve">در آنجا بیان شده که </w:t>
      </w:r>
      <w:r>
        <w:rPr>
          <w:rFonts w:cs="B Mitra" w:hint="cs"/>
          <w:sz w:val="28"/>
          <w:szCs w:val="28"/>
          <w:rtl/>
          <w:lang w:bidi="fa-IR"/>
        </w:rPr>
        <w:t>اهل بیت (ع)</w:t>
      </w:r>
      <w:r w:rsidR="008A686B">
        <w:rPr>
          <w:rFonts w:cs="B Mitra" w:hint="cs"/>
          <w:sz w:val="28"/>
          <w:szCs w:val="28"/>
          <w:rtl/>
          <w:lang w:bidi="fa-IR"/>
        </w:rPr>
        <w:t>،</w:t>
      </w:r>
      <w:r>
        <w:rPr>
          <w:rFonts w:cs="B Mitra" w:hint="cs"/>
          <w:sz w:val="28"/>
          <w:szCs w:val="28"/>
          <w:rtl/>
          <w:lang w:bidi="fa-IR"/>
        </w:rPr>
        <w:t xml:space="preserve"> مصداق صدیقین و شهدا و صالحین در آیه </w:t>
      </w:r>
      <w:r w:rsidR="008A686B">
        <w:rPr>
          <w:rFonts w:cs="B Mitra" w:hint="cs"/>
          <w:sz w:val="28"/>
          <w:szCs w:val="28"/>
          <w:rtl/>
          <w:lang w:bidi="fa-IR"/>
        </w:rPr>
        <w:t xml:space="preserve">هستند. </w:t>
      </w:r>
      <w:r>
        <w:rPr>
          <w:rFonts w:cs="B Mitra" w:hint="cs"/>
          <w:sz w:val="28"/>
          <w:szCs w:val="28"/>
          <w:rtl/>
          <w:lang w:bidi="fa-IR"/>
        </w:rPr>
        <w:t xml:space="preserve"> </w:t>
      </w:r>
    </w:p>
    <w:p w:rsidR="006E106D" w:rsidRDefault="006E106D" w:rsidP="00F628C8">
      <w:pPr>
        <w:spacing w:after="160" w:line="259" w:lineRule="auto"/>
        <w:jc w:val="both"/>
        <w:rPr>
          <w:rFonts w:cs="B Mitra"/>
          <w:sz w:val="28"/>
          <w:szCs w:val="28"/>
          <w:rtl/>
          <w:lang w:bidi="fa-IR"/>
        </w:rPr>
      </w:pPr>
      <w:r>
        <w:rPr>
          <w:rFonts w:cs="B Mitra" w:hint="cs"/>
          <w:sz w:val="28"/>
          <w:szCs w:val="28"/>
          <w:rtl/>
          <w:lang w:bidi="fa-IR"/>
        </w:rPr>
        <w:t xml:space="preserve">گفته شد از اینکه صدیقین در این آیه بر نبیین عطف شده اند </w:t>
      </w:r>
      <w:r w:rsidR="00F628C8">
        <w:rPr>
          <w:rFonts w:cs="B Mitra" w:hint="cs"/>
          <w:sz w:val="28"/>
          <w:szCs w:val="28"/>
          <w:rtl/>
          <w:lang w:bidi="fa-IR"/>
        </w:rPr>
        <w:t xml:space="preserve">به دست می آید که مراد از آنان افرادی </w:t>
      </w:r>
      <w:r>
        <w:rPr>
          <w:rFonts w:cs="B Mitra" w:hint="cs"/>
          <w:sz w:val="28"/>
          <w:szCs w:val="28"/>
          <w:rtl/>
          <w:lang w:bidi="fa-IR"/>
        </w:rPr>
        <w:t xml:space="preserve">در تراز </w:t>
      </w:r>
      <w:r w:rsidR="00F628C8">
        <w:rPr>
          <w:rFonts w:cs="B Mitra" w:hint="cs"/>
          <w:sz w:val="28"/>
          <w:szCs w:val="28"/>
          <w:rtl/>
          <w:lang w:bidi="fa-IR"/>
        </w:rPr>
        <w:t xml:space="preserve">انبیاء </w:t>
      </w:r>
      <w:r>
        <w:rPr>
          <w:rFonts w:cs="B Mitra" w:hint="cs"/>
          <w:sz w:val="28"/>
          <w:szCs w:val="28"/>
          <w:rtl/>
          <w:lang w:bidi="fa-IR"/>
        </w:rPr>
        <w:t xml:space="preserve">بوده </w:t>
      </w:r>
      <w:r w:rsidR="00F628C8">
        <w:rPr>
          <w:rFonts w:cs="B Mitra" w:hint="cs"/>
          <w:sz w:val="28"/>
          <w:szCs w:val="28"/>
          <w:rtl/>
          <w:lang w:bidi="fa-IR"/>
        </w:rPr>
        <w:t xml:space="preserve">اند و این نیست مگر اینکه از </w:t>
      </w:r>
      <w:r>
        <w:rPr>
          <w:rFonts w:cs="B Mitra" w:hint="cs"/>
          <w:sz w:val="28"/>
          <w:szCs w:val="28"/>
          <w:rtl/>
          <w:lang w:bidi="fa-IR"/>
        </w:rPr>
        <w:t xml:space="preserve">ویژگی عصمت برخوردارند. این آیه همچنین با آیاتی که در آنها صدیقین به معنای عام است منافاتی ندارد زیرا در قرآن کریم صدیقین دو کاربرد عام و خاص دارد. </w:t>
      </w:r>
    </w:p>
    <w:p w:rsidR="002F2E2B" w:rsidRDefault="006E106D" w:rsidP="00DE6B51">
      <w:pPr>
        <w:spacing w:after="160" w:line="259" w:lineRule="auto"/>
        <w:jc w:val="both"/>
        <w:rPr>
          <w:rFonts w:cs="B Mitra"/>
          <w:sz w:val="28"/>
          <w:szCs w:val="28"/>
          <w:rtl/>
          <w:lang w:bidi="fa-IR"/>
        </w:rPr>
      </w:pPr>
      <w:r>
        <w:rPr>
          <w:rFonts w:cs="B Mitra" w:hint="cs"/>
          <w:sz w:val="28"/>
          <w:szCs w:val="28"/>
          <w:rtl/>
          <w:lang w:bidi="fa-IR"/>
        </w:rPr>
        <w:t xml:space="preserve">نکته دیگر اینکه </w:t>
      </w:r>
      <w:r w:rsidR="00DE6B51">
        <w:rPr>
          <w:rFonts w:cs="B Mitra" w:hint="cs"/>
          <w:sz w:val="28"/>
          <w:szCs w:val="28"/>
          <w:rtl/>
          <w:lang w:bidi="fa-IR"/>
        </w:rPr>
        <w:t xml:space="preserve">این آیه شریفه بیان می کند </w:t>
      </w:r>
      <w:r>
        <w:rPr>
          <w:rFonts w:cs="B Mitra" w:hint="cs"/>
          <w:sz w:val="28"/>
          <w:szCs w:val="28"/>
          <w:rtl/>
          <w:lang w:bidi="fa-IR"/>
        </w:rPr>
        <w:t>کسانی که با صدیقین در سرای دیگر همراه خواهند بود، کسانی هستند که در دنیا با صادقین باشند</w:t>
      </w:r>
      <w:r w:rsidR="00DE6B51">
        <w:rPr>
          <w:rFonts w:cs="B Mitra" w:hint="cs"/>
          <w:sz w:val="28"/>
          <w:szCs w:val="28"/>
          <w:rtl/>
          <w:lang w:bidi="fa-IR"/>
        </w:rPr>
        <w:t>،</w:t>
      </w:r>
      <w:r>
        <w:rPr>
          <w:rFonts w:cs="B Mitra" w:hint="cs"/>
          <w:sz w:val="28"/>
          <w:szCs w:val="28"/>
          <w:rtl/>
          <w:lang w:bidi="fa-IR"/>
        </w:rPr>
        <w:t xml:space="preserve"> همان طور که در آیه 119 سوره توبه بیان شده است: «</w:t>
      </w:r>
      <w:r w:rsidRPr="00B9196A">
        <w:rPr>
          <w:rFonts w:cs="B Mitra" w:hint="cs"/>
          <w:sz w:val="28"/>
          <w:szCs w:val="28"/>
          <w:rtl/>
          <w:lang w:bidi="fa-IR"/>
        </w:rPr>
        <w:t>يا</w:t>
      </w:r>
      <w:r w:rsidRPr="00B9196A">
        <w:rPr>
          <w:rFonts w:cs="B Mitra"/>
          <w:sz w:val="28"/>
          <w:szCs w:val="28"/>
          <w:rtl/>
          <w:lang w:bidi="fa-IR"/>
        </w:rPr>
        <w:t xml:space="preserve"> </w:t>
      </w:r>
      <w:r w:rsidRPr="00B9196A">
        <w:rPr>
          <w:rFonts w:cs="B Mitra" w:hint="cs"/>
          <w:sz w:val="28"/>
          <w:szCs w:val="28"/>
          <w:rtl/>
          <w:lang w:bidi="fa-IR"/>
        </w:rPr>
        <w:t>أَيُّهَا</w:t>
      </w:r>
      <w:r w:rsidRPr="00B9196A">
        <w:rPr>
          <w:rFonts w:cs="B Mitra"/>
          <w:sz w:val="28"/>
          <w:szCs w:val="28"/>
          <w:rtl/>
          <w:lang w:bidi="fa-IR"/>
        </w:rPr>
        <w:t xml:space="preserve"> </w:t>
      </w:r>
      <w:r w:rsidRPr="00B9196A">
        <w:rPr>
          <w:rFonts w:cs="B Mitra" w:hint="cs"/>
          <w:sz w:val="28"/>
          <w:szCs w:val="28"/>
          <w:rtl/>
          <w:lang w:bidi="fa-IR"/>
        </w:rPr>
        <w:t>الَّذينَ</w:t>
      </w:r>
      <w:r w:rsidRPr="00B9196A">
        <w:rPr>
          <w:rFonts w:cs="B Mitra"/>
          <w:sz w:val="28"/>
          <w:szCs w:val="28"/>
          <w:rtl/>
          <w:lang w:bidi="fa-IR"/>
        </w:rPr>
        <w:t xml:space="preserve"> </w:t>
      </w:r>
      <w:r w:rsidRPr="00B9196A">
        <w:rPr>
          <w:rFonts w:cs="B Mitra" w:hint="cs"/>
          <w:sz w:val="28"/>
          <w:szCs w:val="28"/>
          <w:rtl/>
          <w:lang w:bidi="fa-IR"/>
        </w:rPr>
        <w:t>آمَنُوا</w:t>
      </w:r>
      <w:r w:rsidRPr="00B9196A">
        <w:rPr>
          <w:rFonts w:cs="B Mitra"/>
          <w:sz w:val="28"/>
          <w:szCs w:val="28"/>
          <w:rtl/>
          <w:lang w:bidi="fa-IR"/>
        </w:rPr>
        <w:t xml:space="preserve"> </w:t>
      </w:r>
      <w:r w:rsidRPr="00B9196A">
        <w:rPr>
          <w:rFonts w:cs="B Mitra" w:hint="cs"/>
          <w:sz w:val="28"/>
          <w:szCs w:val="28"/>
          <w:rtl/>
          <w:lang w:bidi="fa-IR"/>
        </w:rPr>
        <w:t>اتَّقُوا</w:t>
      </w:r>
      <w:r w:rsidRPr="00B9196A">
        <w:rPr>
          <w:rFonts w:cs="B Mitra"/>
          <w:sz w:val="28"/>
          <w:szCs w:val="28"/>
          <w:rtl/>
          <w:lang w:bidi="fa-IR"/>
        </w:rPr>
        <w:t xml:space="preserve"> </w:t>
      </w:r>
      <w:r w:rsidRPr="00B9196A">
        <w:rPr>
          <w:rFonts w:cs="B Mitra" w:hint="cs"/>
          <w:sz w:val="28"/>
          <w:szCs w:val="28"/>
          <w:rtl/>
          <w:lang w:bidi="fa-IR"/>
        </w:rPr>
        <w:t>اللَّهَ</w:t>
      </w:r>
      <w:r w:rsidRPr="00B9196A">
        <w:rPr>
          <w:rFonts w:cs="B Mitra"/>
          <w:sz w:val="28"/>
          <w:szCs w:val="28"/>
          <w:rtl/>
          <w:lang w:bidi="fa-IR"/>
        </w:rPr>
        <w:t xml:space="preserve"> </w:t>
      </w:r>
      <w:r w:rsidRPr="00B9196A">
        <w:rPr>
          <w:rFonts w:cs="B Mitra" w:hint="cs"/>
          <w:sz w:val="28"/>
          <w:szCs w:val="28"/>
          <w:rtl/>
          <w:lang w:bidi="fa-IR"/>
        </w:rPr>
        <w:t>وَ</w:t>
      </w:r>
      <w:r w:rsidRPr="00B9196A">
        <w:rPr>
          <w:rFonts w:cs="B Mitra"/>
          <w:sz w:val="28"/>
          <w:szCs w:val="28"/>
          <w:rtl/>
          <w:lang w:bidi="fa-IR"/>
        </w:rPr>
        <w:t xml:space="preserve"> </w:t>
      </w:r>
      <w:r w:rsidRPr="00B9196A">
        <w:rPr>
          <w:rFonts w:cs="B Mitra" w:hint="cs"/>
          <w:sz w:val="28"/>
          <w:szCs w:val="28"/>
          <w:rtl/>
          <w:lang w:bidi="fa-IR"/>
        </w:rPr>
        <w:t>كُونُوا</w:t>
      </w:r>
      <w:r w:rsidRPr="00B9196A">
        <w:rPr>
          <w:rFonts w:cs="B Mitra"/>
          <w:sz w:val="28"/>
          <w:szCs w:val="28"/>
          <w:rtl/>
          <w:lang w:bidi="fa-IR"/>
        </w:rPr>
        <w:t xml:space="preserve"> </w:t>
      </w:r>
      <w:r w:rsidRPr="00B9196A">
        <w:rPr>
          <w:rFonts w:cs="B Mitra" w:hint="cs"/>
          <w:sz w:val="28"/>
          <w:szCs w:val="28"/>
          <w:rtl/>
          <w:lang w:bidi="fa-IR"/>
        </w:rPr>
        <w:t>مَعَ</w:t>
      </w:r>
      <w:r w:rsidRPr="00B9196A">
        <w:rPr>
          <w:rFonts w:cs="B Mitra"/>
          <w:sz w:val="28"/>
          <w:szCs w:val="28"/>
          <w:rtl/>
          <w:lang w:bidi="fa-IR"/>
        </w:rPr>
        <w:t xml:space="preserve"> </w:t>
      </w:r>
      <w:r w:rsidRPr="00B9196A">
        <w:rPr>
          <w:rFonts w:cs="B Mitra" w:hint="cs"/>
          <w:sz w:val="28"/>
          <w:szCs w:val="28"/>
          <w:rtl/>
          <w:lang w:bidi="fa-IR"/>
        </w:rPr>
        <w:t>الصَّادِقين‏</w:t>
      </w:r>
      <w:r>
        <w:rPr>
          <w:rFonts w:cs="B Mitra" w:hint="cs"/>
          <w:sz w:val="28"/>
          <w:szCs w:val="28"/>
          <w:rtl/>
          <w:lang w:bidi="fa-IR"/>
        </w:rPr>
        <w:t>»</w:t>
      </w:r>
      <w:r>
        <w:rPr>
          <w:rStyle w:val="FootnoteReference"/>
          <w:rFonts w:cs="B Mitra"/>
          <w:sz w:val="28"/>
          <w:szCs w:val="28"/>
          <w:rtl/>
          <w:lang w:bidi="fa-IR"/>
        </w:rPr>
        <w:footnoteReference w:id="2"/>
      </w:r>
    </w:p>
    <w:p w:rsidR="00926436" w:rsidRPr="00926436" w:rsidRDefault="00926436" w:rsidP="00A00F20">
      <w:pPr>
        <w:spacing w:after="160" w:line="259" w:lineRule="auto"/>
        <w:jc w:val="both"/>
        <w:rPr>
          <w:rFonts w:cs="B Mitra"/>
          <w:color w:val="FF0000"/>
          <w:sz w:val="28"/>
          <w:szCs w:val="28"/>
          <w:rtl/>
          <w:lang w:bidi="fa-IR"/>
        </w:rPr>
      </w:pPr>
      <w:r w:rsidRPr="00926436">
        <w:rPr>
          <w:rFonts w:cs="B Mitra" w:hint="cs"/>
          <w:color w:val="FF0000"/>
          <w:sz w:val="28"/>
          <w:szCs w:val="28"/>
          <w:rtl/>
          <w:lang w:bidi="fa-IR"/>
        </w:rPr>
        <w:t>اشکال و جواب</w:t>
      </w:r>
    </w:p>
    <w:p w:rsidR="002F2E2B" w:rsidRDefault="00926436" w:rsidP="00652CD7">
      <w:pPr>
        <w:spacing w:after="160" w:line="259" w:lineRule="auto"/>
        <w:jc w:val="both"/>
        <w:rPr>
          <w:rFonts w:cs="B Mitra"/>
          <w:sz w:val="28"/>
          <w:szCs w:val="28"/>
          <w:rtl/>
          <w:lang w:bidi="fa-IR"/>
        </w:rPr>
      </w:pPr>
      <w:r>
        <w:rPr>
          <w:rFonts w:cs="B Mitra" w:hint="cs"/>
          <w:sz w:val="28"/>
          <w:szCs w:val="28"/>
          <w:rtl/>
          <w:lang w:bidi="fa-IR"/>
        </w:rPr>
        <w:t xml:space="preserve">1. </w:t>
      </w:r>
      <w:r w:rsidR="006E106D">
        <w:rPr>
          <w:rFonts w:cs="B Mitra" w:hint="cs"/>
          <w:sz w:val="28"/>
          <w:szCs w:val="28"/>
          <w:rtl/>
          <w:lang w:bidi="fa-IR"/>
        </w:rPr>
        <w:t xml:space="preserve">گفته شد ابومریم اعظمی اشکالاتی بر استدلال به این روایت بیان کرده است. اشکال اول این بود که نمی شود آیه را </w:t>
      </w:r>
      <w:r w:rsidR="00652CD7">
        <w:rPr>
          <w:rFonts w:cs="B Mitra" w:hint="cs"/>
          <w:sz w:val="28"/>
          <w:szCs w:val="28"/>
          <w:rtl/>
          <w:lang w:bidi="fa-IR"/>
        </w:rPr>
        <w:t>م</w:t>
      </w:r>
      <w:r w:rsidR="006E106D">
        <w:rPr>
          <w:rFonts w:cs="B Mitra" w:hint="cs"/>
          <w:sz w:val="28"/>
          <w:szCs w:val="28"/>
          <w:rtl/>
          <w:lang w:bidi="fa-IR"/>
        </w:rPr>
        <w:t>ختص به اهل بیت دا</w:t>
      </w:r>
      <w:r w:rsidR="00652CD7">
        <w:rPr>
          <w:rFonts w:cs="B Mitra" w:hint="cs"/>
          <w:sz w:val="28"/>
          <w:szCs w:val="28"/>
          <w:rtl/>
          <w:lang w:bidi="fa-IR"/>
        </w:rPr>
        <w:t xml:space="preserve">نست، </w:t>
      </w:r>
      <w:r w:rsidR="00E562C4">
        <w:rPr>
          <w:rFonts w:cs="B Mitra" w:hint="cs"/>
          <w:sz w:val="28"/>
          <w:szCs w:val="28"/>
          <w:rtl/>
          <w:lang w:bidi="fa-IR"/>
        </w:rPr>
        <w:t>بلکه آیه بیان گر معنای عام</w:t>
      </w:r>
      <w:r w:rsidR="00652CD7">
        <w:rPr>
          <w:rFonts w:cs="B Mitra" w:hint="cs"/>
          <w:sz w:val="28"/>
          <w:szCs w:val="28"/>
          <w:rtl/>
          <w:lang w:bidi="fa-IR"/>
        </w:rPr>
        <w:t>ی</w:t>
      </w:r>
      <w:r w:rsidR="00E562C4">
        <w:rPr>
          <w:rFonts w:cs="B Mitra" w:hint="cs"/>
          <w:sz w:val="28"/>
          <w:szCs w:val="28"/>
          <w:rtl/>
          <w:lang w:bidi="fa-IR"/>
        </w:rPr>
        <w:t xml:space="preserve"> بوده و همه مومنین را شامل می شود البته با این شرط که مطیع خدا و رسول خدا باشد. </w:t>
      </w:r>
    </w:p>
    <w:p w:rsidR="00E562C4" w:rsidRDefault="00E562C4" w:rsidP="00652CD7">
      <w:pPr>
        <w:spacing w:after="160" w:line="259" w:lineRule="auto"/>
        <w:jc w:val="both"/>
        <w:rPr>
          <w:rFonts w:cs="B Mitra"/>
          <w:sz w:val="28"/>
          <w:szCs w:val="28"/>
          <w:rtl/>
          <w:lang w:bidi="fa-IR"/>
        </w:rPr>
      </w:pPr>
      <w:r>
        <w:rPr>
          <w:rFonts w:cs="B Mitra" w:hint="cs"/>
          <w:sz w:val="28"/>
          <w:szCs w:val="28"/>
          <w:rtl/>
          <w:lang w:bidi="fa-IR"/>
        </w:rPr>
        <w:t>پاسخ این است که بیان قرآن نشان می دهد که همان طور که نببین افراد خاصی هستند، صدیقین نیز افراد خاصی هستند و همه مومنین را شامل نمی شوند. در آیه آمده است کسانی که مطیع خداوند و رسول هستند با صدیقین همراه هستند نه اینکه از صدیقین هستند</w:t>
      </w:r>
      <w:r w:rsidR="00652CD7">
        <w:rPr>
          <w:rFonts w:cs="B Mitra" w:hint="cs"/>
          <w:sz w:val="28"/>
          <w:szCs w:val="28"/>
          <w:rtl/>
          <w:lang w:bidi="fa-IR"/>
        </w:rPr>
        <w:t>.</w:t>
      </w:r>
      <w:r>
        <w:rPr>
          <w:rFonts w:cs="B Mitra" w:hint="cs"/>
          <w:sz w:val="28"/>
          <w:szCs w:val="28"/>
          <w:rtl/>
          <w:lang w:bidi="fa-IR"/>
        </w:rPr>
        <w:t xml:space="preserve"> </w:t>
      </w:r>
      <w:r w:rsidR="00926436">
        <w:rPr>
          <w:rFonts w:cs="B Mitra" w:hint="cs"/>
          <w:sz w:val="28"/>
          <w:szCs w:val="28"/>
          <w:rtl/>
          <w:lang w:bidi="fa-IR"/>
        </w:rPr>
        <w:t xml:space="preserve">بله </w:t>
      </w:r>
      <w:r w:rsidR="00652CD7">
        <w:rPr>
          <w:rFonts w:cs="B Mitra" w:hint="cs"/>
          <w:sz w:val="28"/>
          <w:szCs w:val="28"/>
          <w:rtl/>
          <w:lang w:bidi="fa-IR"/>
        </w:rPr>
        <w:t xml:space="preserve">در قرآن کریم </w:t>
      </w:r>
      <w:r w:rsidR="00926436">
        <w:rPr>
          <w:rFonts w:cs="B Mitra" w:hint="cs"/>
          <w:sz w:val="28"/>
          <w:szCs w:val="28"/>
          <w:rtl/>
          <w:lang w:bidi="fa-IR"/>
        </w:rPr>
        <w:t>کاربرد صدیقین در معنای عام هم آمده است</w:t>
      </w:r>
      <w:r w:rsidR="00652CD7">
        <w:rPr>
          <w:rFonts w:cs="B Mitra" w:hint="cs"/>
          <w:sz w:val="28"/>
          <w:szCs w:val="28"/>
          <w:rtl/>
          <w:lang w:bidi="fa-IR"/>
        </w:rPr>
        <w:t>،</w:t>
      </w:r>
      <w:r w:rsidR="00926436">
        <w:rPr>
          <w:rFonts w:cs="B Mitra" w:hint="cs"/>
          <w:sz w:val="28"/>
          <w:szCs w:val="28"/>
          <w:rtl/>
          <w:lang w:bidi="fa-IR"/>
        </w:rPr>
        <w:t xml:space="preserve"> اما در این آیه مراد کاربرد خاص </w:t>
      </w:r>
      <w:r w:rsidR="00652CD7">
        <w:rPr>
          <w:rFonts w:cs="B Mitra" w:hint="cs"/>
          <w:sz w:val="28"/>
          <w:szCs w:val="28"/>
          <w:rtl/>
          <w:lang w:bidi="fa-IR"/>
        </w:rPr>
        <w:t xml:space="preserve">آن </w:t>
      </w:r>
      <w:r w:rsidR="00926436">
        <w:rPr>
          <w:rFonts w:cs="B Mitra" w:hint="cs"/>
          <w:sz w:val="28"/>
          <w:szCs w:val="28"/>
          <w:rtl/>
          <w:lang w:bidi="fa-IR"/>
        </w:rPr>
        <w:t>است.</w:t>
      </w:r>
    </w:p>
    <w:p w:rsidR="00926436" w:rsidRDefault="00926436" w:rsidP="005669F2">
      <w:pPr>
        <w:spacing w:after="160" w:line="259" w:lineRule="auto"/>
        <w:jc w:val="both"/>
        <w:rPr>
          <w:rFonts w:cs="B Mitra"/>
          <w:sz w:val="28"/>
          <w:szCs w:val="28"/>
          <w:rtl/>
          <w:lang w:bidi="fa-IR"/>
        </w:rPr>
      </w:pPr>
      <w:r>
        <w:rPr>
          <w:rFonts w:cs="B Mitra" w:hint="cs"/>
          <w:sz w:val="28"/>
          <w:szCs w:val="28"/>
          <w:rtl/>
          <w:lang w:bidi="fa-IR"/>
        </w:rPr>
        <w:t>2. می گوید</w:t>
      </w:r>
      <w:r w:rsidR="005669F2">
        <w:rPr>
          <w:rFonts w:cs="B Mitra" w:hint="cs"/>
          <w:sz w:val="28"/>
          <w:szCs w:val="28"/>
          <w:rtl/>
          <w:lang w:bidi="fa-IR"/>
        </w:rPr>
        <w:t>:</w:t>
      </w:r>
      <w:r>
        <w:rPr>
          <w:rFonts w:cs="B Mitra" w:hint="cs"/>
          <w:sz w:val="28"/>
          <w:szCs w:val="28"/>
          <w:rtl/>
          <w:lang w:bidi="fa-IR"/>
        </w:rPr>
        <w:t xml:space="preserve"> حدیث صدیقین ثلاثه، همان طور که ابن تیمیه گفته است</w:t>
      </w:r>
      <w:r>
        <w:rPr>
          <w:rStyle w:val="FootnoteReference"/>
          <w:rFonts w:cs="B Mitra"/>
          <w:sz w:val="28"/>
          <w:szCs w:val="28"/>
          <w:rtl/>
          <w:lang w:bidi="fa-IR"/>
        </w:rPr>
        <w:footnoteReference w:id="3"/>
      </w:r>
      <w:r>
        <w:rPr>
          <w:rFonts w:cs="B Mitra" w:hint="cs"/>
          <w:sz w:val="28"/>
          <w:szCs w:val="28"/>
          <w:rtl/>
          <w:lang w:bidi="fa-IR"/>
        </w:rPr>
        <w:t xml:space="preserve"> کذب است و سند و متن آن را </w:t>
      </w:r>
      <w:r w:rsidR="005669F2">
        <w:rPr>
          <w:rFonts w:cs="B Mitra" w:hint="cs"/>
          <w:sz w:val="28"/>
          <w:szCs w:val="28"/>
          <w:rtl/>
          <w:lang w:bidi="fa-IR"/>
        </w:rPr>
        <w:t xml:space="preserve">مورد نقد قرار می گیرد. </w:t>
      </w:r>
      <w:r>
        <w:rPr>
          <w:rFonts w:cs="B Mitra" w:hint="cs"/>
          <w:sz w:val="28"/>
          <w:szCs w:val="28"/>
          <w:rtl/>
          <w:lang w:bidi="fa-IR"/>
        </w:rPr>
        <w:t xml:space="preserve">در سند آن محمد بن یونس موسی کدینی قرشی هست که ذهبی از ابن حبان نقل کرده که وی بیش از هزار حدیث را </w:t>
      </w:r>
      <w:r w:rsidR="005669F2">
        <w:rPr>
          <w:rFonts w:cs="B Mitra" w:hint="cs"/>
          <w:sz w:val="28"/>
          <w:szCs w:val="28"/>
          <w:rtl/>
          <w:lang w:bidi="fa-IR"/>
        </w:rPr>
        <w:t xml:space="preserve">جعل </w:t>
      </w:r>
      <w:r>
        <w:rPr>
          <w:rFonts w:cs="B Mitra" w:hint="cs"/>
          <w:sz w:val="28"/>
          <w:szCs w:val="28"/>
          <w:rtl/>
          <w:lang w:bidi="fa-IR"/>
        </w:rPr>
        <w:t xml:space="preserve">کرده است. همچنین در سند آن عمر بن جمیع است که ذهبی از ابن معین نقل کرده که وی را تکذیب کرده است و بخاری نیز </w:t>
      </w:r>
      <w:r>
        <w:rPr>
          <w:rFonts w:cs="B Mitra" w:hint="cs"/>
          <w:sz w:val="28"/>
          <w:szCs w:val="28"/>
          <w:rtl/>
          <w:lang w:bidi="fa-IR"/>
        </w:rPr>
        <w:lastRenderedPageBreak/>
        <w:t xml:space="preserve">وی را منکر الحدیث دانسته و دارقطنی و جماعتی او را متروک دانسته است. البته سیوطی در جامع الصغیر این حدیث را حسن دانسته است. حدیث دوم نیز ضعیف است و حتی سیوطی هم که جز متساهلین است آن را ضعیف شمرده است. </w:t>
      </w:r>
    </w:p>
    <w:p w:rsidR="00926436" w:rsidRDefault="00926436" w:rsidP="00DD5F2C">
      <w:pPr>
        <w:spacing w:after="160" w:line="259" w:lineRule="auto"/>
        <w:jc w:val="both"/>
        <w:rPr>
          <w:rFonts w:cs="B Mitra"/>
          <w:sz w:val="28"/>
          <w:szCs w:val="28"/>
          <w:rtl/>
          <w:lang w:bidi="fa-IR"/>
        </w:rPr>
      </w:pPr>
      <w:r>
        <w:rPr>
          <w:rFonts w:cs="B Mitra" w:hint="cs"/>
          <w:sz w:val="28"/>
          <w:szCs w:val="28"/>
          <w:rtl/>
          <w:lang w:bidi="fa-IR"/>
        </w:rPr>
        <w:t>پاسخ این است که درست است که برخی ناقلان این حدیث ضعیف هستند</w:t>
      </w:r>
      <w:r w:rsidR="00DD5F2C">
        <w:rPr>
          <w:rFonts w:cs="B Mitra" w:hint="cs"/>
          <w:sz w:val="28"/>
          <w:szCs w:val="28"/>
          <w:rtl/>
          <w:lang w:bidi="fa-IR"/>
        </w:rPr>
        <w:t>،</w:t>
      </w:r>
      <w:r>
        <w:rPr>
          <w:rFonts w:cs="B Mitra" w:hint="cs"/>
          <w:sz w:val="28"/>
          <w:szCs w:val="28"/>
          <w:rtl/>
          <w:lang w:bidi="fa-IR"/>
        </w:rPr>
        <w:t xml:space="preserve"> اما اولا حدیث صدیقین ثلاثه در صدد بیان افراد ممتازی است و گفته شد صدیقین در کاربرد خاص از ویژگی عصمت برخورار هستند و در امت اسلامی هم اجماعی است که از صحابه غیر از امیرالمومنین (ع) و حضرت زهرا (س) و امام حسن (ع) و امام حسین (ع) کس دیگری معصوم نبوده است. بنابراین دیگران نمی توانند مصداق صدیقین باشند</w:t>
      </w:r>
      <w:r w:rsidR="00DD5F2C">
        <w:rPr>
          <w:rFonts w:cs="B Mitra" w:hint="cs"/>
          <w:sz w:val="28"/>
          <w:szCs w:val="28"/>
          <w:rtl/>
          <w:lang w:bidi="fa-IR"/>
        </w:rPr>
        <w:t xml:space="preserve"> و این مطلب بیان گر آن است که </w:t>
      </w:r>
      <w:r>
        <w:rPr>
          <w:rFonts w:cs="B Mitra" w:hint="cs"/>
          <w:sz w:val="28"/>
          <w:szCs w:val="28"/>
          <w:rtl/>
          <w:lang w:bidi="fa-IR"/>
        </w:rPr>
        <w:t xml:space="preserve">این حدیث به لحاظ مدلول موافق قرآن است. </w:t>
      </w:r>
    </w:p>
    <w:p w:rsidR="00AE1B32" w:rsidRDefault="00926436" w:rsidP="00F4224E">
      <w:pPr>
        <w:spacing w:after="160" w:line="259" w:lineRule="auto"/>
        <w:jc w:val="both"/>
        <w:rPr>
          <w:rFonts w:cs="B Mitra" w:hint="cs"/>
          <w:sz w:val="28"/>
          <w:szCs w:val="28"/>
          <w:rtl/>
          <w:lang w:bidi="fa-IR"/>
        </w:rPr>
      </w:pPr>
      <w:r>
        <w:rPr>
          <w:rFonts w:cs="B Mitra" w:hint="cs"/>
          <w:sz w:val="28"/>
          <w:szCs w:val="28"/>
          <w:rtl/>
          <w:lang w:bidi="fa-IR"/>
        </w:rPr>
        <w:t>ثانیا این روایت با دو دسته روایات پشتیبانی می شود</w:t>
      </w:r>
      <w:r w:rsidR="00DC0F8C">
        <w:rPr>
          <w:rFonts w:cs="B Mitra" w:hint="cs"/>
          <w:sz w:val="28"/>
          <w:szCs w:val="28"/>
          <w:rtl/>
          <w:lang w:bidi="fa-IR"/>
        </w:rPr>
        <w:t>:</w:t>
      </w:r>
      <w:r>
        <w:rPr>
          <w:rFonts w:cs="B Mitra" w:hint="cs"/>
          <w:sz w:val="28"/>
          <w:szCs w:val="28"/>
          <w:rtl/>
          <w:lang w:bidi="fa-IR"/>
        </w:rPr>
        <w:t xml:space="preserve"> </w:t>
      </w:r>
      <w:r w:rsidR="00DC0F8C">
        <w:rPr>
          <w:rFonts w:cs="B Mitra" w:hint="cs"/>
          <w:sz w:val="28"/>
          <w:szCs w:val="28"/>
          <w:rtl/>
          <w:lang w:bidi="fa-IR"/>
        </w:rPr>
        <w:t xml:space="preserve">الف) </w:t>
      </w:r>
      <w:r>
        <w:rPr>
          <w:rFonts w:cs="B Mitra" w:hint="cs"/>
          <w:sz w:val="28"/>
          <w:szCs w:val="28"/>
          <w:rtl/>
          <w:lang w:bidi="fa-IR"/>
        </w:rPr>
        <w:t xml:space="preserve">برخی از روایات صدیقین در آیه 69 سوره نساء را بر امیرالمومنین (ع) </w:t>
      </w:r>
      <w:r w:rsidR="00AE1B32">
        <w:rPr>
          <w:rFonts w:cs="B Mitra" w:hint="cs"/>
          <w:sz w:val="28"/>
          <w:szCs w:val="28"/>
          <w:rtl/>
          <w:lang w:bidi="fa-IR"/>
        </w:rPr>
        <w:t>تطبیق داده است</w:t>
      </w:r>
      <w:r w:rsidR="00DC0F8C">
        <w:rPr>
          <w:rFonts w:cs="B Mitra" w:hint="cs"/>
          <w:sz w:val="28"/>
          <w:szCs w:val="28"/>
          <w:rtl/>
          <w:lang w:bidi="fa-IR"/>
        </w:rPr>
        <w:t>.</w:t>
      </w:r>
      <w:r w:rsidR="00AE1B32">
        <w:rPr>
          <w:rFonts w:cs="B Mitra" w:hint="cs"/>
          <w:sz w:val="28"/>
          <w:szCs w:val="28"/>
          <w:rtl/>
          <w:lang w:bidi="fa-IR"/>
        </w:rPr>
        <w:t xml:space="preserve"> </w:t>
      </w:r>
      <w:r w:rsidR="00DC0F8C">
        <w:rPr>
          <w:rFonts w:cs="B Mitra" w:hint="cs"/>
          <w:sz w:val="28"/>
          <w:szCs w:val="28"/>
          <w:rtl/>
          <w:lang w:bidi="fa-IR"/>
        </w:rPr>
        <w:t xml:space="preserve">ب) </w:t>
      </w:r>
      <w:r w:rsidR="00AE1B32">
        <w:rPr>
          <w:rFonts w:cs="B Mitra" w:hint="cs"/>
          <w:sz w:val="28"/>
          <w:szCs w:val="28"/>
          <w:rtl/>
          <w:lang w:bidi="fa-IR"/>
        </w:rPr>
        <w:t xml:space="preserve">دسته دیگر روایاتی است که امیرالمومنین (ع) را به عنوان صدیق اکبر در امت پیامبر (ص) معرفی کرده است. این دو دسته روایات موید روایت صدیقین ثلاثه بوده و ضعف آن را جبران می کنند (این روایات یا متابعات هستند </w:t>
      </w:r>
      <w:r w:rsidR="00DC0F8C">
        <w:rPr>
          <w:rFonts w:cs="B Mitra" w:hint="cs"/>
          <w:sz w:val="28"/>
          <w:szCs w:val="28"/>
          <w:rtl/>
          <w:lang w:bidi="fa-IR"/>
        </w:rPr>
        <w:t xml:space="preserve">به این معنا که </w:t>
      </w:r>
      <w:r w:rsidR="00AE1B32">
        <w:rPr>
          <w:rFonts w:cs="B Mitra" w:hint="cs"/>
          <w:sz w:val="28"/>
          <w:szCs w:val="28"/>
          <w:rtl/>
          <w:lang w:bidi="fa-IR"/>
        </w:rPr>
        <w:t xml:space="preserve">از جهت لفظ و معنا </w:t>
      </w:r>
      <w:r w:rsidR="00DC0F8C">
        <w:rPr>
          <w:rFonts w:cs="B Mitra" w:hint="cs"/>
          <w:sz w:val="28"/>
          <w:szCs w:val="28"/>
          <w:rtl/>
          <w:lang w:bidi="fa-IR"/>
        </w:rPr>
        <w:t xml:space="preserve">با هم </w:t>
      </w:r>
      <w:r w:rsidR="00AE1B32">
        <w:rPr>
          <w:rFonts w:cs="B Mitra" w:hint="cs"/>
          <w:sz w:val="28"/>
          <w:szCs w:val="28"/>
          <w:rtl/>
          <w:lang w:bidi="fa-IR"/>
        </w:rPr>
        <w:t xml:space="preserve">هماهنگ </w:t>
      </w:r>
      <w:r w:rsidR="00DC0F8C">
        <w:rPr>
          <w:rFonts w:cs="B Mitra" w:hint="cs"/>
          <w:sz w:val="28"/>
          <w:szCs w:val="28"/>
          <w:rtl/>
          <w:lang w:bidi="fa-IR"/>
        </w:rPr>
        <w:t xml:space="preserve">هستند و یا اگر </w:t>
      </w:r>
      <w:r w:rsidR="00AE1B32">
        <w:rPr>
          <w:rFonts w:cs="B Mitra" w:hint="cs"/>
          <w:sz w:val="28"/>
          <w:szCs w:val="28"/>
          <w:rtl/>
          <w:lang w:bidi="fa-IR"/>
        </w:rPr>
        <w:t xml:space="preserve">تنها </w:t>
      </w:r>
      <w:r w:rsidR="00F4224E">
        <w:rPr>
          <w:rFonts w:cs="B Mitra" w:hint="cs"/>
          <w:sz w:val="28"/>
          <w:szCs w:val="28"/>
          <w:rtl/>
          <w:lang w:bidi="fa-IR"/>
        </w:rPr>
        <w:t xml:space="preserve">از جهت </w:t>
      </w:r>
      <w:r w:rsidR="00AE1B32">
        <w:rPr>
          <w:rFonts w:cs="B Mitra" w:hint="cs"/>
          <w:sz w:val="28"/>
          <w:szCs w:val="28"/>
          <w:rtl/>
          <w:lang w:bidi="fa-IR"/>
        </w:rPr>
        <w:t xml:space="preserve">مدلول و معنا هماهنگ باشد شواهد هستند). </w:t>
      </w:r>
    </w:p>
    <w:p w:rsidR="00926436" w:rsidRDefault="00AE1B32" w:rsidP="00F4224E">
      <w:pPr>
        <w:spacing w:after="160" w:line="259" w:lineRule="auto"/>
        <w:jc w:val="both"/>
        <w:rPr>
          <w:rFonts w:cs="B Mitra"/>
          <w:sz w:val="28"/>
          <w:szCs w:val="28"/>
          <w:rtl/>
          <w:lang w:bidi="fa-IR"/>
        </w:rPr>
      </w:pPr>
      <w:r>
        <w:rPr>
          <w:rFonts w:cs="B Mitra" w:hint="cs"/>
          <w:sz w:val="28"/>
          <w:szCs w:val="28"/>
          <w:rtl/>
          <w:lang w:bidi="fa-IR"/>
        </w:rPr>
        <w:t>از جمله آن روایات، روایتی است که از امیرالمومنین (ع) نقل شده که فرمود: «انا عبدالله و اخو رسول الله و انا الصدیق الاکبر لایقولها بعدی الا کذاب».</w:t>
      </w:r>
      <w:r>
        <w:rPr>
          <w:rStyle w:val="FootnoteReference"/>
          <w:rFonts w:cs="B Mitra"/>
          <w:sz w:val="28"/>
          <w:szCs w:val="28"/>
          <w:rtl/>
          <w:lang w:bidi="fa-IR"/>
        </w:rPr>
        <w:footnoteReference w:id="4"/>
      </w:r>
      <w:r>
        <w:rPr>
          <w:rFonts w:cs="B Mitra" w:hint="cs"/>
          <w:sz w:val="28"/>
          <w:szCs w:val="28"/>
          <w:rtl/>
          <w:lang w:bidi="fa-IR"/>
        </w:rPr>
        <w:t xml:space="preserve"> در سند این حدیث عباد بن عبدالله اسدی کوفی هست. اقوال عالمان رجال اهل سنت درباره وی مختلف است. بعضی او را تضعیف کرده اند از جمله ابن مدینی</w:t>
      </w:r>
      <w:r w:rsidR="00F4224E">
        <w:rPr>
          <w:rFonts w:cs="B Mitra" w:hint="cs"/>
          <w:sz w:val="28"/>
          <w:szCs w:val="28"/>
          <w:rtl/>
          <w:lang w:bidi="fa-IR"/>
        </w:rPr>
        <w:t>؛</w:t>
      </w:r>
      <w:r>
        <w:rPr>
          <w:rFonts w:cs="B Mitra" w:hint="cs"/>
          <w:sz w:val="28"/>
          <w:szCs w:val="28"/>
          <w:rtl/>
          <w:lang w:bidi="fa-IR"/>
        </w:rPr>
        <w:t xml:space="preserve"> بخاری هم گفته فیه نظر</w:t>
      </w:r>
      <w:r w:rsidR="00F4224E">
        <w:rPr>
          <w:rFonts w:cs="B Mitra" w:hint="cs"/>
          <w:sz w:val="28"/>
          <w:szCs w:val="28"/>
          <w:rtl/>
          <w:lang w:bidi="fa-IR"/>
        </w:rPr>
        <w:t>،</w:t>
      </w:r>
      <w:r>
        <w:rPr>
          <w:rFonts w:cs="B Mitra" w:hint="cs"/>
          <w:sz w:val="28"/>
          <w:szCs w:val="28"/>
          <w:rtl/>
          <w:lang w:bidi="fa-IR"/>
        </w:rPr>
        <w:t xml:space="preserve"> ابن حجر عسقلانی نیز گفته ضعیف است. در مقابل برخی وی را توصیف کرده اند از جمله ابن حبان، عجلی در کتاب ثقات خود </w:t>
      </w:r>
      <w:r w:rsidR="00F4224E">
        <w:rPr>
          <w:rFonts w:cs="B Mitra" w:hint="cs"/>
          <w:sz w:val="28"/>
          <w:szCs w:val="28"/>
          <w:rtl/>
          <w:lang w:bidi="fa-IR"/>
        </w:rPr>
        <w:t xml:space="preserve">او را </w:t>
      </w:r>
      <w:r>
        <w:rPr>
          <w:rFonts w:cs="B Mitra" w:hint="cs"/>
          <w:sz w:val="28"/>
          <w:szCs w:val="28"/>
          <w:rtl/>
          <w:lang w:bidi="fa-IR"/>
        </w:rPr>
        <w:t xml:space="preserve">آورده اند. نورالدین هیثمی درباره حدیث الدار که عبادالله بن عبدالله در سند آن است گفته است </w:t>
      </w:r>
      <w:r w:rsidR="00F4224E">
        <w:rPr>
          <w:rFonts w:cs="B Mitra" w:hint="cs"/>
          <w:sz w:val="28"/>
          <w:szCs w:val="28"/>
          <w:rtl/>
          <w:lang w:bidi="fa-IR"/>
        </w:rPr>
        <w:t>«</w:t>
      </w:r>
      <w:r>
        <w:rPr>
          <w:rFonts w:cs="B Mitra" w:hint="cs"/>
          <w:sz w:val="28"/>
          <w:szCs w:val="28"/>
          <w:rtl/>
          <w:lang w:bidi="fa-IR"/>
        </w:rPr>
        <w:t>اسناده جید</w:t>
      </w:r>
      <w:r w:rsidR="00F4224E">
        <w:rPr>
          <w:rFonts w:cs="B Mitra" w:hint="cs"/>
          <w:sz w:val="28"/>
          <w:szCs w:val="28"/>
          <w:rtl/>
          <w:lang w:bidi="fa-IR"/>
        </w:rPr>
        <w:t>»</w:t>
      </w:r>
      <w:r>
        <w:rPr>
          <w:rFonts w:cs="B Mitra" w:hint="cs"/>
          <w:sz w:val="28"/>
          <w:szCs w:val="28"/>
          <w:rtl/>
          <w:lang w:bidi="fa-IR"/>
        </w:rPr>
        <w:t>. احمد محمد شاکر که مسند احمد حنبل را تعلیقه زده</w:t>
      </w:r>
      <w:r w:rsidR="00F4224E">
        <w:rPr>
          <w:rFonts w:cs="B Mitra" w:hint="cs"/>
          <w:sz w:val="28"/>
          <w:szCs w:val="28"/>
          <w:rtl/>
          <w:lang w:bidi="fa-IR"/>
        </w:rPr>
        <w:t>،</w:t>
      </w:r>
      <w:r>
        <w:rPr>
          <w:rFonts w:cs="B Mitra" w:hint="cs"/>
          <w:sz w:val="28"/>
          <w:szCs w:val="28"/>
          <w:rtl/>
          <w:lang w:bidi="fa-IR"/>
        </w:rPr>
        <w:t xml:space="preserve"> همان حدیث الدار را حسن دانسته است. ابن کثیر در حدیث الدار که در سند </w:t>
      </w:r>
      <w:r w:rsidR="00F4224E">
        <w:rPr>
          <w:rFonts w:cs="B Mitra" w:hint="cs"/>
          <w:sz w:val="28"/>
          <w:szCs w:val="28"/>
          <w:rtl/>
          <w:lang w:bidi="fa-IR"/>
        </w:rPr>
        <w:t xml:space="preserve">آن </w:t>
      </w:r>
      <w:r>
        <w:rPr>
          <w:rFonts w:cs="B Mitra" w:hint="cs"/>
          <w:sz w:val="28"/>
          <w:szCs w:val="28"/>
          <w:rtl/>
          <w:lang w:bidi="fa-IR"/>
        </w:rPr>
        <w:t>عباد است، در سند مناقشه نکرده است در حالی که وی سند دیگر همان حدیث دار را ضعیف دانسته است.</w:t>
      </w:r>
      <w:r>
        <w:rPr>
          <w:rStyle w:val="FootnoteReference"/>
          <w:rFonts w:cs="B Mitra"/>
          <w:sz w:val="28"/>
          <w:szCs w:val="28"/>
          <w:rtl/>
          <w:lang w:bidi="fa-IR"/>
        </w:rPr>
        <w:footnoteReference w:id="5"/>
      </w:r>
      <w:r>
        <w:rPr>
          <w:rFonts w:cs="B Mitra" w:hint="cs"/>
          <w:sz w:val="28"/>
          <w:szCs w:val="28"/>
          <w:rtl/>
          <w:lang w:bidi="fa-IR"/>
        </w:rPr>
        <w:t xml:space="preserve"> </w:t>
      </w:r>
      <w:r w:rsidR="002F4C08">
        <w:rPr>
          <w:rFonts w:cs="B Mitra" w:hint="cs"/>
          <w:sz w:val="28"/>
          <w:szCs w:val="28"/>
          <w:rtl/>
          <w:lang w:bidi="fa-IR"/>
        </w:rPr>
        <w:t xml:space="preserve">همچنین </w:t>
      </w:r>
      <w:r w:rsidR="00F4224E">
        <w:rPr>
          <w:rFonts w:cs="B Mitra" w:hint="cs"/>
          <w:sz w:val="28"/>
          <w:szCs w:val="28"/>
          <w:rtl/>
          <w:lang w:bidi="fa-IR"/>
        </w:rPr>
        <w:t xml:space="preserve">وی </w:t>
      </w:r>
      <w:r w:rsidR="002F4C08">
        <w:rPr>
          <w:rFonts w:cs="B Mitra" w:hint="cs"/>
          <w:sz w:val="28"/>
          <w:szCs w:val="28"/>
          <w:rtl/>
          <w:lang w:bidi="fa-IR"/>
        </w:rPr>
        <w:t>در جای دیگر همین روایت الدار که عباد بن عبدالله در سند آن است را موید روایت دیگری گرفته که ضعیف است.</w:t>
      </w:r>
      <w:r w:rsidR="002F4C08">
        <w:rPr>
          <w:rStyle w:val="FootnoteReference"/>
          <w:rFonts w:cs="B Mitra"/>
          <w:sz w:val="28"/>
          <w:szCs w:val="28"/>
          <w:rtl/>
          <w:lang w:bidi="fa-IR"/>
        </w:rPr>
        <w:footnoteReference w:id="6"/>
      </w:r>
    </w:p>
    <w:p w:rsidR="006E106D" w:rsidRDefault="002F4C08" w:rsidP="00F4224E">
      <w:pPr>
        <w:spacing w:after="160" w:line="259" w:lineRule="auto"/>
        <w:jc w:val="both"/>
        <w:rPr>
          <w:rFonts w:cs="B Mitra"/>
          <w:sz w:val="28"/>
          <w:szCs w:val="28"/>
          <w:rtl/>
          <w:lang w:bidi="fa-IR"/>
        </w:rPr>
      </w:pPr>
      <w:r>
        <w:rPr>
          <w:rFonts w:cs="B Mitra" w:hint="cs"/>
          <w:sz w:val="28"/>
          <w:szCs w:val="28"/>
          <w:rtl/>
          <w:lang w:bidi="fa-IR"/>
        </w:rPr>
        <w:t>جمع بندی درباره عباد بن عبدالله این می شود که وثاقت و ضعیف بودن وی مورد اجماع نیست. افرادی هم که وی را توثیق کرده اند شاذ نیستند. و لذا می تواند به عنوان شاهد و موید مورد ا</w:t>
      </w:r>
      <w:r w:rsidR="00F4224E">
        <w:rPr>
          <w:rFonts w:cs="B Mitra" w:hint="cs"/>
          <w:sz w:val="28"/>
          <w:szCs w:val="28"/>
          <w:rtl/>
          <w:lang w:bidi="fa-IR"/>
        </w:rPr>
        <w:t xml:space="preserve">ستناد </w:t>
      </w:r>
      <w:r>
        <w:rPr>
          <w:rFonts w:cs="B Mitra" w:hint="cs"/>
          <w:sz w:val="28"/>
          <w:szCs w:val="28"/>
          <w:rtl/>
          <w:lang w:bidi="fa-IR"/>
        </w:rPr>
        <w:t xml:space="preserve">قرار </w:t>
      </w:r>
      <w:r w:rsidR="00F4224E">
        <w:rPr>
          <w:rFonts w:cs="B Mitra" w:hint="cs"/>
          <w:sz w:val="28"/>
          <w:szCs w:val="28"/>
          <w:rtl/>
          <w:lang w:bidi="fa-IR"/>
        </w:rPr>
        <w:t xml:space="preserve">گیرد، علاوه بر اینکه </w:t>
      </w:r>
      <w:r>
        <w:rPr>
          <w:rFonts w:cs="B Mitra" w:hint="cs"/>
          <w:sz w:val="28"/>
          <w:szCs w:val="28"/>
          <w:rtl/>
          <w:lang w:bidi="fa-IR"/>
        </w:rPr>
        <w:t xml:space="preserve">بر اساس معیارهای حدیث شناسی می توان در مقام محاجه از این حدیث استفاده کرد. </w:t>
      </w:r>
    </w:p>
    <w:p w:rsidR="00723F19" w:rsidRDefault="00723F19" w:rsidP="00A00F20">
      <w:pPr>
        <w:spacing w:after="160" w:line="259" w:lineRule="auto"/>
        <w:jc w:val="both"/>
        <w:rPr>
          <w:rFonts w:cs="B Mitra" w:hint="cs"/>
          <w:sz w:val="28"/>
          <w:szCs w:val="28"/>
          <w:rtl/>
          <w:lang w:bidi="fa-IR"/>
        </w:rPr>
      </w:pPr>
      <w:r>
        <w:rPr>
          <w:rFonts w:cs="B Mitra" w:hint="cs"/>
          <w:sz w:val="28"/>
          <w:szCs w:val="28"/>
          <w:rtl/>
          <w:lang w:bidi="fa-IR"/>
        </w:rPr>
        <w:lastRenderedPageBreak/>
        <w:t xml:space="preserve">3. اشکال دیگر ابومریم اعظمی به امام شرف الدین در این بحث این است که می گوید متن حدیث هم مشکل دارد زیرا صدیقین را در سه نفر منحصر کرده است در حالی که در قرآن کریم برخی از پیامبران الهی صدیق نامیده شده اند مانند حضرت ابراهیم (ع) و حضرت ادریس (ع) و همچنین حضرت مریم (س)، صدیقه نامیده شده است. درباره مومنان نیز تعبیر صدیقین آمده است. </w:t>
      </w:r>
    </w:p>
    <w:p w:rsidR="00723F19" w:rsidRDefault="00723F19" w:rsidP="00894AF2">
      <w:pPr>
        <w:spacing w:after="160" w:line="259" w:lineRule="auto"/>
        <w:jc w:val="both"/>
        <w:rPr>
          <w:rFonts w:cs="B Mitra"/>
          <w:sz w:val="28"/>
          <w:szCs w:val="28"/>
          <w:rtl/>
          <w:lang w:bidi="fa-IR"/>
        </w:rPr>
      </w:pPr>
      <w:r>
        <w:rPr>
          <w:rFonts w:cs="B Mitra" w:hint="cs"/>
          <w:sz w:val="28"/>
          <w:szCs w:val="28"/>
          <w:rtl/>
          <w:lang w:bidi="fa-IR"/>
        </w:rPr>
        <w:t xml:space="preserve">پاسخ این است که گفته شد صدیقین در قرآن دو کاربرد عام و خاص دارد. صدیق بودن سه نفری که در حدیث آمده است بیانگر صداقت خاص آنها در مورد تبعیت از نبی خدا در عصر خویش </w:t>
      </w:r>
      <w:r w:rsidR="00894AF2">
        <w:rPr>
          <w:rFonts w:cs="B Mitra" w:hint="cs"/>
          <w:sz w:val="28"/>
          <w:szCs w:val="28"/>
          <w:rtl/>
          <w:lang w:bidi="fa-IR"/>
        </w:rPr>
        <w:t xml:space="preserve">است. </w:t>
      </w:r>
      <w:r w:rsidR="00DF38E4">
        <w:rPr>
          <w:rFonts w:cs="B Mitra" w:hint="cs"/>
          <w:sz w:val="28"/>
          <w:szCs w:val="28"/>
          <w:rtl/>
          <w:lang w:bidi="fa-IR"/>
        </w:rPr>
        <w:t>همچنین این حدیث منافاتی با صدیق بودن حضرت مریم (س) و مانند آن ندارد</w:t>
      </w:r>
      <w:r w:rsidR="00894AF2">
        <w:rPr>
          <w:rFonts w:cs="B Mitra" w:hint="cs"/>
          <w:sz w:val="28"/>
          <w:szCs w:val="28"/>
          <w:rtl/>
          <w:lang w:bidi="fa-IR"/>
        </w:rPr>
        <w:t xml:space="preserve"> زیرا مقید به زمان های خاصی شده است</w:t>
      </w:r>
      <w:r w:rsidR="00DF38E4">
        <w:rPr>
          <w:rFonts w:cs="B Mitra" w:hint="cs"/>
          <w:sz w:val="28"/>
          <w:szCs w:val="28"/>
          <w:rtl/>
          <w:lang w:bidi="fa-IR"/>
        </w:rPr>
        <w:t xml:space="preserve">. </w:t>
      </w:r>
      <w:r w:rsidR="00E4787D">
        <w:rPr>
          <w:rFonts w:cs="B Mitra" w:hint="cs"/>
          <w:sz w:val="28"/>
          <w:szCs w:val="28"/>
          <w:rtl/>
          <w:lang w:bidi="fa-IR"/>
        </w:rPr>
        <w:t xml:space="preserve">در مورد صدیقین انبیا نیز می گوییم مراد حدیث صدیقین غیر انبیا مورد نظر هستند. </w:t>
      </w:r>
    </w:p>
    <w:p w:rsidR="00894AF2" w:rsidRDefault="00894AF2" w:rsidP="00BF7E28">
      <w:pPr>
        <w:spacing w:after="160" w:line="259" w:lineRule="auto"/>
        <w:jc w:val="both"/>
        <w:rPr>
          <w:rFonts w:ascii="Tahoma" w:hAnsi="Tahoma" w:cs="Traditional Arabic"/>
          <w:color w:val="008000"/>
          <w:sz w:val="24"/>
          <w:szCs w:val="24"/>
          <w:rtl/>
          <w:lang w:bidi="fa-IR"/>
        </w:rPr>
      </w:pPr>
    </w:p>
    <w:p w:rsidR="00522F0D" w:rsidRDefault="00522F0D" w:rsidP="00BF7E28">
      <w:pPr>
        <w:spacing w:after="160" w:line="259" w:lineRule="auto"/>
        <w:jc w:val="both"/>
        <w:rPr>
          <w:rFonts w:ascii="Tahoma" w:hAnsi="Tahoma" w:cs="Tahoma"/>
          <w:sz w:val="24"/>
          <w:szCs w:val="24"/>
          <w:rtl/>
          <w:lang w:bidi="fa-IR"/>
        </w:rPr>
      </w:pPr>
      <w:bookmarkStart w:id="0" w:name="_GoBack"/>
      <w:bookmarkEnd w:id="0"/>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F93" w:rsidRDefault="00FA1F93" w:rsidP="00BC6EBB">
      <w:pPr>
        <w:spacing w:after="0" w:line="240" w:lineRule="auto"/>
      </w:pPr>
      <w:r>
        <w:separator/>
      </w:r>
    </w:p>
  </w:endnote>
  <w:endnote w:type="continuationSeparator" w:id="0">
    <w:p w:rsidR="00FA1F93" w:rsidRDefault="00FA1F93"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F93" w:rsidRDefault="00FA1F93" w:rsidP="00BC6EBB">
      <w:pPr>
        <w:spacing w:after="0" w:line="240" w:lineRule="auto"/>
      </w:pPr>
      <w:r>
        <w:separator/>
      </w:r>
    </w:p>
  </w:footnote>
  <w:footnote w:type="continuationSeparator" w:id="0">
    <w:p w:rsidR="00FA1F93" w:rsidRDefault="00FA1F93" w:rsidP="00BC6EBB">
      <w:pPr>
        <w:spacing w:after="0" w:line="240" w:lineRule="auto"/>
      </w:pPr>
      <w:r>
        <w:continuationSeparator/>
      </w:r>
    </w:p>
  </w:footnote>
  <w:footnote w:id="1">
    <w:p w:rsidR="006E106D" w:rsidRDefault="006E106D">
      <w:pPr>
        <w:pStyle w:val="FootnoteText"/>
        <w:rPr>
          <w:rtl/>
          <w:lang w:bidi="fa-IR"/>
        </w:rPr>
      </w:pPr>
      <w:r>
        <w:rPr>
          <w:rStyle w:val="FootnoteReference"/>
        </w:rPr>
        <w:footnoteRef/>
      </w:r>
      <w:r>
        <w:rPr>
          <w:rtl/>
        </w:rPr>
        <w:t xml:space="preserve"> </w:t>
      </w:r>
      <w:r>
        <w:rPr>
          <w:rFonts w:hint="cs"/>
          <w:rtl/>
          <w:lang w:bidi="fa-IR"/>
        </w:rPr>
        <w:t>سوره نسا، آیه 69</w:t>
      </w:r>
    </w:p>
  </w:footnote>
  <w:footnote w:id="2">
    <w:p w:rsidR="006E106D" w:rsidRDefault="006E106D" w:rsidP="006E106D">
      <w:pPr>
        <w:pStyle w:val="FootnoteText"/>
        <w:rPr>
          <w:rtl/>
          <w:lang w:bidi="fa-IR"/>
        </w:rPr>
      </w:pPr>
      <w:r>
        <w:rPr>
          <w:rStyle w:val="FootnoteReference"/>
        </w:rPr>
        <w:footnoteRef/>
      </w:r>
      <w:r>
        <w:rPr>
          <w:rtl/>
        </w:rPr>
        <w:t xml:space="preserve"> </w:t>
      </w:r>
      <w:r>
        <w:rPr>
          <w:rFonts w:hint="cs"/>
          <w:rtl/>
          <w:lang w:bidi="fa-IR"/>
        </w:rPr>
        <w:t>سوره توبه، آیه 119</w:t>
      </w:r>
    </w:p>
  </w:footnote>
  <w:footnote w:id="3">
    <w:p w:rsidR="00926436" w:rsidRDefault="00926436">
      <w:pPr>
        <w:pStyle w:val="FootnoteText"/>
        <w:rPr>
          <w:lang w:bidi="fa-IR"/>
        </w:rPr>
      </w:pPr>
      <w:r>
        <w:rPr>
          <w:rStyle w:val="FootnoteReference"/>
        </w:rPr>
        <w:footnoteRef/>
      </w:r>
      <w:r>
        <w:rPr>
          <w:rtl/>
        </w:rPr>
        <w:t xml:space="preserve"> </w:t>
      </w:r>
      <w:r>
        <w:rPr>
          <w:rFonts w:hint="cs"/>
          <w:rtl/>
          <w:lang w:bidi="fa-IR"/>
        </w:rPr>
        <w:t>منهاج السنه، ج7، ص 122</w:t>
      </w:r>
    </w:p>
  </w:footnote>
  <w:footnote w:id="4">
    <w:p w:rsidR="00AE1B32" w:rsidRDefault="00AE1B32">
      <w:pPr>
        <w:pStyle w:val="FootnoteText"/>
        <w:rPr>
          <w:rFonts w:hint="cs"/>
          <w:lang w:bidi="fa-IR"/>
        </w:rPr>
      </w:pPr>
      <w:r>
        <w:rPr>
          <w:rStyle w:val="FootnoteReference"/>
        </w:rPr>
        <w:footnoteRef/>
      </w:r>
      <w:r>
        <w:rPr>
          <w:rtl/>
        </w:rPr>
        <w:t xml:space="preserve"> </w:t>
      </w:r>
      <w:r>
        <w:rPr>
          <w:rFonts w:hint="cs"/>
          <w:rtl/>
          <w:lang w:bidi="fa-IR"/>
        </w:rPr>
        <w:t>المستدرک، ج3، ص 21، ح 4584 ، خصائص امیرالمومنین (ع)، ص 22، ح 7 ؛ سنن ابن ماجه، ج1، ص 44، ح 120 ؛ فضائل اهل البیت، احمد بن حنبل، ص 89، ح111؛ المصنف ابن ابی شیبه، ج11، ص 69، ح 12133 ؛ السنه، ابن ابی عاصم، ص 584، ح 1324 ؛ تاریخ طبری، ج2، ص 310 ؛ شرح نهج البلاغه، ج13، ص 156 ؛ الریاض النضره، ج3، ص 96</w:t>
      </w:r>
    </w:p>
  </w:footnote>
  <w:footnote w:id="5">
    <w:p w:rsidR="00AE1B32" w:rsidRDefault="00AE1B32" w:rsidP="00AE1B32">
      <w:pPr>
        <w:pStyle w:val="FootnoteText"/>
        <w:rPr>
          <w:rFonts w:hint="cs"/>
          <w:lang w:bidi="fa-IR"/>
        </w:rPr>
      </w:pPr>
      <w:r>
        <w:rPr>
          <w:rStyle w:val="FootnoteReference"/>
        </w:rPr>
        <w:footnoteRef/>
      </w:r>
      <w:r>
        <w:rPr>
          <w:rtl/>
        </w:rPr>
        <w:t xml:space="preserve"> </w:t>
      </w:r>
      <w:r>
        <w:rPr>
          <w:rFonts w:hint="cs"/>
          <w:rtl/>
          <w:lang w:bidi="fa-IR"/>
        </w:rPr>
        <w:t>تفسیر ابن کثیر، ج5، ص 211و 213</w:t>
      </w:r>
    </w:p>
  </w:footnote>
  <w:footnote w:id="6">
    <w:p w:rsidR="002F4C08" w:rsidRDefault="002F4C08">
      <w:pPr>
        <w:pStyle w:val="FootnoteText"/>
        <w:rPr>
          <w:rFonts w:hint="cs"/>
          <w:lang w:bidi="fa-IR"/>
        </w:rPr>
      </w:pPr>
      <w:r>
        <w:rPr>
          <w:rStyle w:val="FootnoteReference"/>
        </w:rPr>
        <w:footnoteRef/>
      </w:r>
      <w:r>
        <w:rPr>
          <w:rtl/>
        </w:rPr>
        <w:t xml:space="preserve"> </w:t>
      </w:r>
      <w:r>
        <w:rPr>
          <w:rFonts w:hint="cs"/>
          <w:rtl/>
          <w:lang w:bidi="fa-IR"/>
        </w:rPr>
        <w:t>البدایه و النهایه، ج3، ص 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C324FE">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سه شنبه، </w:t>
    </w:r>
    <w:r w:rsidR="002B70BF">
      <w:rPr>
        <w:rFonts w:ascii="Tahoma" w:hAnsi="Tahoma" w:cs="Traditional Arabic" w:hint="cs"/>
        <w:sz w:val="28"/>
        <w:szCs w:val="28"/>
        <w:rtl/>
        <w:lang w:bidi="fa-IR"/>
      </w:rPr>
      <w:t>11</w:t>
    </w:r>
    <w:r>
      <w:rPr>
        <w:rFonts w:ascii="Tahoma" w:hAnsi="Tahoma" w:cs="Traditional Arabic" w:hint="cs"/>
        <w:sz w:val="28"/>
        <w:szCs w:val="28"/>
        <w:rtl/>
        <w:lang w:bidi="fa-IR"/>
      </w:rPr>
      <w:t>/0</w:t>
    </w:r>
    <w:r w:rsidR="00C324FE">
      <w:rPr>
        <w:rFonts w:ascii="Tahoma" w:hAnsi="Tahoma" w:cs="Traditional Arabic" w:hint="cs"/>
        <w:sz w:val="28"/>
        <w:szCs w:val="28"/>
        <w:rtl/>
        <w:lang w:bidi="fa-IR"/>
      </w:rPr>
      <w:t>9</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4C08"/>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69F2"/>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503"/>
    <w:rsid w:val="00602A48"/>
    <w:rsid w:val="00606DD6"/>
    <w:rsid w:val="00613A26"/>
    <w:rsid w:val="00616C54"/>
    <w:rsid w:val="00616FA1"/>
    <w:rsid w:val="00617A01"/>
    <w:rsid w:val="00620771"/>
    <w:rsid w:val="00621B4F"/>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2CD7"/>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06D"/>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3F19"/>
    <w:rsid w:val="0072520D"/>
    <w:rsid w:val="007311E7"/>
    <w:rsid w:val="00731208"/>
    <w:rsid w:val="00731230"/>
    <w:rsid w:val="00734378"/>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4AF2"/>
    <w:rsid w:val="0089576C"/>
    <w:rsid w:val="00895CA4"/>
    <w:rsid w:val="008A1693"/>
    <w:rsid w:val="008A2ADD"/>
    <w:rsid w:val="008A2D69"/>
    <w:rsid w:val="008A4A18"/>
    <w:rsid w:val="008A5631"/>
    <w:rsid w:val="008A644D"/>
    <w:rsid w:val="008A686B"/>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26436"/>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D748E"/>
    <w:rsid w:val="009E1E66"/>
    <w:rsid w:val="009E2517"/>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1B32"/>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24FE"/>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0F8C"/>
    <w:rsid w:val="00DC5A6F"/>
    <w:rsid w:val="00DC6C1B"/>
    <w:rsid w:val="00DD5F2C"/>
    <w:rsid w:val="00DD7A8F"/>
    <w:rsid w:val="00DE2A3C"/>
    <w:rsid w:val="00DE6202"/>
    <w:rsid w:val="00DE6B51"/>
    <w:rsid w:val="00DF38E4"/>
    <w:rsid w:val="00E12CE3"/>
    <w:rsid w:val="00E1683A"/>
    <w:rsid w:val="00E17D9D"/>
    <w:rsid w:val="00E2100E"/>
    <w:rsid w:val="00E255E9"/>
    <w:rsid w:val="00E267EC"/>
    <w:rsid w:val="00E302FA"/>
    <w:rsid w:val="00E305D2"/>
    <w:rsid w:val="00E311B1"/>
    <w:rsid w:val="00E3140B"/>
    <w:rsid w:val="00E32F5E"/>
    <w:rsid w:val="00E3412F"/>
    <w:rsid w:val="00E34815"/>
    <w:rsid w:val="00E3594B"/>
    <w:rsid w:val="00E401F0"/>
    <w:rsid w:val="00E42881"/>
    <w:rsid w:val="00E42929"/>
    <w:rsid w:val="00E44EE8"/>
    <w:rsid w:val="00E46B15"/>
    <w:rsid w:val="00E4787D"/>
    <w:rsid w:val="00E51A3E"/>
    <w:rsid w:val="00E52364"/>
    <w:rsid w:val="00E53943"/>
    <w:rsid w:val="00E557A1"/>
    <w:rsid w:val="00E562C4"/>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0B84"/>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224E"/>
    <w:rsid w:val="00F4324E"/>
    <w:rsid w:val="00F45814"/>
    <w:rsid w:val="00F506AE"/>
    <w:rsid w:val="00F508A3"/>
    <w:rsid w:val="00F51C7D"/>
    <w:rsid w:val="00F5266E"/>
    <w:rsid w:val="00F529A0"/>
    <w:rsid w:val="00F532FD"/>
    <w:rsid w:val="00F56BBC"/>
    <w:rsid w:val="00F628C8"/>
    <w:rsid w:val="00F7131D"/>
    <w:rsid w:val="00F714A7"/>
    <w:rsid w:val="00F760AA"/>
    <w:rsid w:val="00F76618"/>
    <w:rsid w:val="00F77D94"/>
    <w:rsid w:val="00F809E3"/>
    <w:rsid w:val="00F83408"/>
    <w:rsid w:val="00F91571"/>
    <w:rsid w:val="00F92462"/>
    <w:rsid w:val="00F95D95"/>
    <w:rsid w:val="00F97E11"/>
    <w:rsid w:val="00FA00FE"/>
    <w:rsid w:val="00FA0A3A"/>
    <w:rsid w:val="00FA1F93"/>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31D1BD3-967D-47D3-8AB8-A5082E8D7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744</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17</cp:revision>
  <dcterms:created xsi:type="dcterms:W3CDTF">2021-11-23T10:08:00Z</dcterms:created>
  <dcterms:modified xsi:type="dcterms:W3CDTF">2021-11-23T11:59:00Z</dcterms:modified>
</cp:coreProperties>
</file>