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F5302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4A7A67">
        <w:rPr>
          <w:rFonts w:ascii="Traditional Arabic" w:hAnsi="Traditional Arabic" w:cs="Traditional Arabic" w:hint="cs"/>
          <w:sz w:val="28"/>
          <w:szCs w:val="28"/>
          <w:rtl/>
        </w:rPr>
        <w:t xml:space="preserve">بررسی شبهه استبعاد ظلم نسبت به حضرت زهرا (س) </w:t>
      </w:r>
    </w:p>
    <w:p w:rsidR="001002CF" w:rsidRDefault="001002CF" w:rsidP="00F530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شبهه استبعاد در مورد ظلم و ستم به حضرت زهرا (س) </w:t>
      </w:r>
    </w:p>
    <w:p w:rsidR="00427F2A" w:rsidRPr="00D01DCD" w:rsidRDefault="00D01DCD" w:rsidP="00F5302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D01DCD">
        <w:rPr>
          <w:rFonts w:cs="B Mitra" w:hint="cs"/>
          <w:color w:val="FF0000"/>
          <w:sz w:val="28"/>
          <w:szCs w:val="28"/>
          <w:rtl/>
          <w:lang w:bidi="fa-IR"/>
        </w:rPr>
        <w:t>بررسی مساله استبعاد</w:t>
      </w:r>
    </w:p>
    <w:p w:rsidR="00FD29C4" w:rsidRDefault="00427F2A" w:rsidP="007E5A6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گفتار قبل این مساله تبیین شد که افراد با توجه به موقعیتی که از نظر وجودی در نظام آفرینش دارند و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جایگاهی که در نظام اجتماعی دارند، مسئولیت ها و وظایف مختلفی </w:t>
      </w:r>
      <w:r w:rsidR="007E5A6B">
        <w:rPr>
          <w:rFonts w:cs="B Mitra" w:hint="cs"/>
          <w:sz w:val="28"/>
          <w:szCs w:val="28"/>
          <w:rtl/>
          <w:lang w:bidi="fa-IR"/>
        </w:rPr>
        <w:t>دارند</w:t>
      </w:r>
      <w:r>
        <w:rPr>
          <w:rFonts w:cs="B Mitra" w:hint="cs"/>
          <w:sz w:val="28"/>
          <w:szCs w:val="28"/>
          <w:rtl/>
          <w:lang w:bidi="fa-IR"/>
        </w:rPr>
        <w:t xml:space="preserve">. بر این اساس مقایسه ای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میان امیرالمومنین (ع) در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مورد </w:t>
      </w:r>
      <w:r>
        <w:rPr>
          <w:rFonts w:cs="B Mitra" w:hint="cs"/>
          <w:sz w:val="28"/>
          <w:szCs w:val="28"/>
          <w:rtl/>
          <w:lang w:bidi="fa-IR"/>
        </w:rPr>
        <w:t>ستمی که به همسر ایشان وارد شده</w:t>
      </w:r>
      <w:r w:rsidR="007E5A6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با افراد عادی صورت گرفته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، مقایسه ای </w:t>
      </w:r>
      <w:r>
        <w:rPr>
          <w:rFonts w:cs="B Mitra" w:hint="cs"/>
          <w:sz w:val="28"/>
          <w:szCs w:val="28"/>
          <w:rtl/>
          <w:lang w:bidi="fa-IR"/>
        </w:rPr>
        <w:t xml:space="preserve">نادرست است.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استبعادی که </w:t>
      </w:r>
      <w:r>
        <w:rPr>
          <w:rFonts w:cs="B Mitra" w:hint="cs"/>
          <w:sz w:val="28"/>
          <w:szCs w:val="28"/>
          <w:rtl/>
          <w:lang w:bidi="fa-IR"/>
        </w:rPr>
        <w:t xml:space="preserve">اینان گفته اند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اینگونه است که: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جهت </w:t>
      </w:r>
      <w:r>
        <w:rPr>
          <w:rFonts w:cs="B Mitra" w:hint="cs"/>
          <w:sz w:val="28"/>
          <w:szCs w:val="28"/>
          <w:rtl/>
          <w:lang w:bidi="fa-IR"/>
        </w:rPr>
        <w:t xml:space="preserve">تاریخی عکس العملی که از درگیر شدن امیرالمومنین (ع) با مهاجمان صورت گرفته بیان نشده است و این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امر نشان می دهد که هجوم به خانه ایشان و سکوت آن حضرت </w:t>
      </w:r>
      <w:r>
        <w:rPr>
          <w:rFonts w:cs="B Mitra" w:hint="cs"/>
          <w:sz w:val="28"/>
          <w:szCs w:val="28"/>
          <w:rtl/>
          <w:lang w:bidi="fa-IR"/>
        </w:rPr>
        <w:t xml:space="preserve">با شجاعت و دلاوری ایشان سازگاری ندارد. این عدم مقابله با مهاجمین، دلیل بر نادرستی ادعای هجوم به خانه ایشان است. </w:t>
      </w:r>
    </w:p>
    <w:p w:rsidR="00427F2A" w:rsidRDefault="007E5A6B" w:rsidP="007E5A6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پاسخ گفته شد </w:t>
      </w:r>
      <w:r w:rsidR="00427F2A">
        <w:rPr>
          <w:rFonts w:cs="B Mitra" w:hint="cs"/>
          <w:sz w:val="28"/>
          <w:szCs w:val="28"/>
          <w:rtl/>
          <w:lang w:bidi="fa-IR"/>
        </w:rPr>
        <w:t>این قیاس نادرست 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27F2A">
        <w:rPr>
          <w:rFonts w:cs="B Mitra" w:hint="cs"/>
          <w:sz w:val="28"/>
          <w:szCs w:val="28"/>
          <w:rtl/>
          <w:lang w:bidi="fa-IR"/>
        </w:rPr>
        <w:t xml:space="preserve"> زیرا امیرالمومنین (ع) به دلیل شخصیت و مسئولیت ویژه ای که داشتند، این مصائب را تحمل کردند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27F2A">
        <w:rPr>
          <w:rFonts w:cs="B Mitra" w:hint="cs"/>
          <w:sz w:val="28"/>
          <w:szCs w:val="28"/>
          <w:rtl/>
          <w:lang w:bidi="fa-IR"/>
        </w:rPr>
        <w:t xml:space="preserve"> کما اینکه در تاریخ این گونه نمونه ها وارد شده است که برخی از آنها در جلسه گذشته بیان شد. </w:t>
      </w:r>
    </w:p>
    <w:p w:rsidR="00427F2A" w:rsidRDefault="00427F2A" w:rsidP="007E5A6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اگر سکوت امیرالمومنین (ع) در مقابل ظلم و ستم به همسرشان را مستبعد بدانیم، لازمه اش این است که بسیاری از وقایع قطعی تاریخ را منکر شویم، زیرا این وقایع تلخ در زندگی پیامبران و اولیاء الهی واقع شده است و آنان با اینکه دارای قدرت اعجاز بودند اما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مقابله نکرده اند. </w:t>
      </w:r>
      <w:r>
        <w:rPr>
          <w:rFonts w:cs="B Mitra" w:hint="cs"/>
          <w:sz w:val="28"/>
          <w:szCs w:val="28"/>
          <w:rtl/>
          <w:lang w:bidi="fa-IR"/>
        </w:rPr>
        <w:t xml:space="preserve">از طرفی خدای متعال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نسبت به این انسان های پاک بسیار مهربان بوده است اما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اینگونه نبوده که همواره </w:t>
      </w:r>
      <w:r>
        <w:rPr>
          <w:rFonts w:cs="B Mitra" w:hint="cs"/>
          <w:sz w:val="28"/>
          <w:szCs w:val="28"/>
          <w:rtl/>
          <w:lang w:bidi="fa-IR"/>
        </w:rPr>
        <w:t xml:space="preserve">دشمنان آنان را سرکوب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کند. </w:t>
      </w:r>
      <w:r>
        <w:rPr>
          <w:rFonts w:cs="B Mitra" w:hint="cs"/>
          <w:sz w:val="28"/>
          <w:szCs w:val="28"/>
          <w:rtl/>
          <w:lang w:bidi="fa-IR"/>
        </w:rPr>
        <w:t>بله در بزنگاه های خاصی قدرت الهی بروز پیدا کرده است اما این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 مساله فقط در موارد خاص بوده است. </w:t>
      </w:r>
    </w:p>
    <w:p w:rsidR="00C916F3" w:rsidRDefault="00C916F3" w:rsidP="00427F2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 اینجا دو مطلب تبیین شد:</w:t>
      </w:r>
    </w:p>
    <w:p w:rsidR="00C916F3" w:rsidRDefault="00C916F3" w:rsidP="007E5A6B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اصل این رخداد تلخ و اسفبار در صدر اسلام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توسط جمعی از اصحاب پیامبر (ص) بعد از تجمعی که در سقیفه گرفتند </w:t>
      </w:r>
      <w:r w:rsidR="007E5A6B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به دستور ابوبکر بدون اجازه </w:t>
      </w:r>
      <w:r w:rsidR="007E5A6B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قهر وارد خانه حضرت فاطمه (س) شدند و جراحاتی جسمی و روحی بر ایشان وارد کردند</w:t>
      </w:r>
      <w:r w:rsidR="007E5A6B">
        <w:rPr>
          <w:rFonts w:cs="B Mitra" w:hint="cs"/>
          <w:sz w:val="28"/>
          <w:szCs w:val="28"/>
          <w:rtl/>
          <w:lang w:bidi="fa-IR"/>
        </w:rPr>
        <w:t>، مسلم و قطعی است.</w:t>
      </w:r>
      <w:r>
        <w:rPr>
          <w:rFonts w:cs="B Mitra" w:hint="cs"/>
          <w:sz w:val="28"/>
          <w:szCs w:val="28"/>
          <w:rtl/>
          <w:lang w:bidi="fa-IR"/>
        </w:rPr>
        <w:t xml:space="preserve"> منابع تاریخ معتبر اصل این واقعه را نقل کرده اند</w:t>
      </w:r>
      <w:r w:rsidR="007E5A6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البته در جزئیات آن مانند وقوع آتش اختلاف نظر است، اما اصل واقعه جای انکار ندارد. مضافا بر اینکه از جهت منابع شیعه این مطلب وضعیت روشن تری دارد. </w:t>
      </w:r>
    </w:p>
    <w:p w:rsidR="00427F2A" w:rsidRDefault="00C916F3" w:rsidP="00C916F3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استبعاد این قضیه از دو جهت بیان شده است: یکی اینکه مقام و مرتبه صحابه اجازه انجام چنین کاری نمی داده است و دیگر شخصیت امیرالمومنین (ع) در سکوت این واقعه بوده است. این دو استبعاد مورد نقد قرار گرفت.</w:t>
      </w:r>
    </w:p>
    <w:p w:rsidR="00D01DCD" w:rsidRPr="00D01DCD" w:rsidRDefault="00D01DCD" w:rsidP="00C916F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D01DCD">
        <w:rPr>
          <w:rFonts w:cs="B Mitra" w:hint="cs"/>
          <w:color w:val="FF0000"/>
          <w:sz w:val="28"/>
          <w:szCs w:val="28"/>
          <w:rtl/>
          <w:lang w:bidi="fa-IR"/>
        </w:rPr>
        <w:t>فلسفه سکوت امیرالمومنین (ع)</w:t>
      </w:r>
    </w:p>
    <w:p w:rsidR="00C916F3" w:rsidRDefault="00C916F3" w:rsidP="00C916F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اکنون سوال این است که آن مسئولیت ویژه ای که باعث شده امیرالمومنین (ع) این وقایع تلخ را با اینکه بسیار سنگین بود</w:t>
      </w:r>
      <w:r w:rsidR="00E75CC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تحمل کند چیست؟ با توجه به آنچه در روایات نقل شده است می تواند چند وجه در تبیین این مطلب بیان کرد:</w:t>
      </w:r>
    </w:p>
    <w:p w:rsidR="00C916F3" w:rsidRDefault="00C916F3" w:rsidP="00E75CC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امیرالمومنین (ع) برای پرهیز از جنگ و خونریزی در میان مسلمان</w:t>
      </w:r>
      <w:r w:rsidR="00E75CC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از دست بردن به شمشیر خودداری کردند. شرایط </w:t>
      </w:r>
      <w:r w:rsidR="00E75CC0">
        <w:rPr>
          <w:rFonts w:cs="B Mitra" w:hint="cs"/>
          <w:sz w:val="28"/>
          <w:szCs w:val="28"/>
          <w:rtl/>
          <w:lang w:bidi="fa-IR"/>
        </w:rPr>
        <w:t xml:space="preserve">آن دوران </w:t>
      </w:r>
      <w:r>
        <w:rPr>
          <w:rFonts w:cs="B Mitra" w:hint="cs"/>
          <w:sz w:val="28"/>
          <w:szCs w:val="28"/>
          <w:rtl/>
          <w:lang w:bidi="fa-IR"/>
        </w:rPr>
        <w:t xml:space="preserve">به گونه ای بود که </w:t>
      </w:r>
      <w:r w:rsidR="00E75CC0">
        <w:rPr>
          <w:rFonts w:cs="B Mitra" w:hint="cs"/>
          <w:sz w:val="28"/>
          <w:szCs w:val="28"/>
          <w:rtl/>
          <w:lang w:bidi="fa-IR"/>
        </w:rPr>
        <w:t xml:space="preserve">مقابله ایشان </w:t>
      </w:r>
      <w:r>
        <w:rPr>
          <w:rFonts w:cs="B Mitra" w:hint="cs"/>
          <w:sz w:val="28"/>
          <w:szCs w:val="28"/>
          <w:rtl/>
          <w:lang w:bidi="fa-IR"/>
        </w:rPr>
        <w:t>به مصلحت اسلام و مسلمین نبود و کیان امت اسلامی دچار ضربه می شد. امیرالمومنین (ع) به خاطر اینکه این مطلب برایشان، اهمیت فوق العاده ای داشت</w:t>
      </w:r>
      <w:r w:rsidR="00E75CC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از اقدام بر علیه مهاجمان </w:t>
      </w:r>
      <w:r w:rsidR="00E75CC0">
        <w:rPr>
          <w:rFonts w:cs="B Mitra" w:hint="cs"/>
          <w:sz w:val="28"/>
          <w:szCs w:val="28"/>
          <w:rtl/>
          <w:lang w:bidi="fa-IR"/>
        </w:rPr>
        <w:t xml:space="preserve">صرف نظر کردند.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2B5BAB" w:rsidRDefault="00C916F3" w:rsidP="002B5B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وضعیت آن دوران به این صورت بود که نظام نوپای اسلامی تازه شکل گرفته بود و جنگ های بزرگی میان اسلام و ابرقدرتهای آن روز شکل گرفته بود. و مخالفین در جزیره العرب سرکوب شده بودند. از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جهت بیرون جغرافیای اسلامی، </w:t>
      </w:r>
      <w:r>
        <w:rPr>
          <w:rFonts w:cs="B Mitra" w:hint="cs"/>
          <w:sz w:val="28"/>
          <w:szCs w:val="28"/>
          <w:rtl/>
          <w:lang w:bidi="fa-IR"/>
        </w:rPr>
        <w:t xml:space="preserve">دو قدرت </w:t>
      </w:r>
      <w:r w:rsidR="002B5BAB">
        <w:rPr>
          <w:rFonts w:cs="B Mitra" w:hint="cs"/>
          <w:sz w:val="28"/>
          <w:szCs w:val="28"/>
          <w:rtl/>
          <w:lang w:bidi="fa-IR"/>
        </w:rPr>
        <w:t>امپراطوری</w:t>
      </w:r>
      <w:r>
        <w:rPr>
          <w:rFonts w:cs="B Mitra" w:hint="cs"/>
          <w:sz w:val="28"/>
          <w:szCs w:val="28"/>
          <w:rtl/>
          <w:lang w:bidi="fa-IR"/>
        </w:rPr>
        <w:t xml:space="preserve"> کیان امت اسلامی را تهدید می کردند</w:t>
      </w:r>
      <w:r w:rsidR="002B5BAB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یکی امپراطوری روم بود که در جنگ موته و تبوک با آنها نبرد صورت گرفته بود. خطر دیگر امپراطوری ایران بود که هنوز مسلمان نشده بودند. منافقان داخلی نیز تعدادشان کم نبود و دست به توطئه می زدند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. در اینجا است که </w:t>
      </w:r>
      <w:r>
        <w:rPr>
          <w:rFonts w:cs="B Mitra" w:hint="cs"/>
          <w:sz w:val="28"/>
          <w:szCs w:val="28"/>
          <w:rtl/>
          <w:lang w:bidi="fa-IR"/>
        </w:rPr>
        <w:t xml:space="preserve">هر انسان دلسوزی که نسبت به وضعیت آن زمان دانا و بصیر می بود، نسبت به این مساله نمی توانست بی تفاوت باشد. امیرالمومنین (ع) از این جهت بسیار نگران بودند و همین مساله مانع از آن بود که ایشان دست به اقدام بزنند و از همسرشان دفاع کنند. </w:t>
      </w:r>
    </w:p>
    <w:p w:rsidR="00C916F3" w:rsidRDefault="00C916F3" w:rsidP="002B5B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خطیب خوارزمی در کتاب «مناقب» از ابوطفیل عامر بن واصله نقل کرده که می گوید</w:t>
      </w:r>
      <w:r w:rsidR="002B5BAB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من در روزی که شورای خلافت تشکیل شده بود دم درب ایستاده بودم و صدای گفت و گو ها را می شنیدم. بعد دیدم که صداها بلند شد و شنیدم که علی (ع) می فرمود: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C916F3">
        <w:rPr>
          <w:rFonts w:cs="B Mitra" w:hint="cs"/>
          <w:sz w:val="28"/>
          <w:szCs w:val="28"/>
          <w:rtl/>
          <w:lang w:bidi="fa-IR"/>
        </w:rPr>
        <w:t>بايع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الناس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أبا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بكر،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أنا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اللّه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أولى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بالأمر،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أحق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منه،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فسمعت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أطعت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مخافة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أن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يرجع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القوم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كفارا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يضرب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بعضهم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رقاب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بعض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بالسيف،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ثم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بايع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أبو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بكر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لعمر،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و</w:t>
      </w:r>
      <w:r w:rsidRPr="00C916F3">
        <w:rPr>
          <w:rFonts w:cs="B Mitra"/>
          <w:sz w:val="28"/>
          <w:szCs w:val="28"/>
          <w:rtl/>
          <w:lang w:bidi="fa-IR"/>
        </w:rPr>
        <w:t xml:space="preserve"> </w:t>
      </w:r>
      <w:r w:rsidRPr="00C916F3">
        <w:rPr>
          <w:rFonts w:cs="B Mitra" w:hint="cs"/>
          <w:sz w:val="28"/>
          <w:szCs w:val="28"/>
          <w:rtl/>
          <w:lang w:bidi="fa-IR"/>
        </w:rPr>
        <w:t>أنا</w:t>
      </w:r>
      <w:r w:rsidR="00D3646B">
        <w:rPr>
          <w:rFonts w:cs="B Mitra" w:hint="cs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أولى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بالأمر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منه،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فسمعت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و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أطعت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مخافة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أن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يرجعوا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بعدي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كفارا،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ثم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أنتم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تريدون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أن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تبايعوا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عثمان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إذا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لا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أسمع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و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لا</w:t>
      </w:r>
      <w:r w:rsidR="00D3646B"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="00D3646B" w:rsidRPr="00D3646B">
        <w:rPr>
          <w:rFonts w:cs="B Mitra" w:hint="cs"/>
          <w:sz w:val="28"/>
          <w:szCs w:val="28"/>
          <w:rtl/>
          <w:lang w:bidi="fa-IR"/>
        </w:rPr>
        <w:t>أطيع‏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D3646B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: مردم با ابوبکر بیعت کردند و به خدا قسم من سزاوارتر در امر خلافت </w:t>
      </w:r>
      <w:r w:rsidR="00D3646B">
        <w:rPr>
          <w:rFonts w:cs="B Mitra" w:hint="cs"/>
          <w:sz w:val="28"/>
          <w:szCs w:val="28"/>
          <w:rtl/>
          <w:lang w:bidi="fa-IR"/>
        </w:rPr>
        <w:t>بودم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، با این حال </w:t>
      </w:r>
      <w:r w:rsidR="00D3646B">
        <w:rPr>
          <w:rFonts w:cs="B Mitra" w:hint="cs"/>
          <w:sz w:val="28"/>
          <w:szCs w:val="28"/>
          <w:rtl/>
          <w:lang w:bidi="fa-IR"/>
        </w:rPr>
        <w:t>شنیدم و مقابله نکردم از بیم اینکه مردم مرتد شوند و به جان هم بیفتند و خونریزی در میان آنان رخ دهد. بعد ابوبکر با عمر بیعت کرد و او را جانشین خود قرار داد اما به خدا قسم من اولی از عمر بود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م اما باز </w:t>
      </w:r>
      <w:r w:rsidR="00D3646B">
        <w:rPr>
          <w:rFonts w:cs="B Mitra" w:hint="cs"/>
          <w:sz w:val="28"/>
          <w:szCs w:val="28"/>
          <w:rtl/>
          <w:lang w:bidi="fa-IR"/>
        </w:rPr>
        <w:t xml:space="preserve">شنیدم و تحمل کردم و مبارزه نکردم به همان جهتی که در مورد ابوبکر تحمل کردم. اکنون شما اراده کرده اید که با عثمان بیعت کنید. </w:t>
      </w:r>
    </w:p>
    <w:p w:rsidR="00D3646B" w:rsidRPr="00C916F3" w:rsidRDefault="00D3646B" w:rsidP="002B5BAB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نظیر این عبارت در نهج البلاغه نیز آمده است: «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لَقَدْ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عَلِمْتُمْ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أَنِّي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أَحَقُّ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بِهَا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مِنْ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غَيْرِي،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وَ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وَ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اللَّهِ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لَأُسْلِمَنَّ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مَا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سَلِمَتْ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أُمُورُ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الْمُسْلِمِينَ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وَ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لَمْ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يَكُنْ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فِيهَا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جَوْرٌ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إِلَّا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عَلَيَّ</w:t>
      </w:r>
      <w:r w:rsidRPr="00D3646B">
        <w:rPr>
          <w:rFonts w:cs="B Mitra"/>
          <w:sz w:val="28"/>
          <w:szCs w:val="28"/>
          <w:rtl/>
          <w:lang w:bidi="fa-IR"/>
        </w:rPr>
        <w:t xml:space="preserve"> </w:t>
      </w:r>
      <w:r w:rsidRPr="00D3646B">
        <w:rPr>
          <w:rFonts w:cs="B Mitra" w:hint="cs"/>
          <w:sz w:val="28"/>
          <w:szCs w:val="28"/>
          <w:rtl/>
          <w:lang w:bidi="fa-IR"/>
        </w:rPr>
        <w:t>خَاصَّةً</w:t>
      </w:r>
      <w:r>
        <w:rPr>
          <w:rFonts w:cs="B Mitra" w:hint="cs"/>
          <w:sz w:val="28"/>
          <w:szCs w:val="28"/>
          <w:rtl/>
          <w:lang w:bidi="fa-IR"/>
        </w:rPr>
        <w:t>»: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شما می دانید که من به امر خلافت سزاوارتر از دیگران هستم. (این مطلب در سقیفه هم مطرح بود که آنها روی ملاک افضلیت تاکید می کردند و به عنوان یک میزان مطرح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می کردند. در </w:t>
      </w:r>
      <w:r>
        <w:rPr>
          <w:rFonts w:cs="B Mitra" w:hint="cs"/>
          <w:sz w:val="28"/>
          <w:szCs w:val="28"/>
          <w:rtl/>
          <w:lang w:bidi="fa-IR"/>
        </w:rPr>
        <w:t xml:space="preserve">اینجا نیز امیرالمومنین (ع) بحث اولویت و افضلیت را مطرح می کنند). و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به خدا </w:t>
      </w:r>
      <w:r>
        <w:rPr>
          <w:rFonts w:cs="B Mitra" w:hint="cs"/>
          <w:sz w:val="28"/>
          <w:szCs w:val="28"/>
          <w:rtl/>
          <w:lang w:bidi="fa-IR"/>
        </w:rPr>
        <w:t>سوگند</w:t>
      </w:r>
      <w:r w:rsidR="002B5BA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من روش مسالمت آمیز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را در پیش گرفته و </w:t>
      </w:r>
      <w:r>
        <w:rPr>
          <w:rFonts w:cs="B Mitra" w:hint="cs"/>
          <w:sz w:val="28"/>
          <w:szCs w:val="28"/>
          <w:rtl/>
          <w:lang w:bidi="fa-IR"/>
        </w:rPr>
        <w:t xml:space="preserve">مقابله با شمشیر نمی کنم تا مادامی که نظام اسلامی سر پا باشد و ستمی نباشد جز بر من. </w:t>
      </w:r>
    </w:p>
    <w:p w:rsidR="00C916F3" w:rsidRPr="00C916F3" w:rsidRDefault="00D3646B" w:rsidP="00D3646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در عبارتی که از خلیفه دوم در باره جریان سقیفه نقل شده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>آمده است: ما باید یا اجازه می دادیم که انصار امر خلافت را عده دار شوند و یا مخالفت می کردیم و آن مخالت مفسده داشت. این مطلب در منابع معتبر آمده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2B5BAB" w:rsidRDefault="002B5BAB" w:rsidP="00D3646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D3646B" w:rsidRPr="00E73BA1" w:rsidRDefault="00D3646B" w:rsidP="00D3646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73BA1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914D18" w:rsidRDefault="00D3646B" w:rsidP="00D3646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ممکن است گفته شد در تاریخ اسلام آمده است که وقتی با امیرالمومنین (ع) بیعت شد در سه جبهه داخلی به جهاد و قیام مبارزه پرداختند: ناکثین، قاسطین و مارقین. بنابراین نمی تواند رخداد نبرد داخلی را علت این امر دانست.  </w:t>
      </w:r>
    </w:p>
    <w:p w:rsidR="00D3646B" w:rsidRDefault="00D3646B" w:rsidP="002B5BA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اما این قیاس مع الفارق است زیرا فرق روشنی میان این دو مقطع تاریخی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وجود دارد. </w:t>
      </w:r>
      <w:r>
        <w:rPr>
          <w:rFonts w:cs="B Mitra" w:hint="cs"/>
          <w:sz w:val="28"/>
          <w:szCs w:val="28"/>
          <w:rtl/>
          <w:lang w:bidi="fa-IR"/>
        </w:rPr>
        <w:t>در مقطع اول</w:t>
      </w:r>
      <w:r w:rsidR="002B5BAB">
        <w:rPr>
          <w:rFonts w:cs="B Mitra" w:hint="cs"/>
          <w:sz w:val="28"/>
          <w:szCs w:val="28"/>
          <w:rtl/>
          <w:lang w:bidi="fa-IR"/>
        </w:rPr>
        <w:t>ی یعنی بعد ار رحلت پیامبر گرامی اسلام (ص)،</w:t>
      </w:r>
      <w:r>
        <w:rPr>
          <w:rFonts w:cs="B Mitra" w:hint="cs"/>
          <w:sz w:val="28"/>
          <w:szCs w:val="28"/>
          <w:rtl/>
          <w:lang w:bidi="fa-IR"/>
        </w:rPr>
        <w:t xml:space="preserve"> نظام اسلامی نوپا بود و هنوز استحکام لازم را نداشت و از دو جهت بیرونی با امپراطوری روم و ایران و از جهت داخلی از سوی منافقین تهدید می شد. اما در دوران رهبری امیرالمومنین (ع)</w:t>
      </w:r>
      <w:r w:rsidR="002B5BA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شرایط تغییر کرده بود. جغرافیای حاکمیت اسلام</w:t>
      </w:r>
      <w:r w:rsidR="002B5BAB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تغییر کرده </w:t>
      </w:r>
      <w:r w:rsidR="002B5BAB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امپراطوری ایران سقوط و سرزمین آنها به حاکم</w:t>
      </w:r>
      <w:r w:rsidR="002B5BAB">
        <w:rPr>
          <w:rFonts w:cs="B Mitra" w:hint="cs"/>
          <w:sz w:val="28"/>
          <w:szCs w:val="28"/>
          <w:rtl/>
          <w:lang w:bidi="fa-IR"/>
        </w:rPr>
        <w:t>ب</w:t>
      </w:r>
      <w:r>
        <w:rPr>
          <w:rFonts w:cs="B Mitra" w:hint="cs"/>
          <w:sz w:val="28"/>
          <w:szCs w:val="28"/>
          <w:rtl/>
          <w:lang w:bidi="fa-IR"/>
        </w:rPr>
        <w:t>ت اسلامی در آمده بود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قدرت روم نیز ضعیف شده بود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یارای مقابله با اسلام را نداشت. </w:t>
      </w:r>
    </w:p>
    <w:p w:rsidR="00D3646B" w:rsidRDefault="00D3646B" w:rsidP="002B5B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فرق دیگر اینکه در دوران ابوبکر، اکثریت افراد با وی بیعت و خلافت وی را به رسمیت شناخته بودند و لذا امیرالمومن</w:t>
      </w:r>
      <w:r w:rsidR="00434D4F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>ن (ع) و طرفداران وی در اقلیت بودند</w:t>
      </w:r>
      <w:r w:rsidR="002B5BA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مقطع دوم اکثریت مردم با 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آن حضرت </w:t>
      </w:r>
      <w:r>
        <w:rPr>
          <w:rFonts w:cs="B Mitra" w:hint="cs"/>
          <w:sz w:val="28"/>
          <w:szCs w:val="28"/>
          <w:rtl/>
          <w:lang w:bidi="fa-IR"/>
        </w:rPr>
        <w:t>بیعت کر</w:t>
      </w:r>
      <w:r w:rsidR="002B5BAB">
        <w:rPr>
          <w:rFonts w:cs="B Mitra" w:hint="cs"/>
          <w:sz w:val="28"/>
          <w:szCs w:val="28"/>
          <w:rtl/>
          <w:lang w:bidi="fa-IR"/>
        </w:rPr>
        <w:t xml:space="preserve">دند </w:t>
      </w:r>
      <w:r w:rsidR="00434D4F">
        <w:rPr>
          <w:rFonts w:cs="B Mitra" w:hint="cs"/>
          <w:sz w:val="28"/>
          <w:szCs w:val="28"/>
          <w:rtl/>
          <w:lang w:bidi="fa-IR"/>
        </w:rPr>
        <w:t>و مخالفین در اقلیت بودند.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73BA1">
        <w:rPr>
          <w:rFonts w:cs="B Mitra" w:hint="cs"/>
          <w:sz w:val="28"/>
          <w:szCs w:val="28"/>
          <w:rtl/>
          <w:lang w:bidi="fa-IR"/>
        </w:rPr>
        <w:t xml:space="preserve">بنابراین مقایسه این دو مقطع تاریخی نادرست است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3646B" w:rsidRDefault="002B5BAB" w:rsidP="00F5302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بحث انشاءالله در جلسه آینده بیان می شود</w:t>
      </w:r>
    </w:p>
    <w:p w:rsidR="002B5BAB" w:rsidRDefault="002B5BAB" w:rsidP="00F530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F53021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A28" w:rsidRDefault="00FA5A28" w:rsidP="00BC6EBB">
      <w:pPr>
        <w:spacing w:after="0" w:line="240" w:lineRule="auto"/>
      </w:pPr>
      <w:r>
        <w:separator/>
      </w:r>
    </w:p>
  </w:endnote>
  <w:endnote w:type="continuationSeparator" w:id="0">
    <w:p w:rsidR="00FA5A28" w:rsidRDefault="00FA5A2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A28" w:rsidRDefault="00FA5A28" w:rsidP="00BC6EBB">
      <w:pPr>
        <w:spacing w:after="0" w:line="240" w:lineRule="auto"/>
      </w:pPr>
      <w:r>
        <w:separator/>
      </w:r>
    </w:p>
  </w:footnote>
  <w:footnote w:type="continuationSeparator" w:id="0">
    <w:p w:rsidR="00FA5A28" w:rsidRDefault="00FA5A28" w:rsidP="00BC6EBB">
      <w:pPr>
        <w:spacing w:after="0" w:line="240" w:lineRule="auto"/>
      </w:pPr>
      <w:r>
        <w:continuationSeparator/>
      </w:r>
    </w:p>
  </w:footnote>
  <w:footnote w:id="1">
    <w:p w:rsidR="00D3646B" w:rsidRDefault="00D3646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المناقب، خطیب خوارزمی، ص 313-314، ح 314</w:t>
      </w:r>
    </w:p>
  </w:footnote>
  <w:footnote w:id="2">
    <w:p w:rsidR="00D3646B" w:rsidRDefault="00D3646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نهج البلاغه، خطبه 74</w:t>
      </w:r>
    </w:p>
  </w:footnote>
  <w:footnote w:id="3">
    <w:p w:rsidR="00D3646B" w:rsidRDefault="00D3646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از جمله تاریخ طبری، ج3، ص 201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A8108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A81085">
      <w:rPr>
        <w:rFonts w:ascii="Tahoma" w:hAnsi="Tahoma" w:cs="Traditional Arabic" w:hint="cs"/>
        <w:sz w:val="28"/>
        <w:szCs w:val="28"/>
        <w:rtl/>
        <w:lang w:bidi="fa-IR"/>
      </w:rPr>
      <w:t>یک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F51DB4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A81085">
      <w:rPr>
        <w:rFonts w:ascii="Tahoma" w:hAnsi="Tahoma" w:cs="Traditional Arabic" w:hint="cs"/>
        <w:sz w:val="28"/>
        <w:szCs w:val="28"/>
        <w:rtl/>
        <w:lang w:bidi="fa-IR"/>
      </w:rPr>
      <w:t>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C4036"/>
    <w:multiLevelType w:val="hybridMultilevel"/>
    <w:tmpl w:val="445AA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269"/>
    <w:rsid w:val="00016B31"/>
    <w:rsid w:val="00016EAD"/>
    <w:rsid w:val="00017BF0"/>
    <w:rsid w:val="000211FD"/>
    <w:rsid w:val="00022F9C"/>
    <w:rsid w:val="0002474E"/>
    <w:rsid w:val="00031901"/>
    <w:rsid w:val="00032306"/>
    <w:rsid w:val="000323A2"/>
    <w:rsid w:val="00032DB3"/>
    <w:rsid w:val="000333C6"/>
    <w:rsid w:val="000363B5"/>
    <w:rsid w:val="000403A0"/>
    <w:rsid w:val="00040764"/>
    <w:rsid w:val="000409ED"/>
    <w:rsid w:val="000423A0"/>
    <w:rsid w:val="0004279F"/>
    <w:rsid w:val="00045264"/>
    <w:rsid w:val="00046015"/>
    <w:rsid w:val="000475F8"/>
    <w:rsid w:val="0004780A"/>
    <w:rsid w:val="0005152D"/>
    <w:rsid w:val="00052A84"/>
    <w:rsid w:val="00053AAE"/>
    <w:rsid w:val="00055A0C"/>
    <w:rsid w:val="00057E3E"/>
    <w:rsid w:val="000617AD"/>
    <w:rsid w:val="00062211"/>
    <w:rsid w:val="0006226A"/>
    <w:rsid w:val="00065EFA"/>
    <w:rsid w:val="00072286"/>
    <w:rsid w:val="00072DA3"/>
    <w:rsid w:val="00073D9E"/>
    <w:rsid w:val="00081881"/>
    <w:rsid w:val="000839E4"/>
    <w:rsid w:val="00085804"/>
    <w:rsid w:val="00087E6E"/>
    <w:rsid w:val="00090F00"/>
    <w:rsid w:val="00091B01"/>
    <w:rsid w:val="00092A91"/>
    <w:rsid w:val="000940C9"/>
    <w:rsid w:val="00094679"/>
    <w:rsid w:val="000A0FFC"/>
    <w:rsid w:val="000A4C4A"/>
    <w:rsid w:val="000A5459"/>
    <w:rsid w:val="000A680F"/>
    <w:rsid w:val="000B32D0"/>
    <w:rsid w:val="000B4D76"/>
    <w:rsid w:val="000C2687"/>
    <w:rsid w:val="000C6C99"/>
    <w:rsid w:val="000C6D30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231"/>
    <w:rsid w:val="000F5A36"/>
    <w:rsid w:val="000F6214"/>
    <w:rsid w:val="000F6297"/>
    <w:rsid w:val="000F79C4"/>
    <w:rsid w:val="001002CF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4E52"/>
    <w:rsid w:val="00125670"/>
    <w:rsid w:val="00130F99"/>
    <w:rsid w:val="0013234E"/>
    <w:rsid w:val="00133782"/>
    <w:rsid w:val="00136ACE"/>
    <w:rsid w:val="00144249"/>
    <w:rsid w:val="00144A3C"/>
    <w:rsid w:val="00145F6F"/>
    <w:rsid w:val="001505DC"/>
    <w:rsid w:val="00150734"/>
    <w:rsid w:val="001509D0"/>
    <w:rsid w:val="001515FA"/>
    <w:rsid w:val="001520B4"/>
    <w:rsid w:val="0015613C"/>
    <w:rsid w:val="001576A6"/>
    <w:rsid w:val="001612C6"/>
    <w:rsid w:val="001613B7"/>
    <w:rsid w:val="0016355D"/>
    <w:rsid w:val="00163793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2DD7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06794"/>
    <w:rsid w:val="002104BA"/>
    <w:rsid w:val="002152B2"/>
    <w:rsid w:val="0021556F"/>
    <w:rsid w:val="00217A73"/>
    <w:rsid w:val="00220D75"/>
    <w:rsid w:val="00226FCD"/>
    <w:rsid w:val="00227DEF"/>
    <w:rsid w:val="00233413"/>
    <w:rsid w:val="00240AFC"/>
    <w:rsid w:val="002472FB"/>
    <w:rsid w:val="00250D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BB9"/>
    <w:rsid w:val="00284CB3"/>
    <w:rsid w:val="00284D04"/>
    <w:rsid w:val="002852BE"/>
    <w:rsid w:val="00285F7B"/>
    <w:rsid w:val="00287ABD"/>
    <w:rsid w:val="00293F15"/>
    <w:rsid w:val="00295411"/>
    <w:rsid w:val="002966B0"/>
    <w:rsid w:val="00296AB3"/>
    <w:rsid w:val="002A4164"/>
    <w:rsid w:val="002A4724"/>
    <w:rsid w:val="002A640C"/>
    <w:rsid w:val="002B0383"/>
    <w:rsid w:val="002B2B4F"/>
    <w:rsid w:val="002B5BAB"/>
    <w:rsid w:val="002B70BF"/>
    <w:rsid w:val="002B7CA5"/>
    <w:rsid w:val="002C0BA3"/>
    <w:rsid w:val="002C0BAC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2DF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67CD6"/>
    <w:rsid w:val="00370D0F"/>
    <w:rsid w:val="003723AD"/>
    <w:rsid w:val="00372A3D"/>
    <w:rsid w:val="003827F2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6EFD"/>
    <w:rsid w:val="003D7D3D"/>
    <w:rsid w:val="003E0384"/>
    <w:rsid w:val="003E2A44"/>
    <w:rsid w:val="003E3D3A"/>
    <w:rsid w:val="003E409A"/>
    <w:rsid w:val="003E606A"/>
    <w:rsid w:val="003F460A"/>
    <w:rsid w:val="003F7BCD"/>
    <w:rsid w:val="0040205A"/>
    <w:rsid w:val="00403330"/>
    <w:rsid w:val="00405A93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27F2A"/>
    <w:rsid w:val="004307B9"/>
    <w:rsid w:val="00431213"/>
    <w:rsid w:val="00431995"/>
    <w:rsid w:val="00432FB4"/>
    <w:rsid w:val="00434D4F"/>
    <w:rsid w:val="00436172"/>
    <w:rsid w:val="00440986"/>
    <w:rsid w:val="00442F3F"/>
    <w:rsid w:val="004444B5"/>
    <w:rsid w:val="00453FAA"/>
    <w:rsid w:val="00457EEF"/>
    <w:rsid w:val="00460002"/>
    <w:rsid w:val="00460337"/>
    <w:rsid w:val="00465656"/>
    <w:rsid w:val="0046603E"/>
    <w:rsid w:val="004731E9"/>
    <w:rsid w:val="00474C05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A7A67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D7DAE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64C"/>
    <w:rsid w:val="00545B67"/>
    <w:rsid w:val="0054646E"/>
    <w:rsid w:val="00547103"/>
    <w:rsid w:val="00550174"/>
    <w:rsid w:val="005530B1"/>
    <w:rsid w:val="005544DA"/>
    <w:rsid w:val="0056438B"/>
    <w:rsid w:val="00564CE6"/>
    <w:rsid w:val="005652EB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C6128"/>
    <w:rsid w:val="005D14C4"/>
    <w:rsid w:val="005D462A"/>
    <w:rsid w:val="005E1723"/>
    <w:rsid w:val="005E1AE2"/>
    <w:rsid w:val="005E3AFC"/>
    <w:rsid w:val="005E445B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3651"/>
    <w:rsid w:val="00606DD6"/>
    <w:rsid w:val="00613A26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00"/>
    <w:rsid w:val="00633ADF"/>
    <w:rsid w:val="006370A8"/>
    <w:rsid w:val="00637E49"/>
    <w:rsid w:val="00640BF2"/>
    <w:rsid w:val="00640F4C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5C1F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A7624"/>
    <w:rsid w:val="006A7A95"/>
    <w:rsid w:val="006B037C"/>
    <w:rsid w:val="006B0EEC"/>
    <w:rsid w:val="006B2B9D"/>
    <w:rsid w:val="006B4578"/>
    <w:rsid w:val="006B512F"/>
    <w:rsid w:val="006B5420"/>
    <w:rsid w:val="006C0183"/>
    <w:rsid w:val="006C67E5"/>
    <w:rsid w:val="006C6DFB"/>
    <w:rsid w:val="006C6EAF"/>
    <w:rsid w:val="006D07E6"/>
    <w:rsid w:val="006D1533"/>
    <w:rsid w:val="006D35B0"/>
    <w:rsid w:val="006D533A"/>
    <w:rsid w:val="006D6D80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46A0"/>
    <w:rsid w:val="007075ED"/>
    <w:rsid w:val="00711193"/>
    <w:rsid w:val="007118E8"/>
    <w:rsid w:val="00712642"/>
    <w:rsid w:val="007135F3"/>
    <w:rsid w:val="00720880"/>
    <w:rsid w:val="0072520D"/>
    <w:rsid w:val="00727453"/>
    <w:rsid w:val="007311E7"/>
    <w:rsid w:val="00731208"/>
    <w:rsid w:val="00731230"/>
    <w:rsid w:val="00732244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17AF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19A7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0597"/>
    <w:rsid w:val="007A3490"/>
    <w:rsid w:val="007A70F5"/>
    <w:rsid w:val="007A7C21"/>
    <w:rsid w:val="007B02F5"/>
    <w:rsid w:val="007B1A44"/>
    <w:rsid w:val="007B1D1D"/>
    <w:rsid w:val="007B2112"/>
    <w:rsid w:val="007B2314"/>
    <w:rsid w:val="007B33DC"/>
    <w:rsid w:val="007B3AC6"/>
    <w:rsid w:val="007B3EF2"/>
    <w:rsid w:val="007B499C"/>
    <w:rsid w:val="007B4AE5"/>
    <w:rsid w:val="007B4C4B"/>
    <w:rsid w:val="007B4F97"/>
    <w:rsid w:val="007C0529"/>
    <w:rsid w:val="007C3558"/>
    <w:rsid w:val="007C3629"/>
    <w:rsid w:val="007C396C"/>
    <w:rsid w:val="007C4430"/>
    <w:rsid w:val="007C618E"/>
    <w:rsid w:val="007E02E8"/>
    <w:rsid w:val="007E058E"/>
    <w:rsid w:val="007E0B35"/>
    <w:rsid w:val="007E39AB"/>
    <w:rsid w:val="007E45AF"/>
    <w:rsid w:val="007E5A6B"/>
    <w:rsid w:val="007E6F50"/>
    <w:rsid w:val="007F093A"/>
    <w:rsid w:val="007F2514"/>
    <w:rsid w:val="007F286A"/>
    <w:rsid w:val="007F4AB5"/>
    <w:rsid w:val="007F6020"/>
    <w:rsid w:val="008005F7"/>
    <w:rsid w:val="00801245"/>
    <w:rsid w:val="008038F1"/>
    <w:rsid w:val="0080583D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2CF3"/>
    <w:rsid w:val="008734DA"/>
    <w:rsid w:val="00874AF3"/>
    <w:rsid w:val="00874B14"/>
    <w:rsid w:val="00875509"/>
    <w:rsid w:val="0087629C"/>
    <w:rsid w:val="00876745"/>
    <w:rsid w:val="00876D3A"/>
    <w:rsid w:val="00880581"/>
    <w:rsid w:val="00881744"/>
    <w:rsid w:val="008818E7"/>
    <w:rsid w:val="00884379"/>
    <w:rsid w:val="00885141"/>
    <w:rsid w:val="00885D2E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408"/>
    <w:rsid w:val="008B1E77"/>
    <w:rsid w:val="008B267E"/>
    <w:rsid w:val="008B2C59"/>
    <w:rsid w:val="008B3F53"/>
    <w:rsid w:val="008B4265"/>
    <w:rsid w:val="008B4700"/>
    <w:rsid w:val="008B49CE"/>
    <w:rsid w:val="008B57E2"/>
    <w:rsid w:val="008B5C3E"/>
    <w:rsid w:val="008B6CB4"/>
    <w:rsid w:val="008B7672"/>
    <w:rsid w:val="008C353D"/>
    <w:rsid w:val="008C47A1"/>
    <w:rsid w:val="008C7950"/>
    <w:rsid w:val="008D19FA"/>
    <w:rsid w:val="008D2CD2"/>
    <w:rsid w:val="008D2EF0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367C"/>
    <w:rsid w:val="009054F8"/>
    <w:rsid w:val="0090692A"/>
    <w:rsid w:val="009101D4"/>
    <w:rsid w:val="00911065"/>
    <w:rsid w:val="00913D21"/>
    <w:rsid w:val="00913F9C"/>
    <w:rsid w:val="00914D18"/>
    <w:rsid w:val="00917613"/>
    <w:rsid w:val="00917854"/>
    <w:rsid w:val="00922855"/>
    <w:rsid w:val="00923476"/>
    <w:rsid w:val="009247F3"/>
    <w:rsid w:val="0092744A"/>
    <w:rsid w:val="00932299"/>
    <w:rsid w:val="009354EC"/>
    <w:rsid w:val="00935A44"/>
    <w:rsid w:val="00940B6F"/>
    <w:rsid w:val="00943CCA"/>
    <w:rsid w:val="00944854"/>
    <w:rsid w:val="0095018E"/>
    <w:rsid w:val="00950D97"/>
    <w:rsid w:val="00951329"/>
    <w:rsid w:val="0095163C"/>
    <w:rsid w:val="00952ADD"/>
    <w:rsid w:val="00955D90"/>
    <w:rsid w:val="00956E8D"/>
    <w:rsid w:val="0096094F"/>
    <w:rsid w:val="00963E37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44D8"/>
    <w:rsid w:val="00986FFC"/>
    <w:rsid w:val="00987B06"/>
    <w:rsid w:val="009907C6"/>
    <w:rsid w:val="00991BBF"/>
    <w:rsid w:val="009951F2"/>
    <w:rsid w:val="009966D5"/>
    <w:rsid w:val="009A0D41"/>
    <w:rsid w:val="009A1402"/>
    <w:rsid w:val="009A1BA9"/>
    <w:rsid w:val="009A1BC1"/>
    <w:rsid w:val="009A1D5C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240"/>
    <w:rsid w:val="009D6923"/>
    <w:rsid w:val="009D748E"/>
    <w:rsid w:val="009E1E66"/>
    <w:rsid w:val="009E267D"/>
    <w:rsid w:val="009E432E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26525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4912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0805"/>
    <w:rsid w:val="00A81085"/>
    <w:rsid w:val="00A834DB"/>
    <w:rsid w:val="00A86F34"/>
    <w:rsid w:val="00A9395D"/>
    <w:rsid w:val="00A960C9"/>
    <w:rsid w:val="00A9628F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16B6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2E74"/>
    <w:rsid w:val="00B530C8"/>
    <w:rsid w:val="00B54FDC"/>
    <w:rsid w:val="00B55684"/>
    <w:rsid w:val="00B556E3"/>
    <w:rsid w:val="00B575C3"/>
    <w:rsid w:val="00B63138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55E0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A7C"/>
    <w:rsid w:val="00C21EDB"/>
    <w:rsid w:val="00C21F51"/>
    <w:rsid w:val="00C243B4"/>
    <w:rsid w:val="00C27085"/>
    <w:rsid w:val="00C324FE"/>
    <w:rsid w:val="00C3793E"/>
    <w:rsid w:val="00C4062E"/>
    <w:rsid w:val="00C41A4D"/>
    <w:rsid w:val="00C451A0"/>
    <w:rsid w:val="00C51787"/>
    <w:rsid w:val="00C51FB8"/>
    <w:rsid w:val="00C547D0"/>
    <w:rsid w:val="00C54BE4"/>
    <w:rsid w:val="00C63959"/>
    <w:rsid w:val="00C63E08"/>
    <w:rsid w:val="00C6684A"/>
    <w:rsid w:val="00C713FC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161A"/>
    <w:rsid w:val="00C916F3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4DA4"/>
    <w:rsid w:val="00CC564F"/>
    <w:rsid w:val="00CC5BF3"/>
    <w:rsid w:val="00CC6BA7"/>
    <w:rsid w:val="00CD1540"/>
    <w:rsid w:val="00CD22FA"/>
    <w:rsid w:val="00CD2F86"/>
    <w:rsid w:val="00CE126C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1DCD"/>
    <w:rsid w:val="00D05BD7"/>
    <w:rsid w:val="00D06294"/>
    <w:rsid w:val="00D0663E"/>
    <w:rsid w:val="00D13829"/>
    <w:rsid w:val="00D14865"/>
    <w:rsid w:val="00D15AB5"/>
    <w:rsid w:val="00D20BFE"/>
    <w:rsid w:val="00D233D0"/>
    <w:rsid w:val="00D25674"/>
    <w:rsid w:val="00D2752C"/>
    <w:rsid w:val="00D3060F"/>
    <w:rsid w:val="00D31DEE"/>
    <w:rsid w:val="00D3646B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0C1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3566"/>
    <w:rsid w:val="00E1683A"/>
    <w:rsid w:val="00E16FEF"/>
    <w:rsid w:val="00E17D9D"/>
    <w:rsid w:val="00E2100E"/>
    <w:rsid w:val="00E22498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363A0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3BA1"/>
    <w:rsid w:val="00E742A7"/>
    <w:rsid w:val="00E747B5"/>
    <w:rsid w:val="00E75CC0"/>
    <w:rsid w:val="00E75EA0"/>
    <w:rsid w:val="00E76202"/>
    <w:rsid w:val="00E82945"/>
    <w:rsid w:val="00E84260"/>
    <w:rsid w:val="00E844D8"/>
    <w:rsid w:val="00E87EF9"/>
    <w:rsid w:val="00E95611"/>
    <w:rsid w:val="00EA2C89"/>
    <w:rsid w:val="00EA394D"/>
    <w:rsid w:val="00EA53D7"/>
    <w:rsid w:val="00EA7009"/>
    <w:rsid w:val="00EA7B16"/>
    <w:rsid w:val="00EB15BB"/>
    <w:rsid w:val="00EB1D41"/>
    <w:rsid w:val="00EB2636"/>
    <w:rsid w:val="00EB3FEB"/>
    <w:rsid w:val="00EB6A8C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EF297F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1DB4"/>
    <w:rsid w:val="00F5252D"/>
    <w:rsid w:val="00F5266E"/>
    <w:rsid w:val="00F529A0"/>
    <w:rsid w:val="00F53021"/>
    <w:rsid w:val="00F532FD"/>
    <w:rsid w:val="00F54ADA"/>
    <w:rsid w:val="00F56BBC"/>
    <w:rsid w:val="00F67C07"/>
    <w:rsid w:val="00F7131D"/>
    <w:rsid w:val="00F714A7"/>
    <w:rsid w:val="00F760AA"/>
    <w:rsid w:val="00F76618"/>
    <w:rsid w:val="00F77D94"/>
    <w:rsid w:val="00F809E3"/>
    <w:rsid w:val="00F83408"/>
    <w:rsid w:val="00F91571"/>
    <w:rsid w:val="00F92218"/>
    <w:rsid w:val="00F92462"/>
    <w:rsid w:val="00F93D2E"/>
    <w:rsid w:val="00F95D95"/>
    <w:rsid w:val="00F97E11"/>
    <w:rsid w:val="00FA00FE"/>
    <w:rsid w:val="00FA0A3A"/>
    <w:rsid w:val="00FA303A"/>
    <w:rsid w:val="00FA38E7"/>
    <w:rsid w:val="00FA5A28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3D03"/>
    <w:rsid w:val="00FC7365"/>
    <w:rsid w:val="00FD25BE"/>
    <w:rsid w:val="00FD2702"/>
    <w:rsid w:val="00FD29C4"/>
    <w:rsid w:val="00FD7018"/>
    <w:rsid w:val="00FE289C"/>
    <w:rsid w:val="00FE4AEA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30C0E8-8B7E-4B67-8F1A-D288E5AB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2022-01-16T11:30:00Z</dcterms:created>
  <dcterms:modified xsi:type="dcterms:W3CDTF">2022-01-16T13:02:00Z</dcterms:modified>
</cp:coreProperties>
</file>