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E12588" w:rsidRPr="00945FB5" w:rsidRDefault="0069753C">
      <w:pPr>
        <w:rPr>
          <w:rFonts w:ascii="Arial Unicode MS" w:eastAsia="Arial Unicode MS" w:hAnsi="Arial Unicode MS" w:cs="Arial Unicode MS" w:hint="cs"/>
          <w:color w:val="FF0000"/>
          <w:sz w:val="56"/>
          <w:szCs w:val="56"/>
          <w:rtl/>
        </w:rPr>
      </w:pPr>
      <w:r w:rsidRPr="00945FB5">
        <w:rPr>
          <w:rFonts w:ascii="Arial Unicode MS" w:eastAsia="Arial Unicode MS" w:hAnsi="Arial Unicode MS" w:cs="Arial Unicode MS" w:hint="cs"/>
          <w:color w:val="FF0000"/>
          <w:sz w:val="56"/>
          <w:szCs w:val="56"/>
          <w:rtl/>
        </w:rPr>
        <w:t>آشنایی با تلویزون ماهواره ای و کابلی</w:t>
      </w:r>
    </w:p>
    <w:p w:rsidR="0069753C" w:rsidRPr="00945FB5" w:rsidRDefault="0069753C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945FB5" w:rsidRPr="00945FB5" w:rsidRDefault="0069753C" w:rsidP="00945FB5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اما قضیه به همینجا ختم نشد. از سال 1976 بحث تلویزون ماهواره ای و ارتباط ان با تلویزون کابلی به وجود امد حالا پیش از 35 سال است که پخش برنامه زنده از طریق ماهواره یا تلویزون کابلی صورت میگیرد </w:t>
      </w:r>
      <w:r w:rsidR="00945FB5"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از سال 1962 که ماهواره مخابراتی تله استار به فضا پرتاب شد تضمین استفاده از برنامه تلویزونی از طریق ماهواره و به عبارت دیگر تلویزون ماهواره ای به وجود امدند </w:t>
      </w:r>
    </w:p>
    <w:p w:rsidR="0069753C" w:rsidRPr="00945FB5" w:rsidRDefault="0069753C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</w:p>
    <w:p w:rsidR="0069753C" w:rsidRPr="00945FB5" w:rsidRDefault="0069753C">
      <w:pPr>
        <w:rPr>
          <w:rFonts w:ascii="Arial Unicode MS" w:eastAsia="Arial Unicode MS" w:hAnsi="Arial Unicode MS" w:cs="Arial Unicode MS"/>
          <w:color w:val="FF0000"/>
          <w:sz w:val="52"/>
          <w:szCs w:val="52"/>
          <w:rtl/>
        </w:rPr>
      </w:pPr>
    </w:p>
    <w:p w:rsidR="0069753C" w:rsidRPr="00945FB5" w:rsidRDefault="0069753C">
      <w:pPr>
        <w:rPr>
          <w:rFonts w:ascii="Arial Unicode MS" w:eastAsia="Arial Unicode MS" w:hAnsi="Arial Unicode MS" w:cs="Arial Unicode MS"/>
          <w:color w:val="FF0000"/>
          <w:sz w:val="52"/>
          <w:szCs w:val="52"/>
          <w:rtl/>
        </w:rPr>
      </w:pPr>
      <w:r w:rsidRPr="00945FB5">
        <w:rPr>
          <w:rFonts w:ascii="Arial Unicode MS" w:eastAsia="Arial Unicode MS" w:hAnsi="Arial Unicode MS" w:cs="Arial Unicode MS" w:hint="cs"/>
          <w:color w:val="FF0000"/>
          <w:sz w:val="52"/>
          <w:szCs w:val="52"/>
          <w:rtl/>
        </w:rPr>
        <w:t>آشنایی با ماهواره</w:t>
      </w:r>
    </w:p>
    <w:p w:rsidR="00C653A2" w:rsidRPr="00945FB5" w:rsidRDefault="00C653A2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C653A2" w:rsidRPr="00945FB5" w:rsidRDefault="00C653A2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ماهوارهای پخش مستقیم پرندهای غول پیکری هستند که در مدار خود حرکت میکنند</w:t>
      </w:r>
    </w:p>
    <w:p w:rsidR="00C653A2" w:rsidRPr="00945FB5" w:rsidRDefault="00C653A2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شبکه های تلویزونی کابلی رشد بسیاری داشتند در اروپا بویژه امریکا طرفداران زیادی پیدا کردند</w:t>
      </w:r>
    </w:p>
    <w:p w:rsidR="00C653A2" w:rsidRPr="00945FB5" w:rsidRDefault="00C653A2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C653A2" w:rsidRPr="00945FB5" w:rsidRDefault="00C653A2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تلویزون کابلی در واقع  فقط با در خواست مشتری قابل دریافت است </w:t>
      </w:r>
    </w:p>
    <w:p w:rsidR="00C653A2" w:rsidRPr="00945FB5" w:rsidRDefault="00C653A2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lastRenderedPageBreak/>
        <w:t xml:space="preserve">اکنون در انگلستان  پیش از 30 سازمان تلویزون کابلی وخود دارد </w:t>
      </w:r>
    </w:p>
    <w:p w:rsidR="00C653A2" w:rsidRPr="00945FB5" w:rsidRDefault="00C653A2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C653A2" w:rsidRPr="00945FB5" w:rsidRDefault="00C653A2">
      <w:pPr>
        <w:rPr>
          <w:rFonts w:ascii="Arial Unicode MS" w:eastAsia="Arial Unicode MS" w:hAnsi="Arial Unicode MS" w:cs="Arial Unicode MS" w:hint="cs"/>
          <w:color w:val="FF0000"/>
          <w:sz w:val="56"/>
          <w:szCs w:val="56"/>
          <w:rtl/>
        </w:rPr>
      </w:pPr>
      <w:r w:rsidRPr="00945FB5">
        <w:rPr>
          <w:rFonts w:ascii="Arial Unicode MS" w:eastAsia="Arial Unicode MS" w:hAnsi="Arial Unicode MS" w:cs="Arial Unicode MS" w:hint="cs"/>
          <w:color w:val="FF0000"/>
          <w:sz w:val="56"/>
          <w:szCs w:val="56"/>
          <w:rtl/>
        </w:rPr>
        <w:t xml:space="preserve">اشنایی با سینمای بریتانیا </w:t>
      </w:r>
    </w:p>
    <w:p w:rsidR="00C653A2" w:rsidRPr="00945FB5" w:rsidRDefault="00C653A2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C653A2" w:rsidRPr="00945FB5" w:rsidRDefault="00C653A2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در حال حاظر بلژیک 85 درصد </w:t>
      </w:r>
      <w:r w:rsidR="00945FB5"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تمام تلویزون کابلی دنیا را داراست</w:t>
      </w:r>
    </w:p>
    <w:p w:rsidR="00945FB5" w:rsidRPr="00945FB5" w:rsidRDefault="00945FB5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صرفا فیلمهای سینمایی را نمایش میدهند و استفبال از این رو برنامه با خیل عظیم مخاطبان روبروست</w:t>
      </w:r>
    </w:p>
    <w:p w:rsidR="00945FB5" w:rsidRPr="00945FB5" w:rsidRDefault="00945FB5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945FB5" w:rsidRPr="00945FB5" w:rsidRDefault="00945FB5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945FB5" w:rsidRPr="00945FB5" w:rsidRDefault="00945FB5">
      <w:pPr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در اروپا بسیاری از کشورها میتوانند کانال چند کشور همسایه خود را به صورت رایگان دریافت کنند</w:t>
      </w:r>
    </w:p>
    <w:p w:rsidR="00945FB5" w:rsidRDefault="00945FB5">
      <w:pPr>
        <w:rPr>
          <w:rFonts w:ascii="Arial Unicode MS" w:eastAsia="Arial Unicode MS" w:hAnsi="Arial Unicode MS" w:cs="Arial Unicode MS"/>
          <w:sz w:val="40"/>
          <w:szCs w:val="40"/>
          <w:rtl/>
        </w:rPr>
      </w:pPr>
      <w:r w:rsidRPr="00945FB5">
        <w:rPr>
          <w:rFonts w:ascii="Arial Unicode MS" w:eastAsia="Arial Unicode MS" w:hAnsi="Arial Unicode MS" w:cs="Arial Unicode MS" w:hint="cs"/>
          <w:sz w:val="40"/>
          <w:szCs w:val="40"/>
          <w:rtl/>
        </w:rPr>
        <w:t>در حال حاضر 85 درصد منارل از این تلویزون استفاده میکنند</w:t>
      </w:r>
    </w:p>
    <w:p w:rsidR="00945FB5" w:rsidRDefault="00945FB5">
      <w:pPr>
        <w:rPr>
          <w:rFonts w:ascii="Arial Unicode MS" w:eastAsia="Arial Unicode MS" w:hAnsi="Arial Unicode MS" w:cs="Arial Unicode MS"/>
          <w:sz w:val="40"/>
          <w:szCs w:val="40"/>
          <w:rtl/>
        </w:rPr>
      </w:pPr>
    </w:p>
    <w:p w:rsidR="00945FB5" w:rsidRPr="00E44D64" w:rsidRDefault="00945FB5">
      <w:pPr>
        <w:rPr>
          <w:rFonts w:ascii="Arial Unicode MS" w:eastAsia="Arial Unicode MS" w:hAnsi="Arial Unicode MS" w:cs="Arial Unicode MS" w:hint="cs"/>
          <w:sz w:val="48"/>
          <w:szCs w:val="48"/>
          <w:rtl/>
        </w:rPr>
      </w:pPr>
      <w:r w:rsidRPr="00E44D64">
        <w:rPr>
          <w:rFonts w:ascii="Arial Unicode MS" w:eastAsia="Arial Unicode MS" w:hAnsi="Arial Unicode MS" w:cs="Arial Unicode MS" w:hint="cs"/>
          <w:sz w:val="48"/>
          <w:szCs w:val="48"/>
          <w:rtl/>
        </w:rPr>
        <w:t>تلویزون کابلی میتواند</w:t>
      </w:r>
      <w:r w:rsidR="00E44D64" w:rsidRPr="00E44D64">
        <w:rPr>
          <w:rFonts w:ascii="Arial Unicode MS" w:eastAsia="Arial Unicode MS" w:hAnsi="Arial Unicode MS" w:cs="Arial Unicode MS" w:hint="cs"/>
          <w:sz w:val="48"/>
          <w:szCs w:val="48"/>
          <w:rtl/>
        </w:rPr>
        <w:t xml:space="preserve"> 30 کانال جداگانه تلویزون را  به همراه داشته باشد و این رقم در اروپا به 100 کانال میرسد</w:t>
      </w:r>
      <w:bookmarkStart w:id="0" w:name="_GoBack"/>
      <w:bookmarkEnd w:id="0"/>
    </w:p>
    <w:sectPr w:rsidR="00945FB5" w:rsidRPr="00E44D64" w:rsidSect="00E44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1" w:rsidRDefault="001622A1" w:rsidP="0069753C">
      <w:pPr>
        <w:spacing w:after="0" w:line="240" w:lineRule="auto"/>
      </w:pPr>
      <w:r>
        <w:separator/>
      </w:r>
    </w:p>
  </w:endnote>
  <w:endnote w:type="continuationSeparator" w:id="0">
    <w:p w:rsidR="001622A1" w:rsidRDefault="001622A1" w:rsidP="0069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1" w:rsidRDefault="001622A1" w:rsidP="0069753C">
      <w:pPr>
        <w:spacing w:after="0" w:line="240" w:lineRule="auto"/>
      </w:pPr>
      <w:r>
        <w:separator/>
      </w:r>
    </w:p>
  </w:footnote>
  <w:footnote w:type="continuationSeparator" w:id="0">
    <w:p w:rsidR="001622A1" w:rsidRDefault="001622A1" w:rsidP="0069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31001" o:spid="_x0000_s2050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#ffc000 [3207]" stroked="f">
          <v:fill opacity=".5"/>
          <v:textpath style="font-family:&quot;Calibri&quot;;font-size:1pt" string="baqqahh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31002" o:spid="_x0000_s2051" type="#_x0000_t136" style="position:absolute;left:0;text-align:left;margin-left:0;margin-top:0;width:462.75pt;height:173.5pt;rotation:315;z-index:-251653120;mso-position-horizontal:center;mso-position-horizontal-relative:margin;mso-position-vertical:center;mso-position-vertical-relative:margin" o:allowincell="f" fillcolor="#ffc000 [3207]" stroked="f">
          <v:fill opacity=".5"/>
          <v:textpath style="font-family:&quot;Calibri&quot;;font-size:1pt" string="baqqahh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64" w:rsidRDefault="00E44D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31000" o:spid="_x0000_s2049" type="#_x0000_t136" style="position:absolute;left:0;text-align:left;margin-left:0;margin-top:0;width:462.75pt;height:173.5pt;rotation:315;z-index:-251657216;mso-position-horizontal:center;mso-position-horizontal-relative:margin;mso-position-vertical:center;mso-position-vertical-relative:margin" o:allowincell="f" fillcolor="#ffc000 [3207]" stroked="f">
          <v:fill opacity=".5"/>
          <v:textpath style="font-family:&quot;Calibri&quot;;font-size:1pt" string="baqqahh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isplayBackgroundShape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C"/>
    <w:rsid w:val="001622A1"/>
    <w:rsid w:val="00201DD8"/>
    <w:rsid w:val="0069753C"/>
    <w:rsid w:val="00945FB5"/>
    <w:rsid w:val="00C653A2"/>
    <w:rsid w:val="00E12588"/>
    <w:rsid w:val="00E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4BB1DFC2"/>
  <w15:chartTrackingRefBased/>
  <w15:docId w15:val="{4E22968E-440B-4709-BD35-643A6DE0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3C"/>
  </w:style>
  <w:style w:type="paragraph" w:styleId="Footer">
    <w:name w:val="footer"/>
    <w:basedOn w:val="Normal"/>
    <w:link w:val="FooterChar"/>
    <w:uiPriority w:val="99"/>
    <w:unhideWhenUsed/>
    <w:rsid w:val="0069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2018-10-15T13:02:00Z</dcterms:created>
  <dcterms:modified xsi:type="dcterms:W3CDTF">2018-10-15T13:40:00Z</dcterms:modified>
</cp:coreProperties>
</file>