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84" w:rsidRDefault="000B6884" w:rsidP="000B68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</w:pPr>
      <w:hyperlink r:id="rId6" w:history="1">
        <w:r w:rsidRPr="000B688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rtl/>
          </w:rPr>
          <w:t>چهل حدیث از امام موسی کاظم (ع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(</w:t>
        </w:r>
      </w:hyperlink>
    </w:p>
    <w:p w:rsidR="000B6884" w:rsidRPr="000B6884" w:rsidRDefault="000B6884" w:rsidP="000B68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بسم الله الرحمن الرحيم</w:t>
      </w:r>
      <w:bookmarkStart w:id="0" w:name="_GoBack"/>
      <w:bookmarkEnd w:id="0"/>
    </w:p>
    <w:p w:rsidR="000B6884" w:rsidRPr="000B6884" w:rsidRDefault="000B6884" w:rsidP="000B6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3E701A1" wp14:editId="503631B6">
            <wp:extent cx="3813175" cy="3813175"/>
            <wp:effectExtent l="0" t="0" r="0" b="0"/>
            <wp:docPr id="8" name="Picture 8" descr="http://s6.picofile.com/file/8249720226/%DA%86%D9%87%D9%84_%D8%AD%D8%AF%DB%8C%D8%AB_%D8%A7%D9%85%D8%A7%D9%85_%D9%85%D9%88%D8%B3%DB%8C_%DA%A9%D8%A7%D8%B8%D9%85_%D8%B9%D9%84%DB%8C%D9%87_%D8%A7%D9%84%D8%B3%D9%84%D8%A7%D9%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6.picofile.com/file/8249720226/%DA%86%D9%87%D9%84_%D8%AD%D8%AF%DB%8C%D8%AB_%D8%A7%D9%85%D8%A7%D9%85_%D9%85%D9%88%D8%B3%DB%8C_%DA%A9%D8%A7%D8%B8%D9%85_%D8%B9%D9%84%DB%8C%D9%87_%D8%A7%D9%84%D8%B3%D9%84%D8%A7%D9%8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8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6884" w:rsidRPr="000B6884" w:rsidRDefault="000B6884" w:rsidP="000B6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احادیثی پیرامون دعا، توکل، انتظار فرج، فهم دین، محاسبه نفس، سکوت، خوش اخلاقی و … از حضرت باب الحوائج امام موسی بن جعفر </w:t>
      </w:r>
      <w:r w:rsidRPr="000B6884">
        <w:rPr>
          <w:rFonts w:ascii="Tahoma" w:eastAsia="Times New Roman" w:hAnsi="Tahoma" w:cs="Tahoma"/>
          <w:color w:val="000000"/>
          <w:sz w:val="24"/>
          <w:szCs w:val="24"/>
          <w:rtl/>
        </w:rPr>
        <w:t>علیه السلام</w:t>
      </w:r>
    </w:p>
    <w:p w:rsidR="000B6884" w:rsidRPr="000B6884" w:rsidRDefault="000B6884" w:rsidP="000B6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6884" w:rsidRPr="000B6884" w:rsidRDefault="000B6884" w:rsidP="000B68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  <w:rtl/>
        </w:rPr>
        <w:t>مَن لَم یجِد لِلاساءَةِ مَضَضّا لَم یکن عِندَهُ لِلاِحسانِ مَوقعٌ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کسی که مزه رنج و سختی را نچشیده ، نیکی و احسان در نزد او جایگاهی ندارد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CC3300"/>
          <w:sz w:val="15"/>
          <w:szCs w:val="15"/>
          <w:rtl/>
        </w:rPr>
        <w:t>بحارالانوار، جلد 78، ص333</w:t>
      </w:r>
    </w:p>
    <w:p w:rsidR="000B6884" w:rsidRPr="000B6884" w:rsidRDefault="000B6884" w:rsidP="000B68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  <w:rtl/>
        </w:rPr>
        <w:t>مَن دَعا قَبلَ الثَّناءِ عَلَی الله و الصَّلاهِ عَلَی النَّبِی (صلی الله علیه وآله) کَانَ کَمَن رَمی بِسَهمٍ بِلا وَتر</w:t>
      </w: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هر که پیش از ستایش بر خدا و صلوات بر پیغمبر (صلی الله علیه وآله) دعا کند چون کسی است که بی زه کمان کشد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CC3300"/>
          <w:sz w:val="24"/>
          <w:szCs w:val="24"/>
          <w:rtl/>
        </w:rPr>
        <w:t>تحف‌العقول ، ص‌ 425</w:t>
      </w:r>
    </w:p>
    <w:p w:rsidR="000B6884" w:rsidRPr="000B6884" w:rsidRDefault="000B6884" w:rsidP="000B68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  <w:rtl/>
        </w:rPr>
        <w:t>أوشَک دَعوَةً‌ وَ أسرَعُ إجابَةُ دُعاءُ المَرءِ لاِخیهِ‌ بِظَهرِ الغَیبِ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 xml:space="preserve">دعایی که بیشتر امید اجابت آن می رود و زودتر به اجابت می رسد،‌ </w:t>
      </w:r>
      <w:hyperlink r:id="rId8" w:history="1">
        <w:r w:rsidRPr="000B68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دعا</w:t>
        </w:r>
      </w:hyperlink>
      <w:r w:rsidRPr="000B6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برای برادر دینی است در پشت سر او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CC3300"/>
          <w:sz w:val="24"/>
          <w:szCs w:val="24"/>
          <w:rtl/>
        </w:rPr>
        <w:t>اصول کافی،ج1 ،ص52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0B688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A1E041C" wp14:editId="7C907CB6">
            <wp:extent cx="3813175" cy="1587500"/>
            <wp:effectExtent l="0" t="0" r="0" b="0"/>
            <wp:docPr id="9" name="Picture 9" descr="چهل حدیث از امام موسی کاظم (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چهل حدیث از امام موسی کاظم (ع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884" w:rsidRPr="000B6884" w:rsidRDefault="000B6884" w:rsidP="000B68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  <w:rtl/>
        </w:rPr>
        <w:t>مَن أرادَ أن یکنَ‌ أقوَی النّاسِ‌ فَلیتَوکل عَلی الله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هر که می خواهد که قویترین مردم باشد بر خدا توکل نماید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CC3300"/>
          <w:sz w:val="24"/>
          <w:szCs w:val="24"/>
          <w:rtl/>
        </w:rPr>
        <w:t>بحار الانوار، ج7 ، ص143</w:t>
      </w:r>
    </w:p>
    <w:p w:rsidR="000B6884" w:rsidRPr="000B6884" w:rsidRDefault="000B6884" w:rsidP="000B68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  <w:rtl/>
        </w:rPr>
        <w:t xml:space="preserve">أفضَلُ العِبادَةِ بَعدِ المَعرِفَةِ‌ إِنتِظارُ‌ الفَرَجِ </w:t>
      </w: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بهترین عبادت بعد از شناختن خداوند ،‌ انتظار فرج و گشایش است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0B6884">
        <w:rPr>
          <w:rFonts w:ascii="Times New Roman" w:eastAsia="Times New Roman" w:hAnsi="Times New Roman" w:cs="Times New Roman"/>
          <w:color w:val="CC3300"/>
          <w:sz w:val="24"/>
          <w:szCs w:val="24"/>
          <w:rtl/>
        </w:rPr>
        <w:t>تحف العقول، ص403</w:t>
      </w:r>
    </w:p>
    <w:p w:rsidR="000B6884" w:rsidRPr="000B6884" w:rsidRDefault="000B6884" w:rsidP="000B6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E0D4A74" wp14:editId="6EEE1330">
            <wp:extent cx="3813175" cy="2656840"/>
            <wp:effectExtent l="0" t="0" r="0" b="0"/>
            <wp:docPr id="10" name="Picture 10" descr="چهل حدیث از امام موسی کاظم (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چهل حدیث از امام موسی کاظم (ع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884" w:rsidRPr="000B6884" w:rsidRDefault="000B6884" w:rsidP="000B68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  <w:rtl/>
        </w:rPr>
        <w:t>مَلْعُونٌ مَنْ اغْتابَ أخاهُ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ملعون است کسی که از برادرش غیبت کند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CC3300"/>
          <w:sz w:val="24"/>
          <w:szCs w:val="24"/>
          <w:rtl/>
        </w:rPr>
        <w:t>بحار الأنوار، ج 74، ص 232</w:t>
      </w:r>
    </w:p>
    <w:p w:rsidR="000B6884" w:rsidRPr="000B6884" w:rsidRDefault="000B6884" w:rsidP="000B68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  <w:rtl/>
        </w:rPr>
        <w:t>رَجُلٌ مِنْ أهْلِ قُمَ یَدْعوُ النّاسَ إلَی الحَقِّ، یَجْتَمِعُ مَعَهُ قَوْمٌ کَزُبَرِ الحَدیدِ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مردی از قم، مردم را به حق فرا می‌خواند و گروهی چون پاره‌های آهن [استوار]، پیرامون او گرد می‌آیند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CC3300"/>
          <w:sz w:val="24"/>
          <w:szCs w:val="24"/>
          <w:rtl/>
        </w:rPr>
        <w:t>بحارالأنوار، ج 57، ص 216</w:t>
      </w:r>
    </w:p>
    <w:p w:rsidR="000B6884" w:rsidRPr="000B6884" w:rsidRDefault="000B6884" w:rsidP="000B68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  <w:rtl/>
        </w:rPr>
        <w:t>تَفَقَّهوا فی دینِ الله فإنَّ الفقه مفتاحُ البَصیرة،وتَمامُ العِبادة و السّببُ إلی المنازل الرفیعة و الرُّتبِ الجَلیلة فی الدین و الدنیا،و فَضلُ الفَقیه علی العابد کَفَضلِ الشمسِ علی الکواکب و مَن لَم یَتَفَقَّه فی دینهِ لَم یَرضَ اللهُ لهُ عملاً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 xml:space="preserve">در دین خدا، دنبال فهم عمیق باشید؛ زیرا فهم عمیق در دین، کلید بصیرت و کمال عبادت و سبب تحصیل مقام های والا و مراتب شکوهمند در امور دین ودنیاست. و برتری فقیه بر عابد، مانند آفتاب است بر کواکب، و کسی که در دینش فهم ِعمیق نجوید، خداوند هیچ عملی را از او نپسندد. ( برای خواندن انواع احادیث به </w:t>
      </w:r>
      <w:hyperlink r:id="rId11" w:history="1">
        <w:r w:rsidRPr="000B68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سایت تالاب</w:t>
        </w:r>
      </w:hyperlink>
      <w:r w:rsidRPr="000B6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مراجعه نمایید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CC3300"/>
          <w:sz w:val="24"/>
          <w:szCs w:val="24"/>
          <w:rtl/>
        </w:rPr>
        <w:t>تحف العقول ص410</w:t>
      </w:r>
    </w:p>
    <w:p w:rsidR="000B6884" w:rsidRPr="000B6884" w:rsidRDefault="000B6884" w:rsidP="000B68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  <w:rtl/>
        </w:rPr>
        <w:t>مَنِ استَوى‏ یوماهُ فَهُوَ مَغبُونٌ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هر کسى که دو روزش مساوى باشد (و روز بعد بهتر از روز قبل نباشد) مغبون است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CC3300"/>
          <w:sz w:val="24"/>
          <w:szCs w:val="24"/>
          <w:rtl/>
        </w:rPr>
        <w:t>بحار الأنوار،ج 78،ص326،ح5</w:t>
      </w:r>
    </w:p>
    <w:p w:rsidR="000B6884" w:rsidRPr="000B6884" w:rsidRDefault="000B6884" w:rsidP="000B68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  <w:rtl/>
        </w:rPr>
        <w:t>لَیسَ مِنّا مَن لَم یُحاسِبْ نَفسَهُ فی کُلِّ یَومٍ فَإنْ عَمِلَ حَسَناً استَزادَ اللهَ و إنْ عَمِلَ سیّئاً اسْتَغفَرَ اللهَ مِنهُ و تابَ اِلَیهِ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از مانیست کسی که هر روز حساب خود رانکند ،پس اگر کار نیکی کرده است از خدا زیادی آن را بخواهد،واگر بدی کرده،از خدا آمرزش طلب نموده و به سوی او توبه نماید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CC3300"/>
          <w:sz w:val="24"/>
          <w:szCs w:val="24"/>
          <w:rtl/>
        </w:rPr>
        <w:t>اصول کافی ج 4 ص191</w:t>
      </w:r>
    </w:p>
    <w:p w:rsidR="000B6884" w:rsidRPr="000B6884" w:rsidRDefault="000B6884" w:rsidP="000B6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E630A7B" wp14:editId="7895D5D7">
            <wp:extent cx="3813175" cy="2734310"/>
            <wp:effectExtent l="0" t="0" r="0" b="8890"/>
            <wp:docPr id="11" name="Picture 11" descr="چهل حدیث از امام موسی کاظم (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چهل حدیث از امام موسی کاظم (ع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73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88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0B6884" w:rsidRPr="000B6884" w:rsidRDefault="000B6884" w:rsidP="000B68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  <w:rtl/>
        </w:rPr>
        <w:t>قِلَّهُ المَنطِق حُکمٌ عَظِیم، فَعَلَیکُم بِالصُّمتِ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بر شما باد به خموشی که کم گویی، حکمت بزرگی است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CC3300"/>
          <w:sz w:val="24"/>
          <w:szCs w:val="24"/>
          <w:rtl/>
        </w:rPr>
        <w:t>بحاالانوار ، ج 78 ، ص 321</w:t>
      </w:r>
    </w:p>
    <w:p w:rsidR="000B6884" w:rsidRPr="000B6884" w:rsidRDefault="000B6884" w:rsidP="000B68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  <w:rtl/>
        </w:rPr>
        <w:t>مَن اَحزَنَ والدَیهِ فَقَد عَقهُما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هر که پدر و مادر را اندوهگین کند آنان را ناسپاسی کرده است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CC3300"/>
          <w:sz w:val="24"/>
          <w:szCs w:val="24"/>
          <w:rtl/>
        </w:rPr>
        <w:t>تحف العقول ، ص 425</w:t>
      </w:r>
    </w:p>
    <w:p w:rsidR="000B6884" w:rsidRPr="000B6884" w:rsidRDefault="000B6884" w:rsidP="000B68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  <w:rtl/>
        </w:rPr>
        <w:t>مَا مِن شَیءٍ تَراهُ عَینَاک إلّا وَ فِیه مَوعِظَه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چیزی نیست که چشمانت آن را بنگرد ، مگر آن که در آن پند و اندرزی است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CC3300"/>
          <w:sz w:val="24"/>
          <w:szCs w:val="24"/>
          <w:rtl/>
        </w:rPr>
        <w:t>بحاالانوار ، ج 78 ، ص 319</w:t>
      </w:r>
    </w:p>
    <w:p w:rsidR="000B6884" w:rsidRPr="000B6884" w:rsidRDefault="000B6884" w:rsidP="000B68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  <w:rtl/>
        </w:rPr>
        <w:lastRenderedPageBreak/>
        <w:t>وَاللّه‏ِ ما اُعطِىَ مُومِنُ قَطَّ خَیرَ الدُّنیا وَالآخِرَةِ، اِلاّ بِحُسنِ ظَنِّهِ بِاللّه‏ِ عَزَّوَجَلَّ وَ رَجائِهِ لَهُ وَ حُسنِ خُلقِهِ وَالکفِّ عَنِ اغتیاب المُؤمِنینَ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 xml:space="preserve">به </w:t>
      </w:r>
      <w:hyperlink r:id="rId13" w:history="1">
        <w:r w:rsidRPr="000B68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خدا</w:t>
        </w:r>
      </w:hyperlink>
      <w:r w:rsidRPr="000B68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قسم خیر دنیا و آخرت را به مؤمنى ندهند مگر به سبب حسن ظن و امیدوارى او به خدا و خوش اخلاقى اش و خوددارى از غیبت مؤمنان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CC3300"/>
          <w:sz w:val="24"/>
          <w:szCs w:val="24"/>
          <w:rtl/>
        </w:rPr>
        <w:t>بحارالأنوار، ج 6، ص 28، ح29</w:t>
      </w:r>
    </w:p>
    <w:p w:rsidR="000B6884" w:rsidRPr="000B6884" w:rsidRDefault="000B6884" w:rsidP="000B68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  <w:rtl/>
        </w:rPr>
        <w:t>إنَّ الحَرامَ لا یُنمى‏ وإن نُمِىَ لا یُبارَکُ فیهِ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مال حرام افزون نمى‏گردد و اگر هم افزون گردد برکت نمى‏یابد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CC3300"/>
          <w:sz w:val="24"/>
          <w:szCs w:val="24"/>
          <w:rtl/>
        </w:rPr>
        <w:t>الکافى ، ج 5، 125</w:t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6884" w:rsidRPr="000B6884" w:rsidRDefault="000B6884" w:rsidP="000B6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7398C0C" wp14:editId="65BE7469">
            <wp:extent cx="3813175" cy="2855595"/>
            <wp:effectExtent l="0" t="0" r="0" b="1905"/>
            <wp:docPr id="12" name="Picture 12" descr="چهل حدیث از امام موسی کاظم (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چهل حدیث از امام موسی کاظم (ع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88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0B6884" w:rsidRPr="000B6884" w:rsidRDefault="000B6884" w:rsidP="000B68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  <w:rtl/>
        </w:rPr>
        <w:t>مَنِ اقتَصَدَ وَقَنَعَ بَقِیَت عَلَیهِ النِّعمَةُ ومَن بَذَّرَ وأسرَفَ زالَت عَنهُ النِّعمَةُ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هرکه میانه‏روى کند و قناعت ورزد، نعمت بر او بپاید و هر که بى‏جا مصرف نماید و زیاده‏روى کند، نعمتش زوال یابد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CC3300"/>
          <w:sz w:val="24"/>
          <w:szCs w:val="24"/>
          <w:rtl/>
        </w:rPr>
        <w:t>تحف‏العقول، ص 403</w:t>
      </w:r>
    </w:p>
    <w:p w:rsidR="000B6884" w:rsidRPr="000B6884" w:rsidRDefault="000B6884" w:rsidP="000B68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  <w:rtl/>
        </w:rPr>
        <w:t>لِکُلِّ شَیءٍ دَلِیلٌ وَ دَلیلُ العَاقِل التَّفَکُّر، وَ دَلیلُ التَّفکُّرِ الصُمت</w:t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برای هر چیزی دلیلی باید، و دلیل خردمند تفکر است، و دلیل تفکر خاموشی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CC3300"/>
          <w:sz w:val="24"/>
          <w:szCs w:val="24"/>
          <w:rtl/>
        </w:rPr>
        <w:t>تحف العقول ، ص 406</w:t>
      </w:r>
    </w:p>
    <w:p w:rsidR="000B6884" w:rsidRPr="000B6884" w:rsidRDefault="000B6884" w:rsidP="000B68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  <w:rtl/>
        </w:rPr>
        <w:t>طوبى لِلمُصلِحینَ بَینَ النّاسِ، اُولئِکَ هُمُ المُقَرَّبونَ یَومَ القیامَةِ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خوشا به حال اصلاح‏کنندگان بین مردم، که آنان همان مقرّبان روز قیامت‏اند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CC3300"/>
          <w:sz w:val="24"/>
          <w:szCs w:val="24"/>
          <w:rtl/>
        </w:rPr>
        <w:t>تحف العقول، ص 393</w:t>
      </w:r>
    </w:p>
    <w:p w:rsidR="000B6884" w:rsidRPr="000B6884" w:rsidRDefault="000B6884" w:rsidP="000B68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  <w:rtl/>
        </w:rPr>
        <w:t>إنَّ العاقِلَ لایَکذِبُ و إن کانَ فیهِ هَواهُ</w:t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خردمند دروغ نمى‏گوید ، اگرچه میل او در آن باشد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CC3300"/>
          <w:sz w:val="24"/>
          <w:szCs w:val="24"/>
          <w:rtl/>
        </w:rPr>
        <w:lastRenderedPageBreak/>
        <w:t>تحف العقول ، ص 391</w:t>
      </w:r>
    </w:p>
    <w:p w:rsidR="000B6884" w:rsidRPr="000B6884" w:rsidRDefault="000B6884" w:rsidP="000B68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  <w:rtl/>
        </w:rPr>
        <w:t xml:space="preserve">اللّهَ جَلَّ وعَزَّ یُبغِضُ العَبدَ النَّوّامَ الفارِغَ </w:t>
      </w: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خداوند عزّوجلّ، بنده خواب آلوده بیکار را دشمن دارد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CC3300"/>
          <w:sz w:val="24"/>
          <w:szCs w:val="24"/>
          <w:rtl/>
        </w:rPr>
        <w:t>الکافی: ج 5 ، ص 84 ، ح 2</w:t>
      </w:r>
    </w:p>
    <w:p w:rsidR="000B6884" w:rsidRPr="000B6884" w:rsidRDefault="000B6884" w:rsidP="000B68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  <w:rtl/>
        </w:rPr>
        <w:t>مُجَالِسَه أَهلِ الدِّینِ شَرَفُ الدَّنیَا وَ الاخِرَه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همنشینی با اهل دین، شرف دنیا و آخرت است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CC3300"/>
          <w:sz w:val="24"/>
          <w:szCs w:val="24"/>
          <w:rtl/>
        </w:rPr>
        <w:t>تحف العقول ، ص 420</w:t>
      </w:r>
    </w:p>
    <w:p w:rsidR="000B6884" w:rsidRPr="000B6884" w:rsidRDefault="000B6884" w:rsidP="000B68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  <w:rtl/>
        </w:rPr>
        <w:t>مُشاوَرَةُ العاقِلِ النّاصِحِ یُمنٌ وَ بَرَکَةٌ وَ رُشدٌ وَ تَوفیقٌ مِنَ اللّه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مشورت با عاقلِ خیرخواه، خجستگى، برکت، رشد و توفیقى از سوى خداست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CC3300"/>
          <w:sz w:val="24"/>
          <w:szCs w:val="24"/>
          <w:rtl/>
        </w:rPr>
        <w:t>تحف العقول، ص 398</w:t>
      </w:r>
    </w:p>
    <w:p w:rsidR="000B6884" w:rsidRPr="000B6884" w:rsidRDefault="000B6884" w:rsidP="000B68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  <w:rtl/>
        </w:rPr>
        <w:t>دَعوَةِ الصائِمِ تَستَجابُ عِندَ اِفطارِه</w:t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دعاى شخص روزه‏دار هنگام افطار مستجاب مى‏شود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CC3300"/>
          <w:sz w:val="24"/>
          <w:szCs w:val="24"/>
          <w:rtl/>
        </w:rPr>
        <w:t>بحار الانوار ج 92 ص 255 ح 33</w:t>
      </w:r>
    </w:p>
    <w:p w:rsidR="000B6884" w:rsidRPr="000B6884" w:rsidRDefault="000B6884" w:rsidP="000B68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  <w:rtl/>
        </w:rPr>
        <w:t>الغَضَبُ مِفتَاحُ الشَّر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خشم کلید هر بدی است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CC3300"/>
          <w:sz w:val="24"/>
          <w:szCs w:val="24"/>
          <w:rtl/>
        </w:rPr>
        <w:t>تحف العقول، ص 416</w:t>
      </w:r>
    </w:p>
    <w:p w:rsidR="000B6884" w:rsidRPr="000B6884" w:rsidRDefault="000B6884" w:rsidP="000B68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  <w:rtl/>
        </w:rPr>
        <w:t>لِکُلِّ شَیءٍ زَکاهٌ، وَ زَکاهُ الجَسَدِ صِیامُ النَّوافِل</w:t>
      </w: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برای هر چیزی زکاتی است، و زکات تن روزه های مستحبی است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CC3300"/>
          <w:sz w:val="24"/>
          <w:szCs w:val="24"/>
          <w:rtl/>
        </w:rPr>
        <w:t>تحف العقول، ص 425</w:t>
      </w:r>
    </w:p>
    <w:p w:rsidR="000B6884" w:rsidRPr="000B6884" w:rsidRDefault="000B6884" w:rsidP="000B68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التَّدبِیرُ نِصفُ العیشِ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تدبیر نیمی از زندگی است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CC3300"/>
          <w:sz w:val="24"/>
          <w:szCs w:val="24"/>
          <w:rtl/>
        </w:rPr>
        <w:t>تحف العقول، ص 425</w:t>
      </w:r>
    </w:p>
    <w:p w:rsidR="000B6884" w:rsidRPr="000B6884" w:rsidRDefault="000B6884" w:rsidP="000B68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  <w:rtl/>
        </w:rPr>
        <w:t>مَن وَلَههُ الفَقرُأبطَرهُ الغِنى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آن که نَدارى حیرانش کند، توانگرى سرمستش مى سازد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CC3300"/>
          <w:sz w:val="24"/>
          <w:szCs w:val="24"/>
          <w:rtl/>
        </w:rPr>
        <w:t>بحارالانوار،ج۷۴ص۱۹۸</w:t>
      </w:r>
    </w:p>
    <w:p w:rsidR="000B6884" w:rsidRPr="000B6884" w:rsidRDefault="000B6884" w:rsidP="000B68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  <w:rtl/>
        </w:rPr>
        <w:t>مَن رَأى أخاهُ عَلَى أمرٍ یُکرِهُهُ فَلَم یَرِدهُ عنهُ وَ هُو یقدِر عَلَیهِ، فَقَد خَانَه</w:t>
      </w: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هر که برادرش را در کارى ناپسند ببیند و بتواند او را از آن باز دارد و چنین نکند، به او خیانت کرده است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CC3300"/>
          <w:sz w:val="24"/>
          <w:szCs w:val="24"/>
          <w:rtl/>
        </w:rPr>
        <w:t>الامالى صدوق،ص۳۴۳</w:t>
      </w:r>
    </w:p>
    <w:p w:rsidR="000B6884" w:rsidRPr="000B6884" w:rsidRDefault="000B6884" w:rsidP="000B68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  <w:rtl/>
        </w:rPr>
        <w:t>اَفضَلُ ما یَتَقَرَّبُ به العَبدُ اِلی اللهِ بَعدِ المَعرِفَةِ به، الصَلوةُ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بهترین چیزی که بنده بعد از شناخت خدا به وسیله آن به درگاه الهی تقرب پیدا می کند، نماز است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CC3300"/>
          <w:sz w:val="24"/>
          <w:szCs w:val="24"/>
          <w:rtl/>
        </w:rPr>
        <w:lastRenderedPageBreak/>
        <w:t>تحف العقول،ص455</w:t>
      </w:r>
    </w:p>
    <w:p w:rsidR="000B6884" w:rsidRPr="000B6884" w:rsidRDefault="000B6884" w:rsidP="000B68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  <w:rtl/>
        </w:rPr>
        <w:t>إنَّ أعظَمَ النّاسِ قَدَراً الَّذِی لایَرَی الدُّنیا لِنَفسِه خَطَرا، اما إنَّ أبدانَکُم لَیس لَها ثَمَنٌ إلّا الجَّنه، فَلا تَبِیعُوها بِغِیرِها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به راستی که با ارزش ترین مردم کسی است که دنیا را برای خود مقامی نداند، بدانید بهای تن شما مردم، جز بهشت نیست، آن را جز بدان مفروشید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CC3300"/>
          <w:sz w:val="24"/>
          <w:szCs w:val="24"/>
          <w:rtl/>
        </w:rPr>
        <w:t>تحف‌العقول‌ ، ص‌410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6884" w:rsidRPr="000B6884" w:rsidRDefault="000B6884" w:rsidP="000B6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684C7FE" wp14:editId="3EF95209">
            <wp:extent cx="3813175" cy="2182495"/>
            <wp:effectExtent l="0" t="0" r="0" b="8255"/>
            <wp:docPr id="13" name="Picture 13" descr="چهل حدیث از امام موسی کاظم (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چهل حدیث از امام موسی کاظم (ع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884" w:rsidRPr="000B6884" w:rsidRDefault="000B6884" w:rsidP="000B68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  <w:rtl/>
        </w:rPr>
        <w:t>أفضَل مَا یَتَقَرَّبُ بِه العَبدِ إلَی الله بَعدَ المَعرِفَهُ بِه الصَّلاه وَ بِرُّ الوالِدَینِ و تَرکُ الحَسَد و العُجبُ و الفَخر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بهترین چیزی که به وسیله آن بنده به خداوند تقرب می جوید، بعد از شناختن او، نماز و نیکی به پدر و مادر و ترک حسد و خودبینی و به خود بالیدن است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CC3300"/>
          <w:sz w:val="24"/>
          <w:szCs w:val="24"/>
          <w:rtl/>
        </w:rPr>
        <w:t>تحف‌العقول‌ ، ص‌ 412</w:t>
      </w:r>
    </w:p>
    <w:p w:rsidR="000B6884" w:rsidRPr="000B6884" w:rsidRDefault="000B6884" w:rsidP="000B68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  <w:rtl/>
        </w:rPr>
        <w:t>إنَّ الله حَرَّمَ الجَنَّهَ عَلی کُلِّ فَاحِشٍ بذِی قَلِیلِ الحَیاءِ لا یُبالِی مَا قَال وَ لا مَا قِیل فِیه</w:t>
      </w: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خداوند بهشت را بر هر هرزه گوی کم حیا که باکی ندارد چه می گوید و یا به او چه گویند حرام گردانیده است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CC3300"/>
          <w:sz w:val="24"/>
          <w:szCs w:val="24"/>
          <w:rtl/>
        </w:rPr>
        <w:t>تحف‌العقول‌، ص‌ 416</w:t>
      </w:r>
    </w:p>
    <w:p w:rsidR="000B6884" w:rsidRPr="000B6884" w:rsidRDefault="000B6884" w:rsidP="000B68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از کبر و خودخواهی بپرهیز، که هر کسی در دلش به اندازه دانه ای کبر باشد، داخل بهشت نمی شود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CC3300"/>
          <w:sz w:val="24"/>
          <w:szCs w:val="24"/>
          <w:rtl/>
        </w:rPr>
        <w:t>تحف‌العقول، ص‌ 417</w:t>
      </w:r>
    </w:p>
    <w:p w:rsidR="000B6884" w:rsidRPr="000B6884" w:rsidRDefault="000B6884" w:rsidP="000B68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  <w:rtl/>
        </w:rPr>
        <w:t>إیّاکَ و مُخَالِطَهُ النّاس و الإنس بِهِم إلا أن تَجِدَ مِنهُم عَاقِلاً و مَأمُوناً فَآنَسَ بِه و أهرَبَ مِن سایِرهِم کَهَربُکَ مِن السِّباعِ الضّارِیه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بپرهیز از معاشرت با مردم و انس با آنان، مگر این که خردمند و امانت داری در میان آنها بیایی که (در این صورت) با او انس گیر و از دیگران بگریز، به مانند گریز تو از درنده های شکاری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CC3300"/>
          <w:sz w:val="24"/>
          <w:szCs w:val="24"/>
          <w:rtl/>
        </w:rPr>
        <w:t>تحف‌العقول ، ص‌ 420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B6884" w:rsidRPr="000B6884" w:rsidRDefault="000B6884" w:rsidP="000B6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 wp14:anchorId="7DCCF949" wp14:editId="3B845371">
            <wp:extent cx="3813175" cy="2286000"/>
            <wp:effectExtent l="0" t="0" r="0" b="0"/>
            <wp:docPr id="14" name="Picture 14" descr="چهل حدیث از امام موسی کاظم (ع)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چهل حدیث از امام موسی کاظم (ع)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884" w:rsidRPr="000B6884" w:rsidRDefault="000B6884" w:rsidP="000B68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  <w:rtl/>
        </w:rPr>
        <w:t>کُلَّما أحدَثَ النّاس مِنَ الذُّنُوبِ ما لَم یَکُونُوا یَعمَلُون، أحدَثَ اللهُ لَهُم مِن البَلاءِ مَا لَم یَکُونُوا یَعِدُّون</w:t>
      </w: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هرگاه مردم گناهان تازه ای که نمی کردند انجام دهند، خداوند بلاهایی تازه به آن ها دهد که به حساب نمی آوردند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CC3300"/>
          <w:sz w:val="24"/>
          <w:szCs w:val="24"/>
          <w:rtl/>
        </w:rPr>
        <w:t>تحف‌العقول ، ص‌ 434</w:t>
      </w:r>
    </w:p>
    <w:p w:rsidR="000B6884" w:rsidRPr="000B6884" w:rsidRDefault="000B6884" w:rsidP="000B68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  <w:rtl/>
        </w:rPr>
        <w:t>مَن استَوی یَوماهُ فَهُو مَغبُون، و مَن کَان آخَر یَومَیه شَرُّهُما فَهُو مَلعُون، و مَن لَم یَعرف الزِّیادَه فِی نَفسِه فَهُو فی نُقصان، و مَن کان إلی النُّقصان فَالمَوتُ خَیرٌ لَهُ مِنَ الحَیاه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کسی که دو روزش مساوی باشد، مغبون است، و کسی که دومین روزش، بدتر از روز اولش باشد ملعون است، و کسی که در خودش افزایش نبیند در نقصان است، و کسی که در نقصان است مرگ برای او بهتر از زندگی است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CC3300"/>
          <w:sz w:val="24"/>
          <w:szCs w:val="24"/>
          <w:rtl/>
        </w:rPr>
        <w:t>بحاالانوار، ج‌ 78، ص‌ 327</w:t>
      </w:r>
    </w:p>
    <w:p w:rsidR="000B6884" w:rsidRPr="000B6884" w:rsidRDefault="000B6884" w:rsidP="000B68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0033CC"/>
          <w:sz w:val="24"/>
          <w:szCs w:val="24"/>
          <w:rtl/>
        </w:rPr>
        <w:t>لَیسَ مِنّا مَن لَم یُحاسبُ نَفسَه فِی کُلِّ یَومٍ، فَإن عَمِلَ حسناً استَزدادَ الله، و إن عَمِل سَیِّئاً استغفِرُ الله مِنه و تَاب إلیه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از ما نیست کسی که هر روز حساب خود را نکند، پس اگر کار نیکی کرده است از خدا زیادی آن را بخواهد، و اگر در آن کار بدی کرده، از خدا آمرزش طلب نموده و به سوی او توبه نماید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CC3300"/>
          <w:sz w:val="24"/>
          <w:szCs w:val="24"/>
          <w:rtl/>
        </w:rPr>
        <w:t>اصول‌الکافى، ج‌ 4، ص‌ 191</w:t>
      </w:r>
    </w:p>
    <w:p w:rsidR="000B6884" w:rsidRPr="000B6884" w:rsidRDefault="000B6884" w:rsidP="000B68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  <w:rtl/>
        </w:rPr>
        <w:t>إصبِر عَلَی طَاعَهِ الله و إصبِر عَنِ مَعاصِی الله، فإنّما الدُّنیا ساعَه، فَما مَضی مِنها فَلَیس تَجِد لَهُ سُرورا و لا حُزناً، و مَا لَم یَاتِ مِنها فَلیسَ تَعرِفُه، فَاصبِر عَلی تِلکَ السّاعَهِ الَّتِی أنت فِیها فَکَأنَّکَ قَد اغتَبَطَت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بر طاعت خدا صبر کن، از معاصی خدا صبر کن، دنیا همان ساعتی است، آن چه رفته نه شادی دارد و نه غم، آن چه نیامده ندانی که چیست؟ به همان ساعتی که در آنی صبر کن هم چنان باشد که تو رشک برده شده ای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CC3300"/>
          <w:sz w:val="24"/>
          <w:szCs w:val="24"/>
          <w:rtl/>
        </w:rPr>
        <w:t>تحف‌العقول ، ص‌ 417</w:t>
      </w:r>
    </w:p>
    <w:p w:rsidR="000B6884" w:rsidRPr="000B6884" w:rsidRDefault="000B6884" w:rsidP="000B68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  <w:rtl/>
        </w:rPr>
        <w:t>مَثَلُ الدُّنیا مَثَل مَاءِ البَحر، کُلَّما شربَ مِنهُ العَطشان أزدادَ عَطَشاً حَتّی یقتِله</w:t>
      </w: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دنیا چون آب دریاست، هر چه تشنه کامش بیشتر نوشد، بیشتر تشنه شود تا او را بکشد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CC3300"/>
          <w:sz w:val="24"/>
          <w:szCs w:val="24"/>
          <w:rtl/>
        </w:rPr>
        <w:t>تحف‌العقول ، ص‌ 417</w:t>
      </w:r>
    </w:p>
    <w:p w:rsidR="000B6884" w:rsidRPr="000B6884" w:rsidRDefault="000B6884" w:rsidP="000B688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  <w:rtl/>
        </w:rPr>
        <w:t>وَجَدتُ عِلمَ الناس فی اَربعٍ</w:t>
      </w: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</w:rPr>
        <w:t>:</w:t>
      </w: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  <w:rtl/>
        </w:rPr>
        <w:t xml:space="preserve">اَوّلُهاأن تَعرِفَ رَبَّکَ </w:t>
      </w: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  <w:rtl/>
        </w:rPr>
        <w:lastRenderedPageBreak/>
        <w:t xml:space="preserve">وَالثّانیةُ أن تَعرِفَ ما صَنَعَ بکَ </w:t>
      </w: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  <w:rtl/>
        </w:rPr>
        <w:t xml:space="preserve">وَالثّالثَةُ أن تَعـرِفَ ماأرادَ مِـنکَ </w:t>
      </w: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  <w:rtl/>
        </w:rPr>
        <w:t>وَالرّابعَةُ أن تَعرفَ ما َیخرُجُکَ مِن دینِکَ</w:t>
      </w:r>
      <w:r w:rsidRPr="000B6884">
        <w:rPr>
          <w:rFonts w:ascii="Times New Roman" w:eastAsia="Times New Roman" w:hAnsi="Times New Roman" w:cs="Times New Roman"/>
          <w:color w:val="0033FF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علومی را که مردم به آن نیاز دارند در چهار چیز یافتم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اول اینکه خدای خودت را بشناسی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بشناسی که خداوند با تو چه کار کرده است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بشناسی که خداوند چه چیزی از تو می خواهد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br/>
      </w:r>
      <w:r w:rsidRPr="000B6884">
        <w:rPr>
          <w:rFonts w:ascii="Times New Roman" w:eastAsia="Times New Roman" w:hAnsi="Times New Roman" w:cs="Times New Roman"/>
          <w:sz w:val="24"/>
          <w:szCs w:val="24"/>
          <w:rtl/>
        </w:rPr>
        <w:t>و بشناسی که چه چیزی تو را از دینت خارج می کند</w:t>
      </w:r>
      <w:r w:rsidRPr="000B68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884" w:rsidRPr="000B6884" w:rsidRDefault="000B6884" w:rsidP="000B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884">
        <w:rPr>
          <w:rFonts w:ascii="Times New Roman" w:eastAsia="Times New Roman" w:hAnsi="Times New Roman" w:cs="Times New Roman"/>
          <w:color w:val="CC3300"/>
          <w:sz w:val="24"/>
          <w:szCs w:val="24"/>
          <w:rtl/>
        </w:rPr>
        <w:t>بحارالانوار، ج 78 ، ص 328</w:t>
      </w:r>
    </w:p>
    <w:p w:rsidR="000B6884" w:rsidRDefault="000B6884" w:rsidP="000B6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</w:pPr>
      <w:r w:rsidRPr="000B68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منبع: گناه شناسي</w:t>
      </w:r>
    </w:p>
    <w:p w:rsidR="000B6884" w:rsidRDefault="000B6884" w:rsidP="000B6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لينك: </w:t>
      </w:r>
      <w:hyperlink r:id="rId18" w:history="1">
        <w:r w:rsidRPr="003B387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http://bit.ly/1NP9Ssn</w:t>
        </w:r>
      </w:hyperlink>
    </w:p>
    <w:p w:rsidR="000B6884" w:rsidRPr="000B6884" w:rsidRDefault="000B6884" w:rsidP="000B6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1DEA" w:rsidRPr="000B6884" w:rsidRDefault="000B6884" w:rsidP="000B6884"/>
    <w:sectPr w:rsidR="002E1DEA" w:rsidRPr="000B6884" w:rsidSect="00B53F5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6EA4"/>
    <w:multiLevelType w:val="hybridMultilevel"/>
    <w:tmpl w:val="A4387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53DAE"/>
    <w:multiLevelType w:val="multilevel"/>
    <w:tmpl w:val="6090EA88"/>
    <w:lvl w:ilvl="0">
      <w:start w:val="1"/>
      <w:numFmt w:val="decimal"/>
      <w:lvlText w:val="%1"/>
      <w:lvlJc w:val="left"/>
      <w:pPr>
        <w:ind w:left="574" w:hanging="432"/>
      </w:pPr>
    </w:lvl>
    <w:lvl w:ilvl="1">
      <w:start w:val="1"/>
      <w:numFmt w:val="decimal"/>
      <w:lvlText w:val="%1.%2"/>
      <w:lvlJc w:val="left"/>
      <w:pPr>
        <w:ind w:left="1001" w:hanging="576"/>
      </w:pPr>
      <w:rPr>
        <w:sz w:val="28"/>
        <w:szCs w:val="3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06" w:hanging="864"/>
      </w:pPr>
      <w:rPr>
        <w:b w:val="0"/>
        <w:bCs/>
        <w:i/>
        <w:iCs w:val="0"/>
        <w:sz w:val="18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B Zar"/>
        <w:b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84"/>
    <w:rsid w:val="000B6884"/>
    <w:rsid w:val="00625227"/>
    <w:rsid w:val="00B53F5D"/>
    <w:rsid w:val="00CD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71B"/>
    <w:pPr>
      <w:keepNext/>
      <w:keepLines/>
      <w:spacing w:after="0" w:line="360" w:lineRule="auto"/>
      <w:ind w:left="578" w:hanging="578"/>
      <w:outlineLvl w:val="1"/>
    </w:pPr>
    <w:rPr>
      <w:rFonts w:asciiTheme="majorHAnsi" w:eastAsiaTheme="majorEastAsia" w:hAnsiTheme="majorHAnsi" w:cs="B Zar"/>
      <w:bCs/>
      <w:color w:val="FF0000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271B"/>
    <w:rPr>
      <w:rFonts w:asciiTheme="majorHAnsi" w:eastAsiaTheme="majorEastAsia" w:hAnsiTheme="majorHAnsi" w:cs="B Zar"/>
      <w:bCs/>
      <w:color w:val="FF0000"/>
      <w:sz w:val="26"/>
      <w:szCs w:val="32"/>
    </w:rPr>
  </w:style>
  <w:style w:type="character" w:styleId="Hyperlink">
    <w:name w:val="Hyperlink"/>
    <w:basedOn w:val="DefaultParagraphFont"/>
    <w:uiPriority w:val="99"/>
    <w:unhideWhenUsed/>
    <w:rsid w:val="000B68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B68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8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6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71B"/>
    <w:pPr>
      <w:keepNext/>
      <w:keepLines/>
      <w:spacing w:after="0" w:line="360" w:lineRule="auto"/>
      <w:ind w:left="578" w:hanging="578"/>
      <w:outlineLvl w:val="1"/>
    </w:pPr>
    <w:rPr>
      <w:rFonts w:asciiTheme="majorHAnsi" w:eastAsiaTheme="majorEastAsia" w:hAnsiTheme="majorHAnsi" w:cs="B Zar"/>
      <w:bCs/>
      <w:color w:val="FF0000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271B"/>
    <w:rPr>
      <w:rFonts w:asciiTheme="majorHAnsi" w:eastAsiaTheme="majorEastAsia" w:hAnsiTheme="majorHAnsi" w:cs="B Zar"/>
      <w:bCs/>
      <w:color w:val="FF0000"/>
      <w:sz w:val="26"/>
      <w:szCs w:val="32"/>
    </w:rPr>
  </w:style>
  <w:style w:type="character" w:styleId="Hyperlink">
    <w:name w:val="Hyperlink"/>
    <w:basedOn w:val="DefaultParagraphFont"/>
    <w:uiPriority w:val="99"/>
    <w:unhideWhenUsed/>
    <w:rsid w:val="000B68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B68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8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6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56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9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4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3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ab.ir/sms/sms-religious/sms-begging-prayers-pilgrim.html" TargetMode="External"/><Relationship Id="rId13" Type="http://schemas.openxmlformats.org/officeDocument/2006/relationships/hyperlink" Target="http://www.talab.ir/fun/tale/story-how-god-clothes.html" TargetMode="External"/><Relationship Id="rId18" Type="http://schemas.openxmlformats.org/officeDocument/2006/relationships/hyperlink" Target="http://bit.ly/1NP9Ssn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www.talab.ir/religion/hadith/forty-hadith-of-imam-musa-kazim-as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313fadaii.blog.ir/post/%DA%86%D9%87%D9%84-%D8%AD%D8%AF%DB%8C%D8%AB-%D8%A7%D8%B2-%D8%A7%D9%85%D8%A7%D9%85-%D9%85%D9%88%D8%B3%DB%8C-%DA%A9%D8%A7%D8%B8%D9%85-%D8%B9" TargetMode="External"/><Relationship Id="rId11" Type="http://schemas.openxmlformats.org/officeDocument/2006/relationships/hyperlink" Target="http://www.talab.ir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alavi</dc:creator>
  <cp:lastModifiedBy>alavi</cp:lastModifiedBy>
  <cp:revision>1</cp:revision>
  <dcterms:created xsi:type="dcterms:W3CDTF">2016-05-02T15:18:00Z</dcterms:created>
  <dcterms:modified xsi:type="dcterms:W3CDTF">2016-05-02T15:23:00Z</dcterms:modified>
</cp:coreProperties>
</file>