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B19D9" w14:textId="77777777" w:rsidR="004100BC" w:rsidRPr="00C85156" w:rsidRDefault="004100BC" w:rsidP="004100BC">
      <w:pPr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bookmarkStart w:id="0" w:name="_GoBack"/>
      <w:r w:rsidRPr="00C85156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C85156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C85156">
        <w:rPr>
          <w:rFonts w:ascii="Traditional Arabic" w:hAnsi="Traditional Arabic" w:cs="Traditional Arabic" w:hint="cs"/>
          <w:sz w:val="26"/>
          <w:szCs w:val="26"/>
          <w:rtl/>
        </w:rPr>
        <w:t>اصالت اللزوم در معاملات</w:t>
      </w:r>
    </w:p>
    <w:p w14:paraId="485C1103" w14:textId="06C3F2CA" w:rsidR="00DA1CF7" w:rsidRPr="00C85156" w:rsidRDefault="004100BC" w:rsidP="00ED0D96">
      <w:pPr>
        <w:tabs>
          <w:tab w:val="left" w:pos="3513"/>
        </w:tabs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C85156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ا</w:t>
      </w:r>
      <w:r w:rsidR="006F1091" w:rsidRPr="00C85156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دامه شبهات</w:t>
      </w:r>
    </w:p>
    <w:p w14:paraId="211608E5" w14:textId="5ECF418A" w:rsidR="006F1091" w:rsidRPr="00C85156" w:rsidRDefault="006F1091" w:rsidP="00ED0D96">
      <w:pPr>
        <w:tabs>
          <w:tab w:val="left" w:pos="3513"/>
        </w:tabs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C85156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شبهه هفتم</w:t>
      </w:r>
    </w:p>
    <w:p w14:paraId="18AFF4D2" w14:textId="77777777" w:rsidR="00866E3D" w:rsidRPr="00C85156" w:rsidRDefault="00EA175C" w:rsidP="00866E3D">
      <w:pPr>
        <w:tabs>
          <w:tab w:val="left" w:pos="3513"/>
        </w:tabs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گفته </w:t>
      </w:r>
      <w:r w:rsidR="00866E3D" w:rsidRPr="00C85156">
        <w:rPr>
          <w:rFonts w:ascii="Traditional Arabic" w:hAnsi="Traditional Arabic" w:cs="Traditional Arabic" w:hint="cs"/>
          <w:sz w:val="26"/>
          <w:szCs w:val="26"/>
          <w:rtl/>
        </w:rPr>
        <w:t>شده:</w:t>
      </w:r>
      <w:r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استدلال به اوفوا بالعقود</w:t>
      </w:r>
      <w:r w:rsidR="00866E3D"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بر لزوم</w:t>
      </w:r>
      <w:r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مانند استدلال به دلیل در شبهه موضوعیه</w:t>
      </w:r>
      <w:r w:rsidR="00866E3D"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و باطل</w:t>
      </w:r>
      <w:r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است. مانند وقتی که شک </w:t>
      </w:r>
      <w:r w:rsidR="00866E3D"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در عالمیت زید است، عدم امکان تمسک به </w:t>
      </w:r>
      <w:r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اکرم العلما </w:t>
      </w:r>
      <w:r w:rsidR="00866E3D" w:rsidRPr="00C85156">
        <w:rPr>
          <w:rFonts w:ascii="Traditional Arabic" w:hAnsi="Traditional Arabic" w:cs="Traditional Arabic" w:hint="cs"/>
          <w:sz w:val="26"/>
          <w:szCs w:val="26"/>
          <w:rtl/>
        </w:rPr>
        <w:t>برای اثبات لزوم اکرام زید</w:t>
      </w:r>
      <w:r w:rsidRPr="00C85156">
        <w:rPr>
          <w:rFonts w:ascii="Traditional Arabic" w:hAnsi="Traditional Arabic" w:cs="Traditional Arabic" w:hint="cs"/>
          <w:sz w:val="26"/>
          <w:szCs w:val="26"/>
          <w:rtl/>
        </w:rPr>
        <w:t>. اکرم العلما می</w:t>
      </w:r>
      <w:r w:rsidR="00866E3D"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C85156">
        <w:rPr>
          <w:rFonts w:ascii="Traditional Arabic" w:hAnsi="Traditional Arabic" w:cs="Traditional Arabic" w:hint="cs"/>
          <w:sz w:val="26"/>
          <w:szCs w:val="26"/>
          <w:rtl/>
        </w:rPr>
        <w:t>گوید</w:t>
      </w:r>
      <w:r w:rsidR="00866E3D" w:rsidRPr="00C85156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اگر</w:t>
      </w:r>
      <w:r w:rsidR="00866E3D"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شخصی</w:t>
      </w:r>
      <w:r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عالم بود</w:t>
      </w:r>
      <w:r w:rsidR="00866E3D" w:rsidRPr="00C85156">
        <w:rPr>
          <w:rFonts w:ascii="Traditional Arabic" w:hAnsi="Traditional Arabic" w:cs="Traditional Arabic" w:hint="cs"/>
          <w:sz w:val="26"/>
          <w:szCs w:val="26"/>
          <w:rtl/>
        </w:rPr>
        <w:t>، او را</w:t>
      </w:r>
      <w:r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اکرام کن</w:t>
      </w:r>
      <w:r w:rsidR="00866E3D" w:rsidRPr="00C85156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حالا که در عالم بودن</w:t>
      </w:r>
      <w:r w:rsidR="00866E3D"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وی</w:t>
      </w:r>
      <w:r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شک کردیم</w:t>
      </w:r>
      <w:r w:rsidR="00866E3D" w:rsidRPr="00C85156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دیگر به اکرم العلما نمی</w:t>
      </w:r>
      <w:r w:rsidR="00866E3D"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C85156">
        <w:rPr>
          <w:rFonts w:ascii="Traditional Arabic" w:hAnsi="Traditional Arabic" w:cs="Traditional Arabic" w:hint="cs"/>
          <w:sz w:val="26"/>
          <w:szCs w:val="26"/>
          <w:rtl/>
        </w:rPr>
        <w:t>توانیم تمس</w:t>
      </w:r>
      <w:r w:rsidR="00866E3D" w:rsidRPr="00C85156">
        <w:rPr>
          <w:rFonts w:ascii="Traditional Arabic" w:hAnsi="Traditional Arabic" w:cs="Traditional Arabic" w:hint="cs"/>
          <w:sz w:val="26"/>
          <w:szCs w:val="26"/>
          <w:rtl/>
        </w:rPr>
        <w:t>ک کنیم.</w:t>
      </w:r>
    </w:p>
    <w:p w14:paraId="50123C93" w14:textId="33C6496F" w:rsidR="00EA175C" w:rsidRPr="00C85156" w:rsidRDefault="00EA175C" w:rsidP="00866E3D">
      <w:pPr>
        <w:tabs>
          <w:tab w:val="left" w:pos="3513"/>
        </w:tabs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در </w:t>
      </w:r>
      <w:r w:rsidR="00866E3D"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تمسک به </w:t>
      </w:r>
      <w:r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هر دلیلی </w:t>
      </w:r>
      <w:r w:rsidR="00866E3D" w:rsidRPr="00C85156">
        <w:rPr>
          <w:rFonts w:ascii="Traditional Arabic" w:hAnsi="Traditional Arabic" w:cs="Traditional Arabic" w:hint="cs"/>
          <w:sz w:val="26"/>
          <w:szCs w:val="26"/>
          <w:rtl/>
        </w:rPr>
        <w:t>لازم است ابتدا</w:t>
      </w:r>
      <w:r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انطباق عنوان </w:t>
      </w:r>
      <w:r w:rsidR="00866E3D"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محرز باشد. </w:t>
      </w:r>
      <w:r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در مانحن فیه </w:t>
      </w:r>
      <w:r w:rsidR="00866E3D"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نیز </w:t>
      </w:r>
      <w:r w:rsidRPr="00C85156">
        <w:rPr>
          <w:rFonts w:ascii="Traditional Arabic" w:hAnsi="Traditional Arabic" w:cs="Traditional Arabic" w:hint="cs"/>
          <w:sz w:val="26"/>
          <w:szCs w:val="26"/>
          <w:rtl/>
        </w:rPr>
        <w:t>اوفوا بالعقود می</w:t>
      </w:r>
      <w:r w:rsidR="00866E3D"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C85156">
        <w:rPr>
          <w:rFonts w:ascii="Traditional Arabic" w:hAnsi="Traditional Arabic" w:cs="Traditional Arabic" w:hint="cs"/>
          <w:sz w:val="26"/>
          <w:szCs w:val="26"/>
          <w:rtl/>
        </w:rPr>
        <w:t>گوید</w:t>
      </w:r>
      <w:r w:rsidR="00866E3D" w:rsidRPr="00C85156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به عقد وفا کن. </w:t>
      </w:r>
      <w:r w:rsidR="00866E3D" w:rsidRPr="00C85156">
        <w:rPr>
          <w:rFonts w:ascii="Traditional Arabic" w:hAnsi="Traditional Arabic" w:cs="Traditional Arabic" w:hint="cs"/>
          <w:sz w:val="26"/>
          <w:szCs w:val="26"/>
          <w:rtl/>
        </w:rPr>
        <w:t>حال که</w:t>
      </w:r>
      <w:r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ما شک داریم و نمیدانیم که عقد جائز است یا لازم </w:t>
      </w:r>
      <w:r w:rsidR="00866E3D"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و </w:t>
      </w:r>
      <w:r w:rsidRPr="00C85156">
        <w:rPr>
          <w:rFonts w:ascii="Traditional Arabic" w:hAnsi="Traditional Arabic" w:cs="Traditional Arabic" w:hint="cs"/>
          <w:sz w:val="26"/>
          <w:szCs w:val="26"/>
          <w:rtl/>
        </w:rPr>
        <w:t>احتمال میدهیم که با</w:t>
      </w:r>
      <w:r w:rsidR="00866E3D"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فسخ یک نفر اصل عقد از بین برود و </w:t>
      </w:r>
      <w:r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عقدی </w:t>
      </w:r>
      <w:r w:rsidR="00866E3D" w:rsidRPr="00C85156">
        <w:rPr>
          <w:rFonts w:ascii="Traditional Arabic" w:hAnsi="Traditional Arabic" w:cs="Traditional Arabic" w:hint="cs"/>
          <w:sz w:val="26"/>
          <w:szCs w:val="26"/>
          <w:rtl/>
        </w:rPr>
        <w:t>نباشد، نمی توان</w:t>
      </w:r>
      <w:r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به اوفوا بالعقود </w:t>
      </w:r>
      <w:r w:rsidR="00594979"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تمسک </w:t>
      </w:r>
      <w:r w:rsidR="00866E3D" w:rsidRPr="00C85156">
        <w:rPr>
          <w:rFonts w:ascii="Traditional Arabic" w:hAnsi="Traditional Arabic" w:cs="Traditional Arabic" w:hint="cs"/>
          <w:sz w:val="26"/>
          <w:szCs w:val="26"/>
          <w:rtl/>
        </w:rPr>
        <w:t>کرد</w:t>
      </w:r>
      <w:r w:rsidR="00594979"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و نتیجه </w:t>
      </w:r>
      <w:r w:rsidR="00866E3D" w:rsidRPr="00C85156">
        <w:rPr>
          <w:rFonts w:ascii="Traditional Arabic" w:hAnsi="Traditional Arabic" w:cs="Traditional Arabic" w:hint="cs"/>
          <w:sz w:val="26"/>
          <w:szCs w:val="26"/>
          <w:rtl/>
        </w:rPr>
        <w:t>گرفت</w:t>
      </w:r>
      <w:r w:rsidR="00594979"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که عقد لازم است</w:t>
      </w:r>
      <w:r w:rsidR="00866E3D" w:rsidRPr="00C85156">
        <w:rPr>
          <w:rFonts w:ascii="Traditional Arabic" w:hAnsi="Traditional Arabic" w:cs="Traditional Arabic" w:hint="cs"/>
          <w:sz w:val="26"/>
          <w:szCs w:val="26"/>
          <w:rtl/>
        </w:rPr>
        <w:t>. چرا که این</w:t>
      </w:r>
      <w:r w:rsidR="00594979"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احتمال</w:t>
      </w:r>
      <w:r w:rsidR="00866E3D"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وجود</w:t>
      </w:r>
      <w:r w:rsidR="00594979"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دارد </w:t>
      </w:r>
      <w:r w:rsidR="00866E3D"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که </w:t>
      </w:r>
      <w:r w:rsidR="00594979" w:rsidRPr="00C85156">
        <w:rPr>
          <w:rFonts w:ascii="Traditional Arabic" w:hAnsi="Traditional Arabic" w:cs="Traditional Arabic" w:hint="cs"/>
          <w:sz w:val="26"/>
          <w:szCs w:val="26"/>
          <w:rtl/>
        </w:rPr>
        <w:t>عقد</w:t>
      </w:r>
      <w:r w:rsidR="00866E3D"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از ابتدا</w:t>
      </w:r>
      <w:r w:rsidR="00594979"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جایز </w:t>
      </w:r>
      <w:r w:rsidR="00866E3D" w:rsidRPr="00C85156">
        <w:rPr>
          <w:rFonts w:ascii="Traditional Arabic" w:hAnsi="Traditional Arabic" w:cs="Traditional Arabic" w:hint="cs"/>
          <w:sz w:val="26"/>
          <w:szCs w:val="26"/>
          <w:rtl/>
        </w:rPr>
        <w:t>بوده</w:t>
      </w:r>
      <w:r w:rsidR="00594979"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و با فسخ از بین رفته باشد. </w:t>
      </w:r>
      <w:r w:rsidR="00866E3D" w:rsidRPr="00C85156">
        <w:rPr>
          <w:rFonts w:ascii="Traditional Arabic" w:hAnsi="Traditional Arabic" w:cs="Traditional Arabic" w:hint="cs"/>
          <w:sz w:val="26"/>
          <w:szCs w:val="26"/>
          <w:rtl/>
        </w:rPr>
        <w:t>لذا</w:t>
      </w:r>
      <w:r w:rsidR="00594979"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بعد از گفتن فسخت وجود عقد </w:t>
      </w:r>
      <w:r w:rsidR="00866E3D" w:rsidRPr="00C85156">
        <w:rPr>
          <w:rFonts w:ascii="Traditional Arabic" w:hAnsi="Traditional Arabic" w:cs="Traditional Arabic" w:hint="cs"/>
          <w:sz w:val="26"/>
          <w:szCs w:val="26"/>
          <w:rtl/>
        </w:rPr>
        <w:t>محرز نیست و در این صورت</w:t>
      </w:r>
      <w:r w:rsidR="00594979"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وجوب وفا نمی آید. </w:t>
      </w:r>
    </w:p>
    <w:p w14:paraId="26900491" w14:textId="2B7CAEB0" w:rsidR="00594979" w:rsidRPr="00C85156" w:rsidRDefault="00594979" w:rsidP="00E960FB">
      <w:pPr>
        <w:tabs>
          <w:tab w:val="left" w:pos="3513"/>
        </w:tabs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جواب اشکال این است </w:t>
      </w:r>
      <w:r w:rsidR="00E960FB"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که </w:t>
      </w:r>
      <w:r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همیشه گفتن فسخت بعد از فرض وجود عقد است. </w:t>
      </w:r>
      <w:r w:rsidR="00E960FB" w:rsidRPr="00C85156">
        <w:rPr>
          <w:rFonts w:ascii="Traditional Arabic" w:hAnsi="Traditional Arabic" w:cs="Traditional Arabic" w:hint="cs"/>
          <w:sz w:val="26"/>
          <w:szCs w:val="26"/>
          <w:rtl/>
        </w:rPr>
        <w:t>یعنی قبل از فسخ عقدی وجود داشته و این عقد</w:t>
      </w:r>
      <w:r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در همان زمان</w:t>
      </w:r>
      <w:r w:rsidR="00E960FB"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مشمول اوفوا بالعقود بوده است. در این صورت لزوم نیز</w:t>
      </w:r>
      <w:r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ثابت می</w:t>
      </w:r>
      <w:r w:rsidR="00E960FB"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شود. </w:t>
      </w:r>
      <w:r w:rsidR="00E960FB"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پس می توان گفت: </w:t>
      </w:r>
      <w:r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اوفوا ارشاد به لزوم است. </w:t>
      </w:r>
    </w:p>
    <w:p w14:paraId="26F56F4D" w14:textId="58982DE0" w:rsidR="00594979" w:rsidRPr="00C85156" w:rsidRDefault="00E91048" w:rsidP="00594979">
      <w:pPr>
        <w:tabs>
          <w:tab w:val="left" w:pos="3513"/>
        </w:tabs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C85156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دلیل دیگر</w:t>
      </w:r>
      <w:r w:rsidR="0012692B" w:rsidRPr="00C85156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از کتاب</w:t>
      </w:r>
      <w:r w:rsidRPr="00C85156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بر لزوم عقود</w:t>
      </w:r>
    </w:p>
    <w:p w14:paraId="6B5BBE8E" w14:textId="13628E43" w:rsidR="00C33FB1" w:rsidRPr="00C85156" w:rsidRDefault="00E91048" w:rsidP="00D3051A">
      <w:pPr>
        <w:pStyle w:val="NormalWeb"/>
        <w:bidi/>
        <w:rPr>
          <w:rFonts w:ascii="Traditional Arabic" w:hAnsi="Traditional Arabic" w:cs="Traditional Arabic"/>
          <w:color w:val="000000"/>
          <w:sz w:val="2"/>
          <w:szCs w:val="2"/>
          <w:rtl/>
        </w:rPr>
      </w:pPr>
      <w:r w:rsidRPr="00C85156">
        <w:rPr>
          <w:rFonts w:ascii="Traditional Arabic" w:hAnsi="Traditional Arabic" w:cs="Traditional Arabic" w:hint="cs"/>
          <w:sz w:val="26"/>
          <w:szCs w:val="26"/>
          <w:rtl/>
        </w:rPr>
        <w:t>آیه شریفه</w:t>
      </w:r>
      <w:r w:rsidR="0015679C" w:rsidRPr="00C85156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C33FB1" w:rsidRPr="00C85156">
        <w:rPr>
          <w:rFonts w:ascii="Traditional Arabic" w:hAnsi="Traditional Arabic" w:cs="Traditional Arabic" w:hint="cs"/>
          <w:b/>
          <w:bCs/>
          <w:color w:val="008000"/>
          <w:sz w:val="26"/>
          <w:szCs w:val="26"/>
          <w:rtl/>
        </w:rPr>
        <w:t>وَ أَوْفُوا بِالْعَهْدِ إِنَّ الْعَهْدَ كَانَ مَسْئُولاً</w:t>
      </w:r>
      <w:r w:rsidR="00C33FB1" w:rsidRPr="00C85156">
        <w:rPr>
          <w:rFonts w:ascii="Traditional Arabic" w:hAnsi="Traditional Arabic" w:cs="Traditional Arabic" w:hint="cs"/>
          <w:color w:val="008000"/>
          <w:sz w:val="22"/>
          <w:szCs w:val="22"/>
          <w:rtl/>
        </w:rPr>
        <w:t xml:space="preserve"> </w:t>
      </w:r>
      <w:r w:rsidR="0012692B" w:rsidRPr="00C85156">
        <w:rPr>
          <w:rFonts w:ascii="Traditional Arabic" w:hAnsi="Traditional Arabic" w:cs="Traditional Arabic" w:hint="cs"/>
          <w:color w:val="008000"/>
          <w:sz w:val="22"/>
          <w:szCs w:val="22"/>
          <w:rtl/>
        </w:rPr>
        <w:t xml:space="preserve"> </w:t>
      </w:r>
      <w:r w:rsidR="0012692B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یکی از آیاتی است که بر لزوم عقد </w:t>
      </w:r>
      <w:r w:rsidR="00D3051A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>دلالت دارد. وقتی وفای به عهد لازم است از آ</w:t>
      </w:r>
      <w:r w:rsidR="0012692B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>نجا که هر عقدی، عهد محسوب می</w:t>
      </w:r>
      <w:r w:rsidR="00D3051A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 </w:t>
      </w:r>
      <w:r w:rsidR="0012692B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شود، وفای به عقد هم لازم </w:t>
      </w:r>
      <w:r w:rsidR="00D3051A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>خواهد بود.</w:t>
      </w:r>
      <w:r w:rsidR="0012692B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 زیرا گفتیم</w:t>
      </w:r>
      <w:r w:rsidR="00D3051A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>:</w:t>
      </w:r>
      <w:r w:rsidR="0012692B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 که هر عقدی از دو عهد تشکیل شده لکن دو عهد </w:t>
      </w:r>
      <w:r w:rsidR="00D3051A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منوط و </w:t>
      </w:r>
      <w:r w:rsidR="0012692B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>معلق بر</w:t>
      </w:r>
      <w:r w:rsidR="00D3051A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 </w:t>
      </w:r>
      <w:r w:rsidR="0012692B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دیگری. </w:t>
      </w:r>
    </w:p>
    <w:p w14:paraId="7A6B2374" w14:textId="7B8F2862" w:rsidR="0012692B" w:rsidRPr="00C85156" w:rsidRDefault="001612B6" w:rsidP="001612B6">
      <w:pPr>
        <w:tabs>
          <w:tab w:val="left" w:pos="3513"/>
        </w:tabs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C85156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دلیل دیگر از روایات</w:t>
      </w:r>
    </w:p>
    <w:p w14:paraId="70B7101C" w14:textId="0C99827E" w:rsidR="001612B6" w:rsidRPr="00C85156" w:rsidRDefault="001612B6" w:rsidP="001612B6">
      <w:pPr>
        <w:pStyle w:val="NormalWeb"/>
        <w:bidi/>
        <w:rPr>
          <w:rFonts w:ascii="Traditional Arabic" w:hAnsi="Traditional Arabic" w:cs="Traditional Arabic"/>
          <w:b/>
          <w:bCs/>
          <w:color w:val="008000"/>
          <w:rtl/>
        </w:rPr>
      </w:pPr>
      <w:r w:rsidRPr="00C85156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روایت اول : </w:t>
      </w:r>
      <w:r w:rsidRPr="00C85156">
        <w:rPr>
          <w:rFonts w:ascii="Traditional Arabic" w:hAnsi="Traditional Arabic" w:cs="Traditional Arabic"/>
          <w:b/>
          <w:bCs/>
          <w:color w:val="008000"/>
          <w:sz w:val="26"/>
          <w:szCs w:val="26"/>
          <w:rtl/>
        </w:rPr>
        <w:t>وَ عَنْ عَلِيٍّ عَنْ أَبِيهِ عَنِ ابْنِ أَبِي عُمَيْرٍ عَنْ حَمَّادٍ عَنِ الْحَلَبِيِّ عَنْ أَبِي عَبْدِ اللَّهِ ع قَالَ: أَيُّمَا رَجُلٍ اشْتَرَى مِنْ رَجُلٍ بَيْعاً- فَهُمَا بِالْخِيَارِ حَتَّى يَفْتَرِقَا- فَإِذَا افْتَرَقَا وَجَبَ الْبَيْعُ</w:t>
      </w:r>
      <w:r w:rsidRPr="00C85156">
        <w:rPr>
          <w:rFonts w:ascii="Traditional Arabic" w:hAnsi="Traditional Arabic" w:cs="Traditional Arabic" w:hint="cs"/>
          <w:b/>
          <w:bCs/>
          <w:color w:val="008000"/>
          <w:rtl/>
        </w:rPr>
        <w:t>.</w:t>
      </w:r>
      <w:r w:rsidRPr="00C85156">
        <w:rPr>
          <w:rStyle w:val="FootnoteReference"/>
          <w:rFonts w:ascii="Traditional Arabic" w:hAnsi="Traditional Arabic" w:cs="Traditional Arabic"/>
          <w:b/>
          <w:bCs/>
          <w:color w:val="008000"/>
        </w:rPr>
        <w:footnoteReference w:id="1"/>
      </w:r>
    </w:p>
    <w:p w14:paraId="782FE0EE" w14:textId="4C796E1D" w:rsidR="001612B6" w:rsidRPr="00C85156" w:rsidRDefault="001612B6" w:rsidP="00D3051A">
      <w:pPr>
        <w:pStyle w:val="NormalWeb"/>
        <w:bidi/>
        <w:rPr>
          <w:rFonts w:ascii="Traditional Arabic" w:eastAsiaTheme="minorHAnsi" w:hAnsi="Traditional Arabic" w:cs="Traditional Arabic"/>
          <w:sz w:val="26"/>
          <w:szCs w:val="26"/>
          <w:rtl/>
        </w:rPr>
      </w:pPr>
      <w:r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>می</w:t>
      </w:r>
      <w:r w:rsidR="00D3051A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 </w:t>
      </w:r>
      <w:r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>فرماید</w:t>
      </w:r>
      <w:r w:rsidR="00D3051A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>:</w:t>
      </w:r>
      <w:r w:rsidR="006B0E53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 بعد از اتمام خیار مجلس بیع لازم می</w:t>
      </w:r>
      <w:r w:rsidR="00D3051A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 </w:t>
      </w:r>
      <w:r w:rsidR="006B0E53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>شود . این روایت دلالت بر لزوم می</w:t>
      </w:r>
      <w:r w:rsidR="004100BC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 </w:t>
      </w:r>
      <w:r w:rsidR="006B0E53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کند لکن فقط شامل عقد بیع </w:t>
      </w:r>
      <w:r w:rsidR="00D3051A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>بوده و بحث ما در جمیع عقود است</w:t>
      </w:r>
      <w:r w:rsidR="006B0E53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. </w:t>
      </w:r>
    </w:p>
    <w:p w14:paraId="220F187B" w14:textId="72E5F175" w:rsidR="006B0E53" w:rsidRPr="00C85156" w:rsidRDefault="006B0E53" w:rsidP="001612B6">
      <w:pPr>
        <w:pStyle w:val="NormalWeb"/>
        <w:bidi/>
        <w:rPr>
          <w:rFonts w:ascii="Traditional Arabic" w:eastAsiaTheme="minorHAnsi" w:hAnsi="Traditional Arabic" w:cs="Traditional Arabic"/>
          <w:sz w:val="26"/>
          <w:szCs w:val="26"/>
          <w:rtl/>
        </w:rPr>
      </w:pPr>
      <w:r w:rsidRPr="00C85156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روایت دوم :</w:t>
      </w:r>
      <w:r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 </w:t>
      </w:r>
      <w:r w:rsidRPr="00C85156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</w:rPr>
        <w:t>المومنون عند شروطهم</w:t>
      </w:r>
    </w:p>
    <w:p w14:paraId="074DEED8" w14:textId="17D2F0E4" w:rsidR="006B0E53" w:rsidRPr="00C85156" w:rsidRDefault="006B0E53" w:rsidP="00D3051A">
      <w:pPr>
        <w:pStyle w:val="NormalWeb"/>
        <w:bidi/>
        <w:rPr>
          <w:rFonts w:ascii="Traditional Arabic" w:eastAsiaTheme="minorHAnsi" w:hAnsi="Traditional Arabic" w:cs="Traditional Arabic"/>
          <w:sz w:val="26"/>
          <w:szCs w:val="26"/>
          <w:rtl/>
        </w:rPr>
      </w:pPr>
      <w:r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lastRenderedPageBreak/>
        <w:t xml:space="preserve">روایت دیگری که برای اثبات لزوم عقود استفاده کرده اند روایت </w:t>
      </w:r>
      <w:r w:rsidR="00D3051A" w:rsidRPr="00C85156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</w:rPr>
        <w:t>المومنون عند شروطهم</w:t>
      </w:r>
      <w:r w:rsidR="00D3051A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 </w:t>
      </w:r>
      <w:r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>است لکن استدلال به آن صحیح نیست</w:t>
      </w:r>
      <w:r w:rsidR="00D3051A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>.</w:t>
      </w:r>
      <w:r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 زیرا معنای شرط</w:t>
      </w:r>
      <w:r w:rsidR="00D3051A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>،</w:t>
      </w:r>
      <w:r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 التزام در ضمن التزام</w:t>
      </w:r>
      <w:r w:rsidR="00D3051A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>ی دیگر است که</w:t>
      </w:r>
      <w:r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 با معنای عقد متفاوت </w:t>
      </w:r>
      <w:r w:rsidR="00D3051A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>دارد</w:t>
      </w:r>
      <w:r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 و عرفا عقد و شرط یکی نیستند. علمای لغت هم به این </w:t>
      </w:r>
      <w:r w:rsidR="00D3051A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نکته </w:t>
      </w:r>
      <w:r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تصریح </w:t>
      </w:r>
      <w:r w:rsidR="00D3051A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>نموده اند</w:t>
      </w:r>
      <w:r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>.</w:t>
      </w:r>
    </w:p>
    <w:p w14:paraId="7A6D08E4" w14:textId="3ACCD31B" w:rsidR="006B0E53" w:rsidRPr="00C85156" w:rsidRDefault="006B0E53" w:rsidP="001612B6">
      <w:pPr>
        <w:pStyle w:val="NormalWeb"/>
        <w:bidi/>
        <w:rPr>
          <w:rFonts w:ascii="Traditional Arabic" w:eastAsiaTheme="minorHAnsi" w:hAnsi="Traditional Arabic" w:cs="Traditional Arabic"/>
          <w:sz w:val="26"/>
          <w:szCs w:val="26"/>
          <w:rtl/>
        </w:rPr>
      </w:pPr>
      <w:r w:rsidRPr="00C85156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روایت سوم :</w:t>
      </w:r>
      <w:r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 </w:t>
      </w:r>
      <w:r w:rsidRPr="00C85156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</w:rPr>
        <w:t>الناس مسلطون علی اموالهم</w:t>
      </w:r>
      <w:r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 </w:t>
      </w:r>
    </w:p>
    <w:p w14:paraId="2790EA3B" w14:textId="76D83C8E" w:rsidR="00554369" w:rsidRPr="00C85156" w:rsidRDefault="00463547" w:rsidP="00554369">
      <w:pPr>
        <w:pStyle w:val="NormalWeb"/>
        <w:bidi/>
        <w:rPr>
          <w:rFonts w:ascii="Traditional Arabic" w:eastAsiaTheme="minorHAnsi" w:hAnsi="Traditional Arabic" w:cs="Traditional Arabic"/>
          <w:sz w:val="26"/>
          <w:szCs w:val="26"/>
          <w:rtl/>
        </w:rPr>
      </w:pPr>
      <w:r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>استدلال به این روایت به این صورت است که می</w:t>
      </w:r>
      <w:r w:rsidR="00C22865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 </w:t>
      </w:r>
      <w:r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>فرمایند</w:t>
      </w:r>
      <w:r w:rsidR="00C22865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>:</w:t>
      </w:r>
      <w:r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 وقتی صیغه عقد به شکل صحیح جاری شد </w:t>
      </w:r>
      <w:r w:rsidR="00C22865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>و</w:t>
      </w:r>
      <w:r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 تملیک و تملکی صورت </w:t>
      </w:r>
      <w:r w:rsidR="00C22865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>گرفت،</w:t>
      </w:r>
      <w:r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 بایع مالک ثمن و مشتری مالک مثمن می</w:t>
      </w:r>
      <w:r w:rsidR="00C22865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 </w:t>
      </w:r>
      <w:r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>شو</w:t>
      </w:r>
      <w:r w:rsidR="00C22865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>ن</w:t>
      </w:r>
      <w:r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>د</w:t>
      </w:r>
      <w:r w:rsidR="00C22865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>.</w:t>
      </w:r>
      <w:r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 این ملکیت حاصله ربطی به جایز یا لازم بودن عقد ندارد. </w:t>
      </w:r>
      <w:r w:rsidR="00C22865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>لکن</w:t>
      </w:r>
      <w:r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 وقتی مشتری مالک مثمن شد</w:t>
      </w:r>
      <w:r w:rsidR="00554369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>،</w:t>
      </w:r>
      <w:r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 </w:t>
      </w:r>
      <w:r w:rsidR="00554369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>با توجه به</w:t>
      </w:r>
      <w:r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 روایت سلطنت بر این مال از آن مشتری است و</w:t>
      </w:r>
      <w:r w:rsidR="00C22865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 بر اساس همین سلطه</w:t>
      </w:r>
      <w:r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 با گفتن فسخت از جانب بایع </w:t>
      </w:r>
      <w:r w:rsidR="00554369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مثمن </w:t>
      </w:r>
      <w:r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 xml:space="preserve">از ملکیت او خارج </w:t>
      </w:r>
      <w:r w:rsidR="00554369"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>نخواهد شد. این همان معنای لزوم است.</w:t>
      </w:r>
    </w:p>
    <w:p w14:paraId="5ECB739F" w14:textId="7DA802B3" w:rsidR="00463547" w:rsidRPr="00C85156" w:rsidRDefault="00554369" w:rsidP="00554369">
      <w:pPr>
        <w:pStyle w:val="NormalWeb"/>
        <w:bidi/>
        <w:rPr>
          <w:rFonts w:ascii="Traditional Arabic" w:eastAsiaTheme="minorHAnsi" w:hAnsi="Traditional Arabic" w:cs="Traditional Arabic"/>
          <w:sz w:val="26"/>
          <w:szCs w:val="26"/>
        </w:rPr>
      </w:pPr>
      <w:r w:rsidRPr="00C85156">
        <w:rPr>
          <w:rFonts w:ascii="Traditional Arabic" w:eastAsiaTheme="minorHAnsi" w:hAnsi="Traditional Arabic" w:cs="Traditional Arabic" w:hint="cs"/>
          <w:sz w:val="26"/>
          <w:szCs w:val="26"/>
          <w:rtl/>
        </w:rPr>
        <w:t>والسلام علیکم و رحمه الله</w:t>
      </w:r>
      <w:bookmarkEnd w:id="0"/>
    </w:p>
    <w:sectPr w:rsidR="00463547" w:rsidRPr="00C85156" w:rsidSect="00EE5A09">
      <w:headerReference w:type="default" r:id="rId8"/>
      <w:pgSz w:w="11906" w:h="16838"/>
      <w:pgMar w:top="1440" w:right="1440" w:bottom="1440" w:left="1440" w:header="708" w:footer="708" w:gutter="0"/>
      <w:pgNumType w:start="58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CE143" w14:textId="77777777" w:rsidR="00261F8F" w:rsidRDefault="00261F8F" w:rsidP="00CF2919">
      <w:pPr>
        <w:spacing w:after="0" w:line="240" w:lineRule="auto"/>
      </w:pPr>
      <w:r>
        <w:separator/>
      </w:r>
    </w:p>
  </w:endnote>
  <w:endnote w:type="continuationSeparator" w:id="0">
    <w:p w14:paraId="1D3D113E" w14:textId="77777777" w:rsidR="00261F8F" w:rsidRDefault="00261F8F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altName w:val="Segoe UI Semibold"/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378CD" w14:textId="77777777" w:rsidR="00261F8F" w:rsidRDefault="00261F8F" w:rsidP="00CF2919">
      <w:pPr>
        <w:spacing w:after="0" w:line="240" w:lineRule="auto"/>
      </w:pPr>
      <w:r>
        <w:separator/>
      </w:r>
    </w:p>
  </w:footnote>
  <w:footnote w:type="continuationSeparator" w:id="0">
    <w:p w14:paraId="4239AF50" w14:textId="77777777" w:rsidR="00261F8F" w:rsidRDefault="00261F8F" w:rsidP="00CF2919">
      <w:pPr>
        <w:spacing w:after="0" w:line="240" w:lineRule="auto"/>
      </w:pPr>
      <w:r>
        <w:continuationSeparator/>
      </w:r>
    </w:p>
  </w:footnote>
  <w:footnote w:id="1">
    <w:p w14:paraId="3B72B056" w14:textId="7247C189" w:rsidR="001612B6" w:rsidRPr="001612B6" w:rsidRDefault="001612B6" w:rsidP="001612B6">
      <w:pPr>
        <w:pStyle w:val="NormalWeb"/>
        <w:bidi/>
        <w:rPr>
          <w:sz w:val="16"/>
          <w:szCs w:val="16"/>
          <w:rtl/>
        </w:rPr>
      </w:pPr>
      <w:r w:rsidRPr="001612B6">
        <w:rPr>
          <w:rFonts w:asciiTheme="minorHAnsi" w:eastAsiaTheme="minorHAnsi" w:hAnsiTheme="minorHAnsi" w:cs="B Nazanin"/>
          <w:sz w:val="18"/>
          <w:szCs w:val="18"/>
        </w:rPr>
        <w:footnoteRef/>
      </w:r>
      <w:r w:rsidRPr="001612B6">
        <w:rPr>
          <w:rFonts w:asciiTheme="minorHAnsi" w:eastAsiaTheme="minorHAnsi" w:hAnsiTheme="minorHAnsi" w:cs="B Nazanin"/>
          <w:sz w:val="18"/>
          <w:szCs w:val="18"/>
          <w:rtl/>
        </w:rPr>
        <w:t xml:space="preserve"> </w:t>
      </w:r>
      <w:r w:rsidRPr="001612B6">
        <w:rPr>
          <w:rFonts w:asciiTheme="minorHAnsi" w:eastAsiaTheme="minorHAnsi" w:hAnsiTheme="minorHAnsi" w:cs="B Nazanin" w:hint="cs"/>
          <w:sz w:val="18"/>
          <w:szCs w:val="18"/>
          <w:rtl/>
        </w:rPr>
        <w:t>وسائل ج 18 ص 6 حدیث 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D0512" w14:textId="387835D5" w:rsidR="004100BC" w:rsidRPr="00FE6904" w:rsidRDefault="004100BC" w:rsidP="004100BC">
    <w:pPr>
      <w:pStyle w:val="Header"/>
      <w:rPr>
        <w:rFonts w:ascii="Traditional Arabic" w:hAnsi="Traditional Arabic" w:cs="Traditional Arabic"/>
      </w:rPr>
    </w:pPr>
    <w:r w:rsidRPr="00FE6904">
      <w:rPr>
        <w:rFonts w:ascii="Traditional Arabic" w:hAnsi="Traditional Arabic" w:cs="Traditional Arabic"/>
        <w:rtl/>
      </w:rPr>
      <w:t xml:space="preserve">درس فقه - آیت الله موسوی جزایری –شنبه </w:t>
    </w:r>
    <w:r>
      <w:rPr>
        <w:rFonts w:ascii="Traditional Arabic" w:hAnsi="Traditional Arabic" w:cs="Traditional Arabic" w:hint="cs"/>
        <w:rtl/>
      </w:rPr>
      <w:t>14</w:t>
    </w:r>
    <w:r w:rsidRPr="00FE6904">
      <w:rPr>
        <w:rFonts w:ascii="Traditional Arabic" w:hAnsi="Traditional Arabic" w:cs="Traditional Arabic"/>
        <w:rtl/>
      </w:rPr>
      <w:t>/</w:t>
    </w:r>
    <w:r>
      <w:rPr>
        <w:rFonts w:ascii="Traditional Arabic" w:hAnsi="Traditional Arabic" w:cs="Traditional Arabic" w:hint="cs"/>
        <w:rtl/>
      </w:rPr>
      <w:t>09</w:t>
    </w:r>
    <w:r w:rsidRPr="00FE6904">
      <w:rPr>
        <w:rFonts w:ascii="Traditional Arabic" w:hAnsi="Traditional Arabic" w:cs="Traditional Arabic"/>
        <w:rtl/>
      </w:rPr>
      <w:t>/1394</w:t>
    </w:r>
  </w:p>
  <w:p w14:paraId="2006CD0E" w14:textId="5F396CBA" w:rsidR="00C33FB1" w:rsidRPr="004100BC" w:rsidRDefault="00C33FB1" w:rsidP="004100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11419"/>
    <w:rsid w:val="0001468B"/>
    <w:rsid w:val="00027F8D"/>
    <w:rsid w:val="00034E92"/>
    <w:rsid w:val="00043354"/>
    <w:rsid w:val="00047B3C"/>
    <w:rsid w:val="000528B2"/>
    <w:rsid w:val="00054381"/>
    <w:rsid w:val="000564C4"/>
    <w:rsid w:val="000602D2"/>
    <w:rsid w:val="00070061"/>
    <w:rsid w:val="00081262"/>
    <w:rsid w:val="000816A6"/>
    <w:rsid w:val="00087700"/>
    <w:rsid w:val="000918BF"/>
    <w:rsid w:val="00093086"/>
    <w:rsid w:val="00095856"/>
    <w:rsid w:val="000A75E1"/>
    <w:rsid w:val="000D43E4"/>
    <w:rsid w:val="000E49E1"/>
    <w:rsid w:val="000E7D89"/>
    <w:rsid w:val="000F610E"/>
    <w:rsid w:val="00106A15"/>
    <w:rsid w:val="0011090D"/>
    <w:rsid w:val="0012692B"/>
    <w:rsid w:val="00132B25"/>
    <w:rsid w:val="00134915"/>
    <w:rsid w:val="001513AC"/>
    <w:rsid w:val="0015679C"/>
    <w:rsid w:val="001612B6"/>
    <w:rsid w:val="00161E83"/>
    <w:rsid w:val="00172D13"/>
    <w:rsid w:val="00181CCD"/>
    <w:rsid w:val="0018403E"/>
    <w:rsid w:val="00191ADF"/>
    <w:rsid w:val="001A0FB5"/>
    <w:rsid w:val="001B1F97"/>
    <w:rsid w:val="001C008E"/>
    <w:rsid w:val="001C221F"/>
    <w:rsid w:val="001C703D"/>
    <w:rsid w:val="001D7EAA"/>
    <w:rsid w:val="001E1048"/>
    <w:rsid w:val="001E297E"/>
    <w:rsid w:val="001E4427"/>
    <w:rsid w:val="001F2F94"/>
    <w:rsid w:val="002111EB"/>
    <w:rsid w:val="00220C7D"/>
    <w:rsid w:val="0022266D"/>
    <w:rsid w:val="00251B07"/>
    <w:rsid w:val="00261F8F"/>
    <w:rsid w:val="00262F0A"/>
    <w:rsid w:val="00265A05"/>
    <w:rsid w:val="002664CB"/>
    <w:rsid w:val="00282CBE"/>
    <w:rsid w:val="00290216"/>
    <w:rsid w:val="00291F21"/>
    <w:rsid w:val="00292C24"/>
    <w:rsid w:val="00296068"/>
    <w:rsid w:val="002A23F2"/>
    <w:rsid w:val="002A5178"/>
    <w:rsid w:val="002C2C16"/>
    <w:rsid w:val="002C3322"/>
    <w:rsid w:val="002D3AC1"/>
    <w:rsid w:val="002E1E7B"/>
    <w:rsid w:val="002E6375"/>
    <w:rsid w:val="002F3BD5"/>
    <w:rsid w:val="00300BCE"/>
    <w:rsid w:val="00305EBB"/>
    <w:rsid w:val="003104A9"/>
    <w:rsid w:val="00327B4F"/>
    <w:rsid w:val="00332D5A"/>
    <w:rsid w:val="00346C69"/>
    <w:rsid w:val="00362B08"/>
    <w:rsid w:val="00365A96"/>
    <w:rsid w:val="00383298"/>
    <w:rsid w:val="00386EAE"/>
    <w:rsid w:val="00387E09"/>
    <w:rsid w:val="00396407"/>
    <w:rsid w:val="003A437F"/>
    <w:rsid w:val="003A6C98"/>
    <w:rsid w:val="003B0689"/>
    <w:rsid w:val="003B348D"/>
    <w:rsid w:val="003C0DFA"/>
    <w:rsid w:val="003C187F"/>
    <w:rsid w:val="003C356C"/>
    <w:rsid w:val="003D2F2B"/>
    <w:rsid w:val="003D3C2A"/>
    <w:rsid w:val="003F28C2"/>
    <w:rsid w:val="003F3A77"/>
    <w:rsid w:val="004100BC"/>
    <w:rsid w:val="00414949"/>
    <w:rsid w:val="004161E9"/>
    <w:rsid w:val="004164D7"/>
    <w:rsid w:val="004248BE"/>
    <w:rsid w:val="004338C5"/>
    <w:rsid w:val="00435973"/>
    <w:rsid w:val="00437FAA"/>
    <w:rsid w:val="00463547"/>
    <w:rsid w:val="004657EF"/>
    <w:rsid w:val="004742BD"/>
    <w:rsid w:val="00475E27"/>
    <w:rsid w:val="00483379"/>
    <w:rsid w:val="0048403D"/>
    <w:rsid w:val="004A009C"/>
    <w:rsid w:val="004A6DDA"/>
    <w:rsid w:val="004C5604"/>
    <w:rsid w:val="004D06A3"/>
    <w:rsid w:val="004D226E"/>
    <w:rsid w:val="004E5FC4"/>
    <w:rsid w:val="004F1732"/>
    <w:rsid w:val="004F68FC"/>
    <w:rsid w:val="004F6EBE"/>
    <w:rsid w:val="005023D5"/>
    <w:rsid w:val="00530E7C"/>
    <w:rsid w:val="00532AA5"/>
    <w:rsid w:val="00542CB4"/>
    <w:rsid w:val="00546BAC"/>
    <w:rsid w:val="00551FE7"/>
    <w:rsid w:val="00552110"/>
    <w:rsid w:val="00554369"/>
    <w:rsid w:val="00554CFF"/>
    <w:rsid w:val="00557618"/>
    <w:rsid w:val="00557CCA"/>
    <w:rsid w:val="0056299A"/>
    <w:rsid w:val="00570F8F"/>
    <w:rsid w:val="00572048"/>
    <w:rsid w:val="0057212C"/>
    <w:rsid w:val="00590015"/>
    <w:rsid w:val="00592F6D"/>
    <w:rsid w:val="00594979"/>
    <w:rsid w:val="005A11B4"/>
    <w:rsid w:val="005B2376"/>
    <w:rsid w:val="005C4215"/>
    <w:rsid w:val="005D6C9C"/>
    <w:rsid w:val="005E4532"/>
    <w:rsid w:val="005F6700"/>
    <w:rsid w:val="00614558"/>
    <w:rsid w:val="00622D72"/>
    <w:rsid w:val="006265A7"/>
    <w:rsid w:val="00633665"/>
    <w:rsid w:val="00635D9A"/>
    <w:rsid w:val="006523CF"/>
    <w:rsid w:val="0065494B"/>
    <w:rsid w:val="00664EF6"/>
    <w:rsid w:val="00670871"/>
    <w:rsid w:val="006726F8"/>
    <w:rsid w:val="0069589A"/>
    <w:rsid w:val="00695F25"/>
    <w:rsid w:val="0069662C"/>
    <w:rsid w:val="006A0424"/>
    <w:rsid w:val="006A491C"/>
    <w:rsid w:val="006B0E53"/>
    <w:rsid w:val="006B1D7E"/>
    <w:rsid w:val="006C5BCE"/>
    <w:rsid w:val="006E2731"/>
    <w:rsid w:val="006F1091"/>
    <w:rsid w:val="006F3278"/>
    <w:rsid w:val="00700BCB"/>
    <w:rsid w:val="00703F24"/>
    <w:rsid w:val="0070470F"/>
    <w:rsid w:val="0070772D"/>
    <w:rsid w:val="00715D0A"/>
    <w:rsid w:val="0072435C"/>
    <w:rsid w:val="007273D5"/>
    <w:rsid w:val="007536C1"/>
    <w:rsid w:val="007624B6"/>
    <w:rsid w:val="00771885"/>
    <w:rsid w:val="007808E2"/>
    <w:rsid w:val="00781934"/>
    <w:rsid w:val="00782334"/>
    <w:rsid w:val="007C544E"/>
    <w:rsid w:val="007D125A"/>
    <w:rsid w:val="007F5890"/>
    <w:rsid w:val="00800FBD"/>
    <w:rsid w:val="0081046A"/>
    <w:rsid w:val="00811562"/>
    <w:rsid w:val="00811E0A"/>
    <w:rsid w:val="00814A1D"/>
    <w:rsid w:val="00826D73"/>
    <w:rsid w:val="00831000"/>
    <w:rsid w:val="0084599C"/>
    <w:rsid w:val="00845C6E"/>
    <w:rsid w:val="0084658D"/>
    <w:rsid w:val="008465B1"/>
    <w:rsid w:val="008553EE"/>
    <w:rsid w:val="00857ACD"/>
    <w:rsid w:val="008646AC"/>
    <w:rsid w:val="00866E3D"/>
    <w:rsid w:val="0088009C"/>
    <w:rsid w:val="008A2057"/>
    <w:rsid w:val="008A2B77"/>
    <w:rsid w:val="008A6F19"/>
    <w:rsid w:val="008A72D1"/>
    <w:rsid w:val="008B17BC"/>
    <w:rsid w:val="008B2DBD"/>
    <w:rsid w:val="008B3974"/>
    <w:rsid w:val="008B6669"/>
    <w:rsid w:val="008B7922"/>
    <w:rsid w:val="008C1189"/>
    <w:rsid w:val="008C2CE1"/>
    <w:rsid w:val="008D253C"/>
    <w:rsid w:val="008D3C96"/>
    <w:rsid w:val="008D3DF7"/>
    <w:rsid w:val="008E0320"/>
    <w:rsid w:val="008E2FF0"/>
    <w:rsid w:val="008F0E05"/>
    <w:rsid w:val="008F57BD"/>
    <w:rsid w:val="00901BD9"/>
    <w:rsid w:val="009047CE"/>
    <w:rsid w:val="00911027"/>
    <w:rsid w:val="00912E32"/>
    <w:rsid w:val="00926620"/>
    <w:rsid w:val="00931049"/>
    <w:rsid w:val="009432DD"/>
    <w:rsid w:val="0094729E"/>
    <w:rsid w:val="009475C4"/>
    <w:rsid w:val="00970A49"/>
    <w:rsid w:val="00970B67"/>
    <w:rsid w:val="00986E21"/>
    <w:rsid w:val="009A102B"/>
    <w:rsid w:val="009A12C7"/>
    <w:rsid w:val="009A55FB"/>
    <w:rsid w:val="009B6BD0"/>
    <w:rsid w:val="009C0345"/>
    <w:rsid w:val="009D39E4"/>
    <w:rsid w:val="009E10A5"/>
    <w:rsid w:val="009F0C26"/>
    <w:rsid w:val="009F405E"/>
    <w:rsid w:val="009F6D33"/>
    <w:rsid w:val="00A01E92"/>
    <w:rsid w:val="00A10272"/>
    <w:rsid w:val="00A256EB"/>
    <w:rsid w:val="00A32626"/>
    <w:rsid w:val="00A41EDD"/>
    <w:rsid w:val="00A50DFB"/>
    <w:rsid w:val="00A54483"/>
    <w:rsid w:val="00A60E80"/>
    <w:rsid w:val="00A66D11"/>
    <w:rsid w:val="00A70849"/>
    <w:rsid w:val="00A745C9"/>
    <w:rsid w:val="00A80C3C"/>
    <w:rsid w:val="00A8636F"/>
    <w:rsid w:val="00A94F6F"/>
    <w:rsid w:val="00AA360A"/>
    <w:rsid w:val="00AB0B6E"/>
    <w:rsid w:val="00AB40AF"/>
    <w:rsid w:val="00AD01CF"/>
    <w:rsid w:val="00AD4C52"/>
    <w:rsid w:val="00AF3775"/>
    <w:rsid w:val="00AF4B44"/>
    <w:rsid w:val="00B00A6B"/>
    <w:rsid w:val="00B07C69"/>
    <w:rsid w:val="00B20D04"/>
    <w:rsid w:val="00B20F4F"/>
    <w:rsid w:val="00B227F1"/>
    <w:rsid w:val="00B22B9E"/>
    <w:rsid w:val="00B352BE"/>
    <w:rsid w:val="00B47718"/>
    <w:rsid w:val="00B52B68"/>
    <w:rsid w:val="00B667D4"/>
    <w:rsid w:val="00B7050B"/>
    <w:rsid w:val="00B71813"/>
    <w:rsid w:val="00B74348"/>
    <w:rsid w:val="00B7513E"/>
    <w:rsid w:val="00B755EE"/>
    <w:rsid w:val="00B80E36"/>
    <w:rsid w:val="00B818E5"/>
    <w:rsid w:val="00B94CB3"/>
    <w:rsid w:val="00BA135C"/>
    <w:rsid w:val="00BB4E7F"/>
    <w:rsid w:val="00BC14EE"/>
    <w:rsid w:val="00BC5A29"/>
    <w:rsid w:val="00BC6541"/>
    <w:rsid w:val="00BD1682"/>
    <w:rsid w:val="00BD3975"/>
    <w:rsid w:val="00BD4ACA"/>
    <w:rsid w:val="00BF47F7"/>
    <w:rsid w:val="00BF6C4C"/>
    <w:rsid w:val="00BF6FA3"/>
    <w:rsid w:val="00C05012"/>
    <w:rsid w:val="00C14E4C"/>
    <w:rsid w:val="00C2003C"/>
    <w:rsid w:val="00C22865"/>
    <w:rsid w:val="00C23296"/>
    <w:rsid w:val="00C33FB1"/>
    <w:rsid w:val="00C409F7"/>
    <w:rsid w:val="00C5536C"/>
    <w:rsid w:val="00C60BB7"/>
    <w:rsid w:val="00C76F93"/>
    <w:rsid w:val="00C85156"/>
    <w:rsid w:val="00C8627F"/>
    <w:rsid w:val="00C86B91"/>
    <w:rsid w:val="00C8784D"/>
    <w:rsid w:val="00C929F9"/>
    <w:rsid w:val="00C936E2"/>
    <w:rsid w:val="00CA5C37"/>
    <w:rsid w:val="00CB0DDF"/>
    <w:rsid w:val="00CB5261"/>
    <w:rsid w:val="00CB5E59"/>
    <w:rsid w:val="00CB75D6"/>
    <w:rsid w:val="00CC032E"/>
    <w:rsid w:val="00CC11D7"/>
    <w:rsid w:val="00CC7C4A"/>
    <w:rsid w:val="00CF2919"/>
    <w:rsid w:val="00D01B20"/>
    <w:rsid w:val="00D22AE5"/>
    <w:rsid w:val="00D3051A"/>
    <w:rsid w:val="00D4252B"/>
    <w:rsid w:val="00D47DC8"/>
    <w:rsid w:val="00D542C3"/>
    <w:rsid w:val="00D62C83"/>
    <w:rsid w:val="00D67716"/>
    <w:rsid w:val="00D70B37"/>
    <w:rsid w:val="00D74CB3"/>
    <w:rsid w:val="00D76232"/>
    <w:rsid w:val="00D82849"/>
    <w:rsid w:val="00DA1B1A"/>
    <w:rsid w:val="00DA1CF7"/>
    <w:rsid w:val="00DA2634"/>
    <w:rsid w:val="00DB1564"/>
    <w:rsid w:val="00DC7DB3"/>
    <w:rsid w:val="00DD3F6A"/>
    <w:rsid w:val="00DE39CC"/>
    <w:rsid w:val="00DF34FB"/>
    <w:rsid w:val="00DF7079"/>
    <w:rsid w:val="00E0404A"/>
    <w:rsid w:val="00E06308"/>
    <w:rsid w:val="00E1096A"/>
    <w:rsid w:val="00E11C41"/>
    <w:rsid w:val="00E1338D"/>
    <w:rsid w:val="00E233F6"/>
    <w:rsid w:val="00E26891"/>
    <w:rsid w:val="00E27B67"/>
    <w:rsid w:val="00E301F3"/>
    <w:rsid w:val="00E51008"/>
    <w:rsid w:val="00E510C6"/>
    <w:rsid w:val="00E573D6"/>
    <w:rsid w:val="00E7136C"/>
    <w:rsid w:val="00E77EA8"/>
    <w:rsid w:val="00E836A3"/>
    <w:rsid w:val="00E84FEE"/>
    <w:rsid w:val="00E8661A"/>
    <w:rsid w:val="00E91048"/>
    <w:rsid w:val="00E92F98"/>
    <w:rsid w:val="00E94262"/>
    <w:rsid w:val="00E960FB"/>
    <w:rsid w:val="00EA0AF8"/>
    <w:rsid w:val="00EA175C"/>
    <w:rsid w:val="00EA2E13"/>
    <w:rsid w:val="00EB41AB"/>
    <w:rsid w:val="00EC4D69"/>
    <w:rsid w:val="00ED0D96"/>
    <w:rsid w:val="00ED2F4A"/>
    <w:rsid w:val="00ED35B2"/>
    <w:rsid w:val="00EE3721"/>
    <w:rsid w:val="00EE5A09"/>
    <w:rsid w:val="00EF649C"/>
    <w:rsid w:val="00EF6F9D"/>
    <w:rsid w:val="00F032C3"/>
    <w:rsid w:val="00F04222"/>
    <w:rsid w:val="00F0476C"/>
    <w:rsid w:val="00F06E5F"/>
    <w:rsid w:val="00F101A0"/>
    <w:rsid w:val="00F203BF"/>
    <w:rsid w:val="00F25002"/>
    <w:rsid w:val="00F25836"/>
    <w:rsid w:val="00F3117B"/>
    <w:rsid w:val="00F35D3F"/>
    <w:rsid w:val="00F42C47"/>
    <w:rsid w:val="00F551F7"/>
    <w:rsid w:val="00F60638"/>
    <w:rsid w:val="00F70F55"/>
    <w:rsid w:val="00F725A8"/>
    <w:rsid w:val="00F74174"/>
    <w:rsid w:val="00F7596F"/>
    <w:rsid w:val="00F81669"/>
    <w:rsid w:val="00F83D01"/>
    <w:rsid w:val="00FA4350"/>
    <w:rsid w:val="00FA5C2A"/>
    <w:rsid w:val="00FB79AC"/>
    <w:rsid w:val="00FD292E"/>
    <w:rsid w:val="00FD5755"/>
    <w:rsid w:val="00FD6F6F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6462EC50-7210-4CA6-A366-E896738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0C881-691F-4D01-BF95-0D9FCBC2E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11885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21</cp:revision>
  <dcterms:created xsi:type="dcterms:W3CDTF">2015-10-08T15:17:00Z</dcterms:created>
  <dcterms:modified xsi:type="dcterms:W3CDTF">2015-12-21T10:29:00Z</dcterms:modified>
</cp:coreProperties>
</file>