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086401">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142A8" w:rsidRDefault="00D142A8" w:rsidP="00D142A8">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85296943" w:history="1">
        <w:r w:rsidRPr="00FD4B8E">
          <w:rPr>
            <w:rStyle w:val="Hyperlink"/>
            <w:noProof/>
            <w:rtl/>
          </w:rPr>
          <w:t>مساله نه</w:t>
        </w:r>
        <w:r w:rsidRPr="00FD4B8E">
          <w:rPr>
            <w:rStyle w:val="Hyperlink"/>
            <w:rFonts w:hint="cs"/>
            <w:noProof/>
            <w:rtl/>
          </w:rPr>
          <w:t>ی</w:t>
        </w:r>
        <w:r w:rsidRPr="00FD4B8E">
          <w:rPr>
            <w:rStyle w:val="Hyperlink"/>
            <w:noProof/>
            <w:rtl/>
          </w:rPr>
          <w:t xml:space="preserve"> از وصف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Toc85296943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D142A8" w:rsidRDefault="00D142A8" w:rsidP="00D142A8">
      <w:pPr>
        <w:pStyle w:val="TOC2"/>
        <w:tabs>
          <w:tab w:val="right" w:leader="dot" w:pos="10194"/>
        </w:tabs>
        <w:rPr>
          <w:rFonts w:asciiTheme="minorHAnsi" w:eastAsiaTheme="minorEastAsia" w:hAnsiTheme="minorHAnsi" w:cstheme="minorBidi"/>
          <w:bCs w:val="0"/>
          <w:noProof/>
          <w:color w:val="auto"/>
          <w:szCs w:val="22"/>
          <w:rtl/>
          <w:lang w:bidi="ar-SA"/>
        </w:rPr>
      </w:pPr>
      <w:hyperlink w:anchor="_Toc85296944" w:history="1">
        <w:r w:rsidRPr="00FD4B8E">
          <w:rPr>
            <w:rStyle w:val="Hyperlink"/>
            <w:noProof/>
            <w:rtl/>
          </w:rPr>
          <w:t>مطلب اول: تهافت در کلام مرحوم نائ</w:t>
        </w:r>
        <w:r w:rsidRPr="00FD4B8E">
          <w:rPr>
            <w:rStyle w:val="Hyperlink"/>
            <w:rFonts w:hint="cs"/>
            <w:noProof/>
            <w:rtl/>
          </w:rPr>
          <w:t>ی</w:t>
        </w:r>
        <w:r w:rsidRPr="00FD4B8E">
          <w:rPr>
            <w:rStyle w:val="Hyperlink"/>
            <w:rFonts w:hint="eastAsia"/>
            <w:noProof/>
            <w:rtl/>
          </w:rPr>
          <w:t>ن</w:t>
        </w:r>
        <w:r w:rsidRPr="00FD4B8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Toc85296944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D142A8" w:rsidRDefault="00D142A8" w:rsidP="00D142A8">
      <w:pPr>
        <w:pStyle w:val="TOC2"/>
        <w:tabs>
          <w:tab w:val="right" w:leader="dot" w:pos="10194"/>
        </w:tabs>
        <w:rPr>
          <w:rFonts w:asciiTheme="minorHAnsi" w:eastAsiaTheme="minorEastAsia" w:hAnsiTheme="minorHAnsi" w:cstheme="minorBidi"/>
          <w:bCs w:val="0"/>
          <w:noProof/>
          <w:color w:val="auto"/>
          <w:szCs w:val="22"/>
          <w:rtl/>
          <w:lang w:bidi="ar-SA"/>
        </w:rPr>
      </w:pPr>
      <w:hyperlink w:anchor="_Toc85296945" w:history="1">
        <w:r w:rsidRPr="00FD4B8E">
          <w:rPr>
            <w:rStyle w:val="Hyperlink"/>
            <w:noProof/>
            <w:rtl/>
          </w:rPr>
          <w:t>مطلب دوم: بررس</w:t>
        </w:r>
        <w:r w:rsidRPr="00FD4B8E">
          <w:rPr>
            <w:rStyle w:val="Hyperlink"/>
            <w:rFonts w:hint="cs"/>
            <w:noProof/>
            <w:rtl/>
          </w:rPr>
          <w:t>ی</w:t>
        </w:r>
        <w:r w:rsidRPr="00FD4B8E">
          <w:rPr>
            <w:rStyle w:val="Hyperlink"/>
            <w:noProof/>
            <w:rtl/>
          </w:rPr>
          <w:t xml:space="preserve"> مثال وصف ملازم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Toc85296945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142A8" w:rsidRDefault="00D142A8" w:rsidP="00D142A8">
      <w:pPr>
        <w:pStyle w:val="TOC1"/>
        <w:rPr>
          <w:rFonts w:asciiTheme="minorHAnsi" w:eastAsiaTheme="minorEastAsia" w:hAnsiTheme="minorHAnsi" w:cstheme="minorBidi"/>
          <w:noProof/>
          <w:color w:val="auto"/>
          <w:szCs w:val="22"/>
          <w:rtl/>
          <w:lang w:bidi="ar-SA"/>
        </w:rPr>
      </w:pPr>
      <w:hyperlink w:anchor="_Toc85296946" w:history="1">
        <w:r w:rsidRPr="00FD4B8E">
          <w:rPr>
            <w:rStyle w:val="Hyperlink"/>
            <w:noProof/>
            <w:rtl/>
          </w:rPr>
          <w:t>امر مقدمات</w:t>
        </w:r>
        <w:r w:rsidRPr="00FD4B8E">
          <w:rPr>
            <w:rStyle w:val="Hyperlink"/>
            <w:rFonts w:hint="cs"/>
            <w:noProof/>
            <w:rtl/>
          </w:rPr>
          <w:t>ی</w:t>
        </w:r>
        <w:r w:rsidRPr="00FD4B8E">
          <w:rPr>
            <w:rStyle w:val="Hyperlink"/>
            <w:noProof/>
            <w:rtl/>
          </w:rPr>
          <w:t xml:space="preserve"> مرحوم محقق قم</w:t>
        </w:r>
        <w:r w:rsidRPr="00FD4B8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Toc85296946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D142A8" w:rsidRDefault="00D142A8" w:rsidP="00D142A8">
      <w:pPr>
        <w:pStyle w:val="TOC2"/>
        <w:tabs>
          <w:tab w:val="right" w:leader="dot" w:pos="10194"/>
        </w:tabs>
        <w:rPr>
          <w:rFonts w:asciiTheme="minorHAnsi" w:eastAsiaTheme="minorEastAsia" w:hAnsiTheme="minorHAnsi" w:cstheme="minorBidi"/>
          <w:bCs w:val="0"/>
          <w:noProof/>
          <w:color w:val="auto"/>
          <w:szCs w:val="22"/>
          <w:rtl/>
          <w:lang w:bidi="ar-SA"/>
        </w:rPr>
      </w:pPr>
      <w:hyperlink w:anchor="_Toc85296947" w:history="1">
        <w:r w:rsidRPr="00FD4B8E">
          <w:rPr>
            <w:rStyle w:val="Hyperlink"/>
            <w:noProof/>
            <w:rtl/>
          </w:rPr>
          <w:t>اشکال اول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Toc85296947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D142A8" w:rsidRDefault="00D142A8" w:rsidP="00D142A8">
      <w:pPr>
        <w:pStyle w:val="TOC2"/>
        <w:tabs>
          <w:tab w:val="right" w:leader="dot" w:pos="10194"/>
        </w:tabs>
        <w:rPr>
          <w:rFonts w:asciiTheme="minorHAnsi" w:eastAsiaTheme="minorEastAsia" w:hAnsiTheme="minorHAnsi" w:cstheme="minorBidi"/>
          <w:bCs w:val="0"/>
          <w:noProof/>
          <w:color w:val="auto"/>
          <w:szCs w:val="22"/>
          <w:rtl/>
          <w:lang w:bidi="ar-SA"/>
        </w:rPr>
      </w:pPr>
      <w:hyperlink w:anchor="_Toc85296948" w:history="1">
        <w:r w:rsidRPr="00FD4B8E">
          <w:rPr>
            <w:rStyle w:val="Hyperlink"/>
            <w:noProof/>
            <w:rtl/>
          </w:rPr>
          <w:t>اشکال دوم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Toc85296948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D142A8" w:rsidRDefault="00D142A8" w:rsidP="00D142A8">
      <w:pPr>
        <w:pStyle w:val="TOC1"/>
        <w:rPr>
          <w:rFonts w:asciiTheme="minorHAnsi" w:eastAsiaTheme="minorEastAsia" w:hAnsiTheme="minorHAnsi" w:cstheme="minorBidi"/>
          <w:noProof/>
          <w:color w:val="auto"/>
          <w:szCs w:val="22"/>
          <w:rtl/>
          <w:lang w:bidi="ar-SA"/>
        </w:rPr>
      </w:pPr>
      <w:hyperlink w:anchor="_Toc85296949" w:history="1">
        <w:r w:rsidRPr="00FD4B8E">
          <w:rPr>
            <w:rStyle w:val="Hyperlink"/>
            <w:noProof/>
            <w:rtl/>
          </w:rPr>
          <w:t>اصل بحث از نه</w:t>
        </w:r>
        <w:r w:rsidRPr="00FD4B8E">
          <w:rPr>
            <w:rStyle w:val="Hyperlink"/>
            <w:rFonts w:hint="cs"/>
            <w:noProof/>
            <w:rtl/>
          </w:rPr>
          <w:t>ی</w:t>
        </w:r>
        <w:r w:rsidRPr="00FD4B8E">
          <w:rPr>
            <w:rStyle w:val="Hyperlink"/>
            <w:noProof/>
            <w:rtl/>
          </w:rPr>
          <w:t xml:space="preserve"> از عبادات و معاملات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Toc85296949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D142A8" w:rsidRDefault="00D142A8" w:rsidP="00D142A8">
      <w:pPr>
        <w:pStyle w:val="TOC2"/>
        <w:tabs>
          <w:tab w:val="right" w:leader="dot" w:pos="10194"/>
        </w:tabs>
        <w:rPr>
          <w:rFonts w:asciiTheme="minorHAnsi" w:eastAsiaTheme="minorEastAsia" w:hAnsiTheme="minorHAnsi" w:cstheme="minorBidi"/>
          <w:bCs w:val="0"/>
          <w:noProof/>
          <w:color w:val="auto"/>
          <w:szCs w:val="22"/>
          <w:rtl/>
          <w:lang w:bidi="ar-SA"/>
        </w:rPr>
      </w:pPr>
      <w:hyperlink w:anchor="_Toc85296950" w:history="1">
        <w:r w:rsidRPr="00FD4B8E">
          <w:rPr>
            <w:rStyle w:val="Hyperlink"/>
            <w:noProof/>
            <w:rtl/>
          </w:rPr>
          <w:t>مقام اول، نه</w:t>
        </w:r>
        <w:r w:rsidRPr="00FD4B8E">
          <w:rPr>
            <w:rStyle w:val="Hyperlink"/>
            <w:rFonts w:hint="cs"/>
            <w:noProof/>
            <w:rtl/>
          </w:rPr>
          <w:t>ی</w:t>
        </w:r>
        <w:r w:rsidRPr="00FD4B8E">
          <w:rPr>
            <w:rStyle w:val="Hyperlink"/>
            <w:noProof/>
            <w:rtl/>
          </w:rPr>
          <w:t xml:space="preserve"> از عبادات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Toc85296950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D142A8" w:rsidRDefault="00D142A8" w:rsidP="00D142A8">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5296951" w:history="1">
        <w:r w:rsidRPr="00FD4B8E">
          <w:rPr>
            <w:rStyle w:val="Hyperlink"/>
            <w:noProof/>
            <w:rtl/>
          </w:rPr>
          <w:t>مختار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Toc85296951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D142A8" w:rsidRDefault="00D142A8" w:rsidP="00D142A8">
      <w:pPr>
        <w:pStyle w:val="TOC4"/>
        <w:tabs>
          <w:tab w:val="right" w:leader="dot" w:pos="10194"/>
        </w:tabs>
        <w:rPr>
          <w:rFonts w:asciiTheme="minorHAnsi" w:eastAsiaTheme="minorEastAsia" w:hAnsiTheme="minorHAnsi" w:cstheme="minorBidi"/>
          <w:bCs w:val="0"/>
          <w:noProof/>
          <w:color w:val="auto"/>
          <w:szCs w:val="22"/>
          <w:rtl/>
          <w:lang w:bidi="ar-SA"/>
        </w:rPr>
      </w:pPr>
      <w:hyperlink w:anchor="_Toc85296952" w:history="1">
        <w:r w:rsidRPr="00FD4B8E">
          <w:rPr>
            <w:rStyle w:val="Hyperlink"/>
            <w:noProof/>
            <w:rtl/>
          </w:rPr>
          <w:t>بررس</w:t>
        </w:r>
        <w:r w:rsidRPr="00FD4B8E">
          <w:rPr>
            <w:rStyle w:val="Hyperlink"/>
            <w:rFonts w:hint="cs"/>
            <w:noProof/>
            <w:rtl/>
          </w:rPr>
          <w:t>ی</w:t>
        </w:r>
        <w:r w:rsidRPr="00FD4B8E">
          <w:rPr>
            <w:rStyle w:val="Hyperlink"/>
            <w:noProof/>
            <w:rtl/>
          </w:rPr>
          <w:t xml:space="preserve"> حرمت ذات</w:t>
        </w:r>
        <w:r w:rsidRPr="00FD4B8E">
          <w:rPr>
            <w:rStyle w:val="Hyperlink"/>
            <w:rFonts w:hint="cs"/>
            <w:noProof/>
            <w:rtl/>
          </w:rPr>
          <w:t>ی</w:t>
        </w:r>
        <w:r w:rsidRPr="00FD4B8E">
          <w:rPr>
            <w:rStyle w:val="Hyperlink"/>
            <w:noProof/>
            <w:rtl/>
          </w:rPr>
          <w:t xml:space="preserve"> و تشر</w:t>
        </w:r>
        <w:r w:rsidRPr="00FD4B8E">
          <w:rPr>
            <w:rStyle w:val="Hyperlink"/>
            <w:rFonts w:hint="cs"/>
            <w:noProof/>
            <w:rtl/>
          </w:rPr>
          <w:t>ی</w:t>
        </w:r>
        <w:r w:rsidRPr="00FD4B8E">
          <w:rPr>
            <w:rStyle w:val="Hyperlink"/>
            <w:rFonts w:hint="eastAsia"/>
            <w:noProof/>
            <w:rtl/>
          </w:rPr>
          <w:t>ع</w:t>
        </w:r>
        <w:r w:rsidRPr="00FD4B8E">
          <w:rPr>
            <w:rStyle w:val="Hyperlink"/>
            <w:rFonts w:hint="cs"/>
            <w:noProof/>
            <w:rtl/>
          </w:rPr>
          <w:t>ی</w:t>
        </w:r>
        <w:r w:rsidRPr="00FD4B8E">
          <w:rPr>
            <w:rStyle w:val="Hyperlink"/>
            <w:noProof/>
            <w:rtl/>
          </w:rPr>
          <w:t xml:space="preserve"> در کلام مرحوم آخوند و تهافت گو</w:t>
        </w:r>
        <w:r w:rsidRPr="00FD4B8E">
          <w:rPr>
            <w:rStyle w:val="Hyperlink"/>
            <w:rFonts w:hint="cs"/>
            <w:noProof/>
            <w:rtl/>
          </w:rPr>
          <w:t>یی</w:t>
        </w:r>
        <w:r w:rsidRPr="00FD4B8E">
          <w:rPr>
            <w:rStyle w:val="Hyperlink"/>
            <w:noProof/>
            <w:rtl/>
          </w:rPr>
          <w:t xml:space="preserve"> ا</w:t>
        </w:r>
        <w:r w:rsidRPr="00FD4B8E">
          <w:rPr>
            <w:rStyle w:val="Hyperlink"/>
            <w:rFonts w:hint="cs"/>
            <w:noProof/>
            <w:rtl/>
          </w:rPr>
          <w:t>ی</w:t>
        </w:r>
        <w:r w:rsidRPr="00FD4B8E">
          <w:rPr>
            <w:rStyle w:val="Hyperlink"/>
            <w:rFonts w:hint="eastAsia"/>
            <w:noProof/>
            <w:rtl/>
          </w:rPr>
          <w:t>شان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Toc85296952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D142A8" w:rsidRDefault="00D142A8" w:rsidP="00D142A8">
      <w:pPr>
        <w:pStyle w:val="TOC5"/>
        <w:tabs>
          <w:tab w:val="right" w:leader="dot" w:pos="10194"/>
        </w:tabs>
        <w:rPr>
          <w:rFonts w:asciiTheme="minorHAnsi" w:eastAsiaTheme="minorEastAsia" w:hAnsiTheme="minorHAnsi" w:cstheme="minorBidi"/>
          <w:bCs w:val="0"/>
          <w:noProof/>
          <w:color w:val="auto"/>
          <w:szCs w:val="22"/>
          <w:rtl/>
          <w:lang w:bidi="ar-SA"/>
        </w:rPr>
      </w:pPr>
      <w:hyperlink w:anchor="_Toc85296953" w:history="1">
        <w:r w:rsidRPr="00FD4B8E">
          <w:rPr>
            <w:rStyle w:val="Hyperlink"/>
            <w:noProof/>
            <w:rtl/>
          </w:rPr>
          <w:t>نظر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Toc85296953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D142A8" w:rsidP="00086401">
      <w:pPr>
        <w:jc w:val="both"/>
      </w:pPr>
      <w:r>
        <w:rPr>
          <w:rFonts w:cs="B Titr"/>
          <w:noProof/>
          <w:webHidden/>
          <w:color w:val="632423" w:themeColor="accent2" w:themeShade="80"/>
          <w:szCs w:val="24"/>
          <w:rtl/>
        </w:rPr>
        <w:fldChar w:fldCharType="end"/>
      </w:r>
      <w:bookmarkStart w:id="0" w:name="_GoBack"/>
      <w:bookmarkEnd w:id="0"/>
    </w:p>
    <w:p w:rsidR="00F343FB" w:rsidRPr="00A6366F" w:rsidRDefault="00F842AD" w:rsidP="00086401">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4820B5">
        <w:rPr>
          <w:rtl/>
        </w:rPr>
        <w:t>بررس</w:t>
      </w:r>
      <w:r w:rsidR="004820B5">
        <w:rPr>
          <w:rFonts w:hint="cs"/>
          <w:rtl/>
        </w:rPr>
        <w:t>ی</w:t>
      </w:r>
      <w:r w:rsidR="004820B5">
        <w:rPr>
          <w:rtl/>
        </w:rPr>
        <w:t xml:space="preserve"> اقوال</w:t>
      </w:r>
      <w:r w:rsidR="00025B70">
        <w:rPr>
          <w:rFonts w:hint="cs"/>
          <w:rtl/>
        </w:rPr>
        <w:t xml:space="preserve"> </w:t>
      </w:r>
      <w:r w:rsidR="00386C11" w:rsidRPr="00A6366F">
        <w:rPr>
          <w:rFonts w:hint="cs"/>
          <w:rtl/>
        </w:rPr>
        <w:t>/</w:t>
      </w:r>
      <w:bookmarkStart w:id="2" w:name="BokSabj_d"/>
      <w:bookmarkEnd w:id="2"/>
      <w:r w:rsidR="004820B5">
        <w:rPr>
          <w:rtl/>
        </w:rPr>
        <w:t>نه</w:t>
      </w:r>
      <w:r w:rsidR="004820B5">
        <w:rPr>
          <w:rFonts w:hint="cs"/>
          <w:rtl/>
        </w:rPr>
        <w:t>ی</w:t>
      </w:r>
      <w:r w:rsidR="004820B5">
        <w:rPr>
          <w:rtl/>
        </w:rPr>
        <w:t xml:space="preserve"> از وصف</w:t>
      </w:r>
      <w:r w:rsidR="00386C11" w:rsidRPr="00A6366F">
        <w:rPr>
          <w:rFonts w:hint="cs"/>
          <w:rtl/>
        </w:rPr>
        <w:t xml:space="preserve"> /</w:t>
      </w:r>
      <w:bookmarkStart w:id="3" w:name="Bokkolli"/>
      <w:bookmarkEnd w:id="3"/>
      <w:r w:rsidR="004820B5">
        <w:rPr>
          <w:rtl/>
        </w:rPr>
        <w:t>مساله اجتماع</w:t>
      </w:r>
      <w:r w:rsidR="001B6799" w:rsidRPr="00A6366F">
        <w:rPr>
          <w:rFonts w:hint="cs"/>
          <w:rtl/>
        </w:rPr>
        <w:t xml:space="preserve"> </w:t>
      </w:r>
    </w:p>
    <w:p w:rsidR="008F5B4D" w:rsidRPr="009C66D5" w:rsidRDefault="008F5B4D" w:rsidP="00086401">
      <w:pPr>
        <w:jc w:val="both"/>
        <w:rPr>
          <w:rStyle w:val="Emphasis"/>
          <w:b/>
          <w:bCs w:val="0"/>
          <w:rtl/>
        </w:rPr>
      </w:pPr>
      <w:r w:rsidRPr="009C66D5">
        <w:rPr>
          <w:rStyle w:val="Emphasis"/>
          <w:rFonts w:hint="cs"/>
          <w:b/>
          <w:bCs w:val="0"/>
          <w:rtl/>
        </w:rPr>
        <w:t>خلاصه مباحث گذشته:</w:t>
      </w:r>
    </w:p>
    <w:p w:rsidR="003A6148" w:rsidRDefault="00086401" w:rsidP="00086401">
      <w:pPr>
        <w:pBdr>
          <w:bottom w:val="double" w:sz="6" w:space="1" w:color="auto"/>
        </w:pBdr>
        <w:jc w:val="both"/>
        <w:rPr>
          <w:rtl/>
        </w:rPr>
      </w:pPr>
      <w:r>
        <w:rPr>
          <w:rFonts w:hint="cs"/>
          <w:rtl/>
        </w:rPr>
        <w:t>در جلسه قبل استاد به جمع بندی مباحث نهی از شرط پرداختند و آن را در طی چند مرحله فرمودند. بعد از جمع بندی، بحث نوبت به نهی از وصف رسید که در این زمینه مرحوم آخوند تفصیل مطرح فرموده بود.</w:t>
      </w:r>
    </w:p>
    <w:p w:rsidR="00247D2F" w:rsidRPr="003A6148" w:rsidRDefault="00247D2F" w:rsidP="00086401">
      <w:pPr>
        <w:pBdr>
          <w:bottom w:val="double" w:sz="6" w:space="1" w:color="auto"/>
        </w:pBdr>
        <w:jc w:val="both"/>
      </w:pPr>
    </w:p>
    <w:p w:rsidR="008F5B4D" w:rsidRDefault="008F5B4D" w:rsidP="00086401">
      <w:pPr>
        <w:jc w:val="both"/>
      </w:pPr>
    </w:p>
    <w:p w:rsidR="003E6650" w:rsidRDefault="00086401" w:rsidP="00D142A8">
      <w:pPr>
        <w:pStyle w:val="Heading1"/>
        <w:rPr>
          <w:rtl/>
        </w:rPr>
      </w:pPr>
      <w:bookmarkStart w:id="4" w:name="_Toc85296943"/>
      <w:r>
        <w:rPr>
          <w:rFonts w:hint="cs"/>
          <w:rtl/>
        </w:rPr>
        <w:t>مساله نهی از وصف</w:t>
      </w:r>
      <w:bookmarkEnd w:id="4"/>
    </w:p>
    <w:p w:rsidR="008546B2" w:rsidRDefault="008546B2" w:rsidP="00086401">
      <w:pPr>
        <w:jc w:val="both"/>
        <w:rPr>
          <w:rFonts w:hint="cs"/>
          <w:rtl/>
        </w:rPr>
      </w:pPr>
      <w:r>
        <w:rPr>
          <w:rFonts w:hint="cs"/>
          <w:rtl/>
        </w:rPr>
        <w:t>بحث در اقسام متعلق نهی تمام شد. مرحوم آخوند می</w:t>
      </w:r>
      <w:r>
        <w:rPr>
          <w:rtl/>
        </w:rPr>
        <w:softHyphen/>
      </w:r>
      <w:r w:rsidR="00D142A8">
        <w:rPr>
          <w:rFonts w:hint="cs"/>
          <w:rtl/>
        </w:rPr>
        <w:t>فرمود</w:t>
      </w:r>
      <w:r>
        <w:rPr>
          <w:rFonts w:hint="cs"/>
          <w:rtl/>
        </w:rPr>
        <w:t>: متعلق نهی گاهی ذات عبادت و گاهی جزء عبادت و گاهی شرط و گاهی وصف عبادت است. دو مطلب از این بحث باقی مانده است.</w:t>
      </w:r>
    </w:p>
    <w:p w:rsidR="008546B2" w:rsidRDefault="008546B2" w:rsidP="00D142A8">
      <w:pPr>
        <w:pStyle w:val="Heading2"/>
        <w:rPr>
          <w:rtl/>
        </w:rPr>
      </w:pPr>
      <w:bookmarkStart w:id="5" w:name="_Toc85296944"/>
      <w:r>
        <w:rPr>
          <w:rFonts w:hint="cs"/>
          <w:rtl/>
        </w:rPr>
        <w:t>مطلب اول</w:t>
      </w:r>
      <w:r w:rsidR="00D142A8">
        <w:rPr>
          <w:rFonts w:hint="cs"/>
          <w:rtl/>
        </w:rPr>
        <w:t>: تهافت در کلام مرحوم نائینی</w:t>
      </w:r>
      <w:bookmarkEnd w:id="5"/>
    </w:p>
    <w:p w:rsidR="00F7121D" w:rsidRDefault="008546B2" w:rsidP="00086401">
      <w:pPr>
        <w:jc w:val="both"/>
        <w:rPr>
          <w:rFonts w:hint="cs"/>
          <w:rtl/>
        </w:rPr>
      </w:pPr>
      <w:r>
        <w:rPr>
          <w:rFonts w:hint="cs"/>
          <w:rtl/>
        </w:rPr>
        <w:t>مرحوم نائینی در شرط فرمود که متعلق نهی شرط نیست؛ چیزی که شرط است معنای اسم مصدری و متحصل است که منهی عنه نیست و چیزی که منهی عنه است، معنای مصدری است و شرط نیست. مثلا در باب ستر چیزی که منهی عنه است، ستر لباس مغصوب که معنای مصدری دارد و چیزی که شرط نماز است تستر است.</w:t>
      </w:r>
    </w:p>
    <w:p w:rsidR="008546B2" w:rsidRDefault="008546B2" w:rsidP="008546B2">
      <w:pPr>
        <w:jc w:val="both"/>
        <w:rPr>
          <w:rtl/>
        </w:rPr>
      </w:pPr>
      <w:r>
        <w:rPr>
          <w:rFonts w:hint="cs"/>
          <w:rtl/>
        </w:rPr>
        <w:lastRenderedPageBreak/>
        <w:t>یک اشکالی مرحوم حلی مطرح کرده است که ما نتوانستیم از این اشکال جواب بدهیم. اشکال این است: مرحوم نائینی در عبادیت طهارات ثلاث یک نظر خاصی داشت. آخوند می</w:t>
      </w:r>
      <w:r>
        <w:rPr>
          <w:rtl/>
        </w:rPr>
        <w:softHyphen/>
      </w:r>
      <w:r>
        <w:rPr>
          <w:rFonts w:hint="cs"/>
          <w:rtl/>
        </w:rPr>
        <w:t>گفت طهارات ثلاث که مقدمه هستند امر نفسی دارند و عبادی هستند. مرحوم نایئی گفت این امر نفسی بر فرض که در وضو و غسل باشد، در تمیم که امر نفسی ندارد. ایشان فرمود: عبادیت طهارات ثلاث، به خاطر همان امر به مشروط است. همان امر به نماز، سرایت به خود محصل می</w:t>
      </w:r>
      <w:r>
        <w:rPr>
          <w:rtl/>
        </w:rPr>
        <w:softHyphen/>
      </w:r>
      <w:r>
        <w:rPr>
          <w:rFonts w:hint="cs"/>
          <w:rtl/>
        </w:rPr>
        <w:t>کند. می</w:t>
      </w:r>
      <w:r>
        <w:rPr>
          <w:rtl/>
        </w:rPr>
        <w:softHyphen/>
      </w:r>
      <w:r>
        <w:rPr>
          <w:rFonts w:hint="cs"/>
          <w:rtl/>
        </w:rPr>
        <w:t>گفت خود محصل ماموربه است. اگر خود محصل ماموربه است همین خود محصل منهی عنه است. چگونه ایشان در طهارات ثلاث گفت همان امر به نماز این موارد را گرفته است و خود محصل امر دارد و شرط است و امر ضمنی دارد. در این جا گفته است: محصل امر ضمنی ندارد.</w:t>
      </w:r>
    </w:p>
    <w:p w:rsidR="008546B2" w:rsidRDefault="00F7121D" w:rsidP="008546B2">
      <w:pPr>
        <w:jc w:val="both"/>
        <w:rPr>
          <w:rtl/>
        </w:rPr>
      </w:pPr>
      <w:r>
        <w:rPr>
          <w:rFonts w:hint="cs"/>
          <w:rtl/>
        </w:rPr>
        <w:t>ما یک توجیهی از قبیل قضیه حینیه نسبت به این مطلب مطرح کردیم که این توجیه را مثل مرحوم حلی این را قبول ندارد. مرحوم نائینی</w:t>
      </w:r>
      <w:r w:rsidR="008546B2">
        <w:rPr>
          <w:rFonts w:hint="cs"/>
          <w:rtl/>
        </w:rPr>
        <w:t xml:space="preserve"> در اجود</w:t>
      </w:r>
      <w:r>
        <w:rPr>
          <w:rFonts w:hint="cs"/>
          <w:rtl/>
        </w:rPr>
        <w:t xml:space="preserve"> تصریح می</w:t>
      </w:r>
      <w:r>
        <w:rPr>
          <w:rtl/>
        </w:rPr>
        <w:softHyphen/>
      </w:r>
      <w:r>
        <w:rPr>
          <w:rFonts w:hint="cs"/>
          <w:rtl/>
        </w:rPr>
        <w:t>کند که ام</w:t>
      </w:r>
      <w:r w:rsidR="008546B2">
        <w:rPr>
          <w:rFonts w:hint="cs"/>
          <w:rtl/>
        </w:rPr>
        <w:t>ر صلاتی بر همین افعال آمده است.</w:t>
      </w:r>
    </w:p>
    <w:p w:rsidR="00F7121D" w:rsidRDefault="00F7121D" w:rsidP="008546B2">
      <w:pPr>
        <w:jc w:val="both"/>
        <w:rPr>
          <w:rtl/>
        </w:rPr>
      </w:pPr>
      <w:r>
        <w:rPr>
          <w:rFonts w:hint="cs"/>
          <w:rtl/>
        </w:rPr>
        <w:t>با</w:t>
      </w:r>
      <w:r w:rsidR="008546B2">
        <w:rPr>
          <w:rFonts w:hint="cs"/>
          <w:rtl/>
        </w:rPr>
        <w:t xml:space="preserve">لاخره مشکل این است: مرحوم نائینی </w:t>
      </w:r>
      <w:r>
        <w:rPr>
          <w:rFonts w:hint="cs"/>
          <w:rtl/>
        </w:rPr>
        <w:t>د</w:t>
      </w:r>
      <w:r w:rsidR="008546B2">
        <w:rPr>
          <w:rFonts w:hint="cs"/>
          <w:rtl/>
        </w:rPr>
        <w:t>ر اینجا می</w:t>
      </w:r>
      <w:r w:rsidR="008546B2">
        <w:rPr>
          <w:rtl/>
        </w:rPr>
        <w:softHyphen/>
      </w:r>
      <w:r w:rsidR="008546B2">
        <w:rPr>
          <w:rFonts w:hint="cs"/>
          <w:rtl/>
        </w:rPr>
        <w:t xml:space="preserve">گوید: خود طهارات ثلاث </w:t>
      </w:r>
      <w:r>
        <w:rPr>
          <w:rFonts w:hint="cs"/>
          <w:rtl/>
        </w:rPr>
        <w:t>شرط نیست</w:t>
      </w:r>
      <w:r w:rsidR="008546B2">
        <w:rPr>
          <w:rFonts w:hint="cs"/>
          <w:rtl/>
        </w:rPr>
        <w:t xml:space="preserve">؛ ولی در آنجا </w:t>
      </w:r>
      <w:r>
        <w:rPr>
          <w:rFonts w:hint="cs"/>
          <w:rtl/>
        </w:rPr>
        <w:t>فرموده است که خود آنها شرط هستند. ما این تنافی را الان نتوانستیم حل کنیم.</w:t>
      </w:r>
    </w:p>
    <w:p w:rsidR="008546B2" w:rsidRDefault="008546B2" w:rsidP="00D142A8">
      <w:pPr>
        <w:pStyle w:val="Heading2"/>
        <w:rPr>
          <w:rtl/>
        </w:rPr>
      </w:pPr>
      <w:bookmarkStart w:id="6" w:name="_Toc85296945"/>
      <w:r>
        <w:rPr>
          <w:rFonts w:hint="cs"/>
          <w:rtl/>
        </w:rPr>
        <w:t>مطلب دوم</w:t>
      </w:r>
      <w:r w:rsidR="00D142A8">
        <w:rPr>
          <w:rFonts w:hint="cs"/>
          <w:rtl/>
        </w:rPr>
        <w:t>: بررسی مثال وصف ملازم</w:t>
      </w:r>
      <w:bookmarkEnd w:id="6"/>
    </w:p>
    <w:p w:rsidR="00F7121D" w:rsidRDefault="00F7121D" w:rsidP="00086401">
      <w:pPr>
        <w:jc w:val="both"/>
        <w:rPr>
          <w:rtl/>
        </w:rPr>
      </w:pPr>
      <w:r>
        <w:rPr>
          <w:rFonts w:hint="cs"/>
          <w:rtl/>
        </w:rPr>
        <w:t>مرحوم آخوند در وصف فرمود: گاهی اوقات وصف ملازم و گاهی اوقات مفارق است.</w:t>
      </w:r>
      <w:r w:rsidR="008546B2">
        <w:rPr>
          <w:rFonts w:hint="cs"/>
          <w:rtl/>
        </w:rPr>
        <w:t xml:space="preserve"> برای ملازم مثال به جهر زد که وصف ملازم قرائت است</w:t>
      </w:r>
      <w:r>
        <w:rPr>
          <w:rFonts w:hint="cs"/>
          <w:rtl/>
        </w:rPr>
        <w:t>. در قدیم این اشکال را ما داشتیم که چگونه جهر ملازم با قرائت است. اصلا وصف ملازم را نتوانستیم در جهر بفهمیم. در هامش مرحوم آخوند</w:t>
      </w:r>
      <w:r w:rsidR="000B2639">
        <w:rPr>
          <w:rFonts w:hint="cs"/>
          <w:rtl/>
        </w:rPr>
        <w:t xml:space="preserve"> وصف ملازم را</w:t>
      </w:r>
      <w:r>
        <w:rPr>
          <w:rFonts w:hint="cs"/>
          <w:rtl/>
        </w:rPr>
        <w:t xml:space="preserve"> این گونه معنا کرده است: وصف ملازم یعنی</w:t>
      </w:r>
      <w:r w:rsidR="000B2639">
        <w:rPr>
          <w:rFonts w:hint="cs"/>
          <w:rtl/>
        </w:rPr>
        <w:t xml:space="preserve"> وصف</w:t>
      </w:r>
      <w:r>
        <w:rPr>
          <w:rFonts w:hint="cs"/>
          <w:rtl/>
        </w:rPr>
        <w:t xml:space="preserve"> نیاز به موصوف دارد. جهر نیاز به قرائت دارد. هر چند که موصوف نیاز به جهر </w:t>
      </w:r>
      <w:r w:rsidR="000B2639">
        <w:rPr>
          <w:rFonts w:hint="cs"/>
          <w:rtl/>
        </w:rPr>
        <w:t>ن</w:t>
      </w:r>
      <w:r>
        <w:rPr>
          <w:rFonts w:hint="cs"/>
          <w:rtl/>
        </w:rPr>
        <w:t>دارد و ممکن است اخفات باشد</w:t>
      </w:r>
      <w:r w:rsidR="000B2639">
        <w:rPr>
          <w:rFonts w:hint="cs"/>
          <w:rtl/>
        </w:rPr>
        <w:t>؛</w:t>
      </w:r>
      <w:r>
        <w:rPr>
          <w:rFonts w:hint="cs"/>
          <w:rtl/>
        </w:rPr>
        <w:t xml:space="preserve"> ولی جهر بدون قرائت نمی</w:t>
      </w:r>
      <w:r>
        <w:rPr>
          <w:rtl/>
        </w:rPr>
        <w:softHyphen/>
      </w:r>
      <w:r>
        <w:rPr>
          <w:rFonts w:hint="cs"/>
          <w:rtl/>
        </w:rPr>
        <w:t>شود.</w:t>
      </w:r>
    </w:p>
    <w:p w:rsidR="000B2639" w:rsidRDefault="00F7121D" w:rsidP="000B2639">
      <w:pPr>
        <w:jc w:val="both"/>
        <w:rPr>
          <w:rtl/>
        </w:rPr>
      </w:pPr>
      <w:r>
        <w:rPr>
          <w:rFonts w:hint="cs"/>
          <w:rtl/>
        </w:rPr>
        <w:t>این مطلب هم مشکل را حل نمی</w:t>
      </w:r>
      <w:r>
        <w:rPr>
          <w:rtl/>
        </w:rPr>
        <w:softHyphen/>
      </w:r>
      <w:r w:rsidR="000B2639">
        <w:rPr>
          <w:rFonts w:hint="cs"/>
          <w:rtl/>
        </w:rPr>
        <w:t>کند؛ چرا که</w:t>
      </w:r>
      <w:r>
        <w:rPr>
          <w:rFonts w:hint="cs"/>
          <w:rtl/>
        </w:rPr>
        <w:t xml:space="preserve"> اگر می</w:t>
      </w:r>
      <w:r>
        <w:rPr>
          <w:rtl/>
        </w:rPr>
        <w:softHyphen/>
      </w:r>
      <w:r>
        <w:rPr>
          <w:rFonts w:hint="cs"/>
          <w:rtl/>
        </w:rPr>
        <w:t xml:space="preserve">گوید جهر در قرائت </w:t>
      </w:r>
      <w:r w:rsidR="000B2639">
        <w:rPr>
          <w:rFonts w:hint="cs"/>
          <w:rtl/>
        </w:rPr>
        <w:t>،</w:t>
      </w:r>
      <w:r>
        <w:rPr>
          <w:rFonts w:hint="cs"/>
          <w:rtl/>
        </w:rPr>
        <w:t>لا ینفک از قرائت است، درست است؛ ولی</w:t>
      </w:r>
      <w:r w:rsidR="000B2639">
        <w:rPr>
          <w:rFonts w:hint="cs"/>
          <w:rtl/>
        </w:rPr>
        <w:t xml:space="preserve"> این مطلب</w:t>
      </w:r>
      <w:r>
        <w:rPr>
          <w:rFonts w:hint="cs"/>
          <w:rtl/>
        </w:rPr>
        <w:t xml:space="preserve"> با مفارق هم فرقی ندارد. مثلا غصب در نماز نکن، غصب در نماز از نماز جدا نمی</w:t>
      </w:r>
      <w:r>
        <w:rPr>
          <w:rtl/>
        </w:rPr>
        <w:softHyphen/>
      </w:r>
      <w:r>
        <w:rPr>
          <w:rFonts w:hint="cs"/>
          <w:rtl/>
        </w:rPr>
        <w:t>شود. اگر با حفظ موضوع می</w:t>
      </w:r>
      <w:r>
        <w:rPr>
          <w:rtl/>
        </w:rPr>
        <w:softHyphen/>
      </w:r>
      <w:r>
        <w:rPr>
          <w:rFonts w:hint="cs"/>
          <w:rtl/>
        </w:rPr>
        <w:t>گوید که مفارق نیز این گونه است. اگر بدون حفظ موضوع می</w:t>
      </w:r>
      <w:r>
        <w:rPr>
          <w:rtl/>
        </w:rPr>
        <w:softHyphen/>
      </w:r>
      <w:r>
        <w:rPr>
          <w:rFonts w:hint="cs"/>
          <w:rtl/>
        </w:rPr>
        <w:t>گوید</w:t>
      </w:r>
      <w:r w:rsidR="000B2639">
        <w:rPr>
          <w:rFonts w:hint="cs"/>
          <w:rtl/>
        </w:rPr>
        <w:t xml:space="preserve"> جهر بدون قرائت نمی</w:t>
      </w:r>
      <w:r w:rsidR="000B2639">
        <w:rPr>
          <w:rtl/>
        </w:rPr>
        <w:softHyphen/>
      </w:r>
      <w:r w:rsidR="000B2639">
        <w:rPr>
          <w:rFonts w:hint="cs"/>
          <w:rtl/>
        </w:rPr>
        <w:t>شود</w:t>
      </w:r>
      <w:r>
        <w:rPr>
          <w:rFonts w:hint="cs"/>
          <w:rtl/>
        </w:rPr>
        <w:t xml:space="preserve"> که</w:t>
      </w:r>
      <w:r w:rsidR="000B2639">
        <w:rPr>
          <w:rFonts w:hint="cs"/>
          <w:rtl/>
        </w:rPr>
        <w:t xml:space="preserve"> درست نیست؛ زیرا</w:t>
      </w:r>
      <w:r>
        <w:rPr>
          <w:rFonts w:hint="cs"/>
          <w:rtl/>
        </w:rPr>
        <w:t xml:space="preserve"> جهر بدون قرائت هم معنا دارد. صدا که قرائت نیست. یا تجاهر به فسق می</w:t>
      </w:r>
      <w:r>
        <w:rPr>
          <w:rtl/>
        </w:rPr>
        <w:softHyphen/>
      </w:r>
      <w:r>
        <w:rPr>
          <w:rFonts w:hint="cs"/>
          <w:rtl/>
        </w:rPr>
        <w:t>کند</w:t>
      </w:r>
      <w:r w:rsidR="000B2639">
        <w:rPr>
          <w:rFonts w:hint="cs"/>
          <w:rtl/>
        </w:rPr>
        <w:t>، جهر به شمشیر</w:t>
      </w:r>
      <w:r>
        <w:rPr>
          <w:rFonts w:hint="cs"/>
          <w:rtl/>
        </w:rPr>
        <w:t xml:space="preserve"> و اصلا قرائتی در کار نیست.</w:t>
      </w:r>
      <w:r w:rsidR="000B2639">
        <w:rPr>
          <w:rFonts w:hint="cs"/>
          <w:rtl/>
        </w:rPr>
        <w:t xml:space="preserve"> جهر یعنی بدوّ و نیازی به قرائت ندارد. </w:t>
      </w:r>
      <w:r>
        <w:rPr>
          <w:rFonts w:hint="cs"/>
          <w:rtl/>
        </w:rPr>
        <w:t>این که مرحوم آخوند جهر در قرائت را می</w:t>
      </w:r>
      <w:r>
        <w:rPr>
          <w:rtl/>
        </w:rPr>
        <w:softHyphen/>
      </w:r>
      <w:r>
        <w:rPr>
          <w:rFonts w:hint="cs"/>
          <w:rtl/>
        </w:rPr>
        <w:t>گوید ملازم با</w:t>
      </w:r>
      <w:r w:rsidR="000B2639">
        <w:rPr>
          <w:rFonts w:hint="cs"/>
          <w:rtl/>
        </w:rPr>
        <w:t xml:space="preserve"> قرائت است را نتوانستیم بفهمیم.</w:t>
      </w:r>
    </w:p>
    <w:p w:rsidR="00F7121D" w:rsidRDefault="00F7121D" w:rsidP="00086401">
      <w:pPr>
        <w:jc w:val="both"/>
        <w:rPr>
          <w:rtl/>
        </w:rPr>
      </w:pPr>
      <w:r>
        <w:rPr>
          <w:rFonts w:hint="cs"/>
          <w:rtl/>
        </w:rPr>
        <w:t>بله</w:t>
      </w:r>
      <w:r w:rsidR="000B2639">
        <w:rPr>
          <w:rFonts w:hint="cs"/>
          <w:rtl/>
        </w:rPr>
        <w:t>؛</w:t>
      </w:r>
      <w:r>
        <w:rPr>
          <w:rFonts w:hint="cs"/>
          <w:rtl/>
        </w:rPr>
        <w:t xml:space="preserve"> این ذهن عرفی که مرحوم آخوند و مرحوم نائینی و غیره می</w:t>
      </w:r>
      <w:r>
        <w:rPr>
          <w:rtl/>
        </w:rPr>
        <w:softHyphen/>
      </w:r>
      <w:r>
        <w:rPr>
          <w:rFonts w:hint="cs"/>
          <w:rtl/>
        </w:rPr>
        <w:t>گویند</w:t>
      </w:r>
      <w:r w:rsidR="000B2639">
        <w:rPr>
          <w:rFonts w:hint="cs"/>
          <w:rtl/>
        </w:rPr>
        <w:t>: نهی از جهر در قرائت، نهی از قرائت است،</w:t>
      </w:r>
      <w:r>
        <w:rPr>
          <w:rFonts w:hint="cs"/>
          <w:rtl/>
        </w:rPr>
        <w:t xml:space="preserve"> نهی از محصص</w:t>
      </w:r>
      <w:r w:rsidR="000B2639">
        <w:rPr>
          <w:rFonts w:hint="cs"/>
          <w:rtl/>
        </w:rPr>
        <w:t>،</w:t>
      </w:r>
      <w:r>
        <w:rPr>
          <w:rFonts w:hint="cs"/>
          <w:rtl/>
        </w:rPr>
        <w:t xml:space="preserve"> نهی از حصص است، درست است. جهر از امور ذات التعلق است و باید به یک چیزی متع</w:t>
      </w:r>
      <w:r w:rsidR="000B2639">
        <w:rPr>
          <w:rFonts w:hint="cs"/>
          <w:rtl/>
        </w:rPr>
        <w:t xml:space="preserve">لق باشد. وقتی که نهی به </w:t>
      </w:r>
      <w:r w:rsidR="000B2639">
        <w:rPr>
          <w:rFonts w:hint="cs"/>
          <w:rtl/>
        </w:rPr>
        <w:lastRenderedPageBreak/>
        <w:t>جهر تعلق</w:t>
      </w:r>
      <w:r>
        <w:rPr>
          <w:rFonts w:hint="cs"/>
          <w:rtl/>
        </w:rPr>
        <w:t xml:space="preserve"> گرفت، ظاهر عرفی این است که نهی از متعلق است. ما ملازم را این گونه معنا می</w:t>
      </w:r>
      <w:r>
        <w:rPr>
          <w:rtl/>
        </w:rPr>
        <w:softHyphen/>
      </w:r>
      <w:r>
        <w:rPr>
          <w:rFonts w:hint="cs"/>
          <w:rtl/>
        </w:rPr>
        <w:t>کنیم. لا تجهر فی قرائتک ظاهرش این است</w:t>
      </w:r>
      <w:r w:rsidR="000B2639">
        <w:rPr>
          <w:rFonts w:hint="cs"/>
          <w:rtl/>
        </w:rPr>
        <w:t>: لا تقرأ جهرا. این دو تا به جای هم دیگر به کار برده می</w:t>
      </w:r>
      <w:r w:rsidR="000B2639">
        <w:rPr>
          <w:rtl/>
        </w:rPr>
        <w:softHyphen/>
      </w:r>
      <w:r w:rsidR="000B2639">
        <w:rPr>
          <w:rFonts w:hint="cs"/>
          <w:rtl/>
        </w:rPr>
        <w:t>شود. مردم هم همین مطلب را می</w:t>
      </w:r>
      <w:r w:rsidR="000B2639">
        <w:rPr>
          <w:rtl/>
        </w:rPr>
        <w:softHyphen/>
      </w:r>
      <w:r w:rsidR="000B2639">
        <w:rPr>
          <w:rFonts w:hint="cs"/>
          <w:rtl/>
        </w:rPr>
        <w:t>فهمند. یعنی وقتی که گفته می</w:t>
      </w:r>
      <w:r w:rsidR="000B2639">
        <w:rPr>
          <w:rtl/>
        </w:rPr>
        <w:softHyphen/>
      </w:r>
      <w:r w:rsidR="000B2639">
        <w:rPr>
          <w:rFonts w:hint="cs"/>
          <w:rtl/>
        </w:rPr>
        <w:t>شود لا تجهر بقرائک به معنای این می</w:t>
      </w:r>
      <w:r w:rsidR="000B2639">
        <w:rPr>
          <w:rtl/>
        </w:rPr>
        <w:softHyphen/>
      </w:r>
      <w:r w:rsidR="000B2639">
        <w:rPr>
          <w:rFonts w:hint="cs"/>
          <w:rtl/>
        </w:rPr>
        <w:t>دانند</w:t>
      </w:r>
      <w:r>
        <w:rPr>
          <w:rFonts w:hint="cs"/>
          <w:rtl/>
        </w:rPr>
        <w:t xml:space="preserve"> که مبغوض قرائت جهریه است. در ذهن همان قرائت بلند می</w:t>
      </w:r>
      <w:r>
        <w:rPr>
          <w:rtl/>
        </w:rPr>
        <w:softHyphen/>
      </w:r>
      <w:r w:rsidR="000B2639">
        <w:rPr>
          <w:rFonts w:hint="cs"/>
          <w:rtl/>
        </w:rPr>
        <w:t>آید نه بلندی قرائت. تفکیک نمی</w:t>
      </w:r>
      <w:r w:rsidR="000B2639">
        <w:rPr>
          <w:rtl/>
        </w:rPr>
        <w:softHyphen/>
      </w:r>
      <w:r w:rsidR="000B2639">
        <w:rPr>
          <w:rFonts w:hint="cs"/>
          <w:rtl/>
        </w:rPr>
        <w:t>کنید و عرفی نیست.</w:t>
      </w:r>
    </w:p>
    <w:p w:rsidR="00F7121D" w:rsidRDefault="00F7121D" w:rsidP="00086401">
      <w:pPr>
        <w:jc w:val="both"/>
        <w:rPr>
          <w:rtl/>
        </w:rPr>
      </w:pPr>
      <w:r>
        <w:rPr>
          <w:rFonts w:hint="cs"/>
          <w:rtl/>
        </w:rPr>
        <w:t>تحلیل</w:t>
      </w:r>
      <w:r w:rsidR="000B2639">
        <w:rPr>
          <w:rFonts w:hint="cs"/>
          <w:rtl/>
        </w:rPr>
        <w:t xml:space="preserve"> های</w:t>
      </w:r>
      <w:r>
        <w:rPr>
          <w:rFonts w:hint="cs"/>
          <w:rtl/>
        </w:rPr>
        <w:t xml:space="preserve"> علمی درست نیست</w:t>
      </w:r>
      <w:r w:rsidR="000B2639">
        <w:rPr>
          <w:rFonts w:hint="cs"/>
          <w:rtl/>
        </w:rPr>
        <w:t>،</w:t>
      </w:r>
      <w:r>
        <w:rPr>
          <w:rFonts w:hint="cs"/>
          <w:rtl/>
        </w:rPr>
        <w:t xml:space="preserve"> مثلا مرحوم آخوند می</w:t>
      </w:r>
      <w:r>
        <w:rPr>
          <w:rtl/>
        </w:rPr>
        <w:softHyphen/>
      </w:r>
      <w:r>
        <w:rPr>
          <w:rFonts w:hint="cs"/>
          <w:rtl/>
        </w:rPr>
        <w:t>گفت نهی از قرائت است</w:t>
      </w:r>
      <w:r w:rsidR="000B2639">
        <w:rPr>
          <w:rFonts w:hint="cs"/>
          <w:rtl/>
        </w:rPr>
        <w:t>؛</w:t>
      </w:r>
      <w:r>
        <w:rPr>
          <w:rFonts w:hint="cs"/>
          <w:rtl/>
        </w:rPr>
        <w:t xml:space="preserve"> زیرا با نهی از وصف امر به موصوف معنا ندار</w:t>
      </w:r>
      <w:r w:rsidR="000B2639">
        <w:rPr>
          <w:rFonts w:hint="cs"/>
          <w:rtl/>
        </w:rPr>
        <w:t>د. یا مرحوم نائینی و مرحوم خویی می</w:t>
      </w:r>
      <w:r w:rsidR="000B2639">
        <w:rPr>
          <w:rtl/>
        </w:rPr>
        <w:softHyphen/>
      </w:r>
      <w:r w:rsidR="000B2639">
        <w:rPr>
          <w:rFonts w:hint="cs"/>
          <w:rtl/>
        </w:rPr>
        <w:t>گویند: چون وجود واحد است، این معنا مطرح می</w:t>
      </w:r>
      <w:r w:rsidR="000B2639">
        <w:rPr>
          <w:rtl/>
        </w:rPr>
        <w:softHyphen/>
      </w:r>
      <w:r w:rsidR="000B2639">
        <w:rPr>
          <w:rFonts w:hint="cs"/>
          <w:rtl/>
        </w:rPr>
        <w:t>شود. به نظر ما صرف وجود واحد کارایی ندارد. به نظر ما همان مطلب مرحوم آخوند در هامش عرفا باید مطرح بشود. یعنی بدون متعلق معقول نیست.</w:t>
      </w:r>
    </w:p>
    <w:p w:rsidR="00F7121D" w:rsidRDefault="00F7121D" w:rsidP="00F7121D">
      <w:pPr>
        <w:jc w:val="both"/>
        <w:rPr>
          <w:rtl/>
        </w:rPr>
      </w:pPr>
      <w:r>
        <w:rPr>
          <w:rFonts w:hint="cs"/>
          <w:rtl/>
        </w:rPr>
        <w:t>ظاهرا همان ظاهر عرفی خوب است که ملازم متعلق مقید مراد است. بحث در</w:t>
      </w:r>
      <w:r w:rsidR="000B2639">
        <w:rPr>
          <w:rFonts w:hint="cs"/>
          <w:rtl/>
        </w:rPr>
        <w:t xml:space="preserve"> همین است که اگر قبول کردیم لا تجهر فی قرائتک یعنی لا تقرا جهرا، بحث از خود عبادت است و از اقسام سابق است. اگر قبول نکردید و گفتید</w:t>
      </w:r>
      <w:r>
        <w:rPr>
          <w:rFonts w:hint="cs"/>
          <w:rtl/>
        </w:rPr>
        <w:t xml:space="preserve"> که جهر یک مقوله است و مقوله کیف است و قرائت مقوله فعل است و دو وجود دارند، مثل نهی ازوصف مفارق است. نهی از وصف مفارق بنا بر امتناع در جایی که وصف با موصوف اتحاد وجودی دارند</w:t>
      </w:r>
      <w:r w:rsidR="000B2639">
        <w:rPr>
          <w:rFonts w:hint="cs"/>
          <w:rtl/>
        </w:rPr>
        <w:t xml:space="preserve"> و در نتیجه امتناعی هستید،</w:t>
      </w:r>
      <w:r>
        <w:rPr>
          <w:rFonts w:hint="cs"/>
          <w:rtl/>
        </w:rPr>
        <w:t xml:space="preserve"> داخل در محل بحث هستند. قدر متیقن میدانی نهی مقتضی فساد است همین اخیر است. ما یک نهی به ذات عبادت صاف نیست که داشته باشیم. یا جزء عبادت. چیزی که صاف است نهی از وصف مفارق است که با عبادت اتحاد وجودی دارند و قائل به تقدم نهی می</w:t>
      </w:r>
      <w:r>
        <w:rPr>
          <w:rtl/>
        </w:rPr>
        <w:softHyphen/>
      </w:r>
      <w:r>
        <w:rPr>
          <w:rFonts w:hint="cs"/>
          <w:rtl/>
        </w:rPr>
        <w:t>شوید، نهی به عبادت محقق می</w:t>
      </w:r>
      <w:r>
        <w:rPr>
          <w:rtl/>
        </w:rPr>
        <w:softHyphen/>
      </w:r>
      <w:r>
        <w:rPr>
          <w:rFonts w:hint="cs"/>
          <w:rtl/>
        </w:rPr>
        <w:t>شود. در حقیقت نهی از عبادت سرایتی است نه اصالتی. لذا به فقه می</w:t>
      </w:r>
      <w:r>
        <w:rPr>
          <w:rtl/>
        </w:rPr>
        <w:softHyphen/>
      </w:r>
      <w:r>
        <w:rPr>
          <w:rFonts w:hint="cs"/>
          <w:rtl/>
        </w:rPr>
        <w:t>رسند</w:t>
      </w:r>
      <w:r w:rsidR="007D3482">
        <w:rPr>
          <w:rFonts w:hint="cs"/>
          <w:rtl/>
        </w:rPr>
        <w:t xml:space="preserve"> می</w:t>
      </w:r>
      <w:r w:rsidR="007D3482">
        <w:rPr>
          <w:rtl/>
        </w:rPr>
        <w:softHyphen/>
      </w:r>
      <w:r w:rsidR="007D3482">
        <w:rPr>
          <w:rFonts w:hint="cs"/>
          <w:rtl/>
        </w:rPr>
        <w:t>گویند:</w:t>
      </w:r>
      <w:r>
        <w:rPr>
          <w:rFonts w:hint="cs"/>
          <w:rtl/>
        </w:rPr>
        <w:t xml:space="preserve"> نماز در دار غصبی باطل است</w:t>
      </w:r>
      <w:r w:rsidR="007D3482">
        <w:rPr>
          <w:rFonts w:hint="cs"/>
          <w:rtl/>
        </w:rPr>
        <w:t>؛</w:t>
      </w:r>
      <w:r>
        <w:rPr>
          <w:rFonts w:hint="cs"/>
          <w:rtl/>
        </w:rPr>
        <w:t xml:space="preserve"> چرا که منهی است.</w:t>
      </w:r>
      <w:r w:rsidR="007D3482">
        <w:rPr>
          <w:rFonts w:hint="cs"/>
          <w:rtl/>
        </w:rPr>
        <w:t xml:space="preserve"> همان نهی باب اجتماع امر و نهی.</w:t>
      </w:r>
      <w:r>
        <w:rPr>
          <w:rFonts w:hint="cs"/>
          <w:rtl/>
        </w:rPr>
        <w:t xml:space="preserve"> یا مثلا نماز جماعتی که موجب اهانت به غیر می</w:t>
      </w:r>
      <w:r>
        <w:rPr>
          <w:rtl/>
        </w:rPr>
        <w:softHyphen/>
      </w:r>
      <w:r>
        <w:rPr>
          <w:rFonts w:hint="cs"/>
          <w:rtl/>
        </w:rPr>
        <w:t>شود</w:t>
      </w:r>
      <w:r w:rsidR="007D3482">
        <w:rPr>
          <w:rFonts w:hint="cs"/>
          <w:rtl/>
        </w:rPr>
        <w:t>،</w:t>
      </w:r>
      <w:r>
        <w:rPr>
          <w:rFonts w:hint="cs"/>
          <w:rtl/>
        </w:rPr>
        <w:t xml:space="preserve"> باطل است</w:t>
      </w:r>
      <w:r w:rsidR="007D3482">
        <w:rPr>
          <w:rFonts w:hint="cs"/>
          <w:rtl/>
        </w:rPr>
        <w:t>؛</w:t>
      </w:r>
      <w:r>
        <w:rPr>
          <w:rFonts w:hint="cs"/>
          <w:rtl/>
        </w:rPr>
        <w:t xml:space="preserve"> چرا که منهی عنه است.</w:t>
      </w:r>
      <w:r w:rsidR="007D3482">
        <w:rPr>
          <w:rFonts w:hint="cs"/>
          <w:rtl/>
        </w:rPr>
        <w:t xml:space="preserve"> اهانت حرام و نماز واجب، اجتماع امر و نهی می</w:t>
      </w:r>
      <w:r w:rsidR="007D3482">
        <w:rPr>
          <w:rtl/>
        </w:rPr>
        <w:softHyphen/>
      </w:r>
      <w:r w:rsidR="007D3482">
        <w:rPr>
          <w:rFonts w:hint="cs"/>
          <w:rtl/>
        </w:rPr>
        <w:t>شود. اصلا عملیا در فقه چیزی که ثمر دارد باب اجتماع امر ونهی است که ثمره بحث اقتضا را پیاده می</w:t>
      </w:r>
      <w:r w:rsidR="007D3482">
        <w:rPr>
          <w:rtl/>
        </w:rPr>
        <w:softHyphen/>
      </w:r>
      <w:r w:rsidR="007D3482">
        <w:rPr>
          <w:rFonts w:hint="cs"/>
          <w:rtl/>
        </w:rPr>
        <w:t>کنیم.</w:t>
      </w:r>
    </w:p>
    <w:p w:rsidR="00F7121D" w:rsidRDefault="00F7121D" w:rsidP="00F7121D">
      <w:pPr>
        <w:jc w:val="both"/>
        <w:rPr>
          <w:rtl/>
        </w:rPr>
      </w:pPr>
      <w:r>
        <w:rPr>
          <w:rFonts w:hint="cs"/>
          <w:rtl/>
        </w:rPr>
        <w:t>بحث در مورد امور مقدماتی تمام شد.</w:t>
      </w:r>
    </w:p>
    <w:p w:rsidR="007D3482" w:rsidRDefault="007D3482" w:rsidP="00D142A8">
      <w:pPr>
        <w:pStyle w:val="Heading1"/>
        <w:rPr>
          <w:rtl/>
        </w:rPr>
      </w:pPr>
      <w:bookmarkStart w:id="7" w:name="_Toc85296946"/>
      <w:r>
        <w:rPr>
          <w:rFonts w:hint="cs"/>
          <w:rtl/>
        </w:rPr>
        <w:t>امر مقدماتی مرحوم محقق قمی</w:t>
      </w:r>
      <w:bookmarkEnd w:id="7"/>
    </w:p>
    <w:p w:rsidR="00F7121D" w:rsidRDefault="00F7121D" w:rsidP="00F7121D">
      <w:pPr>
        <w:jc w:val="both"/>
        <w:rPr>
          <w:rtl/>
        </w:rPr>
      </w:pPr>
      <w:r>
        <w:rPr>
          <w:rFonts w:hint="cs"/>
          <w:rtl/>
        </w:rPr>
        <w:t>یک امری را مرحوم میرزای قمی در این جا دخیل در موضوع بحث قرار داده است. مرحوم نائینی این امر را آورده است. مرحوم میرزا قمی فرموده است: این بحث در جایی است که ما یک اطلاق و عمومی داریم که مقتضی صحت است</w:t>
      </w:r>
      <w:r w:rsidR="007D3482">
        <w:rPr>
          <w:rFonts w:hint="cs"/>
          <w:rtl/>
        </w:rPr>
        <w:t>،</w:t>
      </w:r>
      <w:r>
        <w:rPr>
          <w:rFonts w:hint="cs"/>
          <w:rtl/>
        </w:rPr>
        <w:t xml:space="preserve"> بعد یک نهی داریم و بحث اقتضا مطرح می</w:t>
      </w:r>
      <w:r>
        <w:rPr>
          <w:rtl/>
        </w:rPr>
        <w:softHyphen/>
      </w:r>
      <w:r>
        <w:rPr>
          <w:rFonts w:hint="cs"/>
          <w:rtl/>
        </w:rPr>
        <w:t>شود</w:t>
      </w:r>
      <w:r w:rsidR="00207336">
        <w:rPr>
          <w:rFonts w:hint="cs"/>
          <w:rtl/>
        </w:rPr>
        <w:t>.</w:t>
      </w:r>
      <w:r w:rsidR="007D3482">
        <w:rPr>
          <w:rFonts w:hint="cs"/>
          <w:rtl/>
        </w:rPr>
        <w:t xml:space="preserve"> مثلا امر مطلق به نماز یا</w:t>
      </w:r>
      <w:r w:rsidR="00207336">
        <w:rPr>
          <w:rFonts w:hint="cs"/>
          <w:rtl/>
        </w:rPr>
        <w:t xml:space="preserve"> به صوم داریم و</w:t>
      </w:r>
      <w:r w:rsidR="007D3482">
        <w:rPr>
          <w:rFonts w:hint="cs"/>
          <w:rtl/>
        </w:rPr>
        <w:t xml:space="preserve"> بعد یک نهیی هم وارد شده است؛ اما اگر اطلاق و عمومی نداریم</w:t>
      </w:r>
      <w:r w:rsidR="00207336">
        <w:rPr>
          <w:rFonts w:hint="cs"/>
          <w:rtl/>
        </w:rPr>
        <w:t xml:space="preserve"> که اگر نهی نباشد</w:t>
      </w:r>
      <w:r w:rsidR="007D3482">
        <w:rPr>
          <w:rFonts w:hint="cs"/>
          <w:rtl/>
        </w:rPr>
        <w:t>، مقتضی صح</w:t>
      </w:r>
      <w:r w:rsidR="00207336">
        <w:rPr>
          <w:rFonts w:hint="cs"/>
          <w:rtl/>
        </w:rPr>
        <w:t>ت باشد، مساله اقتضا ثمر ندارد. بالاخره این عمل باطل است</w:t>
      </w:r>
      <w:r w:rsidR="007D3482">
        <w:rPr>
          <w:rFonts w:hint="cs"/>
          <w:rtl/>
        </w:rPr>
        <w:t>؛ چرا که</w:t>
      </w:r>
      <w:r w:rsidR="00207336">
        <w:rPr>
          <w:rFonts w:hint="cs"/>
          <w:rtl/>
        </w:rPr>
        <w:t xml:space="preserve"> </w:t>
      </w:r>
      <w:r w:rsidR="00207336">
        <w:rPr>
          <w:rFonts w:hint="cs"/>
          <w:rtl/>
        </w:rPr>
        <w:lastRenderedPageBreak/>
        <w:t>چه نهی اقتضا</w:t>
      </w:r>
      <w:r w:rsidR="007D3482">
        <w:rPr>
          <w:rFonts w:hint="cs"/>
          <w:rtl/>
        </w:rPr>
        <w:t xml:space="preserve"> فساد را بکند و چه نکند، عمل فاسد است. اگر مقتضی نهی باشد که واضح است و اگر هم مقتضی فساد نباشد شک در مشروعیت می</w:t>
      </w:r>
      <w:r w:rsidR="007D3482">
        <w:rPr>
          <w:rtl/>
        </w:rPr>
        <w:softHyphen/>
      </w:r>
      <w:r w:rsidR="007D3482">
        <w:rPr>
          <w:rFonts w:hint="cs"/>
          <w:rtl/>
        </w:rPr>
        <w:t>شود که اصل عدم مشروعیت جاری می</w:t>
      </w:r>
      <w:r w:rsidR="007D3482">
        <w:rPr>
          <w:rtl/>
        </w:rPr>
        <w:softHyphen/>
      </w:r>
      <w:r w:rsidR="007D3482">
        <w:rPr>
          <w:rFonts w:hint="cs"/>
          <w:rtl/>
        </w:rPr>
        <w:t>شود. این در صورتی است که عبادت باشد. اگر معامله باشد هم اصل فساد است.</w:t>
      </w:r>
    </w:p>
    <w:p w:rsidR="007D3482" w:rsidRDefault="007D3482" w:rsidP="00D142A8">
      <w:pPr>
        <w:pStyle w:val="Heading2"/>
        <w:rPr>
          <w:rtl/>
        </w:rPr>
      </w:pPr>
      <w:bookmarkStart w:id="8" w:name="_Toc85296947"/>
      <w:r>
        <w:rPr>
          <w:rFonts w:hint="cs"/>
          <w:rtl/>
        </w:rPr>
        <w:t>اشکال اول استاد</w:t>
      </w:r>
      <w:bookmarkEnd w:id="8"/>
    </w:p>
    <w:p w:rsidR="00207336" w:rsidRDefault="007D3482" w:rsidP="00F7121D">
      <w:pPr>
        <w:jc w:val="both"/>
        <w:rPr>
          <w:rtl/>
        </w:rPr>
      </w:pPr>
      <w:r>
        <w:rPr>
          <w:rFonts w:hint="cs"/>
          <w:rtl/>
        </w:rPr>
        <w:t>این فرمایش نادرست است.</w:t>
      </w:r>
      <w:r w:rsidR="00207336">
        <w:rPr>
          <w:rFonts w:hint="cs"/>
          <w:rtl/>
        </w:rPr>
        <w:t>در باب عبادات اطلاق</w:t>
      </w:r>
      <w:r>
        <w:rPr>
          <w:rFonts w:hint="cs"/>
          <w:rtl/>
        </w:rPr>
        <w:t xml:space="preserve"> و عموم داشتن </w:t>
      </w:r>
      <w:r w:rsidR="00207336">
        <w:rPr>
          <w:rFonts w:hint="cs"/>
          <w:rtl/>
        </w:rPr>
        <w:t>و نداشتن اثری ندارد. وقتی که نهی دارد</w:t>
      </w:r>
      <w:r>
        <w:rPr>
          <w:rFonts w:hint="cs"/>
          <w:rtl/>
        </w:rPr>
        <w:t>،</w:t>
      </w:r>
      <w:r w:rsidR="00207336">
        <w:rPr>
          <w:rFonts w:hint="cs"/>
          <w:rtl/>
        </w:rPr>
        <w:t xml:space="preserve"> امر شامل آن نمی</w:t>
      </w:r>
      <w:r w:rsidR="00207336">
        <w:rPr>
          <w:rtl/>
        </w:rPr>
        <w:softHyphen/>
      </w:r>
      <w:r w:rsidR="00207336">
        <w:rPr>
          <w:rFonts w:hint="cs"/>
          <w:rtl/>
        </w:rPr>
        <w:t>شود</w:t>
      </w:r>
      <w:r>
        <w:rPr>
          <w:rFonts w:hint="cs"/>
          <w:rtl/>
        </w:rPr>
        <w:t>،</w:t>
      </w:r>
      <w:r w:rsidR="00207336">
        <w:rPr>
          <w:rFonts w:hint="cs"/>
          <w:rtl/>
        </w:rPr>
        <w:t xml:space="preserve"> حالا مقتضی فساد باشد یا نباشد. شما می</w:t>
      </w:r>
      <w:r w:rsidR="00207336">
        <w:rPr>
          <w:rtl/>
        </w:rPr>
        <w:softHyphen/>
      </w:r>
      <w:r w:rsidR="00207336">
        <w:rPr>
          <w:rFonts w:hint="cs"/>
          <w:rtl/>
        </w:rPr>
        <w:t>گویید باید اطلاق و یا عموم باشد</w:t>
      </w:r>
      <w:r>
        <w:rPr>
          <w:rFonts w:hint="cs"/>
          <w:rtl/>
        </w:rPr>
        <w:t xml:space="preserve"> تا اکر مقتضی فساد نبود، داخل  در این عموم و اطلاق باشد،</w:t>
      </w:r>
      <w:r w:rsidR="00207336">
        <w:rPr>
          <w:rFonts w:hint="cs"/>
          <w:rtl/>
        </w:rPr>
        <w:t xml:space="preserve"> در حالی که منهی عنه را نمی</w:t>
      </w:r>
      <w:r w:rsidR="00207336">
        <w:rPr>
          <w:rtl/>
        </w:rPr>
        <w:softHyphen/>
      </w:r>
      <w:r w:rsidR="00207336">
        <w:rPr>
          <w:rFonts w:hint="cs"/>
          <w:rtl/>
        </w:rPr>
        <w:t>توان داخل امر کرد.</w:t>
      </w:r>
      <w:r>
        <w:rPr>
          <w:rFonts w:hint="cs"/>
          <w:rtl/>
        </w:rPr>
        <w:t xml:space="preserve"> فرمایش مرحوم قمی در عبادات هیچ وجهی ندارد.</w:t>
      </w:r>
    </w:p>
    <w:p w:rsidR="007D3482" w:rsidRDefault="007D3482" w:rsidP="00D142A8">
      <w:pPr>
        <w:pStyle w:val="Heading2"/>
        <w:rPr>
          <w:rtl/>
        </w:rPr>
      </w:pPr>
      <w:bookmarkStart w:id="9" w:name="_Toc85296948"/>
      <w:r>
        <w:rPr>
          <w:rFonts w:hint="cs"/>
          <w:rtl/>
        </w:rPr>
        <w:t>اشکال دوم استاد</w:t>
      </w:r>
      <w:bookmarkEnd w:id="9"/>
    </w:p>
    <w:p w:rsidR="00207336" w:rsidRDefault="007D3482" w:rsidP="00F7121D">
      <w:pPr>
        <w:jc w:val="both"/>
        <w:rPr>
          <w:rtl/>
        </w:rPr>
      </w:pPr>
      <w:r>
        <w:rPr>
          <w:rFonts w:hint="cs"/>
          <w:rtl/>
        </w:rPr>
        <w:t xml:space="preserve">این جواب در کلمات مرحوم نائینی هم هست. </w:t>
      </w:r>
      <w:r w:rsidR="00207336">
        <w:rPr>
          <w:rFonts w:hint="cs"/>
          <w:rtl/>
        </w:rPr>
        <w:t>در جایی که اطلاق و عموم نداریم</w:t>
      </w:r>
      <w:r>
        <w:rPr>
          <w:rFonts w:hint="cs"/>
          <w:rtl/>
        </w:rPr>
        <w:t>،</w:t>
      </w:r>
      <w:r w:rsidR="00207336">
        <w:rPr>
          <w:rFonts w:hint="cs"/>
          <w:rtl/>
        </w:rPr>
        <w:t xml:space="preserve"> مساله اقتضا ثمر دارد. اگر نهی اقتضای فساد کند به دلیل اجتهادی می</w:t>
      </w:r>
      <w:r w:rsidR="00207336">
        <w:rPr>
          <w:rtl/>
        </w:rPr>
        <w:softHyphen/>
      </w:r>
      <w:r>
        <w:rPr>
          <w:rFonts w:hint="cs"/>
          <w:rtl/>
        </w:rPr>
        <w:t>گوییم عمل فاسد</w:t>
      </w:r>
      <w:r w:rsidR="00207336">
        <w:rPr>
          <w:rFonts w:hint="cs"/>
          <w:rtl/>
        </w:rPr>
        <w:t xml:space="preserve"> است و الا با</w:t>
      </w:r>
      <w:r w:rsidR="00913082">
        <w:rPr>
          <w:rFonts w:hint="cs"/>
          <w:rtl/>
        </w:rPr>
        <w:t>ید سراغ اصل عملی رفت. چه بسا</w:t>
      </w:r>
      <w:r w:rsidR="00207336">
        <w:rPr>
          <w:rFonts w:hint="cs"/>
          <w:rtl/>
        </w:rPr>
        <w:t xml:space="preserve"> اصل عملی اشکال دارد. ما بحث می</w:t>
      </w:r>
      <w:r w:rsidR="00207336">
        <w:rPr>
          <w:rtl/>
        </w:rPr>
        <w:softHyphen/>
      </w:r>
      <w:r w:rsidR="00207336">
        <w:rPr>
          <w:rFonts w:hint="cs"/>
          <w:rtl/>
        </w:rPr>
        <w:t>کنیم که نهی از عبادت مقتضی فساد هست یا نه، هیچ اطلاقی هم نیست. باز این بحث ثمر دارد</w:t>
      </w:r>
      <w:r w:rsidR="00913082">
        <w:rPr>
          <w:rFonts w:hint="cs"/>
          <w:rtl/>
        </w:rPr>
        <w:t xml:space="preserve"> و ثمره آن دلیل بر فساد است.</w:t>
      </w:r>
      <w:r w:rsidR="00207336">
        <w:rPr>
          <w:rFonts w:hint="cs"/>
          <w:rtl/>
        </w:rPr>
        <w:t xml:space="preserve">  هر چند که </w:t>
      </w:r>
      <w:r w:rsidR="00913082">
        <w:rPr>
          <w:rFonts w:hint="cs"/>
          <w:rtl/>
        </w:rPr>
        <w:t>ا</w:t>
      </w:r>
      <w:r w:rsidR="00207336">
        <w:rPr>
          <w:rFonts w:hint="cs"/>
          <w:rtl/>
        </w:rPr>
        <w:t>گر دلیل نبود اصل می</w:t>
      </w:r>
      <w:r w:rsidR="00207336">
        <w:rPr>
          <w:rtl/>
        </w:rPr>
        <w:softHyphen/>
      </w:r>
      <w:r w:rsidR="00207336">
        <w:rPr>
          <w:rFonts w:hint="cs"/>
          <w:rtl/>
        </w:rPr>
        <w:t>گف</w:t>
      </w:r>
      <w:r w:rsidR="00913082">
        <w:rPr>
          <w:rFonts w:hint="cs"/>
          <w:rtl/>
        </w:rPr>
        <w:t>ت باطل است ولی دلیل اجتهادی دغدغه</w:t>
      </w:r>
      <w:r w:rsidR="00207336">
        <w:rPr>
          <w:rFonts w:hint="cs"/>
          <w:rtl/>
        </w:rPr>
        <w:t xml:space="preserve"> ما را کمتر می</w:t>
      </w:r>
      <w:r w:rsidR="00207336">
        <w:rPr>
          <w:rtl/>
        </w:rPr>
        <w:softHyphen/>
      </w:r>
      <w:r w:rsidR="00207336">
        <w:rPr>
          <w:rFonts w:hint="cs"/>
          <w:rtl/>
        </w:rPr>
        <w:t>کند.</w:t>
      </w:r>
    </w:p>
    <w:p w:rsidR="00207336" w:rsidRDefault="00207336" w:rsidP="00913082">
      <w:pPr>
        <w:jc w:val="both"/>
        <w:rPr>
          <w:rtl/>
        </w:rPr>
      </w:pPr>
      <w:r>
        <w:rPr>
          <w:rFonts w:hint="cs"/>
          <w:rtl/>
        </w:rPr>
        <w:t>خصوصا که ما از خصوص بحث نمی</w:t>
      </w:r>
      <w:r>
        <w:rPr>
          <w:rtl/>
        </w:rPr>
        <w:softHyphen/>
      </w:r>
      <w:r>
        <w:rPr>
          <w:rFonts w:hint="cs"/>
          <w:rtl/>
        </w:rPr>
        <w:t xml:space="preserve">کنیم </w:t>
      </w:r>
      <w:r w:rsidR="00913082">
        <w:rPr>
          <w:rFonts w:hint="cs"/>
          <w:rtl/>
        </w:rPr>
        <w:t>ما از مطلق بحث می</w:t>
      </w:r>
      <w:r w:rsidR="00913082">
        <w:rPr>
          <w:rtl/>
        </w:rPr>
        <w:softHyphen/>
      </w:r>
      <w:r w:rsidR="00913082">
        <w:rPr>
          <w:rFonts w:hint="cs"/>
          <w:rtl/>
        </w:rPr>
        <w:t>کنیم.ما بحث می</w:t>
      </w:r>
      <w:r w:rsidR="00913082">
        <w:rPr>
          <w:rtl/>
        </w:rPr>
        <w:softHyphen/>
      </w:r>
      <w:r w:rsidR="00913082">
        <w:rPr>
          <w:rFonts w:hint="cs"/>
          <w:rtl/>
        </w:rPr>
        <w:t>کنیم که نهی مقتضی فساد هست یا نه، چه اطلاقی باشد و چه نباشد. منتها اگر اطلاق بود ثمره بیشتری دارد. جایی که اطلاق نیست ثمر کمتری دارد. اطلاقی هم نباشد، این بحث عقلائیت دارد.</w:t>
      </w:r>
    </w:p>
    <w:p w:rsidR="00913082" w:rsidRDefault="00913082" w:rsidP="00D142A8">
      <w:pPr>
        <w:pStyle w:val="Heading1"/>
        <w:rPr>
          <w:rtl/>
        </w:rPr>
      </w:pPr>
      <w:bookmarkStart w:id="10" w:name="_Toc85296949"/>
      <w:r>
        <w:rPr>
          <w:rFonts w:hint="cs"/>
          <w:rtl/>
        </w:rPr>
        <w:t>اصل بحث از نهی از عبادات و معاملات</w:t>
      </w:r>
      <w:bookmarkEnd w:id="10"/>
    </w:p>
    <w:p w:rsidR="00207336" w:rsidRDefault="00207336" w:rsidP="00F7121D">
      <w:pPr>
        <w:jc w:val="both"/>
        <w:rPr>
          <w:rFonts w:hint="cs"/>
          <w:rtl/>
        </w:rPr>
      </w:pPr>
      <w:r>
        <w:rPr>
          <w:rFonts w:hint="cs"/>
          <w:rtl/>
        </w:rPr>
        <w:t>مرحوم آخوند بعد از طی این مقدمات وارد اصل بحث شده</w:t>
      </w:r>
      <w:r w:rsidR="00913082">
        <w:rPr>
          <w:rFonts w:hint="cs"/>
          <w:rtl/>
        </w:rPr>
        <w:t xml:space="preserve"> است. اصل بحث خیلی طولانی نیست؛ بلکه</w:t>
      </w:r>
      <w:r>
        <w:rPr>
          <w:rFonts w:hint="cs"/>
          <w:rtl/>
        </w:rPr>
        <w:t xml:space="preserve"> مقدمات آن زیاد است. در این جا دو مقام وجود دارد. مقام اول عبادات و مقام دوم معاملات</w:t>
      </w:r>
      <w:r w:rsidR="00913082">
        <w:rPr>
          <w:rFonts w:hint="cs"/>
          <w:rtl/>
        </w:rPr>
        <w:t>.</w:t>
      </w:r>
    </w:p>
    <w:p w:rsidR="00913082" w:rsidRDefault="00913082" w:rsidP="00D142A8">
      <w:pPr>
        <w:pStyle w:val="Heading2"/>
        <w:rPr>
          <w:rtl/>
        </w:rPr>
      </w:pPr>
      <w:bookmarkStart w:id="11" w:name="_Toc85296950"/>
      <w:r>
        <w:rPr>
          <w:rFonts w:hint="cs"/>
          <w:rtl/>
        </w:rPr>
        <w:lastRenderedPageBreak/>
        <w:t>مقام اول، نهی از عبادات</w:t>
      </w:r>
      <w:bookmarkEnd w:id="11"/>
    </w:p>
    <w:p w:rsidR="00913082" w:rsidRDefault="00913082" w:rsidP="00D142A8">
      <w:pPr>
        <w:pStyle w:val="Heading3"/>
        <w:rPr>
          <w:rtl/>
        </w:rPr>
      </w:pPr>
      <w:bookmarkStart w:id="12" w:name="_Toc85296951"/>
      <w:r>
        <w:rPr>
          <w:rFonts w:hint="cs"/>
          <w:rtl/>
        </w:rPr>
        <w:t>مختار مرحوم آخوند</w:t>
      </w:r>
      <w:bookmarkEnd w:id="12"/>
    </w:p>
    <w:p w:rsidR="00207336" w:rsidRDefault="00207336" w:rsidP="00F7121D">
      <w:pPr>
        <w:jc w:val="both"/>
        <w:rPr>
          <w:rtl/>
        </w:rPr>
      </w:pPr>
      <w:r>
        <w:rPr>
          <w:rFonts w:hint="cs"/>
          <w:rtl/>
        </w:rPr>
        <w:t>مرحوم آخوند فرموده ا</w:t>
      </w:r>
      <w:r w:rsidR="00913082">
        <w:rPr>
          <w:rFonts w:hint="cs"/>
          <w:rtl/>
        </w:rPr>
        <w:t>ست: نهی از عبادت مقتضی فساد است؛ این گونه مطلب را چیده است.</w:t>
      </w:r>
      <w:r>
        <w:rPr>
          <w:rFonts w:hint="cs"/>
          <w:rtl/>
        </w:rPr>
        <w:t xml:space="preserve"> وقتی</w:t>
      </w:r>
      <w:r w:rsidR="00913082">
        <w:rPr>
          <w:rFonts w:hint="cs"/>
          <w:rtl/>
        </w:rPr>
        <w:t xml:space="preserve"> که مثلا نهی دلالت بر تحریم کرد یعنی بر مغبوضیت،</w:t>
      </w:r>
      <w:r>
        <w:rPr>
          <w:rFonts w:hint="cs"/>
          <w:rtl/>
        </w:rPr>
        <w:t xml:space="preserve"> متعلق آن مبغوض است و در این صورت کسی که ملتفت نهی است</w:t>
      </w:r>
      <w:r w:rsidR="00913082">
        <w:rPr>
          <w:rFonts w:hint="cs"/>
          <w:rtl/>
        </w:rPr>
        <w:t>، اصلا قصد قربت از او</w:t>
      </w:r>
      <w:r>
        <w:rPr>
          <w:rFonts w:hint="cs"/>
          <w:rtl/>
        </w:rPr>
        <w:t xml:space="preserve"> متمشی نمی</w:t>
      </w:r>
      <w:r>
        <w:rPr>
          <w:rtl/>
        </w:rPr>
        <w:softHyphen/>
      </w:r>
      <w:r>
        <w:rPr>
          <w:rFonts w:hint="cs"/>
          <w:rtl/>
        </w:rPr>
        <w:t xml:space="preserve">شود و یکی از شرایط صحت عبادت این است که با قصد قربت اتیان شود. اگر ملتفت نباشد به نهی، </w:t>
      </w:r>
      <w:r w:rsidR="00913082">
        <w:rPr>
          <w:rFonts w:hint="cs"/>
          <w:rtl/>
        </w:rPr>
        <w:t xml:space="preserve"> هر چند که </w:t>
      </w:r>
      <w:r>
        <w:rPr>
          <w:rFonts w:hint="cs"/>
          <w:rtl/>
        </w:rPr>
        <w:t>قصد قربت متمشی می</w:t>
      </w:r>
      <w:r>
        <w:rPr>
          <w:rtl/>
        </w:rPr>
        <w:softHyphen/>
      </w:r>
      <w:r>
        <w:rPr>
          <w:rFonts w:hint="cs"/>
          <w:rtl/>
        </w:rPr>
        <w:t>شود</w:t>
      </w:r>
      <w:r w:rsidR="00913082">
        <w:rPr>
          <w:rFonts w:hint="cs"/>
          <w:rtl/>
        </w:rPr>
        <w:t>؛</w:t>
      </w:r>
      <w:r>
        <w:rPr>
          <w:rFonts w:hint="cs"/>
          <w:rtl/>
        </w:rPr>
        <w:t xml:space="preserve"> ولی شرط صحت عبادت علاوه بر </w:t>
      </w:r>
      <w:r w:rsidR="00913082">
        <w:rPr>
          <w:rFonts w:hint="cs"/>
          <w:rtl/>
        </w:rPr>
        <w:t xml:space="preserve">وجود </w:t>
      </w:r>
      <w:r>
        <w:rPr>
          <w:rFonts w:hint="cs"/>
          <w:rtl/>
        </w:rPr>
        <w:t>حسن فاعلی که قصد قربت است، باید حسن فعلی هم داشته باشد و فعل باید قابلیت تقرب را داشته باشد. چیزی که حرمت فعلی دارد</w:t>
      </w:r>
      <w:r w:rsidR="00913082">
        <w:rPr>
          <w:rFonts w:hint="cs"/>
          <w:rtl/>
        </w:rPr>
        <w:t>،</w:t>
      </w:r>
      <w:r>
        <w:rPr>
          <w:rFonts w:hint="cs"/>
          <w:rtl/>
        </w:rPr>
        <w:t xml:space="preserve"> قابلیت تقرب را ندارد. هر چند که شخص جاهل است</w:t>
      </w:r>
      <w:r w:rsidR="00913082">
        <w:rPr>
          <w:rFonts w:hint="cs"/>
          <w:rtl/>
        </w:rPr>
        <w:t>؛</w:t>
      </w:r>
      <w:r>
        <w:rPr>
          <w:rFonts w:hint="cs"/>
          <w:rtl/>
        </w:rPr>
        <w:t xml:space="preserve"> ولی مبغوض مولا است. صلاحیت تقرب را ندارد حتی </w:t>
      </w:r>
      <w:r w:rsidR="00913082">
        <w:rPr>
          <w:rFonts w:hint="cs"/>
          <w:rtl/>
        </w:rPr>
        <w:t xml:space="preserve">اگر </w:t>
      </w:r>
      <w:r>
        <w:rPr>
          <w:rFonts w:hint="cs"/>
          <w:rtl/>
        </w:rPr>
        <w:t>از باب اجتماع امر و نهی باشد</w:t>
      </w:r>
      <w:r w:rsidR="00913082">
        <w:rPr>
          <w:rFonts w:hint="cs"/>
          <w:rtl/>
        </w:rPr>
        <w:t xml:space="preserve"> و ملاک داشته باشد، باز هم فایده ندارد؛</w:t>
      </w:r>
      <w:r>
        <w:rPr>
          <w:rFonts w:hint="cs"/>
          <w:rtl/>
        </w:rPr>
        <w:t xml:space="preserve"> زیرا فرض این است که نهی مقدم است و ملاک امر مغلوب است. در این صورت فعل مبغوض</w:t>
      </w:r>
      <w:r w:rsidR="006571D0">
        <w:rPr>
          <w:rFonts w:hint="cs"/>
          <w:rtl/>
        </w:rPr>
        <w:t>یت دارد و صلاحیت تقرب را ند</w:t>
      </w:r>
      <w:r w:rsidR="00913082">
        <w:rPr>
          <w:rFonts w:hint="cs"/>
          <w:rtl/>
        </w:rPr>
        <w:t>ارد و مقربیت ندارد.</w:t>
      </w:r>
    </w:p>
    <w:p w:rsidR="006571D0" w:rsidRDefault="006571D0" w:rsidP="00F7121D">
      <w:pPr>
        <w:jc w:val="both"/>
        <w:rPr>
          <w:rtl/>
        </w:rPr>
      </w:pPr>
      <w:r>
        <w:rPr>
          <w:rFonts w:hint="cs"/>
          <w:rtl/>
        </w:rPr>
        <w:t>ممکن است مثلا به شخص حائض که نمی</w:t>
      </w:r>
      <w:r>
        <w:rPr>
          <w:rtl/>
        </w:rPr>
        <w:softHyphen/>
      </w:r>
      <w:r>
        <w:rPr>
          <w:rFonts w:hint="cs"/>
          <w:rtl/>
        </w:rPr>
        <w:t>داند حیض است</w:t>
      </w:r>
      <w:r w:rsidR="00913082">
        <w:rPr>
          <w:rFonts w:hint="cs"/>
          <w:rtl/>
        </w:rPr>
        <w:t xml:space="preserve"> و احتیاط می</w:t>
      </w:r>
      <w:r w:rsidR="00913082">
        <w:rPr>
          <w:rtl/>
        </w:rPr>
        <w:softHyphen/>
      </w:r>
      <w:r w:rsidR="00913082">
        <w:rPr>
          <w:rFonts w:hint="cs"/>
          <w:rtl/>
        </w:rPr>
        <w:t>کند،</w:t>
      </w:r>
      <w:r>
        <w:rPr>
          <w:rFonts w:hint="cs"/>
          <w:rtl/>
        </w:rPr>
        <w:t xml:space="preserve"> ثواب می</w:t>
      </w:r>
      <w:r>
        <w:rPr>
          <w:rtl/>
        </w:rPr>
        <w:softHyphen/>
      </w:r>
      <w:r>
        <w:rPr>
          <w:rFonts w:hint="cs"/>
          <w:rtl/>
        </w:rPr>
        <w:t>دهند</w:t>
      </w:r>
      <w:r w:rsidR="00913082">
        <w:rPr>
          <w:rFonts w:hint="cs"/>
          <w:rtl/>
        </w:rPr>
        <w:t>؛</w:t>
      </w:r>
      <w:r>
        <w:rPr>
          <w:rFonts w:hint="cs"/>
          <w:rtl/>
        </w:rPr>
        <w:t xml:space="preserve"> ولی ثواب انقیاد را می</w:t>
      </w:r>
      <w:r>
        <w:rPr>
          <w:rtl/>
        </w:rPr>
        <w:softHyphen/>
      </w:r>
      <w:r>
        <w:rPr>
          <w:rFonts w:hint="cs"/>
          <w:rtl/>
        </w:rPr>
        <w:t>دهند و ثواب اطاعت را به او نمی</w:t>
      </w:r>
      <w:r>
        <w:rPr>
          <w:rtl/>
        </w:rPr>
        <w:softHyphen/>
      </w:r>
      <w:r w:rsidR="00913082">
        <w:rPr>
          <w:rFonts w:hint="cs"/>
          <w:rtl/>
        </w:rPr>
        <w:t>ده</w:t>
      </w:r>
      <w:r>
        <w:rPr>
          <w:rFonts w:hint="cs"/>
          <w:rtl/>
        </w:rPr>
        <w:t>د. نزد عقلا همین طور است</w:t>
      </w:r>
      <w:r w:rsidR="00913082">
        <w:rPr>
          <w:rFonts w:hint="cs"/>
          <w:rtl/>
        </w:rPr>
        <w:t xml:space="preserve">  که حسن فعلی و حسن فاعلی برای مقربیت داشته باشد</w:t>
      </w:r>
      <w:r>
        <w:rPr>
          <w:rFonts w:hint="cs"/>
          <w:rtl/>
        </w:rPr>
        <w:t>. پس در حق متلفت حسن فاعلی و فعل نیست ولی در حق جاهل حسن فعلی ندارد.</w:t>
      </w:r>
    </w:p>
    <w:p w:rsidR="00913082" w:rsidRDefault="00D142A8" w:rsidP="00D142A8">
      <w:pPr>
        <w:pStyle w:val="Heading4"/>
        <w:rPr>
          <w:rtl/>
        </w:rPr>
      </w:pPr>
      <w:bookmarkStart w:id="13" w:name="_Toc85296952"/>
      <w:r>
        <w:rPr>
          <w:rFonts w:hint="cs"/>
          <w:rtl/>
        </w:rPr>
        <w:t>بررسی حرمت ذاتی و تشریعی در کلام مرحوم آخوند و تهافت گویی ایشان</w:t>
      </w:r>
      <w:bookmarkEnd w:id="13"/>
    </w:p>
    <w:p w:rsidR="006571D0" w:rsidRDefault="006571D0" w:rsidP="00F7121D">
      <w:pPr>
        <w:jc w:val="both"/>
        <w:rPr>
          <w:rtl/>
        </w:rPr>
      </w:pPr>
      <w:r>
        <w:rPr>
          <w:rFonts w:hint="cs"/>
          <w:rtl/>
        </w:rPr>
        <w:t xml:space="preserve">کلامی که در ایجا وجود دارد این است: مرحوم آخوند فرموده است: وقتی که نهی بر تحریم عمل ذاتا دلالت کند. این ذاتا در مقابل تشریعا است. مراد نفس عبادت نیست که قسم اول چند قسم بود. ظاهر کلام مرحوم آخوند این است که پذیرفته که حرمت ذاتیه دارد. این مطلب خلاف تصریحاتی است که مرحوم آخوند داشته است. ایشان یکی دو مورد قطعی است که </w:t>
      </w:r>
      <w:r w:rsidR="00D142A8">
        <w:rPr>
          <w:rFonts w:hint="cs"/>
          <w:rtl/>
        </w:rPr>
        <w:t xml:space="preserve">قائل است به این که </w:t>
      </w:r>
      <w:r>
        <w:rPr>
          <w:rFonts w:hint="cs"/>
          <w:rtl/>
        </w:rPr>
        <w:t>عبادات حرمت ذاتی ندارد. ظاهر مشهور این است که نماز بر حائض حرمت ذاتی دارد.</w:t>
      </w:r>
      <w:r w:rsidR="00D142A8">
        <w:rPr>
          <w:rFonts w:hint="cs"/>
          <w:rtl/>
        </w:rPr>
        <w:t xml:space="preserve"> صوم عیدین حرمت ذاتی دارد؛ ولی</w:t>
      </w:r>
      <w:r>
        <w:rPr>
          <w:rFonts w:hint="cs"/>
          <w:rtl/>
        </w:rPr>
        <w:t xml:space="preserve"> مرحوم آخوند نپذیرفته است. یک نقضی به مشهور دارد و آن این است که اگر</w:t>
      </w:r>
      <w:r w:rsidR="00D142A8">
        <w:rPr>
          <w:rFonts w:hint="cs"/>
          <w:rtl/>
        </w:rPr>
        <w:t xml:space="preserve"> حرمت ذاتی داشته باشد و</w:t>
      </w:r>
      <w:r>
        <w:rPr>
          <w:rFonts w:hint="cs"/>
          <w:rtl/>
        </w:rPr>
        <w:t xml:space="preserve"> حائض به قصد امو</w:t>
      </w:r>
      <w:r w:rsidR="00D142A8">
        <w:rPr>
          <w:rFonts w:hint="cs"/>
          <w:rtl/>
        </w:rPr>
        <w:t xml:space="preserve">زش نماز بخواند باز هم حرام است و لا اظن ان یلتزم به احد. </w:t>
      </w:r>
      <w:r>
        <w:rPr>
          <w:rFonts w:hint="cs"/>
          <w:rtl/>
        </w:rPr>
        <w:t>پس صدر کلام مرحوم آخوند پذیرش حرمت ذاتی است در حالی که حرمت ذاتی را از مشهور انکار می</w:t>
      </w:r>
      <w:r>
        <w:rPr>
          <w:rtl/>
        </w:rPr>
        <w:softHyphen/>
      </w:r>
      <w:r>
        <w:rPr>
          <w:rFonts w:hint="cs"/>
          <w:rtl/>
        </w:rPr>
        <w:t>کند.</w:t>
      </w:r>
      <w:r w:rsidR="00D142A8">
        <w:rPr>
          <w:rFonts w:hint="cs"/>
          <w:rtl/>
        </w:rPr>
        <w:t xml:space="preserve"> به نظر می</w:t>
      </w:r>
      <w:r w:rsidR="00D142A8">
        <w:rPr>
          <w:rtl/>
        </w:rPr>
        <w:softHyphen/>
      </w:r>
      <w:r w:rsidR="00D142A8">
        <w:rPr>
          <w:rFonts w:hint="cs"/>
          <w:rtl/>
        </w:rPr>
        <w:t xml:space="preserve">اید که ایشان تهافت گویی کرده است. مرحوم خویی </w:t>
      </w:r>
      <w:r w:rsidR="00D142A8">
        <w:rPr>
          <w:rFonts w:hint="cs"/>
          <w:rtl/>
        </w:rPr>
        <w:lastRenderedPageBreak/>
        <w:t>نیز حرمت ذاتی را منکر است. صوم عیدین حرام است؛ یعنی امر ندارد. می</w:t>
      </w:r>
      <w:r w:rsidR="00D142A8">
        <w:rPr>
          <w:rtl/>
        </w:rPr>
        <w:softHyphen/>
      </w:r>
      <w:r w:rsidR="00D142A8">
        <w:rPr>
          <w:rFonts w:hint="cs"/>
          <w:rtl/>
        </w:rPr>
        <w:t>گوید ارشاد به عدم مشروعیت است. کسی روزه عید را بگیرد به عنوان این که خدا گفته است، مشروع نیست.</w:t>
      </w:r>
    </w:p>
    <w:p w:rsidR="00D142A8" w:rsidRDefault="00D142A8" w:rsidP="00D142A8">
      <w:pPr>
        <w:pStyle w:val="Heading5"/>
        <w:rPr>
          <w:rtl/>
        </w:rPr>
      </w:pPr>
      <w:bookmarkStart w:id="14" w:name="_Toc85296953"/>
      <w:r>
        <w:rPr>
          <w:rFonts w:hint="cs"/>
          <w:rtl/>
        </w:rPr>
        <w:t>نظر استاد</w:t>
      </w:r>
      <w:bookmarkEnd w:id="14"/>
    </w:p>
    <w:p w:rsidR="00D142A8" w:rsidRDefault="006571D0" w:rsidP="00F7121D">
      <w:pPr>
        <w:jc w:val="both"/>
        <w:rPr>
          <w:rtl/>
        </w:rPr>
      </w:pPr>
      <w:r>
        <w:rPr>
          <w:rFonts w:hint="cs"/>
          <w:rtl/>
        </w:rPr>
        <w:t>ما گفتیم این نقض مرحوم آخوند ناتمام است. نماز حرمت ذاتی دارد و مفسده دارد</w:t>
      </w:r>
      <w:r w:rsidR="00D142A8">
        <w:rPr>
          <w:rFonts w:hint="cs"/>
          <w:rtl/>
        </w:rPr>
        <w:t>؛</w:t>
      </w:r>
      <w:r>
        <w:rPr>
          <w:rFonts w:hint="cs"/>
          <w:rtl/>
        </w:rPr>
        <w:t xml:space="preserve"> </w:t>
      </w:r>
      <w:r w:rsidR="00D142A8">
        <w:rPr>
          <w:rFonts w:hint="cs"/>
          <w:rtl/>
        </w:rPr>
        <w:t>ولی تمرینی بودن که اشکالی ندار چرا که</w:t>
      </w:r>
      <w:r>
        <w:rPr>
          <w:rFonts w:hint="cs"/>
          <w:rtl/>
        </w:rPr>
        <w:t xml:space="preserve"> در تمرین قصد نماز نیست</w:t>
      </w:r>
      <w:r w:rsidR="00D142A8">
        <w:rPr>
          <w:rFonts w:hint="cs"/>
          <w:rtl/>
        </w:rPr>
        <w:t>؛</w:t>
      </w:r>
      <w:r>
        <w:rPr>
          <w:rFonts w:hint="cs"/>
          <w:rtl/>
        </w:rPr>
        <w:t xml:space="preserve"> بلکه قصد تمرین دارد. قصد</w:t>
      </w:r>
      <w:r w:rsidR="00D142A8">
        <w:rPr>
          <w:rFonts w:hint="cs"/>
          <w:rtl/>
        </w:rPr>
        <w:t xml:space="preserve"> دارد که صورت نماز را ایجاد کند.</w:t>
      </w:r>
    </w:p>
    <w:p w:rsidR="006571D0" w:rsidRPr="001A27D7" w:rsidRDefault="006571D0" w:rsidP="00F7121D">
      <w:pPr>
        <w:jc w:val="both"/>
        <w:rPr>
          <w:rtl/>
        </w:rPr>
      </w:pPr>
      <w:r>
        <w:rPr>
          <w:rFonts w:hint="cs"/>
          <w:rtl/>
        </w:rPr>
        <w:t>اما این که حرمت ذاتی است یا تشریعی، مربوط به فقه و مقام اثبات و استظهار است. در ادامه بحث اشاره خواهیم کرد که می</w:t>
      </w:r>
      <w:r>
        <w:rPr>
          <w:rtl/>
        </w:rPr>
        <w:softHyphen/>
      </w:r>
      <w:r>
        <w:rPr>
          <w:rFonts w:hint="cs"/>
          <w:rtl/>
        </w:rPr>
        <w:t>توان در این جا فرمایش مرحوم خویی را استفاده کرد یا نه. ادامه بحث در جلسه آینده.</w:t>
      </w:r>
    </w:p>
    <w:p w:rsidR="001A1EA5" w:rsidRPr="006162A2" w:rsidRDefault="001A1EA5" w:rsidP="00086401">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3037" w:rsidRDefault="00C23037" w:rsidP="008B750B">
      <w:pPr>
        <w:spacing w:line="240" w:lineRule="auto"/>
      </w:pPr>
      <w:r>
        <w:separator/>
      </w:r>
    </w:p>
  </w:endnote>
  <w:endnote w:type="continuationSeparator" w:id="0">
    <w:p w:rsidR="00C23037" w:rsidRDefault="00C2303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142A8" w:rsidRPr="00D142A8">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4820B5" w:rsidP="001B6799">
          <w:pPr>
            <w:pStyle w:val="Footer"/>
            <w:bidi w:val="0"/>
            <w:rPr>
              <w:color w:val="808080" w:themeColor="background1" w:themeShade="80"/>
              <w:rtl/>
            </w:rPr>
          </w:pPr>
          <w:bookmarkStart w:id="22" w:name="BokAdres"/>
          <w:bookmarkEnd w:id="22"/>
          <w:r>
            <w:rPr>
              <w:color w:val="808080" w:themeColor="background1" w:themeShade="80"/>
            </w:rPr>
            <w:t>U1mg1_14000724-015_mk2_mfeb.ir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3037" w:rsidRDefault="00C23037" w:rsidP="008B750B">
      <w:pPr>
        <w:spacing w:line="240" w:lineRule="auto"/>
      </w:pPr>
      <w:r>
        <w:separator/>
      </w:r>
    </w:p>
  </w:footnote>
  <w:footnote w:type="continuationSeparator" w:id="0">
    <w:p w:rsidR="00C23037" w:rsidRDefault="00C23037"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4820B5">
      <w:rPr>
        <w:b/>
        <w:bCs/>
        <w:sz w:val="20"/>
        <w:szCs w:val="24"/>
        <w:rtl/>
      </w:rPr>
      <w:t>015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4820B5">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4820B5">
      <w:rPr>
        <w:b/>
        <w:bCs/>
        <w:color w:val="632423" w:themeColor="accent2" w:themeShade="80"/>
        <w:sz w:val="20"/>
        <w:szCs w:val="24"/>
        <w:rtl/>
      </w:rPr>
      <w:t>گنج</w:t>
    </w:r>
    <w:r w:rsidR="004820B5">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4820B5">
      <w:rPr>
        <w:sz w:val="24"/>
        <w:szCs w:val="24"/>
        <w:rtl/>
      </w:rPr>
      <w:t>24 /7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4820B5">
      <w:rPr>
        <w:color w:val="000000" w:themeColor="text1"/>
        <w:sz w:val="24"/>
        <w:szCs w:val="24"/>
        <w:rtl/>
      </w:rPr>
      <w:t>نه</w:t>
    </w:r>
    <w:r w:rsidR="004820B5">
      <w:rPr>
        <w:rFonts w:hint="cs"/>
        <w:color w:val="000000" w:themeColor="text1"/>
        <w:sz w:val="24"/>
        <w:szCs w:val="24"/>
        <w:rtl/>
      </w:rPr>
      <w:t>ی</w:t>
    </w:r>
    <w:r w:rsidR="004820B5">
      <w:rPr>
        <w:color w:val="000000" w:themeColor="text1"/>
        <w:sz w:val="24"/>
        <w:szCs w:val="24"/>
        <w:rtl/>
      </w:rPr>
      <w:t xml:space="preserve"> از وصف</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4820B5">
      <w:rPr>
        <w:sz w:val="24"/>
        <w:szCs w:val="24"/>
        <w:rtl/>
      </w:rPr>
      <w:t>مهد</w:t>
    </w:r>
    <w:r w:rsidR="004820B5">
      <w:rPr>
        <w:rFonts w:hint="cs"/>
        <w:sz w:val="24"/>
        <w:szCs w:val="24"/>
        <w:rtl/>
      </w:rPr>
      <w:t>ی</w:t>
    </w:r>
    <w:r w:rsidR="004820B5">
      <w:rPr>
        <w:sz w:val="24"/>
        <w:szCs w:val="24"/>
        <w:rtl/>
      </w:rPr>
      <w:t xml:space="preserve"> خ</w:t>
    </w:r>
    <w:r w:rsidR="004820B5">
      <w:rPr>
        <w:rFonts w:hint="cs"/>
        <w:sz w:val="24"/>
        <w:szCs w:val="24"/>
        <w:rtl/>
      </w:rPr>
      <w:t>ی</w:t>
    </w:r>
    <w:r w:rsidR="004820B5">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4820B5">
      <w:rPr>
        <w:sz w:val="24"/>
        <w:szCs w:val="24"/>
        <w:rtl/>
      </w:rPr>
      <w:t>بررس</w:t>
    </w:r>
    <w:r w:rsidR="004820B5">
      <w:rPr>
        <w:rFonts w:hint="cs"/>
        <w:sz w:val="24"/>
        <w:szCs w:val="24"/>
        <w:rtl/>
      </w:rPr>
      <w:t>ی</w:t>
    </w:r>
    <w:r w:rsidR="004820B5">
      <w:rPr>
        <w:sz w:val="24"/>
        <w:szCs w:val="24"/>
        <w:rtl/>
      </w:rPr>
      <w:t xml:space="preserve"> اقوال</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86401"/>
    <w:rsid w:val="000913AA"/>
    <w:rsid w:val="00094847"/>
    <w:rsid w:val="00096C63"/>
    <w:rsid w:val="000B2639"/>
    <w:rsid w:val="000B5DB5"/>
    <w:rsid w:val="000C3947"/>
    <w:rsid w:val="000D2A37"/>
    <w:rsid w:val="000D30E9"/>
    <w:rsid w:val="000D6818"/>
    <w:rsid w:val="000E335E"/>
    <w:rsid w:val="000F16CF"/>
    <w:rsid w:val="000F5BAC"/>
    <w:rsid w:val="00102585"/>
    <w:rsid w:val="00114AB7"/>
    <w:rsid w:val="00116B0C"/>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07336"/>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0B5"/>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571D0"/>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3482"/>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546B2"/>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13082"/>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D4C89"/>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3037"/>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42A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21D"/>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27567E-17C3-425B-A5BF-6EB4D3586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79</TotalTime>
  <Pages>1</Pages>
  <Words>1508</Words>
  <Characters>8600</Characters>
  <Application>Microsoft Office Word</Application>
  <DocSecurity>0</DocSecurity>
  <Lines>71</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10088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cp:lastPrinted>2021-10-16T13:45:00Z</cp:lastPrinted>
  <dcterms:created xsi:type="dcterms:W3CDTF">2021-10-16T02:16:00Z</dcterms:created>
  <dcterms:modified xsi:type="dcterms:W3CDTF">2021-10-16T13:46:00Z</dcterms:modified>
  <cp:contentStatus>ویرایش 2.5</cp:contentStatus>
  <cp:version>2.7</cp:version>
</cp:coreProperties>
</file>