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F1361B">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D7B52" w:rsidRDefault="002D7B52" w:rsidP="002D7B52">
      <w:pPr>
        <w:pStyle w:val="TOC2"/>
        <w:tabs>
          <w:tab w:val="right" w:leader="dot" w:pos="10194"/>
        </w:tabs>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"1-9" \h \z \u</w:instrText>
      </w:r>
      <w:r>
        <w:rPr>
          <w:noProof/>
          <w:webHidden/>
          <w:szCs w:val="24"/>
          <w:rtl/>
        </w:rPr>
        <w:instrText xml:space="preserve"> </w:instrText>
      </w:r>
      <w:r>
        <w:rPr>
          <w:noProof/>
          <w:webHidden/>
          <w:szCs w:val="24"/>
          <w:rtl/>
        </w:rPr>
        <w:fldChar w:fldCharType="separate"/>
      </w:r>
      <w:hyperlink w:anchor="_Toc84875628" w:history="1">
        <w:r w:rsidRPr="003A763E">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Toc84875628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D7B52" w:rsidRDefault="002D7B52" w:rsidP="002D7B52">
      <w:pPr>
        <w:pStyle w:val="TOC2"/>
        <w:tabs>
          <w:tab w:val="right" w:leader="dot" w:pos="10194"/>
        </w:tabs>
        <w:rPr>
          <w:rFonts w:asciiTheme="minorHAnsi" w:eastAsiaTheme="minorEastAsia" w:hAnsiTheme="minorHAnsi" w:cstheme="minorBidi"/>
          <w:bCs w:val="0"/>
          <w:noProof/>
          <w:color w:val="auto"/>
          <w:szCs w:val="22"/>
          <w:rtl/>
          <w:lang w:bidi="ar-SA"/>
        </w:rPr>
      </w:pPr>
      <w:hyperlink w:anchor="_Toc84875629" w:history="1">
        <w:r w:rsidRPr="003A763E">
          <w:rPr>
            <w:rStyle w:val="Hyperlink"/>
            <w:noProof/>
            <w:rtl/>
          </w:rPr>
          <w:t>نظر</w:t>
        </w:r>
        <w:r w:rsidRPr="003A763E">
          <w:rPr>
            <w:rStyle w:val="Hyperlink"/>
            <w:rFonts w:hint="cs"/>
            <w:noProof/>
            <w:rtl/>
          </w:rPr>
          <w:t>ی</w:t>
        </w:r>
        <w:r w:rsidRPr="003A763E">
          <w:rPr>
            <w:rStyle w:val="Hyperlink"/>
            <w:rFonts w:hint="eastAsia"/>
            <w:noProof/>
            <w:rtl/>
          </w:rPr>
          <w:t>ه</w:t>
        </w:r>
        <w:r w:rsidRPr="003A763E">
          <w:rPr>
            <w:rStyle w:val="Hyperlink"/>
            <w:noProof/>
            <w:rtl/>
          </w:rPr>
          <w:t xml:space="preserve"> مرحوم نائ</w:t>
        </w:r>
        <w:r w:rsidRPr="003A763E">
          <w:rPr>
            <w:rStyle w:val="Hyperlink"/>
            <w:rFonts w:hint="cs"/>
            <w:noProof/>
            <w:rtl/>
          </w:rPr>
          <w:t>ی</w:t>
        </w:r>
        <w:r w:rsidRPr="003A763E">
          <w:rPr>
            <w:rStyle w:val="Hyperlink"/>
            <w:rFonts w:hint="eastAsia"/>
            <w:noProof/>
            <w:rtl/>
          </w:rPr>
          <w:t>ن</w:t>
        </w:r>
        <w:r w:rsidRPr="003A763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Toc84875629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D7B52" w:rsidRDefault="002D7B52" w:rsidP="002D7B5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4875630" w:history="1">
        <w:r w:rsidRPr="003A763E">
          <w:rPr>
            <w:rStyle w:val="Hyperlink"/>
            <w:noProof/>
            <w:rtl/>
          </w:rPr>
          <w:t>مخالفت با مرحوم نائ</w:t>
        </w:r>
        <w:r w:rsidRPr="003A763E">
          <w:rPr>
            <w:rStyle w:val="Hyperlink"/>
            <w:rFonts w:hint="cs"/>
            <w:noProof/>
            <w:rtl/>
          </w:rPr>
          <w:t>ی</w:t>
        </w:r>
        <w:r w:rsidRPr="003A763E">
          <w:rPr>
            <w:rStyle w:val="Hyperlink"/>
            <w:rFonts w:hint="eastAsia"/>
            <w:noProof/>
            <w:rtl/>
          </w:rPr>
          <w:t>ن</w:t>
        </w:r>
        <w:r w:rsidRPr="003A763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Toc84875630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D7B52" w:rsidRDefault="002D7B52" w:rsidP="002D7B52">
      <w:pPr>
        <w:pStyle w:val="TOC4"/>
        <w:tabs>
          <w:tab w:val="right" w:leader="dot" w:pos="10194"/>
        </w:tabs>
        <w:rPr>
          <w:rFonts w:asciiTheme="minorHAnsi" w:eastAsiaTheme="minorEastAsia" w:hAnsiTheme="minorHAnsi" w:cstheme="minorBidi"/>
          <w:bCs w:val="0"/>
          <w:noProof/>
          <w:color w:val="auto"/>
          <w:szCs w:val="22"/>
          <w:rtl/>
          <w:lang w:bidi="ar-SA"/>
        </w:rPr>
      </w:pPr>
      <w:hyperlink w:anchor="_Toc84875631" w:history="1">
        <w:r w:rsidRPr="003A763E">
          <w:rPr>
            <w:rStyle w:val="Hyperlink"/>
            <w:noProof/>
            <w:rtl/>
          </w:rPr>
          <w:t>اشکال نقض</w:t>
        </w:r>
        <w:r w:rsidRPr="003A763E">
          <w:rPr>
            <w:rStyle w:val="Hyperlink"/>
            <w:rFonts w:hint="cs"/>
            <w:noProof/>
            <w:rtl/>
          </w:rPr>
          <w:t>ی</w:t>
        </w:r>
        <w:r w:rsidRPr="003A763E">
          <w:rPr>
            <w:rStyle w:val="Hyperlink"/>
            <w:noProof/>
            <w:rtl/>
          </w:rPr>
          <w:t xml:space="preserve"> بر مرحوم نائ</w:t>
        </w:r>
        <w:r w:rsidRPr="003A763E">
          <w:rPr>
            <w:rStyle w:val="Hyperlink"/>
            <w:rFonts w:hint="cs"/>
            <w:noProof/>
            <w:rtl/>
          </w:rPr>
          <w:t>ی</w:t>
        </w:r>
        <w:r w:rsidRPr="003A763E">
          <w:rPr>
            <w:rStyle w:val="Hyperlink"/>
            <w:rFonts w:hint="eastAsia"/>
            <w:noProof/>
            <w:rtl/>
          </w:rPr>
          <w:t>ن</w:t>
        </w:r>
        <w:r w:rsidRPr="003A763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Toc84875631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D7B52" w:rsidRDefault="002D7B52" w:rsidP="002D7B52">
      <w:pPr>
        <w:pStyle w:val="TOC5"/>
        <w:tabs>
          <w:tab w:val="right" w:leader="dot" w:pos="10194"/>
        </w:tabs>
        <w:rPr>
          <w:rFonts w:asciiTheme="minorHAnsi" w:eastAsiaTheme="minorEastAsia" w:hAnsiTheme="minorHAnsi" w:cstheme="minorBidi"/>
          <w:bCs w:val="0"/>
          <w:noProof/>
          <w:color w:val="auto"/>
          <w:szCs w:val="22"/>
          <w:rtl/>
          <w:lang w:bidi="ar-SA"/>
        </w:rPr>
      </w:pPr>
      <w:hyperlink w:anchor="_Toc84875632" w:history="1">
        <w:r w:rsidRPr="003A763E">
          <w:rPr>
            <w:rStyle w:val="Hyperlink"/>
            <w:noProof/>
            <w:rtl/>
          </w:rPr>
          <w:t>جواب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Toc84875632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D7B52" w:rsidRDefault="002D7B52" w:rsidP="002D7B52">
      <w:pPr>
        <w:pStyle w:val="TOC4"/>
        <w:tabs>
          <w:tab w:val="right" w:leader="dot" w:pos="10194"/>
        </w:tabs>
        <w:rPr>
          <w:rFonts w:asciiTheme="minorHAnsi" w:eastAsiaTheme="minorEastAsia" w:hAnsiTheme="minorHAnsi" w:cstheme="minorBidi"/>
          <w:bCs w:val="0"/>
          <w:noProof/>
          <w:color w:val="auto"/>
          <w:szCs w:val="22"/>
          <w:rtl/>
          <w:lang w:bidi="ar-SA"/>
        </w:rPr>
      </w:pPr>
      <w:hyperlink w:anchor="_Toc84875633" w:history="1">
        <w:r w:rsidRPr="003A763E">
          <w:rPr>
            <w:rStyle w:val="Hyperlink"/>
            <w:noProof/>
            <w:rtl/>
          </w:rPr>
          <w:t>جواب حل</w:t>
        </w:r>
        <w:r w:rsidRPr="003A763E">
          <w:rPr>
            <w:rStyle w:val="Hyperlink"/>
            <w:rFonts w:hint="cs"/>
            <w:noProof/>
            <w:rtl/>
          </w:rPr>
          <w:t>ی</w:t>
        </w:r>
        <w:r w:rsidRPr="003A763E">
          <w:rPr>
            <w:rStyle w:val="Hyperlink"/>
            <w:noProof/>
            <w:rtl/>
          </w:rPr>
          <w:t xml:space="preserve"> به مرحوم نائ</w:t>
        </w:r>
        <w:r w:rsidRPr="003A763E">
          <w:rPr>
            <w:rStyle w:val="Hyperlink"/>
            <w:rFonts w:hint="cs"/>
            <w:noProof/>
            <w:rtl/>
          </w:rPr>
          <w:t>ی</w:t>
        </w:r>
        <w:r w:rsidRPr="003A763E">
          <w:rPr>
            <w:rStyle w:val="Hyperlink"/>
            <w:rFonts w:hint="eastAsia"/>
            <w:noProof/>
            <w:rtl/>
          </w:rPr>
          <w:t>ن</w:t>
        </w:r>
        <w:r w:rsidRPr="003A763E">
          <w:rPr>
            <w:rStyle w:val="Hyperlink"/>
            <w:rFonts w:hint="cs"/>
            <w:noProof/>
            <w:rtl/>
          </w:rPr>
          <w:t>ی</w:t>
        </w:r>
        <w:r w:rsidRPr="003A763E">
          <w:rPr>
            <w:rStyle w:val="Hyperlink"/>
            <w:noProof/>
            <w:rtl/>
          </w:rPr>
          <w:t xml:space="preserve"> و قبول آن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Toc84875633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D7B52" w:rsidRDefault="002D7B52" w:rsidP="002D7B52">
      <w:pPr>
        <w:pStyle w:val="TOC4"/>
        <w:tabs>
          <w:tab w:val="right" w:leader="dot" w:pos="10194"/>
        </w:tabs>
        <w:rPr>
          <w:rFonts w:asciiTheme="minorHAnsi" w:eastAsiaTheme="minorEastAsia" w:hAnsiTheme="minorHAnsi" w:cstheme="minorBidi"/>
          <w:bCs w:val="0"/>
          <w:noProof/>
          <w:color w:val="auto"/>
          <w:szCs w:val="22"/>
          <w:rtl/>
          <w:lang w:bidi="ar-SA"/>
        </w:rPr>
      </w:pPr>
      <w:hyperlink w:anchor="_Toc84875634" w:history="1">
        <w:r w:rsidRPr="003A763E">
          <w:rPr>
            <w:rStyle w:val="Hyperlink"/>
            <w:noProof/>
            <w:rtl/>
          </w:rPr>
          <w:t>دفاع مرحوم روحان</w:t>
        </w:r>
        <w:r w:rsidRPr="003A763E">
          <w:rPr>
            <w:rStyle w:val="Hyperlink"/>
            <w:rFonts w:hint="cs"/>
            <w:noProof/>
            <w:rtl/>
          </w:rPr>
          <w:t>ی</w:t>
        </w:r>
        <w:r w:rsidRPr="003A763E">
          <w:rPr>
            <w:rStyle w:val="Hyperlink"/>
            <w:noProof/>
            <w:rtl/>
          </w:rPr>
          <w:t xml:space="preserve"> از مرحوم نائ</w:t>
        </w:r>
        <w:r w:rsidRPr="003A763E">
          <w:rPr>
            <w:rStyle w:val="Hyperlink"/>
            <w:rFonts w:hint="cs"/>
            <w:noProof/>
            <w:rtl/>
          </w:rPr>
          <w:t>ی</w:t>
        </w:r>
        <w:r w:rsidRPr="003A763E">
          <w:rPr>
            <w:rStyle w:val="Hyperlink"/>
            <w:rFonts w:hint="eastAsia"/>
            <w:noProof/>
            <w:rtl/>
          </w:rPr>
          <w:t>ن</w:t>
        </w:r>
        <w:r w:rsidRPr="003A763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Toc84875634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2D7B52" w:rsidP="00F1361B">
      <w:pPr>
        <w:jc w:val="both"/>
      </w:pPr>
      <w:r>
        <w:rPr>
          <w:rFonts w:cs="B Titr"/>
          <w:noProof/>
          <w:webHidden/>
          <w:color w:val="632423" w:themeColor="accent2" w:themeShade="80"/>
          <w:szCs w:val="24"/>
          <w:rtl/>
        </w:rPr>
        <w:fldChar w:fldCharType="end"/>
      </w:r>
    </w:p>
    <w:p w:rsidR="00F343FB" w:rsidRPr="00A6366F" w:rsidRDefault="00F842AD" w:rsidP="00F1361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41FDE">
        <w:rPr>
          <w:rFonts w:hint="cs"/>
          <w:rtl/>
        </w:rPr>
        <w:t>نهی از جزء عبادت</w:t>
      </w:r>
      <w:r w:rsidR="00025B70">
        <w:rPr>
          <w:rFonts w:hint="cs"/>
          <w:rtl/>
        </w:rPr>
        <w:t xml:space="preserve"> </w:t>
      </w:r>
      <w:r w:rsidR="00386C11" w:rsidRPr="00A6366F">
        <w:rPr>
          <w:rFonts w:hint="cs"/>
          <w:rtl/>
        </w:rPr>
        <w:t>/</w:t>
      </w:r>
      <w:bookmarkStart w:id="1" w:name="BokSabj_d"/>
      <w:bookmarkEnd w:id="1"/>
      <w:r w:rsidR="00DB2632">
        <w:rPr>
          <w:rtl/>
        </w:rPr>
        <w:t>مقدمات بحث</w:t>
      </w:r>
      <w:r w:rsidR="00386C11" w:rsidRPr="00A6366F">
        <w:rPr>
          <w:rFonts w:hint="cs"/>
          <w:rtl/>
        </w:rPr>
        <w:t xml:space="preserve"> /</w:t>
      </w:r>
      <w:bookmarkStart w:id="2" w:name="Bokkolli"/>
      <w:bookmarkEnd w:id="2"/>
      <w:r w:rsidR="00DB2632">
        <w:rPr>
          <w:rtl/>
        </w:rPr>
        <w:t>مساله اقتضا</w:t>
      </w:r>
      <w:r w:rsidR="001B6799" w:rsidRPr="00A6366F">
        <w:rPr>
          <w:rFonts w:hint="cs"/>
          <w:rtl/>
        </w:rPr>
        <w:t xml:space="preserve"> </w:t>
      </w:r>
    </w:p>
    <w:p w:rsidR="008F5B4D" w:rsidRDefault="00C41FDE" w:rsidP="00F1361B">
      <w:pPr>
        <w:jc w:val="both"/>
        <w:rPr>
          <w:rStyle w:val="Emphasis"/>
          <w:b/>
          <w:bCs w:val="0"/>
          <w:rtl/>
        </w:rPr>
      </w:pPr>
      <w:r>
        <w:rPr>
          <w:rStyle w:val="Emphasis"/>
          <w:rFonts w:hint="cs"/>
          <w:b/>
          <w:bCs w:val="0"/>
          <w:rtl/>
        </w:rPr>
        <w:t>نهی از جزء عبادت</w:t>
      </w:r>
    </w:p>
    <w:p w:rsidR="00C41FDE" w:rsidRDefault="00C41FDE" w:rsidP="00C41FDE">
      <w:pPr>
        <w:pStyle w:val="Heading2"/>
      </w:pPr>
      <w:bookmarkStart w:id="3" w:name="_Toc84875628"/>
      <w:r>
        <w:rPr>
          <w:rStyle w:val="Emphasis"/>
          <w:rFonts w:hint="cs"/>
          <w:b w:val="0"/>
          <w:bCs/>
          <w:rtl/>
        </w:rPr>
        <w:t>مختار مرحوم آخوند</w:t>
      </w:r>
      <w:bookmarkEnd w:id="3"/>
    </w:p>
    <w:p w:rsidR="003E6650" w:rsidRDefault="00C41FDE" w:rsidP="00F1361B">
      <w:pPr>
        <w:jc w:val="both"/>
        <w:rPr>
          <w:rtl/>
        </w:rPr>
      </w:pPr>
      <w:r>
        <w:rPr>
          <w:rFonts w:hint="cs"/>
          <w:rtl/>
        </w:rPr>
        <w:t>بحث در مورد فرمایش مرحوم آخوند ب</w:t>
      </w:r>
      <w:r w:rsidR="002A28D4">
        <w:rPr>
          <w:rFonts w:hint="cs"/>
          <w:rtl/>
        </w:rPr>
        <w:t>ود. ایشان در نهی از جزء عبادت مثل نهی از سور عزائم در صلات، گفته بود این نهی از عبادت است و اگر بنا باشد مقتضی فساد باشد</w:t>
      </w:r>
      <w:r>
        <w:rPr>
          <w:rFonts w:hint="cs"/>
          <w:rtl/>
        </w:rPr>
        <w:t>،</w:t>
      </w:r>
      <w:r w:rsidR="002A28D4">
        <w:rPr>
          <w:rFonts w:hint="cs"/>
          <w:rtl/>
        </w:rPr>
        <w:t xml:space="preserve"> این جزء فاسد است</w:t>
      </w:r>
      <w:r>
        <w:rPr>
          <w:rFonts w:hint="cs"/>
          <w:rtl/>
        </w:rPr>
        <w:t>.</w:t>
      </w:r>
      <w:r w:rsidR="002A28D4">
        <w:rPr>
          <w:rFonts w:hint="cs"/>
          <w:rtl/>
        </w:rPr>
        <w:t xml:space="preserve"> مثل کل عبادت. شما سوره سجده دار را در نماز قرائت کنید</w:t>
      </w:r>
      <w:r>
        <w:rPr>
          <w:rFonts w:hint="cs"/>
          <w:rtl/>
        </w:rPr>
        <w:t>،</w:t>
      </w:r>
      <w:r w:rsidR="002A28D4">
        <w:rPr>
          <w:rFonts w:hint="cs"/>
          <w:rtl/>
        </w:rPr>
        <w:t xml:space="preserve"> به خاطر منهی عنه بودن فاسد است و جزء نماز واقع نمی</w:t>
      </w:r>
      <w:r w:rsidR="002A28D4">
        <w:rPr>
          <w:rtl/>
        </w:rPr>
        <w:softHyphen/>
      </w:r>
      <w:r w:rsidR="002A28D4">
        <w:rPr>
          <w:rFonts w:hint="cs"/>
          <w:rtl/>
        </w:rPr>
        <w:t>شود. تا این جا بحثی نداریم. مرحوم</w:t>
      </w:r>
      <w:r>
        <w:rPr>
          <w:rFonts w:hint="cs"/>
          <w:rtl/>
        </w:rPr>
        <w:t xml:space="preserve"> آخوند در ادامه فرمود: اما می</w:t>
      </w:r>
      <w:r>
        <w:rPr>
          <w:rtl/>
        </w:rPr>
        <w:softHyphen/>
      </w:r>
      <w:r w:rsidR="002A28D4">
        <w:rPr>
          <w:rFonts w:hint="cs"/>
          <w:rtl/>
        </w:rPr>
        <w:t>شود ما این عملی که مشتمل بر این محر</w:t>
      </w:r>
      <w:r>
        <w:rPr>
          <w:rFonts w:hint="cs"/>
          <w:rtl/>
        </w:rPr>
        <w:t>َّ</w:t>
      </w:r>
      <w:r w:rsidR="002A28D4">
        <w:rPr>
          <w:rFonts w:hint="cs"/>
          <w:rtl/>
        </w:rPr>
        <w:t>م واقع شده است</w:t>
      </w:r>
      <w:r>
        <w:rPr>
          <w:rFonts w:hint="cs"/>
          <w:rtl/>
        </w:rPr>
        <w:t xml:space="preserve"> را</w:t>
      </w:r>
      <w:r w:rsidR="002A28D4">
        <w:rPr>
          <w:rFonts w:hint="cs"/>
          <w:rtl/>
        </w:rPr>
        <w:t xml:space="preserve"> تصحیح کنیم. یعنی یک سوره دیگری بخواند. البته اگر تکرار مخل نباشد. مثلا کسی بگوید ق</w:t>
      </w:r>
      <w:r>
        <w:rPr>
          <w:rFonts w:hint="cs"/>
          <w:rtl/>
        </w:rPr>
        <w:t>ِ</w:t>
      </w:r>
      <w:r w:rsidR="002A28D4">
        <w:rPr>
          <w:rFonts w:hint="cs"/>
          <w:rtl/>
        </w:rPr>
        <w:t>ران بین دو سوره مبطل نماز نیست</w:t>
      </w:r>
      <w:r>
        <w:rPr>
          <w:rFonts w:hint="cs"/>
          <w:rtl/>
        </w:rPr>
        <w:t>،</w:t>
      </w:r>
      <w:r w:rsidR="002A28D4">
        <w:rPr>
          <w:rFonts w:hint="cs"/>
          <w:rtl/>
        </w:rPr>
        <w:t xml:space="preserve"> در طواف است که مبطل است. حق هم همین است. پس نمازی که در آن سوره سجده دار واقع شده است با تکرار سوره دیگر قابل تصحیح است. لذا ایشان قائل است که نماز با سوره عزائم اگر سوره دیگری بخواند صحیح است.</w:t>
      </w:r>
    </w:p>
    <w:p w:rsidR="00C41FDE" w:rsidRDefault="00C41FDE" w:rsidP="00C41FDE">
      <w:pPr>
        <w:pStyle w:val="Heading2"/>
        <w:rPr>
          <w:rtl/>
        </w:rPr>
      </w:pPr>
      <w:bookmarkStart w:id="4" w:name="_Toc84875629"/>
      <w:r>
        <w:rPr>
          <w:rFonts w:hint="cs"/>
          <w:rtl/>
        </w:rPr>
        <w:t>نظریه مرحوم نائینی</w:t>
      </w:r>
      <w:bookmarkEnd w:id="4"/>
    </w:p>
    <w:p w:rsidR="002A28D4" w:rsidRDefault="00C41FDE" w:rsidP="00F1361B">
      <w:pPr>
        <w:jc w:val="both"/>
        <w:rPr>
          <w:rtl/>
        </w:rPr>
      </w:pPr>
      <w:r>
        <w:rPr>
          <w:rFonts w:hint="cs"/>
          <w:rtl/>
        </w:rPr>
        <w:t>مرحوم نائینی مخالف مرحوم آخوند</w:t>
      </w:r>
      <w:r w:rsidR="002A28D4">
        <w:rPr>
          <w:rFonts w:hint="cs"/>
          <w:rtl/>
        </w:rPr>
        <w:t xml:space="preserve"> است. ایشان مدعی است که چنین نمازی قابل تصحیح نیست هر چند که ق</w:t>
      </w:r>
      <w:r>
        <w:rPr>
          <w:rFonts w:hint="cs"/>
          <w:rtl/>
        </w:rPr>
        <w:t>ِ</w:t>
      </w:r>
      <w:r w:rsidR="002A28D4">
        <w:rPr>
          <w:rFonts w:hint="cs"/>
          <w:rtl/>
        </w:rPr>
        <w:t>ران جایز باشد. کلام مفصلی در اجود و فوائد دارد. مرحوم صدر هم دنبال کرده است.</w:t>
      </w:r>
    </w:p>
    <w:p w:rsidR="002A28D4" w:rsidRDefault="002A28D4" w:rsidP="00F1361B">
      <w:pPr>
        <w:jc w:val="both"/>
        <w:rPr>
          <w:rtl/>
        </w:rPr>
      </w:pPr>
      <w:r>
        <w:rPr>
          <w:rFonts w:hint="cs"/>
          <w:rtl/>
        </w:rPr>
        <w:t>ایشان فرموده است</w:t>
      </w:r>
      <w:r w:rsidR="002D7B52">
        <w:rPr>
          <w:rStyle w:val="FootnoteReference"/>
          <w:rtl/>
        </w:rPr>
        <w:footnoteReference w:id="1"/>
      </w:r>
      <w:r>
        <w:rPr>
          <w:rFonts w:hint="cs"/>
          <w:rtl/>
        </w:rPr>
        <w:t xml:space="preserve">: گاهی اوقات </w:t>
      </w:r>
      <w:r w:rsidR="00C41FDE">
        <w:rPr>
          <w:rFonts w:hint="cs"/>
          <w:rtl/>
        </w:rPr>
        <w:t xml:space="preserve">در </w:t>
      </w:r>
      <w:r>
        <w:rPr>
          <w:rFonts w:hint="cs"/>
          <w:rtl/>
        </w:rPr>
        <w:t>جزء عدد خاصی معتبر است</w:t>
      </w:r>
      <w:r w:rsidR="00C41FDE">
        <w:rPr>
          <w:rFonts w:hint="cs"/>
          <w:rtl/>
        </w:rPr>
        <w:t>،</w:t>
      </w:r>
      <w:r>
        <w:rPr>
          <w:rFonts w:hint="cs"/>
          <w:rtl/>
        </w:rPr>
        <w:t xml:space="preserve"> مثل این که ق</w:t>
      </w:r>
      <w:r w:rsidR="00C41FDE">
        <w:rPr>
          <w:rFonts w:hint="cs"/>
          <w:rtl/>
        </w:rPr>
        <w:t>ِ</w:t>
      </w:r>
      <w:r>
        <w:rPr>
          <w:rFonts w:hint="cs"/>
          <w:rtl/>
        </w:rPr>
        <w:t>ران مبطل باشد. در این صورت بحثی نیست و قابل تصحیح نیست. مرحوم آخوند هم در این نقطه موافق بو</w:t>
      </w:r>
      <w:r w:rsidR="00C41FDE">
        <w:rPr>
          <w:rFonts w:hint="cs"/>
          <w:rtl/>
        </w:rPr>
        <w:t xml:space="preserve">د. اما اگر عدد خاصی معتبر نباشد، </w:t>
      </w:r>
      <w:r>
        <w:rPr>
          <w:rFonts w:hint="cs"/>
          <w:rtl/>
        </w:rPr>
        <w:t xml:space="preserve">مثل این که قران مبطل نباشد. </w:t>
      </w:r>
      <w:r>
        <w:rPr>
          <w:rFonts w:hint="cs"/>
          <w:rtl/>
        </w:rPr>
        <w:lastRenderedPageBreak/>
        <w:t>سوره مثلا لابشرط است یک سوره یا دو سوره... در این صورت اگر نهی از سوره داشته باشیم، نماز باطل است هر چند که سوره لابشرط است و بشرط لا از سوره دیگری نیست.</w:t>
      </w:r>
    </w:p>
    <w:p w:rsidR="002A28D4" w:rsidRDefault="002A28D4" w:rsidP="00F1361B">
      <w:pPr>
        <w:jc w:val="both"/>
        <w:rPr>
          <w:rtl/>
        </w:rPr>
      </w:pPr>
      <w:r>
        <w:rPr>
          <w:rFonts w:hint="cs"/>
          <w:rtl/>
        </w:rPr>
        <w:t xml:space="preserve">مرحوم نائینی یک ادعایی دارد و آن این است: مقتضای جمع بین دلیل جزئیت </w:t>
      </w:r>
      <w:r w:rsidR="00F1361B">
        <w:rPr>
          <w:rFonts w:hint="cs"/>
          <w:rtl/>
        </w:rPr>
        <w:t xml:space="preserve">مثل </w:t>
      </w:r>
      <w:r w:rsidR="00C41FDE">
        <w:rPr>
          <w:rFonts w:hint="cs"/>
          <w:rtl/>
        </w:rPr>
        <w:t>«</w:t>
      </w:r>
      <w:r w:rsidR="00F1361B">
        <w:rPr>
          <w:rFonts w:hint="cs"/>
          <w:rtl/>
        </w:rPr>
        <w:t>اقرا السوره فی الصلا</w:t>
      </w:r>
      <w:r w:rsidR="00C41FDE">
        <w:rPr>
          <w:rFonts w:hint="cs"/>
          <w:rtl/>
        </w:rPr>
        <w:t>»</w:t>
      </w:r>
      <w:r w:rsidR="00F1361B">
        <w:rPr>
          <w:rFonts w:hint="cs"/>
          <w:rtl/>
        </w:rPr>
        <w:t xml:space="preserve">ة با نهی از </w:t>
      </w:r>
      <w:r w:rsidR="00C41FDE">
        <w:rPr>
          <w:rFonts w:hint="cs"/>
          <w:rtl/>
        </w:rPr>
        <w:t>«لا تقرا سور العزائم فی الصلاة»</w:t>
      </w:r>
      <w:r w:rsidR="00F1361B">
        <w:rPr>
          <w:rFonts w:hint="cs"/>
          <w:rtl/>
        </w:rPr>
        <w:t xml:space="preserve"> این است که قران به سوره محر</w:t>
      </w:r>
      <w:r w:rsidR="00C41FDE">
        <w:rPr>
          <w:rFonts w:hint="cs"/>
          <w:rtl/>
        </w:rPr>
        <w:t>َّ</w:t>
      </w:r>
      <w:r w:rsidR="00F1361B">
        <w:rPr>
          <w:rFonts w:hint="cs"/>
          <w:rtl/>
        </w:rPr>
        <w:t>م صحیح نیست. سوره ای واجب شده است که بشرط لای از سوره عزائم است. ایشان مدعی است: دلیل نهی از سوره عزیمه تقیید می</w:t>
      </w:r>
      <w:r w:rsidR="00F1361B">
        <w:rPr>
          <w:rtl/>
        </w:rPr>
        <w:softHyphen/>
      </w:r>
      <w:r w:rsidR="00F1361B">
        <w:rPr>
          <w:rFonts w:hint="cs"/>
          <w:rtl/>
        </w:rPr>
        <w:t>زند دلیل جزئیت را به عدم آن سوره و شرط لای از آن سوره. عرف این گونه بین این دو دلیل جمع می</w:t>
      </w:r>
      <w:r w:rsidR="00F1361B">
        <w:rPr>
          <w:rtl/>
        </w:rPr>
        <w:softHyphen/>
      </w:r>
      <w:r w:rsidR="00F1361B">
        <w:rPr>
          <w:rFonts w:hint="cs"/>
          <w:rtl/>
        </w:rPr>
        <w:t>کند. لذا اگر کسی سوره عزیمت را خواند نماز قابل تصحیح نیست.</w:t>
      </w:r>
    </w:p>
    <w:p w:rsidR="00F1361B" w:rsidRDefault="00F1361B" w:rsidP="00F1361B">
      <w:pPr>
        <w:jc w:val="both"/>
        <w:rPr>
          <w:rtl/>
        </w:rPr>
      </w:pPr>
      <w:r>
        <w:rPr>
          <w:rFonts w:hint="cs"/>
          <w:rtl/>
        </w:rPr>
        <w:t>هم دلیل جزئیت مقید به شرط لا می</w:t>
      </w:r>
      <w:r>
        <w:rPr>
          <w:rtl/>
        </w:rPr>
        <w:softHyphen/>
      </w:r>
      <w:r>
        <w:rPr>
          <w:rFonts w:hint="cs"/>
          <w:rtl/>
        </w:rPr>
        <w:t>شود و هم دلیل قران جایز است که فرض این است عدد خاص معتبر نیست، تخصیص زده می</w:t>
      </w:r>
      <w:r>
        <w:rPr>
          <w:rtl/>
        </w:rPr>
        <w:softHyphen/>
      </w:r>
      <w:r>
        <w:rPr>
          <w:rFonts w:hint="cs"/>
          <w:rtl/>
        </w:rPr>
        <w:t>شود. دلیلی که می</w:t>
      </w:r>
      <w:r>
        <w:rPr>
          <w:rtl/>
        </w:rPr>
        <w:softHyphen/>
      </w:r>
      <w:r>
        <w:rPr>
          <w:rFonts w:hint="cs"/>
          <w:rtl/>
        </w:rPr>
        <w:t>گوید ذکر در نماز مانعی ندارد هم تخصیص زده می</w:t>
      </w:r>
      <w:r>
        <w:rPr>
          <w:rtl/>
        </w:rPr>
        <w:softHyphen/>
      </w:r>
      <w:r>
        <w:rPr>
          <w:rFonts w:hint="cs"/>
          <w:rtl/>
        </w:rPr>
        <w:t>شود یعنی مگر در سوره محرم.</w:t>
      </w:r>
    </w:p>
    <w:p w:rsidR="00F1361B" w:rsidRDefault="00F1361B" w:rsidP="00F1361B">
      <w:pPr>
        <w:jc w:val="both"/>
        <w:rPr>
          <w:rtl/>
        </w:rPr>
      </w:pPr>
      <w:r>
        <w:rPr>
          <w:rFonts w:hint="cs"/>
          <w:rtl/>
        </w:rPr>
        <w:t>دلیل حرمت مقیِد این ادله می</w:t>
      </w:r>
      <w:r>
        <w:rPr>
          <w:rtl/>
        </w:rPr>
        <w:softHyphen/>
      </w:r>
      <w:r>
        <w:rPr>
          <w:rFonts w:hint="cs"/>
          <w:rtl/>
        </w:rPr>
        <w:t>شود</w:t>
      </w:r>
      <w:r w:rsidR="007E3B7C">
        <w:rPr>
          <w:rFonts w:hint="cs"/>
          <w:rtl/>
        </w:rPr>
        <w:t>؛</w:t>
      </w:r>
      <w:r>
        <w:rPr>
          <w:rFonts w:hint="cs"/>
          <w:rtl/>
        </w:rPr>
        <w:t xml:space="preserve"> لذا سوره ای که بعد از سوره عزائم</w:t>
      </w:r>
      <w:r w:rsidR="007E3B7C">
        <w:rPr>
          <w:rFonts w:hint="cs"/>
          <w:rtl/>
        </w:rPr>
        <w:t xml:space="preserve"> خوانده می</w:t>
      </w:r>
      <w:r w:rsidR="007E3B7C">
        <w:rPr>
          <w:rtl/>
        </w:rPr>
        <w:softHyphen/>
      </w:r>
      <w:r w:rsidR="007E3B7C">
        <w:rPr>
          <w:rFonts w:hint="cs"/>
          <w:rtl/>
        </w:rPr>
        <w:t>شود فایده ندارد و</w:t>
      </w:r>
      <w:r>
        <w:rPr>
          <w:rFonts w:hint="cs"/>
          <w:rtl/>
        </w:rPr>
        <w:t xml:space="preserve"> نماز باطل است. بلکه مدعی است که دلیل حرمت سوره عزائم کل نماز را مقید به شرط لا می</w:t>
      </w:r>
      <w:r>
        <w:rPr>
          <w:rtl/>
        </w:rPr>
        <w:softHyphen/>
      </w:r>
      <w:r>
        <w:rPr>
          <w:rFonts w:hint="cs"/>
          <w:rtl/>
        </w:rPr>
        <w:t>کند. شما اگر سوره عزیمت را در تشهد بخوانید، باز هم باطل است. چه در محل و چه در غیر محل، مبطل نماز است.</w:t>
      </w:r>
    </w:p>
    <w:p w:rsidR="00301C8B" w:rsidRDefault="00F1361B" w:rsidP="00F1361B">
      <w:pPr>
        <w:jc w:val="both"/>
        <w:rPr>
          <w:rtl/>
        </w:rPr>
      </w:pPr>
      <w:r>
        <w:rPr>
          <w:rFonts w:hint="cs"/>
          <w:rtl/>
        </w:rPr>
        <w:t>خلاصه: مرحوم آخوند مدعی است اگر کسی سوره عزیمت را بخواند و بعد سوره دیگری بخواند، بنا برجواز قران، نماز صحیح است. یعنی راه تدارک دارد</w:t>
      </w:r>
      <w:r w:rsidR="00301C8B">
        <w:rPr>
          <w:rFonts w:hint="cs"/>
          <w:rtl/>
        </w:rPr>
        <w:t>؛</w:t>
      </w:r>
      <w:r>
        <w:rPr>
          <w:rFonts w:hint="cs"/>
          <w:rtl/>
        </w:rPr>
        <w:t xml:space="preserve"> ولی مرحوم نائینی می</w:t>
      </w:r>
      <w:r>
        <w:rPr>
          <w:rtl/>
        </w:rPr>
        <w:softHyphen/>
      </w:r>
      <w:r w:rsidR="00301C8B">
        <w:rPr>
          <w:rFonts w:hint="cs"/>
          <w:rtl/>
        </w:rPr>
        <w:t>گوید راه تدارک ندارد.</w:t>
      </w:r>
    </w:p>
    <w:p w:rsidR="00F1361B" w:rsidRDefault="00301C8B" w:rsidP="00301C8B">
      <w:pPr>
        <w:jc w:val="both"/>
        <w:rPr>
          <w:rtl/>
        </w:rPr>
      </w:pPr>
      <w:r>
        <w:rPr>
          <w:rFonts w:hint="cs"/>
          <w:rtl/>
        </w:rPr>
        <w:t>نقطه اصلی</w:t>
      </w:r>
      <w:r w:rsidR="00F1361B">
        <w:rPr>
          <w:rFonts w:hint="cs"/>
          <w:rtl/>
        </w:rPr>
        <w:t xml:space="preserve"> بحث این است: نهی از سوره عزیمت موجب تخصیص ادله جواز قران و ادله جزئیت سوره و ادله امر به صلات و ادله جواز ذکر در صلات می</w:t>
      </w:r>
      <w:r w:rsidR="00F1361B">
        <w:rPr>
          <w:rtl/>
        </w:rPr>
        <w:softHyphen/>
      </w:r>
      <w:r w:rsidR="00F1361B">
        <w:rPr>
          <w:rFonts w:hint="cs"/>
          <w:rtl/>
        </w:rPr>
        <w:t>شود و مقتضای تقیید هم بطلان است.البته مرحوم نائیین مطالب دیگر دارد که خیلی مهم نیست.</w:t>
      </w:r>
    </w:p>
    <w:p w:rsidR="00301C8B" w:rsidRDefault="00301C8B" w:rsidP="00301C8B">
      <w:pPr>
        <w:pStyle w:val="Heading3"/>
        <w:rPr>
          <w:rtl/>
        </w:rPr>
      </w:pPr>
      <w:bookmarkStart w:id="6" w:name="_Toc84875630"/>
      <w:r>
        <w:rPr>
          <w:rFonts w:hint="cs"/>
          <w:rtl/>
        </w:rPr>
        <w:t>مخالفت با مرحوم نائینی</w:t>
      </w:r>
      <w:bookmarkEnd w:id="6"/>
    </w:p>
    <w:p w:rsidR="00F1361B" w:rsidRDefault="00F1361B" w:rsidP="00F1361B">
      <w:pPr>
        <w:jc w:val="both"/>
        <w:rPr>
          <w:rtl/>
        </w:rPr>
      </w:pPr>
      <w:r>
        <w:rPr>
          <w:rFonts w:hint="cs"/>
          <w:rtl/>
        </w:rPr>
        <w:t>در مقابل این فرمایش</w:t>
      </w:r>
      <w:r w:rsidR="00301C8B">
        <w:rPr>
          <w:rFonts w:hint="cs"/>
          <w:rtl/>
        </w:rPr>
        <w:t>،</w:t>
      </w:r>
      <w:r>
        <w:rPr>
          <w:rFonts w:hint="cs"/>
          <w:rtl/>
        </w:rPr>
        <w:t xml:space="preserve"> بعضی مخالفت کرده اند و مثلا گفته اند این حرف گفتنی نیست و در شان ایشان نیست و بعضی هم تایید کرده اند و</w:t>
      </w:r>
      <w:r w:rsidR="00301C8B">
        <w:rPr>
          <w:rFonts w:hint="cs"/>
          <w:rtl/>
        </w:rPr>
        <w:t xml:space="preserve"> گفته</w:t>
      </w:r>
      <w:r w:rsidR="00301C8B">
        <w:rPr>
          <w:rtl/>
        </w:rPr>
        <w:softHyphen/>
      </w:r>
      <w:r w:rsidR="00301C8B">
        <w:rPr>
          <w:rFonts w:hint="cs"/>
          <w:rtl/>
        </w:rPr>
        <w:t>اند</w:t>
      </w:r>
      <w:r>
        <w:rPr>
          <w:rFonts w:hint="cs"/>
          <w:rtl/>
        </w:rPr>
        <w:t xml:space="preserve"> صحیح است. مرحوم صدر می</w:t>
      </w:r>
      <w:r>
        <w:rPr>
          <w:rtl/>
        </w:rPr>
        <w:softHyphen/>
      </w:r>
      <w:r>
        <w:rPr>
          <w:rFonts w:hint="cs"/>
          <w:rtl/>
        </w:rPr>
        <w:t>گوید این حرف اصلا گفتنی نیست. مرحوم خویی هم قائل به عدم صحت فرمایش نائینی شده است البته نه به آن شدت.</w:t>
      </w:r>
    </w:p>
    <w:p w:rsidR="00F1361B" w:rsidRDefault="00F1361B" w:rsidP="00301C8B">
      <w:pPr>
        <w:pStyle w:val="Heading4"/>
        <w:rPr>
          <w:rtl/>
        </w:rPr>
      </w:pPr>
      <w:bookmarkStart w:id="7" w:name="_Toc84875631"/>
      <w:r>
        <w:rPr>
          <w:rFonts w:hint="cs"/>
          <w:rtl/>
        </w:rPr>
        <w:t>اشکال نقضی بر مرحوم نائینی</w:t>
      </w:r>
      <w:bookmarkEnd w:id="7"/>
    </w:p>
    <w:p w:rsidR="00F1361B" w:rsidRDefault="00301C8B" w:rsidP="00301C8B">
      <w:pPr>
        <w:jc w:val="both"/>
        <w:rPr>
          <w:rtl/>
        </w:rPr>
      </w:pPr>
      <w:r>
        <w:rPr>
          <w:rFonts w:hint="cs"/>
          <w:rtl/>
        </w:rPr>
        <w:t>اگر بنا باشد ادله حرمت سوره عزیمه</w:t>
      </w:r>
      <w:r w:rsidR="00F1361B">
        <w:rPr>
          <w:rFonts w:hint="cs"/>
          <w:rtl/>
        </w:rPr>
        <w:t xml:space="preserve"> مثلا</w:t>
      </w:r>
      <w:r>
        <w:rPr>
          <w:rFonts w:hint="cs"/>
          <w:rtl/>
        </w:rPr>
        <w:t xml:space="preserve"> نسبت به نماز تقیید آور باشد، </w:t>
      </w:r>
      <w:r w:rsidR="00F1361B">
        <w:rPr>
          <w:rFonts w:hint="cs"/>
          <w:rtl/>
        </w:rPr>
        <w:t>باید حرمت نظر به اجنبیه هم مقید صلات باشد. چه فرقی است که شخصی در وسط نماز سوره عزیمت بخواند و بین این که در نماز به اجنبیه نظر کن</w:t>
      </w:r>
      <w:r>
        <w:rPr>
          <w:rFonts w:hint="cs"/>
          <w:rtl/>
        </w:rPr>
        <w:t xml:space="preserve">د. </w:t>
      </w:r>
      <w:r w:rsidR="00F1361B">
        <w:rPr>
          <w:rFonts w:hint="cs"/>
          <w:rtl/>
        </w:rPr>
        <w:t>مشابه این نقض در کلام مرحوم حلی هم هست.</w:t>
      </w:r>
    </w:p>
    <w:p w:rsidR="00071297" w:rsidRDefault="00071297" w:rsidP="00301C8B">
      <w:pPr>
        <w:pStyle w:val="Heading5"/>
        <w:rPr>
          <w:rtl/>
        </w:rPr>
      </w:pPr>
      <w:bookmarkStart w:id="8" w:name="_Toc84875632"/>
      <w:r>
        <w:rPr>
          <w:rFonts w:hint="cs"/>
          <w:rtl/>
        </w:rPr>
        <w:lastRenderedPageBreak/>
        <w:t>جواب استاد</w:t>
      </w:r>
      <w:bookmarkEnd w:id="8"/>
    </w:p>
    <w:p w:rsidR="00071297" w:rsidRDefault="00F1361B" w:rsidP="00071297">
      <w:pPr>
        <w:jc w:val="both"/>
        <w:rPr>
          <w:rtl/>
        </w:rPr>
      </w:pPr>
      <w:r>
        <w:rPr>
          <w:rFonts w:hint="cs"/>
          <w:rtl/>
        </w:rPr>
        <w:t>به نظر ما این نقض وارد نیست. نظر به اجنبیه از</w:t>
      </w:r>
      <w:r w:rsidR="00301C8B">
        <w:rPr>
          <w:rFonts w:hint="cs"/>
          <w:rtl/>
        </w:rPr>
        <w:t xml:space="preserve"> </w:t>
      </w:r>
      <w:r>
        <w:rPr>
          <w:rFonts w:hint="cs"/>
          <w:rtl/>
        </w:rPr>
        <w:t>سنخ نماز نیست و وجهی ندارد که دلیل نماز را تقیید بزند. عرف بین این دو دلیل تنافی نمی</w:t>
      </w:r>
      <w:r>
        <w:rPr>
          <w:rtl/>
        </w:rPr>
        <w:softHyphen/>
      </w:r>
      <w:r>
        <w:rPr>
          <w:rFonts w:hint="cs"/>
          <w:rtl/>
        </w:rPr>
        <w:t>بینند تا حمل مطلق بر مقید کند. یکی فعلی خدایی است و دیگری شیطانی است. اصلا تنافی توهم نمی</w:t>
      </w:r>
      <w:r>
        <w:rPr>
          <w:rtl/>
        </w:rPr>
        <w:softHyphen/>
      </w:r>
      <w:r>
        <w:rPr>
          <w:rFonts w:hint="cs"/>
          <w:rtl/>
        </w:rPr>
        <w:t xml:space="preserve">شود. بر خلاف این که گفته است: </w:t>
      </w:r>
      <w:r w:rsidR="00071297">
        <w:rPr>
          <w:rFonts w:hint="cs"/>
          <w:rtl/>
        </w:rPr>
        <w:t>سوره عز</w:t>
      </w:r>
      <w:r>
        <w:rPr>
          <w:rFonts w:hint="cs"/>
          <w:rtl/>
        </w:rPr>
        <w:t>ی</w:t>
      </w:r>
      <w:r w:rsidR="00071297">
        <w:rPr>
          <w:rFonts w:hint="cs"/>
          <w:rtl/>
        </w:rPr>
        <w:t>م</w:t>
      </w:r>
      <w:r>
        <w:rPr>
          <w:rFonts w:hint="cs"/>
          <w:rtl/>
        </w:rPr>
        <w:t xml:space="preserve">ت در نماز حرام است و </w:t>
      </w:r>
      <w:r w:rsidR="00071297">
        <w:rPr>
          <w:rFonts w:hint="cs"/>
          <w:rtl/>
        </w:rPr>
        <w:t>در نماز سوره واجب است. قطعا تقیید آور است. سوره را مقید می</w:t>
      </w:r>
      <w:r w:rsidR="00071297">
        <w:rPr>
          <w:rtl/>
        </w:rPr>
        <w:softHyphen/>
      </w:r>
      <w:r w:rsidR="00071297">
        <w:rPr>
          <w:rFonts w:hint="cs"/>
          <w:rtl/>
        </w:rPr>
        <w:t>کند. وقتی گفت عزیمه حرام است</w:t>
      </w:r>
      <w:r w:rsidR="00301C8B">
        <w:rPr>
          <w:rFonts w:hint="cs"/>
          <w:rtl/>
        </w:rPr>
        <w:t>،</w:t>
      </w:r>
      <w:r w:rsidR="00071297">
        <w:rPr>
          <w:rFonts w:hint="cs"/>
          <w:rtl/>
        </w:rPr>
        <w:t xml:space="preserve"> صلاحیت تقرب ندارد. قطعا تقیید رخ می</w:t>
      </w:r>
      <w:r w:rsidR="00071297">
        <w:rPr>
          <w:rtl/>
        </w:rPr>
        <w:softHyphen/>
      </w:r>
      <w:r w:rsidR="00071297">
        <w:rPr>
          <w:rFonts w:hint="cs"/>
          <w:rtl/>
        </w:rPr>
        <w:t>دهد. دلیلی که گفته است قران جایز است مقید می</w:t>
      </w:r>
      <w:r w:rsidR="00071297">
        <w:rPr>
          <w:rtl/>
        </w:rPr>
        <w:softHyphen/>
      </w:r>
      <w:r w:rsidR="00071297">
        <w:rPr>
          <w:rFonts w:hint="cs"/>
          <w:rtl/>
        </w:rPr>
        <w:t xml:space="preserve">شود به دلیل حرمت سوره عزیمه. </w:t>
      </w:r>
    </w:p>
    <w:p w:rsidR="00071297" w:rsidRDefault="00071297" w:rsidP="00301C8B">
      <w:pPr>
        <w:pStyle w:val="Heading4"/>
        <w:rPr>
          <w:rtl/>
        </w:rPr>
      </w:pPr>
      <w:bookmarkStart w:id="9" w:name="_Toc84875633"/>
      <w:r>
        <w:rPr>
          <w:rFonts w:hint="cs"/>
          <w:rtl/>
        </w:rPr>
        <w:t>جواب حلی به مرحوم نائینی و قبول آن توسط استاد</w:t>
      </w:r>
      <w:bookmarkEnd w:id="9"/>
    </w:p>
    <w:p w:rsidR="00071297" w:rsidRDefault="00071297" w:rsidP="00071297">
      <w:pPr>
        <w:jc w:val="both"/>
        <w:rPr>
          <w:rtl/>
        </w:rPr>
      </w:pPr>
      <w:r>
        <w:rPr>
          <w:rFonts w:hint="cs"/>
          <w:rtl/>
        </w:rPr>
        <w:t>هر چند که دلیل تحریم تقیید آور است؛ اما مقتضای تقیید به شرط لا بودن نیست. یک خطاب می</w:t>
      </w:r>
      <w:r>
        <w:rPr>
          <w:rtl/>
        </w:rPr>
        <w:softHyphen/>
      </w:r>
      <w:r>
        <w:rPr>
          <w:rFonts w:hint="cs"/>
          <w:rtl/>
        </w:rPr>
        <w:t>گوید سوره در نماز بخوان و دیگری می</w:t>
      </w:r>
      <w:r>
        <w:rPr>
          <w:rtl/>
        </w:rPr>
        <w:softHyphen/>
      </w:r>
      <w:r>
        <w:rPr>
          <w:rFonts w:hint="cs"/>
          <w:rtl/>
        </w:rPr>
        <w:t>گوید عزیمه را نخوان. قطعا تقیید می</w:t>
      </w:r>
      <w:r>
        <w:rPr>
          <w:rtl/>
        </w:rPr>
        <w:softHyphen/>
      </w:r>
      <w:r>
        <w:rPr>
          <w:rFonts w:hint="cs"/>
          <w:rtl/>
        </w:rPr>
        <w:t>زند؛ ولی تقیید را بد معنا کرده است. تقیید به معنای سوره به شرط لا نیست. معنای تقیید این است که سوره عزیمه نمی</w:t>
      </w:r>
      <w:r>
        <w:rPr>
          <w:rtl/>
        </w:rPr>
        <w:softHyphen/>
      </w:r>
      <w:r>
        <w:rPr>
          <w:rFonts w:hint="cs"/>
          <w:rtl/>
        </w:rPr>
        <w:t>تواند جزء باشد. سوره غیر عزیمه جزء نماز است. اما این که سوره نباید مقارن با عزیمه باشد، از نهی استفاده نمی</w:t>
      </w:r>
      <w:r>
        <w:rPr>
          <w:rtl/>
        </w:rPr>
        <w:softHyphen/>
      </w:r>
      <w:r>
        <w:rPr>
          <w:rFonts w:hint="cs"/>
          <w:rtl/>
        </w:rPr>
        <w:t>شود. نهی صلاحیت سوره عزیمه را از جزئیت ساقط می</w:t>
      </w:r>
      <w:r>
        <w:rPr>
          <w:rtl/>
        </w:rPr>
        <w:softHyphen/>
      </w:r>
      <w:r>
        <w:rPr>
          <w:rFonts w:hint="cs"/>
          <w:rtl/>
        </w:rPr>
        <w:t>کند اما این که سوره غیر منهی عنه را مشروط به عدم مقارنت کند، استفاده نمی</w:t>
      </w:r>
      <w:r>
        <w:rPr>
          <w:rtl/>
        </w:rPr>
        <w:softHyphen/>
      </w:r>
      <w:r>
        <w:rPr>
          <w:rFonts w:hint="cs"/>
          <w:rtl/>
        </w:rPr>
        <w:t>شود. جزئیت را ضیق می</w:t>
      </w:r>
      <w:r>
        <w:rPr>
          <w:rtl/>
        </w:rPr>
        <w:softHyphen/>
      </w:r>
      <w:r>
        <w:rPr>
          <w:rFonts w:hint="cs"/>
          <w:rtl/>
        </w:rPr>
        <w:t>کند</w:t>
      </w:r>
      <w:r w:rsidR="00301C8B">
        <w:rPr>
          <w:rFonts w:hint="cs"/>
          <w:rtl/>
        </w:rPr>
        <w:t>؛</w:t>
      </w:r>
      <w:r>
        <w:rPr>
          <w:rFonts w:hint="cs"/>
          <w:rtl/>
        </w:rPr>
        <w:t xml:space="preserve"> ولی مشروط به عدم عزیمه نمی</w:t>
      </w:r>
      <w:r>
        <w:rPr>
          <w:rtl/>
        </w:rPr>
        <w:softHyphen/>
      </w:r>
      <w:r>
        <w:rPr>
          <w:rFonts w:hint="cs"/>
          <w:rtl/>
        </w:rPr>
        <w:t>کند. نهی می</w:t>
      </w:r>
      <w:r>
        <w:rPr>
          <w:rtl/>
        </w:rPr>
        <w:softHyphen/>
      </w:r>
      <w:r>
        <w:rPr>
          <w:rFonts w:hint="cs"/>
          <w:rtl/>
        </w:rPr>
        <w:t>گوید سوره نباید عزیمه باشد نه این که نباید با عزیمه باشد. اشکال ندارد که بگوید حرام است سوره مقارن به عزیمه باشد اما مشروط به عدم عزیمه نمی</w:t>
      </w:r>
      <w:r>
        <w:rPr>
          <w:rtl/>
        </w:rPr>
        <w:softHyphen/>
      </w:r>
      <w:r>
        <w:rPr>
          <w:rFonts w:hint="cs"/>
          <w:rtl/>
        </w:rPr>
        <w:t>کند.</w:t>
      </w:r>
    </w:p>
    <w:p w:rsidR="00071297" w:rsidRDefault="00071297" w:rsidP="00071297">
      <w:pPr>
        <w:jc w:val="both"/>
        <w:rPr>
          <w:rtl/>
        </w:rPr>
      </w:pPr>
      <w:r>
        <w:rPr>
          <w:rFonts w:hint="cs"/>
          <w:rtl/>
        </w:rPr>
        <w:t>بله</w:t>
      </w:r>
      <w:r w:rsidR="00301C8B">
        <w:rPr>
          <w:rFonts w:hint="cs"/>
          <w:rtl/>
        </w:rPr>
        <w:t>؛</w:t>
      </w:r>
      <w:r>
        <w:rPr>
          <w:rFonts w:hint="cs"/>
          <w:rtl/>
        </w:rPr>
        <w:t xml:space="preserve"> نسبت به جواز ذکر درست است که ذکر در نماز جایز است</w:t>
      </w:r>
      <w:r w:rsidR="00301C8B">
        <w:rPr>
          <w:rFonts w:hint="cs"/>
          <w:rtl/>
        </w:rPr>
        <w:t>؛</w:t>
      </w:r>
      <w:r>
        <w:rPr>
          <w:rFonts w:hint="cs"/>
          <w:rtl/>
        </w:rPr>
        <w:t xml:space="preserve"> مگر سوره عزیمه. اما این که مرحوم نائینی نتیجه گرفته است به این که شبیه کلام آدمی است</w:t>
      </w:r>
      <w:r w:rsidR="00301C8B">
        <w:rPr>
          <w:rFonts w:hint="cs"/>
          <w:rtl/>
        </w:rPr>
        <w:t>؛</w:t>
      </w:r>
      <w:r>
        <w:rPr>
          <w:rFonts w:hint="cs"/>
          <w:rtl/>
        </w:rPr>
        <w:t xml:space="preserve"> درست نیست. یک بحثی است که در نماز چه چیزهایی مانع است</w:t>
      </w:r>
      <w:r w:rsidR="00301C8B">
        <w:rPr>
          <w:rFonts w:hint="cs"/>
          <w:rtl/>
        </w:rPr>
        <w:t>؟</w:t>
      </w:r>
      <w:r>
        <w:rPr>
          <w:rFonts w:hint="cs"/>
          <w:rtl/>
        </w:rPr>
        <w:t xml:space="preserve"> بعضی می</w:t>
      </w:r>
      <w:r>
        <w:rPr>
          <w:rtl/>
        </w:rPr>
        <w:softHyphen/>
      </w:r>
      <w:r>
        <w:rPr>
          <w:rFonts w:hint="cs"/>
          <w:rtl/>
        </w:rPr>
        <w:t>گوی</w:t>
      </w:r>
      <w:r w:rsidR="00301C8B">
        <w:rPr>
          <w:rFonts w:hint="cs"/>
          <w:rtl/>
        </w:rPr>
        <w:t>ن</w:t>
      </w:r>
      <w:r>
        <w:rPr>
          <w:rFonts w:hint="cs"/>
          <w:rtl/>
        </w:rPr>
        <w:t>د کلام آدمی و بعضی می</w:t>
      </w:r>
      <w:r>
        <w:rPr>
          <w:rtl/>
        </w:rPr>
        <w:softHyphen/>
      </w:r>
      <w:r>
        <w:rPr>
          <w:rFonts w:hint="cs"/>
          <w:rtl/>
        </w:rPr>
        <w:t>گویند ذکر خدا و قرآن نباشد. مرحوم نائینی می</w:t>
      </w:r>
      <w:r>
        <w:rPr>
          <w:rtl/>
        </w:rPr>
        <w:softHyphen/>
      </w:r>
      <w:r>
        <w:rPr>
          <w:rFonts w:hint="cs"/>
          <w:rtl/>
        </w:rPr>
        <w:t>گوید وقتی که نهی داشت ذکر خدا نیست و مبطل نماز است. این مطلب داستانی دارد که مربوط به فقه است و در این جا مهم نیست.</w:t>
      </w:r>
    </w:p>
    <w:p w:rsidR="00443AF0" w:rsidRDefault="00071297" w:rsidP="00443AF0">
      <w:pPr>
        <w:jc w:val="both"/>
        <w:rPr>
          <w:rtl/>
        </w:rPr>
      </w:pPr>
      <w:r>
        <w:rPr>
          <w:rFonts w:hint="cs"/>
          <w:rtl/>
        </w:rPr>
        <w:t xml:space="preserve">در خصوص این </w:t>
      </w:r>
      <w:r w:rsidR="00301C8B">
        <w:rPr>
          <w:rFonts w:hint="cs"/>
          <w:rtl/>
        </w:rPr>
        <w:t>مثال که اگر سوره عزیمه را خواند،</w:t>
      </w:r>
      <w:r>
        <w:rPr>
          <w:rFonts w:hint="cs"/>
          <w:rtl/>
        </w:rPr>
        <w:t xml:space="preserve"> بعد یک سوره دیگری خواند، تفصیل وجود دارد. اگر سوره عزیمه را خواند و سجده هم کرد نماز باطل است و خلل به وجود آمده است اما اگر ایمائی سجده کرد و بعد سوره دیگری خواند، مرحوم آخوند می</w:t>
      </w:r>
      <w:r>
        <w:rPr>
          <w:rtl/>
        </w:rPr>
        <w:softHyphen/>
      </w:r>
      <w:r w:rsidR="00443AF0">
        <w:rPr>
          <w:rFonts w:hint="cs"/>
          <w:rtl/>
        </w:rPr>
        <w:t>گوید صحیح است.</w:t>
      </w:r>
    </w:p>
    <w:p w:rsidR="00301C8B" w:rsidRDefault="00071297" w:rsidP="00443AF0">
      <w:pPr>
        <w:jc w:val="both"/>
        <w:rPr>
          <w:rtl/>
        </w:rPr>
      </w:pPr>
      <w:r>
        <w:rPr>
          <w:rFonts w:hint="cs"/>
          <w:rtl/>
        </w:rPr>
        <w:t>د</w:t>
      </w:r>
      <w:r w:rsidR="00301C8B">
        <w:rPr>
          <w:rFonts w:hint="cs"/>
          <w:rtl/>
        </w:rPr>
        <w:t>ر این جا حق با مرحوم آخوند است.</w:t>
      </w:r>
    </w:p>
    <w:p w:rsidR="00301C8B" w:rsidRDefault="00301C8B" w:rsidP="00301C8B">
      <w:pPr>
        <w:pStyle w:val="Heading4"/>
        <w:rPr>
          <w:rtl/>
        </w:rPr>
      </w:pPr>
      <w:bookmarkStart w:id="10" w:name="_Toc84875634"/>
      <w:r>
        <w:rPr>
          <w:rFonts w:hint="cs"/>
          <w:rtl/>
        </w:rPr>
        <w:lastRenderedPageBreak/>
        <w:t>دفاع مرحوم روحانی از مرحوم نائینی</w:t>
      </w:r>
      <w:bookmarkEnd w:id="10"/>
    </w:p>
    <w:p w:rsidR="00071297" w:rsidRDefault="00071297" w:rsidP="00443AF0">
      <w:pPr>
        <w:jc w:val="both"/>
        <w:rPr>
          <w:rtl/>
        </w:rPr>
      </w:pPr>
      <w:r>
        <w:rPr>
          <w:rFonts w:hint="cs"/>
          <w:rtl/>
        </w:rPr>
        <w:t>مرحوم سید الاستاذ در منتقی الاصول از مرحوم نائینی دفا</w:t>
      </w:r>
      <w:r w:rsidR="00443AF0">
        <w:rPr>
          <w:rFonts w:hint="cs"/>
          <w:rtl/>
        </w:rPr>
        <w:t>ع کرده است. تا به حال رد مرحوم نائینی را گفتیم. ایشان از مرحوم نائینی دفاع کرده است که یک مقدمه دارد. این مقدمه در بحث مقدمات علم اصول گذشت. آیا مثلا مستحبات مقو</w:t>
      </w:r>
      <w:r w:rsidR="00301C8B">
        <w:rPr>
          <w:rFonts w:hint="cs"/>
          <w:rtl/>
        </w:rPr>
        <w:t>ّ</w:t>
      </w:r>
      <w:r w:rsidR="00443AF0">
        <w:rPr>
          <w:rFonts w:hint="cs"/>
          <w:rtl/>
        </w:rPr>
        <w:t xml:space="preserve">م ماموربه هستند یا نه؟ خصوصیات مقوم هستند یا نه؟ مثل مرحوم خویی قائل به عدم مقوم بودن هستند. اگر کسی نماز را </w:t>
      </w:r>
      <w:r w:rsidR="002D7B52">
        <w:rPr>
          <w:rFonts w:hint="cs"/>
          <w:rtl/>
        </w:rPr>
        <w:t>با تفصیلات و اذکار و ... خواند، ذات نماز مصداق است</w:t>
      </w:r>
      <w:r w:rsidR="00443AF0">
        <w:rPr>
          <w:rFonts w:hint="cs"/>
          <w:rtl/>
        </w:rPr>
        <w:t xml:space="preserve"> و بقیه مستحبات مستقله ای هستند که ظرف آنها نماز است. مثلا قنوت مستحب مستقلی است که ظرف ان نماز است. در مقابل بعضی می</w:t>
      </w:r>
      <w:r w:rsidR="00443AF0">
        <w:rPr>
          <w:rtl/>
        </w:rPr>
        <w:softHyphen/>
      </w:r>
      <w:r w:rsidR="00443AF0">
        <w:rPr>
          <w:rFonts w:hint="cs"/>
          <w:rtl/>
        </w:rPr>
        <w:t xml:space="preserve">گفتند: ماموربه طبیعت نماز است ولی به همه آنها همان طبیعت نماز منطبق هستند. خصوصیات مقدمات فرد ماموربه است. نظیر حوضی که جزء طبیعت ساختمان نیست ولی اگر حوض هم داشته باشد مصداق </w:t>
      </w:r>
      <w:r w:rsidR="002D7B52">
        <w:rPr>
          <w:rFonts w:hint="cs"/>
          <w:rtl/>
        </w:rPr>
        <w:t>ساختمان هست. اگر گفت منزلی خرید</w:t>
      </w:r>
      <w:r w:rsidR="00443AF0">
        <w:rPr>
          <w:rFonts w:hint="cs"/>
          <w:rtl/>
        </w:rPr>
        <w:t>م</w:t>
      </w:r>
      <w:r w:rsidR="002D7B52">
        <w:rPr>
          <w:rFonts w:hint="cs"/>
          <w:rtl/>
        </w:rPr>
        <w:t>،</w:t>
      </w:r>
      <w:r w:rsidR="00443AF0">
        <w:rPr>
          <w:rFonts w:hint="cs"/>
          <w:rtl/>
        </w:rPr>
        <w:t xml:space="preserve"> بر کل منطبق می</w:t>
      </w:r>
      <w:r w:rsidR="00443AF0">
        <w:rPr>
          <w:rtl/>
        </w:rPr>
        <w:softHyphen/>
      </w:r>
      <w:r w:rsidR="00443AF0">
        <w:rPr>
          <w:rFonts w:hint="cs"/>
          <w:rtl/>
        </w:rPr>
        <w:t>شود.ذهنیت ما این بود که طبیعت بر کل منطبق می</w:t>
      </w:r>
      <w:r w:rsidR="00443AF0">
        <w:rPr>
          <w:rtl/>
        </w:rPr>
        <w:softHyphen/>
      </w:r>
      <w:r w:rsidR="002D7B52">
        <w:rPr>
          <w:rFonts w:hint="cs"/>
          <w:rtl/>
        </w:rPr>
        <w:t xml:space="preserve">شود. </w:t>
      </w:r>
      <w:r w:rsidR="00443AF0">
        <w:rPr>
          <w:rFonts w:hint="cs"/>
          <w:rtl/>
        </w:rPr>
        <w:t>منتقی الاصول هم این نظریه را اختیار کرده است. مثلا نماز با قنوت منطبق علیه صلات است. مردم در این موارد تحلیل نمی</w:t>
      </w:r>
      <w:r w:rsidR="00443AF0">
        <w:rPr>
          <w:rtl/>
        </w:rPr>
        <w:softHyphen/>
      </w:r>
      <w:r w:rsidR="00443AF0">
        <w:rPr>
          <w:rFonts w:hint="cs"/>
          <w:rtl/>
        </w:rPr>
        <w:t>کنند که این منطبق علیه چند تا ماموربه است. با این مقدمه از مرحوم نائینی دفاع کرده است و نقض را هم جواب داده است. فرموده است: در مسانخ که سوره هم مسانخ است، مقوم فرد است. بنا بر این، اگر بنا باشد که خصوصیت محرم باشد، طبیعت بر آن منطبق نیست. اگر سوره عزیمه خوانده شود، این مجموعه نمی</w:t>
      </w:r>
      <w:r w:rsidR="00443AF0">
        <w:rPr>
          <w:rtl/>
        </w:rPr>
        <w:softHyphen/>
      </w:r>
      <w:r w:rsidR="00443AF0">
        <w:rPr>
          <w:rFonts w:hint="cs"/>
          <w:rtl/>
        </w:rPr>
        <w:t>تواند منطبق علیه صلات باشد.</w:t>
      </w:r>
      <w:r w:rsidR="00711270">
        <w:rPr>
          <w:rFonts w:hint="cs"/>
          <w:rtl/>
        </w:rPr>
        <w:t xml:space="preserve"> بر خلاف نظر به اجنبیه که نماز بر ما عدای نظر منطبق می</w:t>
      </w:r>
      <w:r w:rsidR="00711270">
        <w:rPr>
          <w:rtl/>
        </w:rPr>
        <w:softHyphen/>
      </w:r>
      <w:r w:rsidR="00711270">
        <w:rPr>
          <w:rFonts w:hint="cs"/>
          <w:rtl/>
        </w:rPr>
        <w:t xml:space="preserve">شود. </w:t>
      </w:r>
    </w:p>
    <w:p w:rsidR="00443AF0" w:rsidRDefault="00443AF0" w:rsidP="00443AF0">
      <w:pPr>
        <w:jc w:val="both"/>
        <w:rPr>
          <w:rtl/>
        </w:rPr>
      </w:pPr>
      <w:r>
        <w:rPr>
          <w:rFonts w:hint="cs"/>
          <w:rtl/>
        </w:rPr>
        <w:t>ادامه بحث در جلسه آینده.</w:t>
      </w:r>
    </w:p>
    <w:p w:rsidR="00443AF0" w:rsidRPr="001A27D7" w:rsidRDefault="00443AF0" w:rsidP="00443AF0">
      <w:pPr>
        <w:jc w:val="both"/>
        <w:rPr>
          <w:rtl/>
        </w:rPr>
      </w:pPr>
    </w:p>
    <w:p w:rsidR="001A1EA5" w:rsidRPr="006162A2" w:rsidRDefault="001A1EA5" w:rsidP="00F1361B">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107" w:rsidRDefault="00471107" w:rsidP="008B750B">
      <w:pPr>
        <w:spacing w:line="240" w:lineRule="auto"/>
      </w:pPr>
      <w:r>
        <w:separator/>
      </w:r>
    </w:p>
  </w:endnote>
  <w:endnote w:type="continuationSeparator" w:id="0">
    <w:p w:rsidR="00471107" w:rsidRDefault="0047110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D7B52" w:rsidRPr="002D7B52">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DB2632" w:rsidP="001B6799">
          <w:pPr>
            <w:pStyle w:val="Footer"/>
            <w:bidi w:val="0"/>
            <w:rPr>
              <w:color w:val="808080" w:themeColor="background1" w:themeShade="80"/>
              <w:rtl/>
            </w:rPr>
          </w:pPr>
          <w:bookmarkStart w:id="18" w:name="BokAdres"/>
          <w:bookmarkEnd w:id="18"/>
          <w:r>
            <w:rPr>
              <w:color w:val="808080" w:themeColor="background1" w:themeShade="80"/>
            </w:rPr>
            <w:t>U1mg1_14000719-012_mk2_mfeb.ir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107" w:rsidRDefault="00471107" w:rsidP="008B750B">
      <w:pPr>
        <w:spacing w:line="240" w:lineRule="auto"/>
      </w:pPr>
      <w:r>
        <w:separator/>
      </w:r>
    </w:p>
  </w:footnote>
  <w:footnote w:type="continuationSeparator" w:id="0">
    <w:p w:rsidR="00471107" w:rsidRDefault="00471107" w:rsidP="008B750B">
      <w:pPr>
        <w:spacing w:line="240" w:lineRule="auto"/>
      </w:pPr>
      <w:r>
        <w:continuationSeparator/>
      </w:r>
    </w:p>
  </w:footnote>
  <w:footnote w:id="1">
    <w:p w:rsidR="002D7B52" w:rsidRDefault="002D7B52">
      <w:pPr>
        <w:pStyle w:val="FootnoteText"/>
        <w:rPr>
          <w:rFonts w:hint="cs"/>
          <w:rtl/>
        </w:rPr>
      </w:pPr>
      <w:r>
        <w:rPr>
          <w:rStyle w:val="FootnoteReference"/>
        </w:rPr>
        <w:footnoteRef/>
      </w:r>
      <w:r>
        <w:rPr>
          <w:rtl/>
        </w:rPr>
        <w:t xml:space="preserve"> </w:t>
      </w:r>
      <w:r>
        <w:rPr>
          <w:rFonts w:hint="cs"/>
          <w:rtl/>
        </w:rPr>
        <w:t>اجود التقریرات ج 1 ص397</w:t>
      </w:r>
      <w:bookmarkStart w:id="5" w:name="_GoBack"/>
      <w:bookmarkEnd w:id="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DB2632">
      <w:rPr>
        <w:b/>
        <w:bCs/>
        <w:sz w:val="20"/>
        <w:szCs w:val="24"/>
        <w:rtl/>
      </w:rPr>
      <w:t>012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DB263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DB2632">
      <w:rPr>
        <w:b/>
        <w:bCs/>
        <w:color w:val="632423" w:themeColor="accent2" w:themeShade="80"/>
        <w:sz w:val="20"/>
        <w:szCs w:val="24"/>
        <w:rtl/>
      </w:rPr>
      <w:t>گنج</w:t>
    </w:r>
    <w:r w:rsidR="00DB263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DB2632">
      <w:rPr>
        <w:sz w:val="24"/>
        <w:szCs w:val="24"/>
        <w:rtl/>
      </w:rPr>
      <w:t>19 /7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DB2632">
      <w:rPr>
        <w:color w:val="000000" w:themeColor="text1"/>
        <w:sz w:val="24"/>
        <w:szCs w:val="24"/>
        <w:rtl/>
      </w:rPr>
      <w:t>مقدمات بحث</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DB2632">
      <w:rPr>
        <w:sz w:val="24"/>
        <w:szCs w:val="24"/>
        <w:rtl/>
      </w:rPr>
      <w:t>مهد</w:t>
    </w:r>
    <w:r w:rsidR="00DB2632">
      <w:rPr>
        <w:rFonts w:hint="cs"/>
        <w:sz w:val="24"/>
        <w:szCs w:val="24"/>
        <w:rtl/>
      </w:rPr>
      <w:t>ی</w:t>
    </w:r>
    <w:r w:rsidR="00DB2632">
      <w:rPr>
        <w:sz w:val="24"/>
        <w:szCs w:val="24"/>
        <w:rtl/>
      </w:rPr>
      <w:t xml:space="preserve"> خ</w:t>
    </w:r>
    <w:r w:rsidR="00DB2632">
      <w:rPr>
        <w:rFonts w:hint="cs"/>
        <w:sz w:val="24"/>
        <w:szCs w:val="24"/>
        <w:rtl/>
      </w:rPr>
      <w:t>ی</w:t>
    </w:r>
    <w:r w:rsidR="00DB2632">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C41FDE">
      <w:rPr>
        <w:rFonts w:hint="cs"/>
        <w:sz w:val="24"/>
        <w:szCs w:val="24"/>
        <w:rtl/>
      </w:rPr>
      <w:t>نهی از جزء عبادت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1297"/>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6363"/>
    <w:rsid w:val="0024121B"/>
    <w:rsid w:val="00247D2F"/>
    <w:rsid w:val="00256560"/>
    <w:rsid w:val="0027605E"/>
    <w:rsid w:val="00281E00"/>
    <w:rsid w:val="00294A52"/>
    <w:rsid w:val="002A28D4"/>
    <w:rsid w:val="002B575F"/>
    <w:rsid w:val="002B729B"/>
    <w:rsid w:val="002C23B5"/>
    <w:rsid w:val="002C53A2"/>
    <w:rsid w:val="002D0040"/>
    <w:rsid w:val="002D2FA8"/>
    <w:rsid w:val="002D7B52"/>
    <w:rsid w:val="002E220F"/>
    <w:rsid w:val="00301C8B"/>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3AF0"/>
    <w:rsid w:val="004556EF"/>
    <w:rsid w:val="00462B07"/>
    <w:rsid w:val="00465BD2"/>
    <w:rsid w:val="00471107"/>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1270"/>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3B7C"/>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1FDE"/>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2632"/>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361B"/>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43F58-CB99-4639-9300-0F0325FC5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124</TotalTime>
  <Pages>1</Pages>
  <Words>1055</Words>
  <Characters>6017</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7058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2021-10-11T16:51:00Z</cp:lastPrinted>
  <dcterms:created xsi:type="dcterms:W3CDTF">2021-10-11T12:34:00Z</dcterms:created>
  <dcterms:modified xsi:type="dcterms:W3CDTF">2021-10-11T16:51:00Z</dcterms:modified>
  <cp:contentStatus>ویرایش 2.5</cp:contentStatus>
  <cp:version>2.7</cp:version>
</cp:coreProperties>
</file>