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17C1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F5635" w:rsidRDefault="00DF5635" w:rsidP="00DF563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6753386" w:history="1">
        <w:r w:rsidRPr="007E48C3">
          <w:rPr>
            <w:rStyle w:val="Hyperlink"/>
            <w:noProof/>
            <w:rtl/>
          </w:rPr>
          <w:t>بررس</w:t>
        </w:r>
        <w:r w:rsidRPr="007E48C3">
          <w:rPr>
            <w:rStyle w:val="Hyperlink"/>
            <w:rFonts w:hint="cs"/>
            <w:noProof/>
            <w:rtl/>
          </w:rPr>
          <w:t>ی</w:t>
        </w:r>
        <w:r w:rsidRPr="007E48C3">
          <w:rPr>
            <w:rStyle w:val="Hyperlink"/>
            <w:noProof/>
            <w:rtl/>
          </w:rPr>
          <w:t xml:space="preserve"> استصحاب عدم ازل</w:t>
        </w:r>
        <w:r w:rsidRPr="007E48C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Toc96753386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F5635" w:rsidRDefault="00DF5635" w:rsidP="00DF5635">
      <w:pPr>
        <w:pStyle w:val="TOC2"/>
        <w:tabs>
          <w:tab w:val="right" w:leader="dot" w:pos="10194"/>
        </w:tabs>
        <w:rPr>
          <w:rFonts w:asciiTheme="minorHAnsi" w:eastAsiaTheme="minorEastAsia" w:hAnsiTheme="minorHAnsi" w:cstheme="minorBidi"/>
          <w:bCs w:val="0"/>
          <w:noProof/>
          <w:color w:val="auto"/>
          <w:szCs w:val="22"/>
          <w:rtl/>
          <w:lang w:bidi="ar-SA"/>
        </w:rPr>
      </w:pPr>
      <w:hyperlink w:anchor="_Toc96753387" w:history="1">
        <w:r w:rsidRPr="007E48C3">
          <w:rPr>
            <w:rStyle w:val="Hyperlink"/>
            <w:noProof/>
            <w:rtl/>
          </w:rPr>
          <w:t>اقوال در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Toc96753387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F5635" w:rsidRDefault="00DF5635" w:rsidP="00DF5635">
      <w:pPr>
        <w:pStyle w:val="TOC2"/>
        <w:tabs>
          <w:tab w:val="right" w:leader="dot" w:pos="10194"/>
        </w:tabs>
        <w:rPr>
          <w:rFonts w:asciiTheme="minorHAnsi" w:eastAsiaTheme="minorEastAsia" w:hAnsiTheme="minorHAnsi" w:cstheme="minorBidi"/>
          <w:bCs w:val="0"/>
          <w:noProof/>
          <w:color w:val="auto"/>
          <w:szCs w:val="22"/>
          <w:rtl/>
          <w:lang w:bidi="ar-SA"/>
        </w:rPr>
      </w:pPr>
      <w:hyperlink w:anchor="_Toc96753388" w:history="1">
        <w:r w:rsidRPr="007E48C3">
          <w:rPr>
            <w:rStyle w:val="Hyperlink"/>
            <w:noProof/>
            <w:rtl/>
          </w:rPr>
          <w:t>تقر</w:t>
        </w:r>
        <w:r w:rsidRPr="007E48C3">
          <w:rPr>
            <w:rStyle w:val="Hyperlink"/>
            <w:rFonts w:hint="cs"/>
            <w:noProof/>
            <w:rtl/>
          </w:rPr>
          <w:t>ی</w:t>
        </w:r>
        <w:r w:rsidRPr="007E48C3">
          <w:rPr>
            <w:rStyle w:val="Hyperlink"/>
            <w:rFonts w:hint="eastAsia"/>
            <w:noProof/>
            <w:rtl/>
          </w:rPr>
          <w:t>ب</w:t>
        </w:r>
        <w:r w:rsidRPr="007E48C3">
          <w:rPr>
            <w:rStyle w:val="Hyperlink"/>
            <w:noProof/>
            <w:rtl/>
          </w:rPr>
          <w:t xml:space="preserve"> مختار مرحوم نائ</w:t>
        </w:r>
        <w:r w:rsidRPr="007E48C3">
          <w:rPr>
            <w:rStyle w:val="Hyperlink"/>
            <w:rFonts w:hint="cs"/>
            <w:noProof/>
            <w:rtl/>
          </w:rPr>
          <w:t>ی</w:t>
        </w:r>
        <w:r w:rsidRPr="007E48C3">
          <w:rPr>
            <w:rStyle w:val="Hyperlink"/>
            <w:rFonts w:hint="eastAsia"/>
            <w:noProof/>
            <w:rtl/>
          </w:rPr>
          <w:t>ن</w:t>
        </w:r>
        <w:r w:rsidRPr="007E48C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Toc96753388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F5635" w:rsidRDefault="00DF5635" w:rsidP="00DF563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753389" w:history="1">
        <w:r w:rsidRPr="007E48C3">
          <w:rPr>
            <w:rStyle w:val="Hyperlink"/>
            <w:noProof/>
            <w:rtl/>
          </w:rPr>
          <w:t>مقدمه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Toc96753389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F5635" w:rsidRDefault="00DF5635" w:rsidP="00DF563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753390" w:history="1">
        <w:r w:rsidRPr="007E48C3">
          <w:rPr>
            <w:rStyle w:val="Hyperlink"/>
            <w:noProof/>
            <w:rtl/>
          </w:rPr>
          <w:t>مقدمه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Toc96753390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F5635" w:rsidRDefault="00DF5635" w:rsidP="00DF563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753391" w:history="1">
        <w:r w:rsidRPr="007E48C3">
          <w:rPr>
            <w:rStyle w:val="Hyperlink"/>
            <w:noProof/>
            <w:rtl/>
          </w:rPr>
          <w:t>مقدمه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Toc96753391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F5635" w:rsidRDefault="00DF5635" w:rsidP="00DF563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753392" w:history="1">
        <w:r w:rsidRPr="007E48C3">
          <w:rPr>
            <w:rStyle w:val="Hyperlink"/>
            <w:noProof/>
            <w:rtl/>
          </w:rPr>
          <w:t>دو اشکال مرحوم خو</w:t>
        </w:r>
        <w:r w:rsidRPr="007E48C3">
          <w:rPr>
            <w:rStyle w:val="Hyperlink"/>
            <w:rFonts w:hint="cs"/>
            <w:noProof/>
            <w:rtl/>
          </w:rPr>
          <w:t>یی</w:t>
        </w:r>
        <w:r w:rsidRPr="007E48C3">
          <w:rPr>
            <w:rStyle w:val="Hyperlink"/>
            <w:noProof/>
            <w:rtl/>
          </w:rPr>
          <w:t xml:space="preserve"> به مرحوم نائ</w:t>
        </w:r>
        <w:r w:rsidRPr="007E48C3">
          <w:rPr>
            <w:rStyle w:val="Hyperlink"/>
            <w:rFonts w:hint="cs"/>
            <w:noProof/>
            <w:rtl/>
          </w:rPr>
          <w:t>ی</w:t>
        </w:r>
        <w:r w:rsidRPr="007E48C3">
          <w:rPr>
            <w:rStyle w:val="Hyperlink"/>
            <w:rFonts w:hint="eastAsia"/>
            <w:noProof/>
            <w:rtl/>
          </w:rPr>
          <w:t>ن</w:t>
        </w:r>
        <w:r w:rsidRPr="007E48C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Toc96753392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F5635" w:rsidRDefault="00DF5635" w:rsidP="00DF5635">
      <w:pPr>
        <w:pStyle w:val="TOC4"/>
        <w:tabs>
          <w:tab w:val="right" w:leader="dot" w:pos="10194"/>
        </w:tabs>
        <w:rPr>
          <w:rFonts w:asciiTheme="minorHAnsi" w:eastAsiaTheme="minorEastAsia" w:hAnsiTheme="minorHAnsi" w:cstheme="minorBidi"/>
          <w:bCs w:val="0"/>
          <w:noProof/>
          <w:color w:val="auto"/>
          <w:szCs w:val="22"/>
          <w:rtl/>
          <w:lang w:bidi="ar-SA"/>
        </w:rPr>
      </w:pPr>
      <w:hyperlink w:anchor="_Toc96753393" w:history="1">
        <w:r w:rsidRPr="007E48C3">
          <w:rPr>
            <w:rStyle w:val="Hyperlink"/>
            <w:noProof/>
            <w:rtl/>
          </w:rPr>
          <w:t>اشکال اول: اشکال نقض</w:t>
        </w:r>
        <w:r w:rsidRPr="007E48C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Toc96753393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F5635" w:rsidRDefault="00DF5635" w:rsidP="00DF5635">
      <w:pPr>
        <w:pStyle w:val="TOC5"/>
        <w:tabs>
          <w:tab w:val="right" w:leader="dot" w:pos="10194"/>
        </w:tabs>
        <w:rPr>
          <w:rFonts w:asciiTheme="minorHAnsi" w:eastAsiaTheme="minorEastAsia" w:hAnsiTheme="minorHAnsi" w:cstheme="minorBidi"/>
          <w:bCs w:val="0"/>
          <w:noProof/>
          <w:color w:val="auto"/>
          <w:szCs w:val="22"/>
          <w:rtl/>
          <w:lang w:bidi="ar-SA"/>
        </w:rPr>
      </w:pPr>
      <w:hyperlink w:anchor="_Toc96753394" w:history="1">
        <w:r w:rsidRPr="007E48C3">
          <w:rPr>
            <w:rStyle w:val="Hyperlink"/>
            <w:noProof/>
            <w:rtl/>
          </w:rPr>
          <w:t>جواب استاد از اشکال نقض</w:t>
        </w:r>
        <w:r w:rsidRPr="007E48C3">
          <w:rPr>
            <w:rStyle w:val="Hyperlink"/>
            <w:rFonts w:hint="cs"/>
            <w:noProof/>
            <w:rtl/>
          </w:rPr>
          <w:t>ی</w:t>
        </w:r>
        <w:r w:rsidRPr="007E48C3">
          <w:rPr>
            <w:rStyle w:val="Hyperlink"/>
            <w:noProof/>
            <w:rtl/>
          </w:rPr>
          <w:t xml:space="preserve"> مرحوم خو</w:t>
        </w:r>
        <w:r w:rsidRPr="007E48C3">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Toc96753394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F5635" w:rsidRDefault="00DF5635" w:rsidP="00DF5635">
      <w:pPr>
        <w:pStyle w:val="TOC4"/>
        <w:tabs>
          <w:tab w:val="right" w:leader="dot" w:pos="10194"/>
        </w:tabs>
        <w:rPr>
          <w:rFonts w:asciiTheme="minorHAnsi" w:eastAsiaTheme="minorEastAsia" w:hAnsiTheme="minorHAnsi" w:cstheme="minorBidi"/>
          <w:bCs w:val="0"/>
          <w:noProof/>
          <w:color w:val="auto"/>
          <w:szCs w:val="22"/>
          <w:rtl/>
          <w:lang w:bidi="ar-SA"/>
        </w:rPr>
      </w:pPr>
      <w:hyperlink w:anchor="_Toc96753395" w:history="1">
        <w:r w:rsidRPr="007E48C3">
          <w:rPr>
            <w:rStyle w:val="Hyperlink"/>
            <w:noProof/>
            <w:rtl/>
          </w:rPr>
          <w:t>اشکال دوم: اشکال حل</w:t>
        </w:r>
        <w:r w:rsidRPr="007E48C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Toc96753395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DF5635" w:rsidP="00A17C1F">
      <w:pPr>
        <w:jc w:val="both"/>
      </w:pPr>
      <w:r>
        <w:rPr>
          <w:rFonts w:cs="B Titr"/>
          <w:noProof/>
          <w:webHidden/>
          <w:color w:val="632423" w:themeColor="accent2" w:themeShade="80"/>
          <w:szCs w:val="24"/>
          <w:rtl/>
        </w:rPr>
        <w:fldChar w:fldCharType="end"/>
      </w:r>
      <w:bookmarkStart w:id="0" w:name="_GoBack"/>
      <w:bookmarkEnd w:id="0"/>
    </w:p>
    <w:p w:rsidR="00F343FB" w:rsidRDefault="00F842AD" w:rsidP="00A17C1F">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E45B8">
        <w:rPr>
          <w:rtl/>
        </w:rPr>
        <w:t>بررس</w:t>
      </w:r>
      <w:r w:rsidR="009E45B8">
        <w:rPr>
          <w:rFonts w:hint="cs"/>
          <w:rtl/>
        </w:rPr>
        <w:t>ی</w:t>
      </w:r>
      <w:r w:rsidR="009E45B8">
        <w:rPr>
          <w:rtl/>
        </w:rPr>
        <w:t xml:space="preserve"> کلمات مرحوم نائ</w:t>
      </w:r>
      <w:r w:rsidR="009E45B8">
        <w:rPr>
          <w:rFonts w:hint="cs"/>
          <w:rtl/>
        </w:rPr>
        <w:t>ی</w:t>
      </w:r>
      <w:r w:rsidR="009E45B8">
        <w:rPr>
          <w:rFonts w:hint="eastAsia"/>
          <w:rtl/>
        </w:rPr>
        <w:t>ن</w:t>
      </w:r>
      <w:r w:rsidR="009E45B8">
        <w:rPr>
          <w:rFonts w:hint="cs"/>
          <w:rtl/>
        </w:rPr>
        <w:t>ی</w:t>
      </w:r>
      <w:r w:rsidR="00025B70">
        <w:rPr>
          <w:rFonts w:hint="cs"/>
          <w:rtl/>
        </w:rPr>
        <w:t xml:space="preserve"> </w:t>
      </w:r>
      <w:r w:rsidR="00386C11" w:rsidRPr="00A6366F">
        <w:rPr>
          <w:rFonts w:hint="cs"/>
          <w:rtl/>
        </w:rPr>
        <w:t>/</w:t>
      </w:r>
      <w:bookmarkStart w:id="2" w:name="BokSabj_d"/>
      <w:bookmarkEnd w:id="2"/>
      <w:r w:rsidR="009E45B8">
        <w:rPr>
          <w:rtl/>
        </w:rPr>
        <w:t>استصحاب عدم ازل</w:t>
      </w:r>
      <w:r w:rsidR="009E45B8">
        <w:rPr>
          <w:rFonts w:hint="cs"/>
          <w:rtl/>
        </w:rPr>
        <w:t>ی</w:t>
      </w:r>
      <w:r w:rsidR="00386C11" w:rsidRPr="00A6366F">
        <w:rPr>
          <w:rFonts w:hint="cs"/>
          <w:rtl/>
        </w:rPr>
        <w:t xml:space="preserve"> /</w:t>
      </w:r>
      <w:bookmarkStart w:id="3" w:name="Bokkolli"/>
      <w:bookmarkEnd w:id="3"/>
      <w:r w:rsidR="009E45B8">
        <w:rPr>
          <w:rtl/>
        </w:rPr>
        <w:t>عام و خاص</w:t>
      </w:r>
      <w:r w:rsidR="001B6799" w:rsidRPr="00A6366F">
        <w:rPr>
          <w:rFonts w:hint="cs"/>
          <w:rtl/>
        </w:rPr>
        <w:t xml:space="preserve"> </w:t>
      </w:r>
    </w:p>
    <w:p w:rsidR="0061481F" w:rsidRPr="00A6366F" w:rsidRDefault="0061481F" w:rsidP="0061481F">
      <w:pPr>
        <w:pStyle w:val="Heading1"/>
      </w:pPr>
      <w:bookmarkStart w:id="4" w:name="_Toc96753386"/>
      <w:r>
        <w:rPr>
          <w:rFonts w:hint="cs"/>
          <w:rtl/>
        </w:rPr>
        <w:t>بررسی استصحاب عدم ازلی</w:t>
      </w:r>
      <w:bookmarkEnd w:id="4"/>
    </w:p>
    <w:p w:rsidR="001A1EA5" w:rsidRDefault="00EE552B" w:rsidP="00A17C1F">
      <w:pPr>
        <w:jc w:val="both"/>
        <w:rPr>
          <w:rtl/>
        </w:rPr>
      </w:pPr>
      <w:r>
        <w:rPr>
          <w:rFonts w:hint="cs"/>
          <w:rtl/>
        </w:rPr>
        <w:t>بحث به مناسبت وارد استصحاب عدم ازلی شد. ایا استصحاب عدم ازلی مجال دارد یا نه؟ بحث در این جا</w:t>
      </w:r>
      <w:r w:rsidR="0061481F">
        <w:rPr>
          <w:rFonts w:hint="cs"/>
          <w:rtl/>
        </w:rPr>
        <w:t>،</w:t>
      </w:r>
      <w:r>
        <w:rPr>
          <w:rFonts w:hint="cs"/>
          <w:rtl/>
        </w:rPr>
        <w:t xml:space="preserve"> یک بحث صغروی است که آیا استصحابی که در اعدام ازلی هست مثبت است یا نه؟ چیزی که در باب استصحاب مطرح می</w:t>
      </w:r>
      <w:r>
        <w:rPr>
          <w:rtl/>
        </w:rPr>
        <w:softHyphen/>
      </w:r>
      <w:r>
        <w:rPr>
          <w:rFonts w:hint="cs"/>
          <w:rtl/>
        </w:rPr>
        <w:t>شود کبروی است که آیا حجیت دارد یا نه؟ بحث</w:t>
      </w:r>
      <w:r w:rsidR="0061481F">
        <w:rPr>
          <w:rFonts w:hint="cs"/>
          <w:rtl/>
        </w:rPr>
        <w:t xml:space="preserve"> در</w:t>
      </w:r>
      <w:r>
        <w:rPr>
          <w:rFonts w:hint="cs"/>
          <w:rtl/>
        </w:rPr>
        <w:t xml:space="preserve"> این جا بعد از فراغ از کبری و  حجیت استصحاب است. استصحاب عدم خاص که محل بحث است، ایا اصل مثبت است یا نه؟</w:t>
      </w:r>
    </w:p>
    <w:p w:rsidR="0061481F" w:rsidRDefault="0061481F" w:rsidP="0061481F">
      <w:pPr>
        <w:pStyle w:val="Heading2"/>
        <w:rPr>
          <w:rtl/>
        </w:rPr>
      </w:pPr>
      <w:bookmarkStart w:id="5" w:name="_Toc96753387"/>
      <w:r>
        <w:rPr>
          <w:rFonts w:hint="cs"/>
          <w:rtl/>
        </w:rPr>
        <w:t>اقوال در مساله</w:t>
      </w:r>
      <w:bookmarkEnd w:id="5"/>
    </w:p>
    <w:p w:rsidR="00EE552B" w:rsidRDefault="00EE552B" w:rsidP="00A17C1F">
      <w:pPr>
        <w:jc w:val="both"/>
        <w:rPr>
          <w:rtl/>
        </w:rPr>
      </w:pPr>
      <w:r>
        <w:rPr>
          <w:rFonts w:hint="cs"/>
          <w:rtl/>
        </w:rPr>
        <w:t>بعضی گفته اند استصحاب عدم ازلی مجال دارد. مرحوم خویی از کسانی است که شدیدا استصحاب عدم ازلی تایید کرده و کثیرا عمل کرده است. کسی از سابقین مثل ایشان طرفدار استصحاب عدم ازلی نیست علما و عملا.</w:t>
      </w:r>
    </w:p>
    <w:p w:rsidR="00EE552B" w:rsidRDefault="00EE552B" w:rsidP="0061481F">
      <w:pPr>
        <w:jc w:val="both"/>
        <w:rPr>
          <w:rtl/>
        </w:rPr>
      </w:pPr>
      <w:r>
        <w:rPr>
          <w:rFonts w:hint="cs"/>
          <w:rtl/>
        </w:rPr>
        <w:t xml:space="preserve">در مقابل مرحوم نائینی است که قائل به عدم حجیت و اصل مثبت بودن است. ایشان نسبت به استصحاب شدید الانکار است. </w:t>
      </w:r>
    </w:p>
    <w:p w:rsidR="0061481F" w:rsidRDefault="0061481F" w:rsidP="0061481F">
      <w:pPr>
        <w:pStyle w:val="Heading2"/>
        <w:rPr>
          <w:rtl/>
        </w:rPr>
      </w:pPr>
      <w:bookmarkStart w:id="6" w:name="_Toc96753388"/>
      <w:r>
        <w:rPr>
          <w:rFonts w:hint="cs"/>
          <w:rtl/>
        </w:rPr>
        <w:t>تقریب مختار مرحوم نائینی</w:t>
      </w:r>
      <w:bookmarkEnd w:id="6"/>
    </w:p>
    <w:p w:rsidR="0061481F" w:rsidRPr="0061481F" w:rsidRDefault="0061481F" w:rsidP="0061481F">
      <w:pPr>
        <w:rPr>
          <w:rtl/>
        </w:rPr>
      </w:pPr>
      <w:r>
        <w:rPr>
          <w:rFonts w:hint="cs"/>
          <w:rtl/>
        </w:rPr>
        <w:t>فرمایش مرحوم نائینی دارای سه مقدمه است.</w:t>
      </w:r>
    </w:p>
    <w:p w:rsidR="00EE552B" w:rsidRDefault="00EE552B" w:rsidP="0061481F">
      <w:pPr>
        <w:pStyle w:val="Heading3"/>
        <w:rPr>
          <w:rtl/>
        </w:rPr>
      </w:pPr>
      <w:bookmarkStart w:id="7" w:name="_Toc96753389"/>
      <w:r>
        <w:rPr>
          <w:rFonts w:hint="cs"/>
          <w:rtl/>
        </w:rPr>
        <w:lastRenderedPageBreak/>
        <w:t>مقدمه اول</w:t>
      </w:r>
      <w:bookmarkEnd w:id="7"/>
    </w:p>
    <w:p w:rsidR="00EE552B" w:rsidRDefault="0061481F" w:rsidP="00EE552B">
      <w:pPr>
        <w:jc w:val="both"/>
        <w:rPr>
          <w:rtl/>
        </w:rPr>
      </w:pPr>
      <w:r>
        <w:rPr>
          <w:rFonts w:hint="cs"/>
          <w:rtl/>
        </w:rPr>
        <w:t xml:space="preserve">در مقدمه اول </w:t>
      </w:r>
      <w:r w:rsidR="00EE552B">
        <w:rPr>
          <w:rFonts w:hint="cs"/>
          <w:rtl/>
        </w:rPr>
        <w:t>ایشان فرموده است: خطاب خاص</w:t>
      </w:r>
      <w:r>
        <w:rPr>
          <w:rFonts w:hint="cs"/>
          <w:rtl/>
        </w:rPr>
        <w:t>،</w:t>
      </w:r>
      <w:r w:rsidR="00EE552B">
        <w:rPr>
          <w:rFonts w:hint="cs"/>
          <w:rtl/>
        </w:rPr>
        <w:t xml:space="preserve"> عام را تضییق می</w:t>
      </w:r>
      <w:r w:rsidR="00EE552B">
        <w:rPr>
          <w:rtl/>
        </w:rPr>
        <w:softHyphen/>
      </w:r>
      <w:r w:rsidR="00EE552B">
        <w:rPr>
          <w:rFonts w:hint="cs"/>
          <w:rtl/>
        </w:rPr>
        <w:t>کند. همان بحثی که قبلا مطرح شد. بعد از آمدن خطاب خاص</w:t>
      </w:r>
      <w:r>
        <w:rPr>
          <w:rFonts w:hint="cs"/>
          <w:rtl/>
        </w:rPr>
        <w:t>،</w:t>
      </w:r>
      <w:r w:rsidR="00EE552B">
        <w:rPr>
          <w:rFonts w:hint="cs"/>
          <w:rtl/>
        </w:rPr>
        <w:t xml:space="preserve"> معنا ندارد که موضوع خطاب عام به عمومش باقی بماند. حتما یک تضیقی می</w:t>
      </w:r>
      <w:r w:rsidR="00EE552B">
        <w:rPr>
          <w:rtl/>
        </w:rPr>
        <w:softHyphen/>
      </w:r>
      <w:r w:rsidR="00EE552B">
        <w:rPr>
          <w:rFonts w:hint="cs"/>
          <w:rtl/>
        </w:rPr>
        <w:t xml:space="preserve">آورد. </w:t>
      </w:r>
      <w:r>
        <w:rPr>
          <w:rFonts w:hint="cs"/>
          <w:rtl/>
        </w:rPr>
        <w:t xml:space="preserve">البته </w:t>
      </w:r>
      <w:r w:rsidR="00EE552B">
        <w:rPr>
          <w:rFonts w:hint="cs"/>
          <w:rtl/>
        </w:rPr>
        <w:t>این مطلب مبنایی است.</w:t>
      </w:r>
    </w:p>
    <w:p w:rsidR="00EE552B" w:rsidRDefault="00EE552B" w:rsidP="0061481F">
      <w:pPr>
        <w:pStyle w:val="Heading3"/>
        <w:rPr>
          <w:rtl/>
        </w:rPr>
      </w:pPr>
      <w:bookmarkStart w:id="8" w:name="_Toc96753390"/>
      <w:r>
        <w:rPr>
          <w:rFonts w:hint="cs"/>
          <w:rtl/>
        </w:rPr>
        <w:t>مقدمه دوم</w:t>
      </w:r>
      <w:bookmarkEnd w:id="8"/>
    </w:p>
    <w:p w:rsidR="00EE552B" w:rsidRDefault="00EE552B" w:rsidP="00EE552B">
      <w:pPr>
        <w:jc w:val="both"/>
        <w:rPr>
          <w:rtl/>
        </w:rPr>
      </w:pPr>
      <w:r>
        <w:rPr>
          <w:rFonts w:hint="cs"/>
          <w:rtl/>
        </w:rPr>
        <w:t>مقدمه</w:t>
      </w:r>
      <w:r w:rsidR="0061481F">
        <w:rPr>
          <w:rFonts w:hint="cs"/>
          <w:rtl/>
        </w:rPr>
        <w:t xml:space="preserve"> دوم</w:t>
      </w:r>
      <w:r>
        <w:rPr>
          <w:rFonts w:hint="cs"/>
          <w:rtl/>
        </w:rPr>
        <w:t xml:space="preserve"> اساس کلام ایشان است.</w:t>
      </w:r>
      <w:r w:rsidR="0061481F">
        <w:rPr>
          <w:rFonts w:hint="cs"/>
          <w:rtl/>
        </w:rPr>
        <w:t xml:space="preserve"> بیان مطلب:</w:t>
      </w:r>
      <w:r>
        <w:rPr>
          <w:rFonts w:hint="cs"/>
          <w:rtl/>
        </w:rPr>
        <w:t xml:space="preserve"> انقسامات موضوع نسبت به عوارض، در رتبه متقدم است. </w:t>
      </w:r>
      <w:r w:rsidR="0061481F">
        <w:rPr>
          <w:rFonts w:hint="cs"/>
          <w:rtl/>
        </w:rPr>
        <w:t xml:space="preserve">یعنی </w:t>
      </w:r>
      <w:r>
        <w:rPr>
          <w:rFonts w:hint="cs"/>
          <w:rtl/>
        </w:rPr>
        <w:t>عوارض موضوع مقدم بر مقارنات موضوع هستند. حالا بحث در این است: این عنوانی که برای عام به وجود آمده است</w:t>
      </w:r>
      <w:r w:rsidR="0061481F">
        <w:rPr>
          <w:rFonts w:hint="cs"/>
          <w:rtl/>
        </w:rPr>
        <w:t>،</w:t>
      </w:r>
      <w:r>
        <w:rPr>
          <w:rFonts w:hint="cs"/>
          <w:rtl/>
        </w:rPr>
        <w:t xml:space="preserve"> قید موضوع است؟ </w:t>
      </w:r>
      <w:r w:rsidR="0061481F">
        <w:rPr>
          <w:rFonts w:hint="cs"/>
          <w:rtl/>
        </w:rPr>
        <w:t xml:space="preserve">مثلا </w:t>
      </w:r>
      <w:r>
        <w:rPr>
          <w:rFonts w:hint="cs"/>
          <w:rtl/>
        </w:rPr>
        <w:t>الا القرشیه که قی</w:t>
      </w:r>
      <w:r w:rsidR="0061481F">
        <w:rPr>
          <w:rFonts w:hint="cs"/>
          <w:rtl/>
        </w:rPr>
        <w:t>د آورده است آیا گفته است مرأة</w:t>
      </w:r>
      <w:r>
        <w:rPr>
          <w:rFonts w:hint="cs"/>
          <w:rtl/>
        </w:rPr>
        <w:t xml:space="preserve"> غیر قرشیه یا این که از مقارنات است؟ اولی را عدم نعتی و دومی را عدم محمولی می</w:t>
      </w:r>
      <w:r>
        <w:rPr>
          <w:rtl/>
        </w:rPr>
        <w:softHyphen/>
      </w:r>
      <w:r>
        <w:rPr>
          <w:rFonts w:hint="cs"/>
          <w:rtl/>
        </w:rPr>
        <w:t>گویند.</w:t>
      </w:r>
      <w:r w:rsidR="0061481F">
        <w:rPr>
          <w:rFonts w:hint="cs"/>
          <w:rtl/>
        </w:rPr>
        <w:t xml:space="preserve"> در حقیقت بحث این است:</w:t>
      </w:r>
      <w:r>
        <w:rPr>
          <w:rFonts w:hint="cs"/>
          <w:rtl/>
        </w:rPr>
        <w:t xml:space="preserve"> قیدی که آورده است به نحو نعتیت است یا این که عدم محمولی است( ترکیبی است) مرأة باشد و قرشی نباشد.</w:t>
      </w:r>
    </w:p>
    <w:p w:rsidR="00EE552B" w:rsidRDefault="00EE552B" w:rsidP="0061481F">
      <w:pPr>
        <w:jc w:val="both"/>
        <w:rPr>
          <w:rtl/>
        </w:rPr>
      </w:pPr>
      <w:r>
        <w:rPr>
          <w:rFonts w:hint="cs"/>
          <w:rtl/>
        </w:rPr>
        <w:t>مرحوم نائینی گفته است: انقسام موضوع که مرأة است نسبت به عوارضش،</w:t>
      </w:r>
      <w:r w:rsidR="0014507E">
        <w:rPr>
          <w:rFonts w:hint="cs"/>
          <w:rtl/>
        </w:rPr>
        <w:t xml:space="preserve"> در رتبه متقدم است. </w:t>
      </w:r>
      <w:r w:rsidR="0061481F">
        <w:rPr>
          <w:rFonts w:hint="cs"/>
          <w:rtl/>
        </w:rPr>
        <w:t xml:space="preserve">یعنی </w:t>
      </w:r>
      <w:r w:rsidR="0014507E">
        <w:rPr>
          <w:rFonts w:hint="cs"/>
          <w:rtl/>
        </w:rPr>
        <w:t>اول آن را مولا می</w:t>
      </w:r>
      <w:r w:rsidR="0014507E">
        <w:rPr>
          <w:rtl/>
        </w:rPr>
        <w:softHyphen/>
      </w:r>
      <w:r w:rsidR="0014507E">
        <w:rPr>
          <w:rFonts w:hint="cs"/>
          <w:rtl/>
        </w:rPr>
        <w:t>بیند. وقتی که می</w:t>
      </w:r>
      <w:r w:rsidR="0014507E">
        <w:rPr>
          <w:rtl/>
        </w:rPr>
        <w:softHyphen/>
      </w:r>
      <w:r w:rsidR="0014507E">
        <w:rPr>
          <w:rFonts w:hint="cs"/>
          <w:rtl/>
        </w:rPr>
        <w:t>گوید المرأة، اول آن را نسبت به عوارض می</w:t>
      </w:r>
      <w:r w:rsidR="0014507E">
        <w:rPr>
          <w:rtl/>
        </w:rPr>
        <w:softHyphen/>
      </w:r>
      <w:r w:rsidR="0061481F">
        <w:rPr>
          <w:rFonts w:hint="cs"/>
          <w:rtl/>
        </w:rPr>
        <w:t>بیند مثل قرشی بودن</w:t>
      </w:r>
      <w:r w:rsidR="0014507E">
        <w:rPr>
          <w:rFonts w:hint="cs"/>
          <w:rtl/>
        </w:rPr>
        <w:t xml:space="preserve">. بعد نسبت به عوارض، گاهی اوقات مقید به وجودش و گاهی اوقات مقید به عدمش و گاهی هم </w:t>
      </w:r>
      <w:r w:rsidR="0061481F">
        <w:rPr>
          <w:rFonts w:hint="cs"/>
          <w:rtl/>
        </w:rPr>
        <w:t>لا بشرط است. بنا بر این، عدم قر</w:t>
      </w:r>
      <w:r w:rsidR="0014507E">
        <w:rPr>
          <w:rFonts w:hint="cs"/>
          <w:rtl/>
        </w:rPr>
        <w:t>شیت نمی</w:t>
      </w:r>
      <w:r w:rsidR="0014507E">
        <w:rPr>
          <w:rtl/>
        </w:rPr>
        <w:softHyphen/>
      </w:r>
      <w:r w:rsidR="0014507E">
        <w:rPr>
          <w:rFonts w:hint="cs"/>
          <w:rtl/>
        </w:rPr>
        <w:t xml:space="preserve">تواند عدم محمولی باشد. </w:t>
      </w:r>
      <w:r w:rsidR="0061481F">
        <w:rPr>
          <w:rFonts w:hint="cs"/>
          <w:rtl/>
        </w:rPr>
        <w:t xml:space="preserve">یعنی </w:t>
      </w:r>
      <w:r w:rsidR="0014507E">
        <w:rPr>
          <w:rFonts w:hint="cs"/>
          <w:rtl/>
        </w:rPr>
        <w:t>نمی</w:t>
      </w:r>
      <w:r w:rsidR="0014507E">
        <w:rPr>
          <w:rtl/>
        </w:rPr>
        <w:softHyphen/>
      </w:r>
      <w:r w:rsidR="0014507E">
        <w:rPr>
          <w:rFonts w:hint="cs"/>
          <w:rtl/>
        </w:rPr>
        <w:t>شود موضوع ما مراة باشد و لم تکن قرشیة. عدم محمولی به این معنا است که نفی وجود است.</w:t>
      </w:r>
      <w:r w:rsidR="0061481F">
        <w:rPr>
          <w:rFonts w:hint="cs"/>
          <w:rtl/>
        </w:rPr>
        <w:t xml:space="preserve"> مثلا</w:t>
      </w:r>
      <w:r w:rsidR="0014507E">
        <w:rPr>
          <w:rFonts w:hint="cs"/>
          <w:rtl/>
        </w:rPr>
        <w:t xml:space="preserve"> قرشیه م</w:t>
      </w:r>
      <w:r w:rsidR="001A4CA9">
        <w:rPr>
          <w:rFonts w:hint="cs"/>
          <w:rtl/>
        </w:rPr>
        <w:t>حقق نشده باشد و در عین حال مرأة</w:t>
      </w:r>
      <w:r w:rsidR="0014507E">
        <w:rPr>
          <w:rFonts w:hint="cs"/>
          <w:rtl/>
        </w:rPr>
        <w:t xml:space="preserve"> باشد. </w:t>
      </w:r>
    </w:p>
    <w:p w:rsidR="0014507E" w:rsidRDefault="0014507E" w:rsidP="00EE552B">
      <w:pPr>
        <w:jc w:val="both"/>
        <w:rPr>
          <w:rtl/>
        </w:rPr>
      </w:pPr>
      <w:r>
        <w:rPr>
          <w:rFonts w:hint="cs"/>
          <w:rtl/>
        </w:rPr>
        <w:t>نکته این مطلب این است: اگر بخواهد بگوید مراه باشد و لم تکن قرشیه، سوال می</w:t>
      </w:r>
      <w:r>
        <w:rPr>
          <w:rtl/>
        </w:rPr>
        <w:softHyphen/>
      </w:r>
      <w:r>
        <w:rPr>
          <w:rFonts w:hint="cs"/>
          <w:rtl/>
        </w:rPr>
        <w:t xml:space="preserve">شود: نسبت به قرشیت </w:t>
      </w:r>
      <w:r w:rsidR="0061481F">
        <w:rPr>
          <w:rFonts w:hint="cs"/>
          <w:rtl/>
        </w:rPr>
        <w:t>و عدم قرشیت مطلق است یا مقید</w:t>
      </w:r>
      <w:r>
        <w:rPr>
          <w:rFonts w:hint="cs"/>
          <w:rtl/>
        </w:rPr>
        <w:t>؟ اگر بگویید مطلق است</w:t>
      </w:r>
      <w:r w:rsidR="0061481F">
        <w:rPr>
          <w:rFonts w:hint="cs"/>
          <w:rtl/>
        </w:rPr>
        <w:t xml:space="preserve"> یعنی</w:t>
      </w:r>
      <w:r>
        <w:rPr>
          <w:rFonts w:hint="cs"/>
          <w:rtl/>
        </w:rPr>
        <w:t xml:space="preserve"> مراه چه قرشی باشد و چه نباشد، باز هم بگوید لم تکن قرشیه، تهافت است. اطلاق با عدم محمولی</w:t>
      </w:r>
      <w:r w:rsidR="0061481F">
        <w:rPr>
          <w:rFonts w:hint="cs"/>
          <w:rtl/>
        </w:rPr>
        <w:t>،</w:t>
      </w:r>
      <w:r>
        <w:rPr>
          <w:rFonts w:hint="cs"/>
          <w:rtl/>
        </w:rPr>
        <w:t xml:space="preserve"> سازگاری ندارد. اگر بگویید مقید است معنا ندارد که لم تکن قرشیه اخذ شود</w:t>
      </w:r>
      <w:r w:rsidR="0061481F">
        <w:rPr>
          <w:rFonts w:hint="cs"/>
          <w:rtl/>
        </w:rPr>
        <w:t>؛</w:t>
      </w:r>
      <w:r>
        <w:rPr>
          <w:rFonts w:hint="cs"/>
          <w:rtl/>
        </w:rPr>
        <w:t xml:space="preserve"> زیرا لغو است.  پس عدم محمولی نمی</w:t>
      </w:r>
      <w:r>
        <w:rPr>
          <w:rtl/>
        </w:rPr>
        <w:softHyphen/>
      </w:r>
      <w:r>
        <w:rPr>
          <w:rFonts w:hint="cs"/>
          <w:rtl/>
        </w:rPr>
        <w:t>تواند جزء موضوع است ز</w:t>
      </w:r>
      <w:r w:rsidR="0061481F">
        <w:rPr>
          <w:rFonts w:hint="cs"/>
          <w:rtl/>
        </w:rPr>
        <w:t>یرا انقسام در رتبه قبل است و موضوع نسبت به عوارض</w:t>
      </w:r>
      <w:r>
        <w:rPr>
          <w:rFonts w:hint="cs"/>
          <w:rtl/>
        </w:rPr>
        <w:t xml:space="preserve"> مقدم</w:t>
      </w:r>
      <w:r w:rsidR="0061481F">
        <w:rPr>
          <w:rFonts w:hint="cs"/>
          <w:rtl/>
        </w:rPr>
        <w:t xml:space="preserve"> بر مقارنات است.</w:t>
      </w:r>
    </w:p>
    <w:p w:rsidR="0014507E" w:rsidRDefault="0014507E" w:rsidP="00EE552B">
      <w:pPr>
        <w:jc w:val="both"/>
        <w:rPr>
          <w:rtl/>
        </w:rPr>
      </w:pPr>
      <w:r>
        <w:rPr>
          <w:rFonts w:hint="cs"/>
          <w:rtl/>
        </w:rPr>
        <w:t>خلاصه لم تکن قرشیه، جزء موضوع نیست. خاص قیدی را که می</w:t>
      </w:r>
      <w:r>
        <w:rPr>
          <w:rtl/>
        </w:rPr>
        <w:softHyphen/>
      </w:r>
      <w:r w:rsidR="001A4CA9">
        <w:rPr>
          <w:rFonts w:hint="cs"/>
          <w:rtl/>
        </w:rPr>
        <w:t>آورد به نحو ترکی</w:t>
      </w:r>
      <w:r>
        <w:rPr>
          <w:rFonts w:hint="cs"/>
          <w:rtl/>
        </w:rPr>
        <w:t>بی نیست. خاص کاشف از قید و نعت است. کاشف از این است که گفته است مراة غیر قرشیه.</w:t>
      </w:r>
    </w:p>
    <w:p w:rsidR="0014507E" w:rsidRDefault="0014507E" w:rsidP="0061481F">
      <w:pPr>
        <w:pStyle w:val="Heading3"/>
        <w:rPr>
          <w:rtl/>
        </w:rPr>
      </w:pPr>
      <w:bookmarkStart w:id="9" w:name="_Toc96753391"/>
      <w:r>
        <w:rPr>
          <w:rFonts w:hint="cs"/>
          <w:rtl/>
        </w:rPr>
        <w:lastRenderedPageBreak/>
        <w:t>مقدمه سوم</w:t>
      </w:r>
      <w:bookmarkEnd w:id="9"/>
    </w:p>
    <w:p w:rsidR="0014507E" w:rsidRDefault="0061481F" w:rsidP="0061481F">
      <w:pPr>
        <w:jc w:val="both"/>
        <w:rPr>
          <w:rtl/>
        </w:rPr>
      </w:pPr>
      <w:r>
        <w:rPr>
          <w:rFonts w:hint="cs"/>
          <w:rtl/>
        </w:rPr>
        <w:t xml:space="preserve">تقابل بین وجود نعتی و عدم نعتی، عدم و </w:t>
      </w:r>
      <w:r w:rsidR="0014507E">
        <w:rPr>
          <w:rFonts w:hint="cs"/>
          <w:rtl/>
        </w:rPr>
        <w:t>ملکه است</w:t>
      </w:r>
      <w:r>
        <w:rPr>
          <w:rFonts w:hint="cs"/>
          <w:rtl/>
        </w:rPr>
        <w:t>. البته تقابل بین خود نعت و صفت قرشی و عدم قرشی، سلب و ایجاب است. موضوع ندارند</w:t>
      </w:r>
      <w:r w:rsidR="0014507E">
        <w:rPr>
          <w:rFonts w:hint="cs"/>
          <w:rtl/>
        </w:rPr>
        <w:t>. اما قرشیت مراه و عد</w:t>
      </w:r>
      <w:r>
        <w:rPr>
          <w:rFonts w:hint="cs"/>
          <w:rtl/>
        </w:rPr>
        <w:t>م قرشیت مراه نیاز به موضوع دارد</w:t>
      </w:r>
      <w:r w:rsidR="0014507E">
        <w:rPr>
          <w:rFonts w:hint="cs"/>
          <w:rtl/>
        </w:rPr>
        <w:t xml:space="preserve"> و تقابل آنها ملکه و عدم است. مراه باید باشد تا شانیت برای قرشیت داشته باشد. شخصی باید باشد تا بگوییم اعمی یا بصیر است. اگر شخصی نباشد سالبه به انتفای موضوع است.</w:t>
      </w:r>
      <w:r>
        <w:rPr>
          <w:rFonts w:hint="cs"/>
          <w:rtl/>
        </w:rPr>
        <w:t xml:space="preserve"> </w:t>
      </w:r>
      <w:r w:rsidR="0014507E">
        <w:rPr>
          <w:rFonts w:hint="cs"/>
          <w:rtl/>
        </w:rPr>
        <w:t xml:space="preserve">اگر هم خواسته باشیم قرشیت نباشد، باید </w:t>
      </w:r>
      <w:r>
        <w:rPr>
          <w:rFonts w:hint="cs"/>
          <w:rtl/>
        </w:rPr>
        <w:t>مراه باشد و اتصاف به قرشیت نداشت</w:t>
      </w:r>
      <w:r w:rsidR="0014507E">
        <w:rPr>
          <w:rFonts w:hint="cs"/>
          <w:rtl/>
        </w:rPr>
        <w:t>ه باشد.</w:t>
      </w:r>
    </w:p>
    <w:p w:rsidR="0061481F" w:rsidRDefault="0014507E" w:rsidP="002E3403">
      <w:pPr>
        <w:jc w:val="both"/>
        <w:rPr>
          <w:rtl/>
        </w:rPr>
      </w:pPr>
      <w:r>
        <w:rPr>
          <w:rFonts w:hint="cs"/>
          <w:rtl/>
        </w:rPr>
        <w:t>پس</w:t>
      </w:r>
      <w:r w:rsidR="0061481F">
        <w:rPr>
          <w:rFonts w:hint="cs"/>
          <w:rtl/>
        </w:rPr>
        <w:t xml:space="preserve"> مجالی برای استصحاب عدم ازلی نیست</w:t>
      </w:r>
      <w:r>
        <w:rPr>
          <w:rFonts w:hint="cs"/>
          <w:rtl/>
        </w:rPr>
        <w:t xml:space="preserve"> زیرا هر چند که عدم ازلی متیقن است و ان همان عدم محمولی است.</w:t>
      </w:r>
      <w:r w:rsidR="0061481F">
        <w:rPr>
          <w:rFonts w:hint="cs"/>
          <w:rtl/>
        </w:rPr>
        <w:t xml:space="preserve"> مثلا</w:t>
      </w:r>
      <w:r>
        <w:rPr>
          <w:rFonts w:hint="cs"/>
          <w:rtl/>
        </w:rPr>
        <w:t xml:space="preserve"> این زن وقتی که نبود، لم تکن قرشیه. در ازل عدم، عدم محمولی است و موضوع موجود نیست. </w:t>
      </w:r>
      <w:r w:rsidR="002E3403">
        <w:rPr>
          <w:rFonts w:hint="cs"/>
          <w:rtl/>
        </w:rPr>
        <w:t>در این جا استصحاب عدم محمولی رکن آن یقین است و تمام است</w:t>
      </w:r>
      <w:r w:rsidR="0061481F">
        <w:rPr>
          <w:rFonts w:hint="cs"/>
          <w:rtl/>
        </w:rPr>
        <w:t>؛</w:t>
      </w:r>
      <w:r w:rsidR="002E3403">
        <w:rPr>
          <w:rFonts w:hint="cs"/>
          <w:rtl/>
        </w:rPr>
        <w:t xml:space="preserve"> ولی به وسیله مقدمه دو</w:t>
      </w:r>
      <w:r w:rsidR="0061481F">
        <w:rPr>
          <w:rFonts w:hint="cs"/>
          <w:rtl/>
        </w:rPr>
        <w:t>م گفتیم موضوع اثر عدم نعتی است.</w:t>
      </w:r>
    </w:p>
    <w:p w:rsidR="00FC249E" w:rsidRDefault="002E3403" w:rsidP="00FC249E">
      <w:pPr>
        <w:jc w:val="both"/>
        <w:rPr>
          <w:rFonts w:hint="cs"/>
          <w:rtl/>
        </w:rPr>
      </w:pPr>
      <w:r>
        <w:rPr>
          <w:rFonts w:hint="cs"/>
          <w:rtl/>
        </w:rPr>
        <w:t>اگر بگویید با استصحاب عدم قرشیت بع</w:t>
      </w:r>
      <w:r w:rsidR="0061481F">
        <w:rPr>
          <w:rFonts w:hint="cs"/>
          <w:rtl/>
        </w:rPr>
        <w:t>د از وجود مراه، لازمه آن این است</w:t>
      </w:r>
      <w:r>
        <w:rPr>
          <w:rFonts w:hint="cs"/>
          <w:rtl/>
        </w:rPr>
        <w:t xml:space="preserve"> که متصف به قرشیت نیست. این لازمه عقلی و اصل مثبت است. لذا استصحاب عدم ازلی که همان عدم محمولی است هر چند که رکن اول استصحاب را دارد و رکن دوم که شک باشد هم دارد ولی موضوع اثر نیست. چیزی که موضوع اثر است عدم قرشیت در ظرف وجود موضوع</w:t>
      </w:r>
      <w:r w:rsidR="00FC249E">
        <w:rPr>
          <w:rFonts w:hint="cs"/>
          <w:rtl/>
        </w:rPr>
        <w:t xml:space="preserve"> است یعنی</w:t>
      </w:r>
      <w:r>
        <w:rPr>
          <w:rFonts w:hint="cs"/>
          <w:rtl/>
        </w:rPr>
        <w:t xml:space="preserve"> اثبات اتصاف مراه به عدم قرشیت که در وقتی که موضوع موجود است</w:t>
      </w:r>
      <w:r w:rsidR="00FC249E">
        <w:rPr>
          <w:rFonts w:hint="cs"/>
          <w:rtl/>
        </w:rPr>
        <w:t>، این اتصاف هم اصل مثبت است. در حقیقت اثبات عدم نعتی به وسیله عدم محمولی اصل مثبت است.</w:t>
      </w:r>
    </w:p>
    <w:p w:rsidR="002E3403" w:rsidRDefault="002E3403" w:rsidP="002E3403">
      <w:pPr>
        <w:jc w:val="both"/>
        <w:rPr>
          <w:rtl/>
        </w:rPr>
      </w:pPr>
      <w:r>
        <w:rPr>
          <w:rFonts w:hint="cs"/>
          <w:rtl/>
        </w:rPr>
        <w:t>پس چیزی که متیقن است اثر شرعی ندارد و چیزی که اثر شرعی دارد لازمه استصحاب است.</w:t>
      </w:r>
    </w:p>
    <w:p w:rsidR="00FC249E" w:rsidRDefault="00FC249E" w:rsidP="00FC249E">
      <w:pPr>
        <w:pStyle w:val="Heading3"/>
        <w:rPr>
          <w:rtl/>
        </w:rPr>
      </w:pPr>
      <w:bookmarkStart w:id="10" w:name="_Toc96753392"/>
      <w:r>
        <w:rPr>
          <w:rFonts w:hint="cs"/>
          <w:rtl/>
        </w:rPr>
        <w:t>دو اشکال مرحوم خویی به مرحوم نائینی</w:t>
      </w:r>
      <w:bookmarkEnd w:id="10"/>
    </w:p>
    <w:p w:rsidR="002E3403" w:rsidRDefault="002E3403" w:rsidP="002E3403">
      <w:pPr>
        <w:jc w:val="both"/>
        <w:rPr>
          <w:rtl/>
        </w:rPr>
      </w:pPr>
      <w:r>
        <w:rPr>
          <w:rFonts w:hint="cs"/>
          <w:rtl/>
        </w:rPr>
        <w:t>مرحوم خویی مقدمه اول را قبول کرده است. خاص به عام عنوان می</w:t>
      </w:r>
      <w:r>
        <w:rPr>
          <w:rtl/>
        </w:rPr>
        <w:softHyphen/>
      </w:r>
      <w:r>
        <w:rPr>
          <w:rFonts w:hint="cs"/>
          <w:rtl/>
        </w:rPr>
        <w:t>دهد. بحث</w:t>
      </w:r>
      <w:r w:rsidR="00FC249E">
        <w:rPr>
          <w:rFonts w:hint="cs"/>
          <w:rtl/>
        </w:rPr>
        <w:t xml:space="preserve"> را متمرکز بر مقدمه دوم کرده و گفته</w:t>
      </w:r>
      <w:r>
        <w:rPr>
          <w:rFonts w:hint="cs"/>
          <w:rtl/>
        </w:rPr>
        <w:t xml:space="preserve"> مقدمه دوم صحیح نیست.</w:t>
      </w:r>
    </w:p>
    <w:p w:rsidR="00FC249E" w:rsidRDefault="00FC249E" w:rsidP="00FC249E">
      <w:pPr>
        <w:pStyle w:val="Heading4"/>
        <w:rPr>
          <w:rtl/>
        </w:rPr>
      </w:pPr>
      <w:bookmarkStart w:id="11" w:name="_Toc96753393"/>
      <w:r>
        <w:rPr>
          <w:rFonts w:hint="cs"/>
          <w:rtl/>
        </w:rPr>
        <w:t>اشکال اول: اشکال نقضی</w:t>
      </w:r>
      <w:bookmarkEnd w:id="11"/>
    </w:p>
    <w:p w:rsidR="002E3403" w:rsidRDefault="002E3403" w:rsidP="00F90753">
      <w:pPr>
        <w:jc w:val="both"/>
        <w:rPr>
          <w:rFonts w:hint="cs"/>
          <w:rtl/>
        </w:rPr>
      </w:pPr>
      <w:r>
        <w:rPr>
          <w:rFonts w:hint="cs"/>
          <w:rtl/>
        </w:rPr>
        <w:t>اشکال اول نقضی است. این که شما می</w:t>
      </w:r>
      <w:r>
        <w:rPr>
          <w:rtl/>
        </w:rPr>
        <w:softHyphen/>
      </w:r>
      <w:r>
        <w:rPr>
          <w:rFonts w:hint="cs"/>
          <w:rtl/>
        </w:rPr>
        <w:t>گویید انقسامات اولیه در رتبه قبل هستند و با معالجه انقسامات اولیه نوبت به مقارانات نمی</w:t>
      </w:r>
      <w:r>
        <w:rPr>
          <w:rtl/>
        </w:rPr>
        <w:softHyphen/>
      </w:r>
      <w:r>
        <w:rPr>
          <w:rFonts w:hint="cs"/>
          <w:rtl/>
        </w:rPr>
        <w:t>رسد، منحصر به عرض و معروض نیست. اگر دو جوهر باش</w:t>
      </w:r>
      <w:r w:rsidR="00FC249E">
        <w:rPr>
          <w:rFonts w:hint="cs"/>
          <w:rtl/>
        </w:rPr>
        <w:t>ن</w:t>
      </w:r>
      <w:r>
        <w:rPr>
          <w:rFonts w:hint="cs"/>
          <w:rtl/>
        </w:rPr>
        <w:t xml:space="preserve">د </w:t>
      </w:r>
      <w:r w:rsidR="00FC249E">
        <w:rPr>
          <w:rFonts w:hint="cs"/>
          <w:rtl/>
        </w:rPr>
        <w:t>مثل زید و عمر. یا موضوع دو عرض باشند</w:t>
      </w:r>
      <w:r>
        <w:rPr>
          <w:rFonts w:hint="cs"/>
          <w:rtl/>
        </w:rPr>
        <w:t>. اذا وجد سواد و بیاض. شما</w:t>
      </w:r>
      <w:r w:rsidR="00FC249E">
        <w:rPr>
          <w:rFonts w:hint="cs"/>
          <w:rtl/>
        </w:rPr>
        <w:t xml:space="preserve"> باید در این دو مورد همین حرف را</w:t>
      </w:r>
      <w:r>
        <w:rPr>
          <w:rFonts w:hint="cs"/>
          <w:rtl/>
        </w:rPr>
        <w:t xml:space="preserve"> بگویید زیرا در آنها همین انقسامات هست. </w:t>
      </w:r>
      <w:r w:rsidR="00F90753">
        <w:rPr>
          <w:rFonts w:hint="cs"/>
          <w:rtl/>
        </w:rPr>
        <w:t>زید نسبت به عمر یا مقارن یا سابق و یا لاحق است و باید بگویید انقسامات اولیه در رتبه سابق است و دیگر نوبت به جزء مقارن نمی</w:t>
      </w:r>
      <w:r w:rsidR="00F90753">
        <w:rPr>
          <w:rtl/>
        </w:rPr>
        <w:softHyphen/>
      </w:r>
      <w:r w:rsidR="00F90753">
        <w:rPr>
          <w:rFonts w:hint="cs"/>
          <w:rtl/>
        </w:rPr>
        <w:t xml:space="preserve">رسد در حالی که فقط </w:t>
      </w:r>
      <w:r w:rsidR="00F90753">
        <w:rPr>
          <w:rFonts w:hint="cs"/>
          <w:rtl/>
        </w:rPr>
        <w:lastRenderedPageBreak/>
        <w:t>شما در عرض و معروض این حرف را می</w:t>
      </w:r>
      <w:r w:rsidR="00F90753">
        <w:rPr>
          <w:rtl/>
        </w:rPr>
        <w:softHyphen/>
      </w:r>
      <w:r w:rsidR="00F90753">
        <w:rPr>
          <w:rFonts w:hint="cs"/>
          <w:rtl/>
        </w:rPr>
        <w:t>گوی</w:t>
      </w:r>
      <w:r w:rsidR="00FC249E">
        <w:rPr>
          <w:rFonts w:hint="cs"/>
          <w:rtl/>
        </w:rPr>
        <w:t>ی</w:t>
      </w:r>
      <w:r w:rsidR="00F90753">
        <w:rPr>
          <w:rFonts w:hint="cs"/>
          <w:rtl/>
        </w:rPr>
        <w:t xml:space="preserve">د. مثل عالم نسبت به عدالت. </w:t>
      </w:r>
      <w:r w:rsidR="00FC249E">
        <w:rPr>
          <w:rFonts w:hint="cs"/>
          <w:rtl/>
        </w:rPr>
        <w:t xml:space="preserve">اینکه </w:t>
      </w:r>
      <w:r w:rsidR="00F90753">
        <w:rPr>
          <w:rFonts w:hint="cs"/>
          <w:rtl/>
        </w:rPr>
        <w:t>در دو جوهر</w:t>
      </w:r>
      <w:r w:rsidR="00FC249E">
        <w:rPr>
          <w:rFonts w:hint="cs"/>
          <w:rtl/>
        </w:rPr>
        <w:t>،</w:t>
      </w:r>
      <w:r w:rsidR="00F90753">
        <w:rPr>
          <w:rFonts w:hint="cs"/>
          <w:rtl/>
        </w:rPr>
        <w:t xml:space="preserve"> زید مقید به </w:t>
      </w:r>
      <w:r w:rsidR="00FC249E">
        <w:rPr>
          <w:rFonts w:hint="cs"/>
          <w:rtl/>
        </w:rPr>
        <w:t>عمر باشد صحیح نیست.</w:t>
      </w:r>
    </w:p>
    <w:p w:rsidR="00FC249E" w:rsidRDefault="00FC249E" w:rsidP="00FC249E">
      <w:pPr>
        <w:pStyle w:val="Heading5"/>
        <w:rPr>
          <w:rtl/>
        </w:rPr>
      </w:pPr>
      <w:bookmarkStart w:id="12" w:name="_Toc96753394"/>
      <w:r>
        <w:rPr>
          <w:rFonts w:hint="cs"/>
          <w:rtl/>
        </w:rPr>
        <w:t>جواب استاد از اشکال نقضی مرحوم خویی</w:t>
      </w:r>
      <w:bookmarkEnd w:id="12"/>
    </w:p>
    <w:p w:rsidR="00F90753" w:rsidRDefault="00F90753" w:rsidP="00FC249E">
      <w:pPr>
        <w:jc w:val="both"/>
        <w:rPr>
          <w:rtl/>
        </w:rPr>
      </w:pPr>
      <w:r>
        <w:rPr>
          <w:rFonts w:hint="cs"/>
          <w:rtl/>
        </w:rPr>
        <w:t>به نظر می</w:t>
      </w:r>
      <w:r>
        <w:rPr>
          <w:rtl/>
        </w:rPr>
        <w:softHyphen/>
      </w:r>
      <w:r>
        <w:rPr>
          <w:rFonts w:hint="cs"/>
          <w:rtl/>
        </w:rPr>
        <w:t>آید فرمایش مرحوم خویی اشکال بر نائینی نمی</w:t>
      </w:r>
      <w:r>
        <w:rPr>
          <w:rtl/>
        </w:rPr>
        <w:softHyphen/>
      </w:r>
      <w:r>
        <w:rPr>
          <w:rFonts w:hint="cs"/>
          <w:rtl/>
        </w:rPr>
        <w:t>شود. مرحوم نائینی یک امر عقلائی مثل جعل حاکم بحث می</w:t>
      </w:r>
      <w:r>
        <w:rPr>
          <w:rtl/>
        </w:rPr>
        <w:softHyphen/>
      </w:r>
      <w:r>
        <w:rPr>
          <w:rFonts w:hint="cs"/>
          <w:rtl/>
        </w:rPr>
        <w:t xml:space="preserve">کند. </w:t>
      </w:r>
      <w:r w:rsidR="00FC249E">
        <w:rPr>
          <w:rFonts w:hint="cs"/>
          <w:rtl/>
        </w:rPr>
        <w:t xml:space="preserve">یعنی حاکم باید </w:t>
      </w:r>
      <w:r>
        <w:rPr>
          <w:rFonts w:hint="cs"/>
          <w:rtl/>
        </w:rPr>
        <w:t>معروض را باید نسبت به عوارض منقح بکند. اگر یک معروضی که اعراضی دارد موضوع قرار بگیرد باید حالاتش معلوم شود. آیا مطلق است یا مقید به وجود و عدم است. اما سابق و لاحق و مقارن از عوارض حساب نمی</w:t>
      </w:r>
      <w:r>
        <w:rPr>
          <w:rtl/>
        </w:rPr>
        <w:softHyphen/>
      </w:r>
      <w:r>
        <w:rPr>
          <w:rFonts w:hint="cs"/>
          <w:rtl/>
        </w:rPr>
        <w:t>شود بلکه از انتزاعات ما هستند. این</w:t>
      </w:r>
      <w:r w:rsidR="00FC249E">
        <w:rPr>
          <w:rFonts w:hint="cs"/>
          <w:rtl/>
        </w:rPr>
        <w:t xml:space="preserve"> که</w:t>
      </w:r>
      <w:r>
        <w:rPr>
          <w:rFonts w:hint="cs"/>
          <w:rtl/>
        </w:rPr>
        <w:t xml:space="preserve"> زید سابق بر عمر باشد، از عوارض زید نیست. مرحوم نائینی می</w:t>
      </w:r>
      <w:r>
        <w:rPr>
          <w:rtl/>
        </w:rPr>
        <w:softHyphen/>
      </w:r>
      <w:r>
        <w:rPr>
          <w:rFonts w:hint="cs"/>
          <w:rtl/>
        </w:rPr>
        <w:t xml:space="preserve">گوید موضوع نسبت به یک </w:t>
      </w:r>
      <w:r w:rsidR="00FC249E">
        <w:rPr>
          <w:rFonts w:hint="cs"/>
          <w:rtl/>
        </w:rPr>
        <w:t>قیدی طوارئ دارد، نه این که این ک</w:t>
      </w:r>
      <w:r>
        <w:rPr>
          <w:rFonts w:hint="cs"/>
          <w:rtl/>
        </w:rPr>
        <w:t>ه</w:t>
      </w:r>
      <w:r w:rsidR="00FC249E">
        <w:rPr>
          <w:rFonts w:hint="cs"/>
          <w:rtl/>
        </w:rPr>
        <w:t xml:space="preserve"> انتزاع کنید. در حقیقت نسبت به عوارضی که ساخته ما است، حاکم در مقام جعل آنها را ملاحظه نمی</w:t>
      </w:r>
      <w:r w:rsidR="00FC249E">
        <w:rPr>
          <w:rtl/>
        </w:rPr>
        <w:softHyphen/>
      </w:r>
      <w:r w:rsidR="00FC249E">
        <w:rPr>
          <w:rFonts w:hint="cs"/>
          <w:rtl/>
        </w:rPr>
        <w:t>کند.</w:t>
      </w:r>
    </w:p>
    <w:p w:rsidR="00F90753" w:rsidRDefault="00F90753" w:rsidP="00FC249E">
      <w:pPr>
        <w:pStyle w:val="Heading4"/>
        <w:rPr>
          <w:rtl/>
        </w:rPr>
      </w:pPr>
      <w:bookmarkStart w:id="13" w:name="_Toc96753395"/>
      <w:r>
        <w:rPr>
          <w:rFonts w:hint="cs"/>
          <w:rtl/>
        </w:rPr>
        <w:t>اشکال</w:t>
      </w:r>
      <w:r w:rsidR="00FC249E">
        <w:rPr>
          <w:rFonts w:hint="cs"/>
          <w:rtl/>
        </w:rPr>
        <w:t xml:space="preserve"> دوم: اشکال حلی</w:t>
      </w:r>
      <w:bookmarkEnd w:id="13"/>
      <w:r w:rsidR="00FC249E">
        <w:rPr>
          <w:rFonts w:hint="cs"/>
          <w:rtl/>
        </w:rPr>
        <w:t xml:space="preserve"> </w:t>
      </w:r>
    </w:p>
    <w:p w:rsidR="00F90753" w:rsidRDefault="000C26CD" w:rsidP="00FC249E">
      <w:pPr>
        <w:jc w:val="both"/>
        <w:rPr>
          <w:rtl/>
        </w:rPr>
      </w:pPr>
      <w:r>
        <w:rPr>
          <w:rFonts w:hint="cs"/>
          <w:rtl/>
        </w:rPr>
        <w:t>ایشان در ابتدا می</w:t>
      </w:r>
      <w:r>
        <w:rPr>
          <w:rtl/>
        </w:rPr>
        <w:softHyphen/>
      </w:r>
      <w:r>
        <w:rPr>
          <w:rFonts w:hint="cs"/>
          <w:rtl/>
        </w:rPr>
        <w:t>گوید: بین وجود نعت و عدم نعت فرق وجود دارد. همچنین بین عرض و عدم عرض. اعراض به خاطر این که وجود آنها در معروضشان هستند</w:t>
      </w:r>
      <w:r w:rsidR="00FC249E">
        <w:rPr>
          <w:rFonts w:hint="cs"/>
          <w:rtl/>
        </w:rPr>
        <w:t xml:space="preserve"> فرمایش مرحوم نائینی درست است.</w:t>
      </w:r>
      <w:r>
        <w:rPr>
          <w:rFonts w:hint="cs"/>
          <w:rtl/>
        </w:rPr>
        <w:t xml:space="preserve"> مثلا </w:t>
      </w:r>
      <w:r w:rsidR="00FC249E">
        <w:rPr>
          <w:rFonts w:hint="cs"/>
          <w:rtl/>
        </w:rPr>
        <w:t xml:space="preserve">وجود </w:t>
      </w:r>
      <w:r>
        <w:rPr>
          <w:rFonts w:hint="cs"/>
          <w:rtl/>
        </w:rPr>
        <w:t xml:space="preserve">عدالت </w:t>
      </w:r>
      <w:r w:rsidR="00FC249E">
        <w:rPr>
          <w:rFonts w:hint="cs"/>
          <w:rtl/>
        </w:rPr>
        <w:t>زید،</w:t>
      </w:r>
      <w:r>
        <w:rPr>
          <w:rFonts w:hint="cs"/>
          <w:rtl/>
        </w:rPr>
        <w:t xml:space="preserve"> همان وجود زید است، یا باید متصف به عدم یا وجود و یا مطلق لحاظ کند.</w:t>
      </w:r>
    </w:p>
    <w:p w:rsidR="000C26CD" w:rsidRDefault="00FC249E" w:rsidP="000C26CD">
      <w:pPr>
        <w:jc w:val="both"/>
        <w:rPr>
          <w:rtl/>
        </w:rPr>
      </w:pPr>
      <w:r>
        <w:rPr>
          <w:rFonts w:hint="cs"/>
          <w:rtl/>
        </w:rPr>
        <w:t>مرحوم خویی نسبت به عدم عرض فرموده است</w:t>
      </w:r>
      <w:r w:rsidR="000C26CD">
        <w:rPr>
          <w:rFonts w:hint="cs"/>
          <w:rtl/>
        </w:rPr>
        <w:t xml:space="preserve"> نیاز به موضوع ندارد. این که باید در ناحیه عدم عرض هم موضوع را لحاظ کند و متصف به عدم عرض کند لزومی ندارد. مثلا بگوید: کانت المراة غیر قرشیه. در وجود عرض باید لحاظ کند و بگوید کانت المراه قرشیة. عدم عرض که نیاز به موضوع ندارد تا لحاظ کند. یعنی کانت المراه غیر قرشیه لازم نیست. برای عدم عرض اتصاف نیاز نیست. اگر خواست عدم قرشیت را اخذ کند لازم نیست بگوید اذا کانت المراة غیر قرشیه. می</w:t>
      </w:r>
      <w:r w:rsidR="000C26CD">
        <w:rPr>
          <w:rtl/>
        </w:rPr>
        <w:softHyphen/>
      </w:r>
      <w:r w:rsidR="000C26CD">
        <w:rPr>
          <w:rFonts w:hint="cs"/>
          <w:rtl/>
        </w:rPr>
        <w:t>تواند هم بگوید لم تکن المراه قرشیة.</w:t>
      </w:r>
    </w:p>
    <w:p w:rsidR="00A365DB" w:rsidRDefault="00FC249E" w:rsidP="000C26CD">
      <w:pPr>
        <w:jc w:val="both"/>
        <w:rPr>
          <w:rtl/>
        </w:rPr>
      </w:pPr>
      <w:r>
        <w:rPr>
          <w:rFonts w:hint="cs"/>
          <w:rtl/>
        </w:rPr>
        <w:t xml:space="preserve">در حقیقت خلاصه جواب مرحوم خویی این است: </w:t>
      </w:r>
      <w:r w:rsidR="000C26CD">
        <w:rPr>
          <w:rFonts w:hint="cs"/>
          <w:rtl/>
        </w:rPr>
        <w:t>این که مرحوم نائینی عدم را به وجود قیاس کرده و گفته همان طور که در ناحیه وجود اتصاف دخیل است و نیاز به موضوع دارد همچنین در ناحیه عدم</w:t>
      </w:r>
      <w:r w:rsidR="00A365DB">
        <w:rPr>
          <w:rFonts w:hint="cs"/>
          <w:rtl/>
        </w:rPr>
        <w:t>،</w:t>
      </w:r>
      <w:r w:rsidR="000C26CD">
        <w:rPr>
          <w:rFonts w:hint="cs"/>
          <w:rtl/>
        </w:rPr>
        <w:t xml:space="preserve"> اتصاف</w:t>
      </w:r>
      <w:r w:rsidR="00A365DB">
        <w:rPr>
          <w:rFonts w:hint="cs"/>
          <w:rtl/>
        </w:rPr>
        <w:t xml:space="preserve"> اخذ شده است و اتصاف به وجود و عدم</w:t>
      </w:r>
      <w:r>
        <w:rPr>
          <w:rFonts w:hint="cs"/>
          <w:rtl/>
        </w:rPr>
        <w:t>،</w:t>
      </w:r>
      <w:r w:rsidR="00A365DB">
        <w:rPr>
          <w:rFonts w:hint="cs"/>
          <w:rtl/>
        </w:rPr>
        <w:t xml:space="preserve"> عدم و ملکه هستند و نیاز به موضوع دارند، صحیح نیست. لازم نیست امر عدمی را به نحو وصفی قرار داده باشد بلکه قضیه سالبه محصله باشد هم کافی است. مثل لم تکن المراه قرشیه.</w:t>
      </w:r>
    </w:p>
    <w:p w:rsidR="000C26CD" w:rsidRDefault="00A365DB" w:rsidP="000C26CD">
      <w:pPr>
        <w:jc w:val="both"/>
        <w:rPr>
          <w:rtl/>
        </w:rPr>
      </w:pPr>
      <w:r>
        <w:rPr>
          <w:rFonts w:hint="cs"/>
          <w:rtl/>
        </w:rPr>
        <w:lastRenderedPageBreak/>
        <w:t>مرحوم خویی می</w:t>
      </w:r>
      <w:r>
        <w:rPr>
          <w:rtl/>
        </w:rPr>
        <w:softHyphen/>
      </w:r>
      <w:r>
        <w:rPr>
          <w:rFonts w:hint="cs"/>
          <w:rtl/>
        </w:rPr>
        <w:t>فرماید خصیصه وجود عرض است که وجود را می</w:t>
      </w:r>
      <w:r>
        <w:rPr>
          <w:rtl/>
        </w:rPr>
        <w:softHyphen/>
      </w:r>
      <w:r>
        <w:rPr>
          <w:rFonts w:hint="cs"/>
          <w:rtl/>
        </w:rPr>
        <w:t>طلبد و محال است عرض را اخذ کند و اتصاف نداشته باشد. اما عدم عرض که نیاز به موضوع ندارد تا بگویید باید اتصاف اخذ شود. یعنی لازم نیست همان طور که در ناحیه وجود گفته است اذا کانت امرأة قرشیه فلا تری الحمره الا ستین همچنین در اینجا هم بگوید اذا کانت المراه غیر قرشیه.... بلکه در این جا می</w:t>
      </w:r>
      <w:r>
        <w:rPr>
          <w:rtl/>
        </w:rPr>
        <w:softHyphen/>
      </w:r>
      <w:r>
        <w:rPr>
          <w:rFonts w:hint="cs"/>
          <w:rtl/>
        </w:rPr>
        <w:t>تواند بگوید اذا لم تکن المرأة قرشیه...</w:t>
      </w:r>
      <w:r w:rsidR="000C26CD">
        <w:rPr>
          <w:rFonts w:hint="cs"/>
          <w:rtl/>
        </w:rPr>
        <w:t xml:space="preserve"> </w:t>
      </w:r>
      <w:r>
        <w:rPr>
          <w:rFonts w:hint="cs"/>
          <w:rtl/>
        </w:rPr>
        <w:t>اتصاف را موضوع قرار ندهد. از طرفی مرحوم خویی ادعا دارد که ظاهر قضایا هم سالبه محصله است. این سالبه محصله حالت سابقه دارد. وقتی که موضوع نبود اتصاف هم نبود الان هم که موضوع محقق شده است، می</w:t>
      </w:r>
      <w:r>
        <w:rPr>
          <w:rtl/>
        </w:rPr>
        <w:softHyphen/>
      </w:r>
      <w:r>
        <w:rPr>
          <w:rFonts w:hint="cs"/>
          <w:rtl/>
        </w:rPr>
        <w:t xml:space="preserve">گوییم اتصاف نیست. </w:t>
      </w:r>
    </w:p>
    <w:p w:rsidR="00F90753" w:rsidRPr="006162A2" w:rsidRDefault="00F90753" w:rsidP="00F90753">
      <w:pPr>
        <w:jc w:val="both"/>
        <w:rPr>
          <w:rtl/>
        </w:rPr>
      </w:pPr>
    </w:p>
    <w:sectPr w:rsidR="00F9075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40A" w:rsidRDefault="0017440A" w:rsidP="008B750B">
      <w:pPr>
        <w:spacing w:line="240" w:lineRule="auto"/>
      </w:pPr>
      <w:r>
        <w:separator/>
      </w:r>
    </w:p>
  </w:endnote>
  <w:endnote w:type="continuationSeparator" w:id="0">
    <w:p w:rsidR="0017440A" w:rsidRDefault="001744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F5635" w:rsidRPr="00DF563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E45B8" w:rsidP="001B6799">
          <w:pPr>
            <w:pStyle w:val="Footer"/>
            <w:bidi w:val="0"/>
            <w:rPr>
              <w:color w:val="808080" w:themeColor="background1" w:themeShade="80"/>
              <w:rtl/>
            </w:rPr>
          </w:pPr>
          <w:bookmarkStart w:id="21" w:name="BokAdres"/>
          <w:bookmarkEnd w:id="21"/>
          <w:r>
            <w:rPr>
              <w:color w:val="808080" w:themeColor="background1" w:themeShade="80"/>
            </w:rPr>
            <w:t>U1mg1_14001204-096_mk2_mfeb.ir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40A" w:rsidRDefault="0017440A" w:rsidP="008B750B">
      <w:pPr>
        <w:spacing w:line="240" w:lineRule="auto"/>
      </w:pPr>
      <w:r>
        <w:separator/>
      </w:r>
    </w:p>
  </w:footnote>
  <w:footnote w:type="continuationSeparator" w:id="0">
    <w:p w:rsidR="0017440A" w:rsidRDefault="0017440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9E45B8">
      <w:rPr>
        <w:b/>
        <w:bCs/>
        <w:sz w:val="20"/>
        <w:szCs w:val="24"/>
        <w:rtl/>
      </w:rPr>
      <w:t>096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9E45B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9E45B8">
      <w:rPr>
        <w:b/>
        <w:bCs/>
        <w:color w:val="632423" w:themeColor="accent2" w:themeShade="80"/>
        <w:sz w:val="20"/>
        <w:szCs w:val="24"/>
        <w:rtl/>
      </w:rPr>
      <w:t>گنج</w:t>
    </w:r>
    <w:r w:rsidR="009E45B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9E45B8">
      <w:rPr>
        <w:sz w:val="24"/>
        <w:szCs w:val="24"/>
        <w:rtl/>
      </w:rPr>
      <w:t>4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9E45B8">
      <w:rPr>
        <w:color w:val="000000" w:themeColor="text1"/>
        <w:sz w:val="24"/>
        <w:szCs w:val="24"/>
        <w:rtl/>
      </w:rPr>
      <w:t>استصحاب عدم ازل</w:t>
    </w:r>
    <w:r w:rsidR="009E45B8">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9E45B8">
      <w:rPr>
        <w:sz w:val="24"/>
        <w:szCs w:val="24"/>
        <w:rtl/>
      </w:rPr>
      <w:t>مهد</w:t>
    </w:r>
    <w:r w:rsidR="009E45B8">
      <w:rPr>
        <w:rFonts w:hint="cs"/>
        <w:sz w:val="24"/>
        <w:szCs w:val="24"/>
        <w:rtl/>
      </w:rPr>
      <w:t>ی</w:t>
    </w:r>
    <w:r w:rsidR="009E45B8">
      <w:rPr>
        <w:sz w:val="24"/>
        <w:szCs w:val="24"/>
        <w:rtl/>
      </w:rPr>
      <w:t xml:space="preserve"> خ</w:t>
    </w:r>
    <w:r w:rsidR="009E45B8">
      <w:rPr>
        <w:rFonts w:hint="cs"/>
        <w:sz w:val="24"/>
        <w:szCs w:val="24"/>
        <w:rtl/>
      </w:rPr>
      <w:t>ی</w:t>
    </w:r>
    <w:r w:rsidR="009E45B8">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9E45B8">
      <w:rPr>
        <w:sz w:val="24"/>
        <w:szCs w:val="24"/>
        <w:rtl/>
      </w:rPr>
      <w:t>بررس</w:t>
    </w:r>
    <w:r w:rsidR="009E45B8">
      <w:rPr>
        <w:rFonts w:hint="cs"/>
        <w:sz w:val="24"/>
        <w:szCs w:val="24"/>
        <w:rtl/>
      </w:rPr>
      <w:t>ی</w:t>
    </w:r>
    <w:r w:rsidR="009E45B8">
      <w:rPr>
        <w:sz w:val="24"/>
        <w:szCs w:val="24"/>
        <w:rtl/>
      </w:rPr>
      <w:t xml:space="preserve"> کلمات مرحوم نائ</w:t>
    </w:r>
    <w:r w:rsidR="009E45B8">
      <w:rPr>
        <w:rFonts w:hint="cs"/>
        <w:sz w:val="24"/>
        <w:szCs w:val="24"/>
        <w:rtl/>
      </w:rPr>
      <w:t>ی</w:t>
    </w:r>
    <w:r w:rsidR="009E45B8">
      <w:rPr>
        <w:rFonts w:hint="eastAsia"/>
        <w:sz w:val="24"/>
        <w:szCs w:val="24"/>
        <w:rtl/>
      </w:rPr>
      <w:t>ن</w:t>
    </w:r>
    <w:r w:rsidR="009E45B8">
      <w:rPr>
        <w:rFonts w:hint="cs"/>
        <w:sz w:val="24"/>
        <w:szCs w:val="24"/>
        <w:rtl/>
      </w:rPr>
      <w:t>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26CD"/>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507E"/>
    <w:rsid w:val="00151937"/>
    <w:rsid w:val="0017440A"/>
    <w:rsid w:val="00181844"/>
    <w:rsid w:val="001837E9"/>
    <w:rsid w:val="00187DFA"/>
    <w:rsid w:val="001A1BC1"/>
    <w:rsid w:val="001A1EA5"/>
    <w:rsid w:val="001A2574"/>
    <w:rsid w:val="001A27D7"/>
    <w:rsid w:val="001A294E"/>
    <w:rsid w:val="001A4CA9"/>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3403"/>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919"/>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481F"/>
    <w:rsid w:val="006162A2"/>
    <w:rsid w:val="006240DA"/>
    <w:rsid w:val="0063256E"/>
    <w:rsid w:val="00633F04"/>
    <w:rsid w:val="00635219"/>
    <w:rsid w:val="00635EC0"/>
    <w:rsid w:val="00640B58"/>
    <w:rsid w:val="00651B02"/>
    <w:rsid w:val="00651B19"/>
    <w:rsid w:val="00660A29"/>
    <w:rsid w:val="00682E1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45B8"/>
    <w:rsid w:val="009F7E07"/>
    <w:rsid w:val="00A01522"/>
    <w:rsid w:val="00A10A11"/>
    <w:rsid w:val="00A13C6A"/>
    <w:rsid w:val="00A17B09"/>
    <w:rsid w:val="00A17C1F"/>
    <w:rsid w:val="00A365DB"/>
    <w:rsid w:val="00A457C6"/>
    <w:rsid w:val="00A46AD0"/>
    <w:rsid w:val="00A47063"/>
    <w:rsid w:val="00A473A8"/>
    <w:rsid w:val="00A513F0"/>
    <w:rsid w:val="00A61AC8"/>
    <w:rsid w:val="00A6366F"/>
    <w:rsid w:val="00A65D4C"/>
    <w:rsid w:val="00A70512"/>
    <w:rsid w:val="00AA1F60"/>
    <w:rsid w:val="00AA40D7"/>
    <w:rsid w:val="00AB5F7D"/>
    <w:rsid w:val="00AC0C50"/>
    <w:rsid w:val="00AC2F91"/>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199A"/>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5635"/>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552B"/>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0753"/>
    <w:rsid w:val="00F914EB"/>
    <w:rsid w:val="00F91B85"/>
    <w:rsid w:val="00F938E7"/>
    <w:rsid w:val="00FA3B17"/>
    <w:rsid w:val="00FA5E8D"/>
    <w:rsid w:val="00FA5F3D"/>
    <w:rsid w:val="00FB399E"/>
    <w:rsid w:val="00FB7F50"/>
    <w:rsid w:val="00FC249E"/>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4CEBE-7CD9-4F4B-A9F7-FF7BAE1AC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130</TotalTime>
  <Pages>1</Pages>
  <Words>1152</Words>
  <Characters>6573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2022-02-26T04:06:00Z</cp:lastPrinted>
  <dcterms:created xsi:type="dcterms:W3CDTF">2022-02-23T06:23:00Z</dcterms:created>
  <dcterms:modified xsi:type="dcterms:W3CDTF">2022-02-26T04:07:00Z</dcterms:modified>
  <cp:contentStatus>ویرایش 2.5</cp:contentStatus>
  <cp:version>2.7</cp:version>
</cp:coreProperties>
</file>