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1E35C0">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320E2" w:rsidRDefault="003320E2" w:rsidP="003320E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5884197" w:history="1">
        <w:r w:rsidRPr="009D01C8">
          <w:rPr>
            <w:rStyle w:val="Hyperlink"/>
            <w:noProof/>
            <w:rtl/>
          </w:rPr>
          <w:t>نه</w:t>
        </w:r>
        <w:r w:rsidRPr="009D01C8">
          <w:rPr>
            <w:rStyle w:val="Hyperlink"/>
            <w:rFonts w:hint="cs"/>
            <w:noProof/>
            <w:rtl/>
          </w:rPr>
          <w:t>ی</w:t>
        </w:r>
        <w:r w:rsidRPr="009D01C8">
          <w:rPr>
            <w:rStyle w:val="Hyperlink"/>
            <w:noProof/>
            <w:rtl/>
          </w:rPr>
          <w:t xml:space="preserve"> از معامله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Toc85884197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320E2" w:rsidRDefault="003320E2" w:rsidP="003320E2">
      <w:pPr>
        <w:pStyle w:val="TOC2"/>
        <w:tabs>
          <w:tab w:val="right" w:leader="dot" w:pos="10194"/>
        </w:tabs>
        <w:rPr>
          <w:rFonts w:asciiTheme="minorHAnsi" w:eastAsiaTheme="minorEastAsia" w:hAnsiTheme="minorHAnsi" w:cstheme="minorBidi"/>
          <w:bCs w:val="0"/>
          <w:noProof/>
          <w:color w:val="auto"/>
          <w:szCs w:val="22"/>
          <w:rtl/>
          <w:lang w:bidi="ar-SA"/>
        </w:rPr>
      </w:pPr>
      <w:hyperlink w:anchor="_Toc85884198" w:history="1">
        <w:r w:rsidRPr="009D01C8">
          <w:rPr>
            <w:rStyle w:val="Hyperlink"/>
            <w:noProof/>
            <w:rtl/>
          </w:rPr>
          <w:t>خلاصه ب</w:t>
        </w:r>
        <w:r w:rsidRPr="009D01C8">
          <w:rPr>
            <w:rStyle w:val="Hyperlink"/>
            <w:rFonts w:hint="cs"/>
            <w:noProof/>
            <w:rtl/>
          </w:rPr>
          <w:t>ی</w:t>
        </w:r>
        <w:r w:rsidRPr="009D01C8">
          <w:rPr>
            <w:rStyle w:val="Hyperlink"/>
            <w:rFonts w:hint="eastAsia"/>
            <w:noProof/>
            <w:rtl/>
          </w:rPr>
          <w:t>ان</w:t>
        </w:r>
        <w:r w:rsidRPr="009D01C8">
          <w:rPr>
            <w:rStyle w:val="Hyperlink"/>
            <w:noProof/>
            <w:rtl/>
          </w:rPr>
          <w:t xml:space="preserve"> مرحوم نائ</w:t>
        </w:r>
        <w:r w:rsidRPr="009D01C8">
          <w:rPr>
            <w:rStyle w:val="Hyperlink"/>
            <w:rFonts w:hint="cs"/>
            <w:noProof/>
            <w:rtl/>
          </w:rPr>
          <w:t>ی</w:t>
        </w:r>
        <w:r w:rsidRPr="009D01C8">
          <w:rPr>
            <w:rStyle w:val="Hyperlink"/>
            <w:rFonts w:hint="eastAsia"/>
            <w:noProof/>
            <w:rtl/>
          </w:rPr>
          <w:t>ن</w:t>
        </w:r>
        <w:r w:rsidRPr="009D01C8">
          <w:rPr>
            <w:rStyle w:val="Hyperlink"/>
            <w:rFonts w:hint="cs"/>
            <w:noProof/>
            <w:rtl/>
          </w:rPr>
          <w:t>ی</w:t>
        </w:r>
        <w:r w:rsidRPr="009D01C8">
          <w:rPr>
            <w:rStyle w:val="Hyperlink"/>
            <w:noProof/>
            <w:rtl/>
          </w:rPr>
          <w:t xml:space="preserve"> برا</w:t>
        </w:r>
        <w:r w:rsidRPr="009D01C8">
          <w:rPr>
            <w:rStyle w:val="Hyperlink"/>
            <w:rFonts w:hint="cs"/>
            <w:noProof/>
            <w:rtl/>
          </w:rPr>
          <w:t>ی</w:t>
        </w:r>
        <w:r w:rsidRPr="009D01C8">
          <w:rPr>
            <w:rStyle w:val="Hyperlink"/>
            <w:noProof/>
            <w:rtl/>
          </w:rPr>
          <w:t xml:space="preserve"> ملازمه ب</w:t>
        </w:r>
        <w:r w:rsidRPr="009D01C8">
          <w:rPr>
            <w:rStyle w:val="Hyperlink"/>
            <w:rFonts w:hint="cs"/>
            <w:noProof/>
            <w:rtl/>
          </w:rPr>
          <w:t>ی</w:t>
        </w:r>
        <w:r w:rsidRPr="009D01C8">
          <w:rPr>
            <w:rStyle w:val="Hyperlink"/>
            <w:rFonts w:hint="eastAsia"/>
            <w:noProof/>
            <w:rtl/>
          </w:rPr>
          <w:t>ن</w:t>
        </w:r>
        <w:r w:rsidRPr="009D01C8">
          <w:rPr>
            <w:rStyle w:val="Hyperlink"/>
            <w:noProof/>
            <w:rtl/>
          </w:rPr>
          <w:t xml:space="preserve"> نه</w:t>
        </w:r>
        <w:r w:rsidRPr="009D01C8">
          <w:rPr>
            <w:rStyle w:val="Hyperlink"/>
            <w:rFonts w:hint="cs"/>
            <w:noProof/>
            <w:rtl/>
          </w:rPr>
          <w:t>ی</w:t>
        </w:r>
        <w:r w:rsidRPr="009D01C8">
          <w:rPr>
            <w:rStyle w:val="Hyperlink"/>
            <w:noProof/>
            <w:rtl/>
          </w:rPr>
          <w:t xml:space="preserve"> و فساد معامله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Toc85884198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320E2" w:rsidRDefault="003320E2" w:rsidP="003320E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884199" w:history="1">
        <w:r w:rsidRPr="009D01C8">
          <w:rPr>
            <w:rStyle w:val="Hyperlink"/>
            <w:noProof/>
            <w:rtl/>
          </w:rPr>
          <w:t>رد ب</w:t>
        </w:r>
        <w:r w:rsidRPr="009D01C8">
          <w:rPr>
            <w:rStyle w:val="Hyperlink"/>
            <w:rFonts w:hint="cs"/>
            <w:noProof/>
            <w:rtl/>
          </w:rPr>
          <w:t>ی</w:t>
        </w:r>
        <w:r w:rsidRPr="009D01C8">
          <w:rPr>
            <w:rStyle w:val="Hyperlink"/>
            <w:rFonts w:hint="eastAsia"/>
            <w:noProof/>
            <w:rtl/>
          </w:rPr>
          <w:t>ان</w:t>
        </w:r>
        <w:r w:rsidRPr="009D01C8">
          <w:rPr>
            <w:rStyle w:val="Hyperlink"/>
            <w:noProof/>
            <w:rtl/>
          </w:rPr>
          <w:t xml:space="preserve"> مرحوم نائ</w:t>
        </w:r>
        <w:r w:rsidRPr="009D01C8">
          <w:rPr>
            <w:rStyle w:val="Hyperlink"/>
            <w:rFonts w:hint="cs"/>
            <w:noProof/>
            <w:rtl/>
          </w:rPr>
          <w:t>ی</w:t>
        </w:r>
        <w:r w:rsidRPr="009D01C8">
          <w:rPr>
            <w:rStyle w:val="Hyperlink"/>
            <w:rFonts w:hint="eastAsia"/>
            <w:noProof/>
            <w:rtl/>
          </w:rPr>
          <w:t>ن</w:t>
        </w:r>
        <w:r w:rsidRPr="009D01C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Toc85884199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320E2" w:rsidRDefault="003320E2" w:rsidP="003320E2">
      <w:pPr>
        <w:pStyle w:val="TOC4"/>
        <w:tabs>
          <w:tab w:val="right" w:leader="dot" w:pos="10194"/>
        </w:tabs>
        <w:rPr>
          <w:rFonts w:asciiTheme="minorHAnsi" w:eastAsiaTheme="minorEastAsia" w:hAnsiTheme="minorHAnsi" w:cstheme="minorBidi"/>
          <w:bCs w:val="0"/>
          <w:noProof/>
          <w:color w:val="auto"/>
          <w:szCs w:val="22"/>
          <w:rtl/>
          <w:lang w:bidi="ar-SA"/>
        </w:rPr>
      </w:pPr>
      <w:hyperlink w:anchor="_Toc85884200" w:history="1">
        <w:r w:rsidRPr="009D01C8">
          <w:rPr>
            <w:rStyle w:val="Hyperlink"/>
            <w:noProof/>
            <w:rtl/>
          </w:rPr>
          <w:t>ب</w:t>
        </w:r>
        <w:r w:rsidRPr="009D01C8">
          <w:rPr>
            <w:rStyle w:val="Hyperlink"/>
            <w:rFonts w:hint="cs"/>
            <w:noProof/>
            <w:rtl/>
          </w:rPr>
          <w:t>ی</w:t>
        </w:r>
        <w:r w:rsidRPr="009D01C8">
          <w:rPr>
            <w:rStyle w:val="Hyperlink"/>
            <w:rFonts w:hint="eastAsia"/>
            <w:noProof/>
            <w:rtl/>
          </w:rPr>
          <w:t>ان</w:t>
        </w:r>
        <w:r w:rsidRPr="009D01C8">
          <w:rPr>
            <w:rStyle w:val="Hyperlink"/>
            <w:noProof/>
            <w:rtl/>
          </w:rPr>
          <w:t xml:space="preserve"> اول برا</w:t>
        </w:r>
        <w:r w:rsidRPr="009D01C8">
          <w:rPr>
            <w:rStyle w:val="Hyperlink"/>
            <w:rFonts w:hint="cs"/>
            <w:noProof/>
            <w:rtl/>
          </w:rPr>
          <w:t>ی</w:t>
        </w:r>
        <w:r w:rsidRPr="009D01C8">
          <w:rPr>
            <w:rStyle w:val="Hyperlink"/>
            <w:noProof/>
            <w:rtl/>
          </w:rPr>
          <w:t xml:space="preserve"> رد کلام مرحوم نائ</w:t>
        </w:r>
        <w:r w:rsidRPr="009D01C8">
          <w:rPr>
            <w:rStyle w:val="Hyperlink"/>
            <w:rFonts w:hint="cs"/>
            <w:noProof/>
            <w:rtl/>
          </w:rPr>
          <w:t>ی</w:t>
        </w:r>
        <w:r w:rsidRPr="009D01C8">
          <w:rPr>
            <w:rStyle w:val="Hyperlink"/>
            <w:rFonts w:hint="eastAsia"/>
            <w:noProof/>
            <w:rtl/>
          </w:rPr>
          <w:t>ن</w:t>
        </w:r>
        <w:r w:rsidRPr="009D01C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Toc85884200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320E2" w:rsidRDefault="003320E2" w:rsidP="003320E2">
      <w:pPr>
        <w:pStyle w:val="TOC4"/>
        <w:tabs>
          <w:tab w:val="right" w:leader="dot" w:pos="10194"/>
        </w:tabs>
        <w:rPr>
          <w:rFonts w:asciiTheme="minorHAnsi" w:eastAsiaTheme="minorEastAsia" w:hAnsiTheme="minorHAnsi" w:cstheme="minorBidi"/>
          <w:bCs w:val="0"/>
          <w:noProof/>
          <w:color w:val="auto"/>
          <w:szCs w:val="22"/>
          <w:rtl/>
          <w:lang w:bidi="ar-SA"/>
        </w:rPr>
      </w:pPr>
      <w:hyperlink w:anchor="_Toc85884201" w:history="1">
        <w:r w:rsidRPr="009D01C8">
          <w:rPr>
            <w:rStyle w:val="Hyperlink"/>
            <w:noProof/>
            <w:rtl/>
          </w:rPr>
          <w:t>ب</w:t>
        </w:r>
        <w:r w:rsidRPr="009D01C8">
          <w:rPr>
            <w:rStyle w:val="Hyperlink"/>
            <w:rFonts w:hint="cs"/>
            <w:noProof/>
            <w:rtl/>
          </w:rPr>
          <w:t>ی</w:t>
        </w:r>
        <w:r w:rsidRPr="009D01C8">
          <w:rPr>
            <w:rStyle w:val="Hyperlink"/>
            <w:rFonts w:hint="eastAsia"/>
            <w:noProof/>
            <w:rtl/>
          </w:rPr>
          <w:t>ان</w:t>
        </w:r>
        <w:r w:rsidRPr="009D01C8">
          <w:rPr>
            <w:rStyle w:val="Hyperlink"/>
            <w:noProof/>
            <w:rtl/>
          </w:rPr>
          <w:t xml:space="preserve"> دوم برا</w:t>
        </w:r>
        <w:r w:rsidRPr="009D01C8">
          <w:rPr>
            <w:rStyle w:val="Hyperlink"/>
            <w:rFonts w:hint="cs"/>
            <w:noProof/>
            <w:rtl/>
          </w:rPr>
          <w:t>ی</w:t>
        </w:r>
        <w:r w:rsidRPr="009D01C8">
          <w:rPr>
            <w:rStyle w:val="Hyperlink"/>
            <w:noProof/>
            <w:rtl/>
          </w:rPr>
          <w:t xml:space="preserve"> رد کلام مرحوم نائ</w:t>
        </w:r>
        <w:r w:rsidRPr="009D01C8">
          <w:rPr>
            <w:rStyle w:val="Hyperlink"/>
            <w:rFonts w:hint="cs"/>
            <w:noProof/>
            <w:rtl/>
          </w:rPr>
          <w:t>ی</w:t>
        </w:r>
        <w:r w:rsidRPr="009D01C8">
          <w:rPr>
            <w:rStyle w:val="Hyperlink"/>
            <w:rFonts w:hint="eastAsia"/>
            <w:noProof/>
            <w:rtl/>
          </w:rPr>
          <w:t>ن</w:t>
        </w:r>
        <w:r w:rsidRPr="009D01C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Toc85884201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320E2" w:rsidRDefault="003320E2" w:rsidP="003320E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884202" w:history="1">
        <w:r w:rsidRPr="009D01C8">
          <w:rPr>
            <w:rStyle w:val="Hyperlink"/>
            <w:noProof/>
            <w:rtl/>
          </w:rPr>
          <w:t>بررس</w:t>
        </w:r>
        <w:r w:rsidRPr="009D01C8">
          <w:rPr>
            <w:rStyle w:val="Hyperlink"/>
            <w:rFonts w:hint="cs"/>
            <w:noProof/>
            <w:rtl/>
          </w:rPr>
          <w:t>ی</w:t>
        </w:r>
        <w:r w:rsidRPr="009D01C8">
          <w:rPr>
            <w:rStyle w:val="Hyperlink"/>
            <w:noProof/>
            <w:rtl/>
          </w:rPr>
          <w:t xml:space="preserve"> کلام ش</w:t>
        </w:r>
        <w:r w:rsidRPr="009D01C8">
          <w:rPr>
            <w:rStyle w:val="Hyperlink"/>
            <w:rFonts w:hint="cs"/>
            <w:noProof/>
            <w:rtl/>
          </w:rPr>
          <w:t>ی</w:t>
        </w:r>
        <w:r w:rsidRPr="009D01C8">
          <w:rPr>
            <w:rStyle w:val="Hyperlink"/>
            <w:rFonts w:hint="eastAsia"/>
            <w:noProof/>
            <w:rtl/>
          </w:rPr>
          <w:t>خ</w:t>
        </w:r>
        <w:r w:rsidRPr="009D01C8">
          <w:rPr>
            <w:rStyle w:val="Hyperlink"/>
            <w:noProof/>
            <w:rtl/>
          </w:rPr>
          <w:t xml:space="preserve"> انصار</w:t>
        </w:r>
        <w:r w:rsidRPr="009D01C8">
          <w:rPr>
            <w:rStyle w:val="Hyperlink"/>
            <w:rFonts w:hint="cs"/>
            <w:noProof/>
            <w:rtl/>
          </w:rPr>
          <w:t>ی</w:t>
        </w:r>
        <w:r w:rsidRPr="009D01C8">
          <w:rPr>
            <w:rStyle w:val="Hyperlink"/>
            <w:noProof/>
            <w:rtl/>
          </w:rPr>
          <w:t xml:space="preserve"> در بحث تذن</w:t>
        </w:r>
        <w:r w:rsidRPr="009D01C8">
          <w:rPr>
            <w:rStyle w:val="Hyperlink"/>
            <w:rFonts w:hint="cs"/>
            <w:noProof/>
            <w:rtl/>
          </w:rPr>
          <w:t>ی</w:t>
        </w:r>
        <w:r w:rsidRPr="009D01C8">
          <w:rPr>
            <w:rStyle w:val="Hyperlink"/>
            <w:rFonts w:hint="eastAsia"/>
            <w:noProof/>
            <w:rtl/>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Toc85884202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320E2" w:rsidRDefault="003320E2" w:rsidP="003320E2">
      <w:pPr>
        <w:pStyle w:val="TOC2"/>
        <w:tabs>
          <w:tab w:val="right" w:leader="dot" w:pos="10194"/>
        </w:tabs>
        <w:rPr>
          <w:rFonts w:asciiTheme="minorHAnsi" w:eastAsiaTheme="minorEastAsia" w:hAnsiTheme="minorHAnsi" w:cstheme="minorBidi"/>
          <w:bCs w:val="0"/>
          <w:noProof/>
          <w:color w:val="auto"/>
          <w:szCs w:val="22"/>
          <w:rtl/>
          <w:lang w:bidi="ar-SA"/>
        </w:rPr>
      </w:pPr>
      <w:hyperlink w:anchor="_Toc85884203" w:history="1">
        <w:r w:rsidRPr="009D01C8">
          <w:rPr>
            <w:rStyle w:val="Hyperlink"/>
            <w:noProof/>
            <w:rtl/>
          </w:rPr>
          <w:t>صغر</w:t>
        </w:r>
        <w:r w:rsidRPr="009D01C8">
          <w:rPr>
            <w:rStyle w:val="Hyperlink"/>
            <w:rFonts w:hint="cs"/>
            <w:noProof/>
            <w:rtl/>
          </w:rPr>
          <w:t>ی</w:t>
        </w:r>
        <w:r w:rsidRPr="009D01C8">
          <w:rPr>
            <w:rStyle w:val="Hyperlink"/>
            <w:noProof/>
            <w:rtl/>
          </w:rPr>
          <w:t xml:space="preserve"> نداشتن عدم ملازمه ب</w:t>
        </w:r>
        <w:r w:rsidRPr="009D01C8">
          <w:rPr>
            <w:rStyle w:val="Hyperlink"/>
            <w:rFonts w:hint="cs"/>
            <w:noProof/>
            <w:rtl/>
          </w:rPr>
          <w:t>ی</w:t>
        </w:r>
        <w:r w:rsidRPr="009D01C8">
          <w:rPr>
            <w:rStyle w:val="Hyperlink"/>
            <w:rFonts w:hint="eastAsia"/>
            <w:noProof/>
            <w:rtl/>
          </w:rPr>
          <w:t>ن</w:t>
        </w:r>
        <w:r w:rsidRPr="009D01C8">
          <w:rPr>
            <w:rStyle w:val="Hyperlink"/>
            <w:noProof/>
            <w:rtl/>
          </w:rPr>
          <w:t xml:space="preserve"> نه</w:t>
        </w:r>
        <w:r w:rsidRPr="009D01C8">
          <w:rPr>
            <w:rStyle w:val="Hyperlink"/>
            <w:rFonts w:hint="cs"/>
            <w:noProof/>
            <w:rtl/>
          </w:rPr>
          <w:t>ی</w:t>
        </w:r>
        <w:r w:rsidRPr="009D01C8">
          <w:rPr>
            <w:rStyle w:val="Hyperlink"/>
            <w:noProof/>
            <w:rtl/>
          </w:rPr>
          <w:t xml:space="preserve"> و فساد معامله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Toc85884203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320E2" w:rsidRDefault="003320E2" w:rsidP="003320E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884204" w:history="1">
        <w:r w:rsidRPr="009D01C8">
          <w:rPr>
            <w:rStyle w:val="Hyperlink"/>
            <w:noProof/>
            <w:rtl/>
          </w:rPr>
          <w:t>ظهور اوامر و نواه</w:t>
        </w:r>
        <w:r w:rsidRPr="009D01C8">
          <w:rPr>
            <w:rStyle w:val="Hyperlink"/>
            <w:rFonts w:hint="cs"/>
            <w:noProof/>
            <w:rtl/>
          </w:rPr>
          <w:t>ی</w:t>
        </w:r>
        <w:r w:rsidRPr="009D01C8">
          <w:rPr>
            <w:rStyle w:val="Hyperlink"/>
            <w:noProof/>
            <w:rtl/>
          </w:rPr>
          <w:t xml:space="preserve"> در عبادات و معاملات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Toc85884204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320E2" w:rsidRDefault="003320E2" w:rsidP="003320E2">
      <w:pPr>
        <w:pStyle w:val="TOC4"/>
        <w:tabs>
          <w:tab w:val="right" w:leader="dot" w:pos="10194"/>
        </w:tabs>
        <w:rPr>
          <w:rFonts w:asciiTheme="minorHAnsi" w:eastAsiaTheme="minorEastAsia" w:hAnsiTheme="minorHAnsi" w:cstheme="minorBidi"/>
          <w:bCs w:val="0"/>
          <w:noProof/>
          <w:color w:val="auto"/>
          <w:szCs w:val="22"/>
          <w:rtl/>
          <w:lang w:bidi="ar-SA"/>
        </w:rPr>
      </w:pPr>
      <w:hyperlink w:anchor="_Toc85884205" w:history="1">
        <w:r w:rsidRPr="009D01C8">
          <w:rPr>
            <w:rStyle w:val="Hyperlink"/>
            <w:noProof/>
            <w:rtl/>
          </w:rPr>
          <w:t>منبه اول برا</w:t>
        </w:r>
        <w:r w:rsidRPr="009D01C8">
          <w:rPr>
            <w:rStyle w:val="Hyperlink"/>
            <w:rFonts w:hint="cs"/>
            <w:noProof/>
            <w:rtl/>
          </w:rPr>
          <w:t>ی</w:t>
        </w:r>
        <w:r w:rsidRPr="009D01C8">
          <w:rPr>
            <w:rStyle w:val="Hyperlink"/>
            <w:noProof/>
            <w:rtl/>
          </w:rPr>
          <w:t xml:space="preserve"> ظهور نه</w:t>
        </w:r>
        <w:r w:rsidRPr="009D01C8">
          <w:rPr>
            <w:rStyle w:val="Hyperlink"/>
            <w:rFonts w:hint="cs"/>
            <w:noProof/>
            <w:rtl/>
          </w:rPr>
          <w:t>ی</w:t>
        </w:r>
        <w:r w:rsidRPr="009D01C8">
          <w:rPr>
            <w:rStyle w:val="Hyperlink"/>
            <w:noProof/>
            <w:rtl/>
          </w:rPr>
          <w:t xml:space="preserve"> در ارشاد به فساد در معاملات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Toc85884205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320E2" w:rsidRDefault="003320E2" w:rsidP="003320E2">
      <w:pPr>
        <w:pStyle w:val="TOC4"/>
        <w:tabs>
          <w:tab w:val="right" w:leader="dot" w:pos="10194"/>
        </w:tabs>
        <w:rPr>
          <w:rFonts w:asciiTheme="minorHAnsi" w:eastAsiaTheme="minorEastAsia" w:hAnsiTheme="minorHAnsi" w:cstheme="minorBidi"/>
          <w:bCs w:val="0"/>
          <w:noProof/>
          <w:color w:val="auto"/>
          <w:szCs w:val="22"/>
          <w:rtl/>
          <w:lang w:bidi="ar-SA"/>
        </w:rPr>
      </w:pPr>
      <w:hyperlink w:anchor="_Toc85884206" w:history="1">
        <w:r w:rsidRPr="009D01C8">
          <w:rPr>
            <w:rStyle w:val="Hyperlink"/>
            <w:noProof/>
            <w:rtl/>
          </w:rPr>
          <w:t>منبه دوم برا</w:t>
        </w:r>
        <w:r w:rsidRPr="009D01C8">
          <w:rPr>
            <w:rStyle w:val="Hyperlink"/>
            <w:rFonts w:hint="cs"/>
            <w:noProof/>
            <w:rtl/>
          </w:rPr>
          <w:t>ی</w:t>
        </w:r>
        <w:r w:rsidRPr="009D01C8">
          <w:rPr>
            <w:rStyle w:val="Hyperlink"/>
            <w:noProof/>
            <w:rtl/>
          </w:rPr>
          <w:t xml:space="preserve"> ظهور نه</w:t>
        </w:r>
        <w:r w:rsidRPr="009D01C8">
          <w:rPr>
            <w:rStyle w:val="Hyperlink"/>
            <w:rFonts w:hint="cs"/>
            <w:noProof/>
            <w:rtl/>
          </w:rPr>
          <w:t>ی</w:t>
        </w:r>
        <w:r w:rsidRPr="009D01C8">
          <w:rPr>
            <w:rStyle w:val="Hyperlink"/>
            <w:noProof/>
            <w:rtl/>
          </w:rPr>
          <w:t xml:space="preserve"> در ارشاد به فساد در معاملات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Toc85884206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320E2" w:rsidRDefault="003320E2" w:rsidP="003320E2">
      <w:pPr>
        <w:pStyle w:val="TOC4"/>
        <w:tabs>
          <w:tab w:val="right" w:leader="dot" w:pos="10194"/>
        </w:tabs>
        <w:rPr>
          <w:rFonts w:asciiTheme="minorHAnsi" w:eastAsiaTheme="minorEastAsia" w:hAnsiTheme="minorHAnsi" w:cstheme="minorBidi"/>
          <w:bCs w:val="0"/>
          <w:noProof/>
          <w:color w:val="auto"/>
          <w:szCs w:val="22"/>
          <w:rtl/>
          <w:lang w:bidi="ar-SA"/>
        </w:rPr>
      </w:pPr>
      <w:hyperlink w:anchor="_Toc85884207" w:history="1">
        <w:r w:rsidRPr="009D01C8">
          <w:rPr>
            <w:rStyle w:val="Hyperlink"/>
            <w:noProof/>
            <w:rtl/>
          </w:rPr>
          <w:t>منبه سوم برا</w:t>
        </w:r>
        <w:r w:rsidRPr="009D01C8">
          <w:rPr>
            <w:rStyle w:val="Hyperlink"/>
            <w:rFonts w:hint="cs"/>
            <w:noProof/>
            <w:rtl/>
          </w:rPr>
          <w:t>ی</w:t>
        </w:r>
        <w:r w:rsidRPr="009D01C8">
          <w:rPr>
            <w:rStyle w:val="Hyperlink"/>
            <w:noProof/>
            <w:rtl/>
          </w:rPr>
          <w:t xml:space="preserve"> ظهور نه</w:t>
        </w:r>
        <w:r w:rsidRPr="009D01C8">
          <w:rPr>
            <w:rStyle w:val="Hyperlink"/>
            <w:rFonts w:hint="cs"/>
            <w:noProof/>
            <w:rtl/>
          </w:rPr>
          <w:t>ی</w:t>
        </w:r>
        <w:r w:rsidRPr="009D01C8">
          <w:rPr>
            <w:rStyle w:val="Hyperlink"/>
            <w:noProof/>
            <w:rtl/>
          </w:rPr>
          <w:t xml:space="preserve"> در ارشاد به فساد در معاملات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Toc85884207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320E2" w:rsidRDefault="003320E2" w:rsidP="003320E2">
      <w:pPr>
        <w:pStyle w:val="TOC4"/>
        <w:tabs>
          <w:tab w:val="right" w:leader="dot" w:pos="10194"/>
        </w:tabs>
        <w:rPr>
          <w:rFonts w:asciiTheme="minorHAnsi" w:eastAsiaTheme="minorEastAsia" w:hAnsiTheme="minorHAnsi" w:cstheme="minorBidi"/>
          <w:bCs w:val="0"/>
          <w:noProof/>
          <w:color w:val="auto"/>
          <w:szCs w:val="22"/>
          <w:rtl/>
          <w:lang w:bidi="ar-SA"/>
        </w:rPr>
      </w:pPr>
      <w:hyperlink w:anchor="_Toc85884208" w:history="1">
        <w:r w:rsidRPr="009D01C8">
          <w:rPr>
            <w:rStyle w:val="Hyperlink"/>
            <w:noProof/>
            <w:rtl/>
          </w:rPr>
          <w:t>ثمره نداشتن بحث ملازمه نه</w:t>
        </w:r>
        <w:r w:rsidRPr="009D01C8">
          <w:rPr>
            <w:rStyle w:val="Hyperlink"/>
            <w:rFonts w:hint="cs"/>
            <w:noProof/>
            <w:rtl/>
          </w:rPr>
          <w:t>ی</w:t>
        </w:r>
        <w:r w:rsidRPr="009D01C8">
          <w:rPr>
            <w:rStyle w:val="Hyperlink"/>
            <w:noProof/>
            <w:rtl/>
          </w:rPr>
          <w:t xml:space="preserve"> با فساد در معاملات به معنا</w:t>
        </w:r>
        <w:r w:rsidRPr="009D01C8">
          <w:rPr>
            <w:rStyle w:val="Hyperlink"/>
            <w:rFonts w:hint="cs"/>
            <w:noProof/>
            <w:rtl/>
          </w:rPr>
          <w:t>ی</w:t>
        </w:r>
        <w:r w:rsidRPr="009D01C8">
          <w:rPr>
            <w:rStyle w:val="Hyperlink"/>
            <w:noProof/>
            <w:rtl/>
          </w:rPr>
          <w:t xml:space="preserve"> اخص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Toc85884208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3320E2" w:rsidRDefault="003320E2" w:rsidP="003320E2">
      <w:pPr>
        <w:pStyle w:val="TOC4"/>
        <w:tabs>
          <w:tab w:val="right" w:leader="dot" w:pos="10194"/>
        </w:tabs>
        <w:rPr>
          <w:rFonts w:asciiTheme="minorHAnsi" w:eastAsiaTheme="minorEastAsia" w:hAnsiTheme="minorHAnsi" w:cstheme="minorBidi"/>
          <w:bCs w:val="0"/>
          <w:noProof/>
          <w:color w:val="auto"/>
          <w:szCs w:val="22"/>
          <w:rtl/>
          <w:lang w:bidi="ar-SA"/>
        </w:rPr>
      </w:pPr>
      <w:hyperlink w:anchor="_Toc85884209" w:history="1">
        <w:r w:rsidRPr="009D01C8">
          <w:rPr>
            <w:rStyle w:val="Hyperlink"/>
            <w:noProof/>
            <w:rtl/>
          </w:rPr>
          <w:t>نه</w:t>
        </w:r>
        <w:r w:rsidRPr="009D01C8">
          <w:rPr>
            <w:rStyle w:val="Hyperlink"/>
            <w:rFonts w:hint="cs"/>
            <w:noProof/>
            <w:rtl/>
          </w:rPr>
          <w:t>ی</w:t>
        </w:r>
        <w:r w:rsidRPr="009D01C8">
          <w:rPr>
            <w:rStyle w:val="Hyperlink"/>
            <w:noProof/>
            <w:rtl/>
          </w:rPr>
          <w:t xml:space="preserve"> در باب معاملات به معنا</w:t>
        </w:r>
        <w:r w:rsidRPr="009D01C8">
          <w:rPr>
            <w:rStyle w:val="Hyperlink"/>
            <w:rFonts w:hint="cs"/>
            <w:noProof/>
            <w:rtl/>
          </w:rPr>
          <w:t>ی</w:t>
        </w:r>
        <w:r w:rsidRPr="009D01C8">
          <w:rPr>
            <w:rStyle w:val="Hyperlink"/>
            <w:noProof/>
            <w:rtl/>
          </w:rPr>
          <w:t xml:space="preserve"> اعم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Toc85884209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3320E2" w:rsidP="001E35C0">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1E35C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A1E78">
        <w:rPr>
          <w:rtl/>
        </w:rPr>
        <w:t>تحل</w:t>
      </w:r>
      <w:r w:rsidR="007A1E78">
        <w:rPr>
          <w:rFonts w:hint="cs"/>
          <w:rtl/>
        </w:rPr>
        <w:t>ی</w:t>
      </w:r>
      <w:r w:rsidR="007A1E78">
        <w:rPr>
          <w:rFonts w:hint="eastAsia"/>
          <w:rtl/>
        </w:rPr>
        <w:t>ل</w:t>
      </w:r>
      <w:r w:rsidR="007A1E78">
        <w:rPr>
          <w:rtl/>
        </w:rPr>
        <w:t xml:space="preserve"> کلام ش</w:t>
      </w:r>
      <w:r w:rsidR="007A1E78">
        <w:rPr>
          <w:rFonts w:hint="cs"/>
          <w:rtl/>
        </w:rPr>
        <w:t>ی</w:t>
      </w:r>
      <w:r w:rsidR="007A1E78">
        <w:rPr>
          <w:rFonts w:hint="eastAsia"/>
          <w:rtl/>
        </w:rPr>
        <w:t>خ</w:t>
      </w:r>
      <w:r w:rsidR="007A1E78">
        <w:rPr>
          <w:rtl/>
        </w:rPr>
        <w:t xml:space="preserve"> و نائ</w:t>
      </w:r>
      <w:r w:rsidR="007A1E78">
        <w:rPr>
          <w:rFonts w:hint="cs"/>
          <w:rtl/>
        </w:rPr>
        <w:t>ی</w:t>
      </w:r>
      <w:r w:rsidR="007A1E78">
        <w:rPr>
          <w:rFonts w:hint="eastAsia"/>
          <w:rtl/>
        </w:rPr>
        <w:t>ن</w:t>
      </w:r>
      <w:r w:rsidR="007A1E78">
        <w:rPr>
          <w:rFonts w:hint="cs"/>
          <w:rtl/>
        </w:rPr>
        <w:t>ی</w:t>
      </w:r>
      <w:r w:rsidR="00025B70">
        <w:rPr>
          <w:rFonts w:hint="cs"/>
          <w:rtl/>
        </w:rPr>
        <w:t xml:space="preserve"> </w:t>
      </w:r>
      <w:r w:rsidR="00386C11" w:rsidRPr="00A6366F">
        <w:rPr>
          <w:rFonts w:hint="cs"/>
          <w:rtl/>
        </w:rPr>
        <w:t>/</w:t>
      </w:r>
      <w:bookmarkStart w:id="2" w:name="BokSabj_d"/>
      <w:bookmarkEnd w:id="2"/>
      <w:r w:rsidR="007A1E78">
        <w:rPr>
          <w:rtl/>
        </w:rPr>
        <w:t>نه</w:t>
      </w:r>
      <w:r w:rsidR="007A1E78">
        <w:rPr>
          <w:rFonts w:hint="cs"/>
          <w:rtl/>
        </w:rPr>
        <w:t>ی</w:t>
      </w:r>
      <w:r w:rsidR="007A1E78">
        <w:rPr>
          <w:rtl/>
        </w:rPr>
        <w:t xml:space="preserve"> از معامله</w:t>
      </w:r>
      <w:r w:rsidR="00386C11" w:rsidRPr="00A6366F">
        <w:rPr>
          <w:rFonts w:hint="cs"/>
          <w:rtl/>
        </w:rPr>
        <w:t xml:space="preserve"> /</w:t>
      </w:r>
      <w:bookmarkStart w:id="3" w:name="Bokkolli"/>
      <w:bookmarkEnd w:id="3"/>
      <w:r w:rsidR="007A1E78">
        <w:rPr>
          <w:rtl/>
        </w:rPr>
        <w:t>مساله اقتضا</w:t>
      </w:r>
      <w:r w:rsidR="001B6799" w:rsidRPr="00A6366F">
        <w:rPr>
          <w:rFonts w:hint="cs"/>
          <w:rtl/>
        </w:rPr>
        <w:t xml:space="preserve"> </w:t>
      </w:r>
    </w:p>
    <w:p w:rsidR="008F5B4D" w:rsidRPr="009C66D5" w:rsidRDefault="008F5B4D" w:rsidP="001E35C0">
      <w:pPr>
        <w:jc w:val="both"/>
        <w:rPr>
          <w:rStyle w:val="Emphasis"/>
          <w:b/>
          <w:bCs w:val="0"/>
          <w:rtl/>
        </w:rPr>
      </w:pPr>
      <w:r w:rsidRPr="009C66D5">
        <w:rPr>
          <w:rStyle w:val="Emphasis"/>
          <w:rFonts w:hint="cs"/>
          <w:b/>
          <w:bCs w:val="0"/>
          <w:rtl/>
        </w:rPr>
        <w:t>خلاصه مباحث گذشته:</w:t>
      </w:r>
    </w:p>
    <w:p w:rsidR="003A6148" w:rsidRDefault="001E35C0" w:rsidP="001E35C0">
      <w:pPr>
        <w:pBdr>
          <w:bottom w:val="double" w:sz="6" w:space="1" w:color="auto"/>
        </w:pBdr>
        <w:jc w:val="both"/>
        <w:rPr>
          <w:rtl/>
        </w:rPr>
      </w:pPr>
      <w:r>
        <w:rPr>
          <w:rFonts w:hint="cs"/>
          <w:rtl/>
        </w:rPr>
        <w:t>بحث در مورد نهی از معاملات بود. مرحوم آخوند فرمود: نهی از معامله ملازمه ای از حیث لغت و عرف با فساد ندارد. مرحوم شیخ فرموده است: ملازمه عقلی بین فساد و نهی از معامله هست. استاد فرمود: ایشان دلیلی مطرح نکرده است. مرحوم نائینی با دلیل ملازمه بین نهی و فساد در معامله را مطرح کرده است.</w:t>
      </w:r>
    </w:p>
    <w:p w:rsidR="00247D2F" w:rsidRPr="003A6148" w:rsidRDefault="00247D2F" w:rsidP="001E35C0">
      <w:pPr>
        <w:pBdr>
          <w:bottom w:val="double" w:sz="6" w:space="1" w:color="auto"/>
        </w:pBdr>
        <w:jc w:val="both"/>
      </w:pPr>
    </w:p>
    <w:p w:rsidR="008F5B4D" w:rsidRDefault="008F5B4D" w:rsidP="001E35C0">
      <w:pPr>
        <w:jc w:val="both"/>
      </w:pPr>
    </w:p>
    <w:p w:rsidR="003E6650" w:rsidRPr="001A27D7" w:rsidRDefault="001E35C0" w:rsidP="00E62EA4">
      <w:pPr>
        <w:pStyle w:val="Heading1"/>
        <w:rPr>
          <w:rtl/>
        </w:rPr>
      </w:pPr>
      <w:bookmarkStart w:id="4" w:name="_Toc85884197"/>
      <w:r>
        <w:rPr>
          <w:rFonts w:hint="cs"/>
          <w:rtl/>
        </w:rPr>
        <w:t>نهی از معامله</w:t>
      </w:r>
      <w:bookmarkEnd w:id="4"/>
    </w:p>
    <w:p w:rsidR="001A1EA5" w:rsidRDefault="00C83DD7" w:rsidP="001E35C0">
      <w:pPr>
        <w:jc w:val="both"/>
        <w:rPr>
          <w:rtl/>
        </w:rPr>
      </w:pPr>
      <w:r>
        <w:rPr>
          <w:rFonts w:hint="cs"/>
          <w:rtl/>
        </w:rPr>
        <w:t>بحث در این بود که نهی از معامله اگر به مسبب تعلق بگیرد، آیا مقتضی</w:t>
      </w:r>
      <w:r w:rsidR="00E62EA4">
        <w:rPr>
          <w:rFonts w:hint="cs"/>
          <w:rtl/>
        </w:rPr>
        <w:t xml:space="preserve"> فساد هست یا نه؟ ملازمه بین حرمت</w:t>
      </w:r>
      <w:r>
        <w:rPr>
          <w:rFonts w:hint="cs"/>
          <w:rtl/>
        </w:rPr>
        <w:t xml:space="preserve"> تکلیفی و وضعی هست یا نه؟ حالا بحث سبب و مسبب در تذنیب مطرح می</w:t>
      </w:r>
      <w:r>
        <w:rPr>
          <w:rtl/>
        </w:rPr>
        <w:softHyphen/>
      </w:r>
      <w:r>
        <w:rPr>
          <w:rFonts w:hint="cs"/>
          <w:rtl/>
        </w:rPr>
        <w:t>شود. مرحوم شیخ فرمود: ملازمه وجود دارد. جدا بعید است که شارع مبغوضش را امضا کند. مرحوم نائینی بیان دیگری مطرح کرد. این بیان در جلسه قبل مطرح شد. در این جلسه به ردیه این بیان پرداخته می</w:t>
      </w:r>
      <w:r>
        <w:rPr>
          <w:rtl/>
        </w:rPr>
        <w:softHyphen/>
      </w:r>
      <w:r>
        <w:rPr>
          <w:rFonts w:hint="cs"/>
          <w:rtl/>
        </w:rPr>
        <w:t>شود.</w:t>
      </w:r>
    </w:p>
    <w:p w:rsidR="00E62EA4" w:rsidRDefault="00610F9D" w:rsidP="00E54D76">
      <w:pPr>
        <w:pStyle w:val="Heading2"/>
        <w:rPr>
          <w:rtl/>
        </w:rPr>
      </w:pPr>
      <w:bookmarkStart w:id="5" w:name="_Toc85884198"/>
      <w:r>
        <w:rPr>
          <w:rFonts w:hint="cs"/>
          <w:rtl/>
        </w:rPr>
        <w:lastRenderedPageBreak/>
        <w:t>خلاصه</w:t>
      </w:r>
      <w:r w:rsidR="00E62EA4">
        <w:rPr>
          <w:rFonts w:hint="cs"/>
          <w:rtl/>
        </w:rPr>
        <w:t xml:space="preserve"> بیان مرحوم نائینی برای ملازمه بین نهی و فساد معامله</w:t>
      </w:r>
      <w:bookmarkEnd w:id="5"/>
    </w:p>
    <w:p w:rsidR="00C83DD7" w:rsidRDefault="00C83DD7" w:rsidP="001E35C0">
      <w:pPr>
        <w:jc w:val="both"/>
        <w:rPr>
          <w:rtl/>
        </w:rPr>
      </w:pPr>
      <w:r>
        <w:rPr>
          <w:rFonts w:hint="cs"/>
          <w:rtl/>
        </w:rPr>
        <w:t>مرحوم نائینی رکن ثالثی برای صحت معاملات ادعا کرد. صحت معامله سه رکن دارد:</w:t>
      </w:r>
    </w:p>
    <w:p w:rsidR="00C83DD7" w:rsidRDefault="00C83DD7" w:rsidP="00C83DD7">
      <w:pPr>
        <w:pStyle w:val="ListParagraph"/>
        <w:numPr>
          <w:ilvl w:val="0"/>
          <w:numId w:val="16"/>
        </w:numPr>
        <w:jc w:val="both"/>
      </w:pPr>
      <w:r>
        <w:rPr>
          <w:rFonts w:hint="cs"/>
          <w:rtl/>
        </w:rPr>
        <w:t>مالکیت متعاملین</w:t>
      </w:r>
    </w:p>
    <w:p w:rsidR="00C83DD7" w:rsidRDefault="00C83DD7" w:rsidP="00C83DD7">
      <w:pPr>
        <w:pStyle w:val="ListParagraph"/>
        <w:numPr>
          <w:ilvl w:val="0"/>
          <w:numId w:val="16"/>
        </w:numPr>
        <w:jc w:val="both"/>
      </w:pPr>
      <w:r>
        <w:rPr>
          <w:rFonts w:hint="cs"/>
          <w:rtl/>
        </w:rPr>
        <w:t>ایجاب و قبول داشته باشد و لو به صورت فعل باشد.</w:t>
      </w:r>
    </w:p>
    <w:p w:rsidR="00C83DD7" w:rsidRDefault="00C83DD7" w:rsidP="00C83DD7">
      <w:pPr>
        <w:pStyle w:val="ListParagraph"/>
        <w:numPr>
          <w:ilvl w:val="0"/>
          <w:numId w:val="16"/>
        </w:numPr>
        <w:jc w:val="both"/>
      </w:pPr>
      <w:r>
        <w:rPr>
          <w:rFonts w:hint="cs"/>
          <w:rtl/>
        </w:rPr>
        <w:t>سلطنت داشتن بر تصرف در مُنشا. یعنی محجور از ایجاد منشا نباشد.</w:t>
      </w:r>
    </w:p>
    <w:p w:rsidR="00C83DD7" w:rsidRDefault="00C83DD7" w:rsidP="00C83DD7">
      <w:pPr>
        <w:jc w:val="both"/>
        <w:rPr>
          <w:rtl/>
        </w:rPr>
      </w:pPr>
      <w:r>
        <w:rPr>
          <w:rFonts w:hint="cs"/>
          <w:rtl/>
        </w:rPr>
        <w:t>ظاهرا مرحوم نائینی این رکن سوم را از فروع زیادی به دست آورده است. مثل این که امین ضامن نباشد از موارد عدیده</w:t>
      </w:r>
      <w:r w:rsidR="00E54D76">
        <w:rPr>
          <w:rtl/>
        </w:rPr>
        <w:softHyphen/>
      </w:r>
      <w:r w:rsidR="00E54D76">
        <w:rPr>
          <w:rFonts w:hint="cs"/>
          <w:rtl/>
        </w:rPr>
        <w:t>ای به دست</w:t>
      </w:r>
      <w:r>
        <w:rPr>
          <w:rFonts w:hint="cs"/>
          <w:rtl/>
        </w:rPr>
        <w:t xml:space="preserve"> آمده است. در محل کلام هم این گونه است. یعنی از موارد عدیده</w:t>
      </w:r>
      <w:r w:rsidR="00E54D76">
        <w:rPr>
          <w:rtl/>
        </w:rPr>
        <w:softHyphen/>
      </w:r>
      <w:r w:rsidR="00E54D76">
        <w:rPr>
          <w:rFonts w:hint="cs"/>
          <w:rtl/>
        </w:rPr>
        <w:t>ای</w:t>
      </w:r>
      <w:r>
        <w:rPr>
          <w:rFonts w:hint="cs"/>
          <w:rtl/>
        </w:rPr>
        <w:t xml:space="preserve"> مرحوم نائینی به دست آورده است که رکن سوم باید در معامله وجود داشته باشد. </w:t>
      </w:r>
      <w:r w:rsidR="00E54D76">
        <w:rPr>
          <w:rFonts w:hint="cs"/>
          <w:rtl/>
        </w:rPr>
        <w:t xml:space="preserve">یعنی </w:t>
      </w:r>
      <w:r>
        <w:rPr>
          <w:rFonts w:hint="cs"/>
          <w:rtl/>
        </w:rPr>
        <w:t>متعاملان در تصرف اعتباری محجور نباشد. این داستان محجوریت در فقه هم هست. یک باب، باب حجر است. مثلا صبی از تص</w:t>
      </w:r>
      <w:r w:rsidR="00610F9D">
        <w:rPr>
          <w:rFonts w:hint="cs"/>
          <w:rtl/>
        </w:rPr>
        <w:t>رف محجور است. هکذا مجنون و سفیه که البته موردی است؛</w:t>
      </w:r>
      <w:r>
        <w:rPr>
          <w:rFonts w:hint="cs"/>
          <w:rtl/>
        </w:rPr>
        <w:t xml:space="preserve"> اما در این جا</w:t>
      </w:r>
      <w:r w:rsidR="00E54D76">
        <w:rPr>
          <w:rFonts w:hint="cs"/>
          <w:rtl/>
        </w:rPr>
        <w:t xml:space="preserve"> مرحوم نائینی</w:t>
      </w:r>
      <w:r w:rsidR="00610F9D">
        <w:rPr>
          <w:rFonts w:hint="cs"/>
          <w:rtl/>
        </w:rPr>
        <w:t xml:space="preserve"> به صورت قاعده مطرح می</w:t>
      </w:r>
      <w:r w:rsidR="00610F9D">
        <w:rPr>
          <w:rtl/>
        </w:rPr>
        <w:softHyphen/>
      </w:r>
      <w:r w:rsidR="00610F9D">
        <w:rPr>
          <w:rFonts w:hint="cs"/>
          <w:rtl/>
        </w:rPr>
        <w:t>کند و به عنوان رکن سوم صحت معامله چنین نکته ای باید مراعات شود.</w:t>
      </w:r>
    </w:p>
    <w:p w:rsidR="00610F9D" w:rsidRDefault="00610F9D" w:rsidP="00610F9D">
      <w:pPr>
        <w:pStyle w:val="Heading3"/>
        <w:rPr>
          <w:rtl/>
        </w:rPr>
      </w:pPr>
      <w:bookmarkStart w:id="6" w:name="_Toc85884199"/>
      <w:r>
        <w:rPr>
          <w:rFonts w:hint="cs"/>
          <w:rtl/>
        </w:rPr>
        <w:t>رد بیان مرحوم نائینی</w:t>
      </w:r>
      <w:bookmarkEnd w:id="6"/>
    </w:p>
    <w:p w:rsidR="00610F9D" w:rsidRDefault="00C83DD7" w:rsidP="00C83DD7">
      <w:pPr>
        <w:jc w:val="both"/>
        <w:rPr>
          <w:rtl/>
        </w:rPr>
      </w:pPr>
      <w:r>
        <w:rPr>
          <w:rFonts w:hint="cs"/>
          <w:rtl/>
        </w:rPr>
        <w:t>می</w:t>
      </w:r>
      <w:r>
        <w:rPr>
          <w:rtl/>
        </w:rPr>
        <w:softHyphen/>
      </w:r>
      <w:r>
        <w:rPr>
          <w:rFonts w:hint="cs"/>
          <w:rtl/>
        </w:rPr>
        <w:t>خواهیم بررسی کنیم که مرحوم نائینی که رکن سوم را به عنوان یک قاعده مطرح می</w:t>
      </w:r>
      <w:r>
        <w:rPr>
          <w:rtl/>
        </w:rPr>
        <w:softHyphen/>
      </w:r>
      <w:r w:rsidR="00610F9D">
        <w:rPr>
          <w:rFonts w:hint="cs"/>
          <w:rtl/>
        </w:rPr>
        <w:t>کند، از کجا آورده است.</w:t>
      </w:r>
    </w:p>
    <w:p w:rsidR="00610F9D" w:rsidRDefault="00610F9D" w:rsidP="00610F9D">
      <w:pPr>
        <w:pStyle w:val="Heading4"/>
        <w:rPr>
          <w:rtl/>
        </w:rPr>
      </w:pPr>
      <w:bookmarkStart w:id="7" w:name="_Toc85884200"/>
      <w:r>
        <w:rPr>
          <w:rFonts w:hint="cs"/>
          <w:rtl/>
        </w:rPr>
        <w:t>بیان اول برای رد کلام مرحوم نائینی</w:t>
      </w:r>
      <w:bookmarkEnd w:id="7"/>
    </w:p>
    <w:p w:rsidR="00C83DD7" w:rsidRDefault="00C83DD7" w:rsidP="00C83DD7">
      <w:pPr>
        <w:jc w:val="both"/>
        <w:rPr>
          <w:rtl/>
        </w:rPr>
      </w:pPr>
      <w:r>
        <w:rPr>
          <w:rFonts w:hint="cs"/>
          <w:rtl/>
        </w:rPr>
        <w:t>یک ادعا این است که مرحوم نائینی که موارد عدیده را دیده و رکن سوم را ادعا کرده، محل اختلاف است. در صبی و مجنون و سفیه هم که دلیل خاص داریم. رفع القلم عن الصبی</w:t>
      </w:r>
      <w:r w:rsidR="00610F9D">
        <w:rPr>
          <w:rFonts w:hint="cs"/>
          <w:rtl/>
        </w:rPr>
        <w:t>،</w:t>
      </w:r>
      <w:r>
        <w:rPr>
          <w:rFonts w:hint="cs"/>
          <w:rtl/>
        </w:rPr>
        <w:t xml:space="preserve"> یعنی معاملاتش نافذ نیست. پس یک حرف این است که رکن سوم دلیل ندارد و دلیلی که داریم در صبی و مجنون و سفیه و مفلس است. موارد خاصه ای است که دلیل خاص دارد.</w:t>
      </w:r>
    </w:p>
    <w:p w:rsidR="00610F9D" w:rsidRDefault="00610F9D" w:rsidP="00610F9D">
      <w:pPr>
        <w:pStyle w:val="Heading4"/>
        <w:rPr>
          <w:rtl/>
        </w:rPr>
      </w:pPr>
      <w:bookmarkStart w:id="8" w:name="_Toc85884201"/>
      <w:r>
        <w:rPr>
          <w:rFonts w:hint="cs"/>
          <w:rtl/>
        </w:rPr>
        <w:t>بیان دوم برای رد کلام مرحوم نائینی</w:t>
      </w:r>
      <w:bookmarkEnd w:id="8"/>
    </w:p>
    <w:p w:rsidR="00610F9D" w:rsidRDefault="00610F9D" w:rsidP="00610F9D">
      <w:pPr>
        <w:jc w:val="both"/>
        <w:rPr>
          <w:rtl/>
        </w:rPr>
      </w:pPr>
      <w:r>
        <w:rPr>
          <w:rFonts w:hint="cs"/>
          <w:rtl/>
        </w:rPr>
        <w:t>یک بیان</w:t>
      </w:r>
      <w:r w:rsidR="00C83DD7">
        <w:rPr>
          <w:rFonts w:hint="cs"/>
          <w:rtl/>
        </w:rPr>
        <w:t xml:space="preserve"> این است که مرحوم نائینی </w:t>
      </w:r>
      <w:r w:rsidR="00E40FB1">
        <w:rPr>
          <w:rFonts w:hint="cs"/>
          <w:rtl/>
        </w:rPr>
        <w:t>که می</w:t>
      </w:r>
      <w:r w:rsidR="00E40FB1">
        <w:rPr>
          <w:rtl/>
        </w:rPr>
        <w:softHyphen/>
      </w:r>
      <w:r w:rsidR="00E40FB1">
        <w:rPr>
          <w:rFonts w:hint="cs"/>
          <w:rtl/>
        </w:rPr>
        <w:t xml:space="preserve">گوید رکن سوم صحت هر معامله ای این است که محجور نباشد، مراد چیست؟ </w:t>
      </w:r>
      <w:r>
        <w:rPr>
          <w:rFonts w:hint="cs"/>
          <w:rtl/>
        </w:rPr>
        <w:t xml:space="preserve">آیا </w:t>
      </w:r>
      <w:r w:rsidR="00E40FB1">
        <w:rPr>
          <w:rFonts w:hint="cs"/>
          <w:rtl/>
        </w:rPr>
        <w:t>ممنوع التصرف تکلیفی مراد است؟</w:t>
      </w:r>
      <w:r>
        <w:rPr>
          <w:rFonts w:hint="cs"/>
          <w:rtl/>
        </w:rPr>
        <w:t xml:space="preserve"> اگر این مطلب مراد باشد،</w:t>
      </w:r>
      <w:r w:rsidR="00E40FB1">
        <w:rPr>
          <w:rFonts w:hint="cs"/>
          <w:rtl/>
        </w:rPr>
        <w:t xml:space="preserve"> ملازمه ای با باطل بودن معامله ندارد. شارع می</w:t>
      </w:r>
      <w:r w:rsidR="00E40FB1">
        <w:rPr>
          <w:rtl/>
        </w:rPr>
        <w:softHyphen/>
      </w:r>
      <w:r w:rsidR="00E40FB1">
        <w:rPr>
          <w:rFonts w:hint="cs"/>
          <w:rtl/>
        </w:rPr>
        <w:t>گوید: این را ایجاد نکن، ملازمه با عد</w:t>
      </w:r>
      <w:r>
        <w:rPr>
          <w:rFonts w:hint="cs"/>
          <w:rtl/>
        </w:rPr>
        <w:t>م سلطنت وضعی ندارد. اول کلام</w:t>
      </w:r>
      <w:r w:rsidR="00E40FB1">
        <w:rPr>
          <w:rFonts w:hint="cs"/>
          <w:rtl/>
        </w:rPr>
        <w:t xml:space="preserve"> و مجرد دعوا است. چرا منع تکلیفی با</w:t>
      </w:r>
      <w:r>
        <w:rPr>
          <w:rFonts w:hint="cs"/>
          <w:rtl/>
        </w:rPr>
        <w:t xml:space="preserve"> منع وضعی ملازمه داشته باشد؟ این که بگوییم مرحوم نائینی</w:t>
      </w:r>
      <w:r w:rsidR="00E40FB1">
        <w:rPr>
          <w:rFonts w:hint="cs"/>
          <w:rtl/>
        </w:rPr>
        <w:t xml:space="preserve"> مثل مرحوم شیخ می</w:t>
      </w:r>
      <w:r w:rsidR="00E40FB1">
        <w:rPr>
          <w:rtl/>
        </w:rPr>
        <w:softHyphen/>
      </w:r>
      <w:r w:rsidR="00E40FB1">
        <w:rPr>
          <w:rFonts w:hint="cs"/>
          <w:rtl/>
        </w:rPr>
        <w:t>گوید بعید است و یا مثل بعضی می</w:t>
      </w:r>
      <w:r w:rsidR="00E40FB1">
        <w:rPr>
          <w:rtl/>
        </w:rPr>
        <w:softHyphen/>
      </w:r>
      <w:r w:rsidR="00E40FB1">
        <w:rPr>
          <w:rFonts w:hint="cs"/>
          <w:rtl/>
        </w:rPr>
        <w:t xml:space="preserve">گوید معقول نیست، </w:t>
      </w:r>
      <w:r>
        <w:rPr>
          <w:rFonts w:hint="cs"/>
          <w:rtl/>
        </w:rPr>
        <w:t>درست نیست زیرا ایشان این مطلب را قبول ندارد و در باب ظهار واقع شده است.</w:t>
      </w:r>
    </w:p>
    <w:p w:rsidR="00C83DD7" w:rsidRDefault="00610F9D" w:rsidP="00610F9D">
      <w:pPr>
        <w:jc w:val="both"/>
        <w:rPr>
          <w:rtl/>
        </w:rPr>
      </w:pPr>
      <w:r>
        <w:rPr>
          <w:rFonts w:hint="cs"/>
          <w:rtl/>
        </w:rPr>
        <w:lastRenderedPageBreak/>
        <w:t>اگر مراد ایشان</w:t>
      </w:r>
      <w:r w:rsidR="00E40FB1">
        <w:rPr>
          <w:rFonts w:hint="cs"/>
          <w:rtl/>
        </w:rPr>
        <w:t xml:space="preserve"> این است که تکوینا باید قدرت بر ایجاد امر اعتباری داشته باشد، درست است. شرط هر حکمی این است که باید متعلق آن مقدور باشد</w:t>
      </w:r>
      <w:r>
        <w:rPr>
          <w:rFonts w:hint="cs"/>
          <w:rtl/>
        </w:rPr>
        <w:t>؛</w:t>
      </w:r>
      <w:r w:rsidR="00E40FB1">
        <w:rPr>
          <w:rFonts w:hint="cs"/>
          <w:rtl/>
        </w:rPr>
        <w:t xml:space="preserve"> ولی در تذنیب بحثش خواهد آمد که</w:t>
      </w:r>
      <w:r>
        <w:rPr>
          <w:rFonts w:hint="cs"/>
          <w:rtl/>
        </w:rPr>
        <w:t xml:space="preserve"> حقیقت مسببات</w:t>
      </w:r>
      <w:r w:rsidR="00E40FB1">
        <w:rPr>
          <w:rFonts w:hint="cs"/>
          <w:rtl/>
        </w:rPr>
        <w:t xml:space="preserve"> چیست؟ آیا مراد ملکیت عقلائیه است؟ یا مراد ملکیت شرعیه است؟ یا شیئ ثالثی است؟</w:t>
      </w:r>
    </w:p>
    <w:p w:rsidR="00E40FB1" w:rsidRDefault="00E40FB1" w:rsidP="00C83DD7">
      <w:pPr>
        <w:jc w:val="both"/>
        <w:rPr>
          <w:rtl/>
        </w:rPr>
      </w:pPr>
      <w:r>
        <w:rPr>
          <w:rFonts w:hint="cs"/>
          <w:rtl/>
        </w:rPr>
        <w:t>اعتبار عقلائیه اگر مقصود باشد، یعنی من با بعت و قبلت ملکیت عقلائیه را ایجاد می</w:t>
      </w:r>
      <w:r>
        <w:rPr>
          <w:rtl/>
        </w:rPr>
        <w:softHyphen/>
      </w:r>
      <w:r>
        <w:rPr>
          <w:rFonts w:hint="cs"/>
          <w:rtl/>
        </w:rPr>
        <w:t>کنم</w:t>
      </w:r>
      <w:r w:rsidR="00610F9D">
        <w:rPr>
          <w:rFonts w:hint="cs"/>
          <w:rtl/>
        </w:rPr>
        <w:t>،</w:t>
      </w:r>
      <w:r>
        <w:rPr>
          <w:rFonts w:hint="cs"/>
          <w:rtl/>
        </w:rPr>
        <w:t xml:space="preserve"> در این صورت که پر واضح است نهی شارع موجب از بین رفتن ایجاد ملکیت عقلائیه نمی</w:t>
      </w:r>
      <w:r>
        <w:rPr>
          <w:rtl/>
        </w:rPr>
        <w:softHyphen/>
      </w:r>
      <w:r>
        <w:rPr>
          <w:rFonts w:hint="cs"/>
          <w:rtl/>
        </w:rPr>
        <w:t>شود. خیلی ها خودشان را قادر بر ایجاد معاملات عقلائیه می</w:t>
      </w:r>
      <w:r>
        <w:rPr>
          <w:rtl/>
        </w:rPr>
        <w:softHyphen/>
      </w:r>
      <w:r w:rsidR="00610F9D">
        <w:rPr>
          <w:rFonts w:hint="cs"/>
          <w:rtl/>
        </w:rPr>
        <w:t>بینند با این</w:t>
      </w:r>
      <w:r>
        <w:rPr>
          <w:rFonts w:hint="cs"/>
          <w:rtl/>
        </w:rPr>
        <w:t xml:space="preserve"> که بعضی را شارع منع کرده است. مثلا یک کیلو شکر در مقابل یک کیلو و صد گرم نبات، یک معامله عقلائی است در حالی که شارع نهی کرده است.</w:t>
      </w:r>
    </w:p>
    <w:p w:rsidR="00E40FB1" w:rsidRDefault="00E40FB1" w:rsidP="00E40FB1">
      <w:pPr>
        <w:jc w:val="both"/>
        <w:rPr>
          <w:rtl/>
        </w:rPr>
      </w:pPr>
      <w:r>
        <w:rPr>
          <w:rFonts w:hint="cs"/>
          <w:rtl/>
        </w:rPr>
        <w:t>نسبت به اعتبار شرعیه هم می</w:t>
      </w:r>
      <w:r>
        <w:rPr>
          <w:rtl/>
        </w:rPr>
        <w:softHyphen/>
      </w:r>
      <w:r>
        <w:rPr>
          <w:rFonts w:hint="cs"/>
          <w:rtl/>
        </w:rPr>
        <w:t>گوییم که معنا ندارد نهی شارع اعتبار شرعیه را از بین ببرد. چون اصل اعتبار شرعیه منوط به امضا شرعیه است. قدرت من فرع بر امضا است. تا امضا نکند من قادر نیستم. وقتی که من قادر نیست</w:t>
      </w:r>
      <w:r w:rsidR="00610F9D">
        <w:rPr>
          <w:rFonts w:hint="cs"/>
          <w:rtl/>
        </w:rPr>
        <w:t>م</w:t>
      </w:r>
      <w:r>
        <w:rPr>
          <w:rFonts w:hint="cs"/>
          <w:rtl/>
        </w:rPr>
        <w:t xml:space="preserve"> با نهی چه چیزی را می</w:t>
      </w:r>
      <w:r>
        <w:rPr>
          <w:rtl/>
        </w:rPr>
        <w:softHyphen/>
      </w:r>
      <w:r>
        <w:rPr>
          <w:rFonts w:hint="cs"/>
          <w:rtl/>
        </w:rPr>
        <w:t>خواهد از بین ببرد؟ همان مطلبی که در آینده به آن می</w:t>
      </w:r>
      <w:r>
        <w:rPr>
          <w:rtl/>
        </w:rPr>
        <w:softHyphen/>
      </w:r>
      <w:r>
        <w:rPr>
          <w:rFonts w:hint="cs"/>
          <w:rtl/>
        </w:rPr>
        <w:t>رسیم که مرحوم آخوند می</w:t>
      </w:r>
      <w:r>
        <w:rPr>
          <w:rtl/>
        </w:rPr>
        <w:softHyphen/>
      </w:r>
      <w:r>
        <w:rPr>
          <w:rFonts w:hint="cs"/>
          <w:rtl/>
        </w:rPr>
        <w:t>فرماید: نهی شارع کاشف از صحت معامله است و کاشف از این است که من قدرت بر آن داشتم. اگر این مطلب مرحوم آخوند را نگوییم لا اقل این اس</w:t>
      </w:r>
      <w:r w:rsidR="00610F9D">
        <w:rPr>
          <w:rFonts w:hint="cs"/>
          <w:rtl/>
        </w:rPr>
        <w:t>ت نهی شارع، معنا ندارد که</w:t>
      </w:r>
      <w:r>
        <w:rPr>
          <w:rFonts w:hint="cs"/>
          <w:rtl/>
        </w:rPr>
        <w:t xml:space="preserve"> اعتبار شرعیه را از بین ببرد.</w:t>
      </w:r>
    </w:p>
    <w:p w:rsidR="00E40FB1" w:rsidRDefault="00610F9D" w:rsidP="00E40FB1">
      <w:pPr>
        <w:jc w:val="both"/>
        <w:rPr>
          <w:rtl/>
        </w:rPr>
      </w:pPr>
      <w:r>
        <w:rPr>
          <w:rFonts w:hint="cs"/>
          <w:rtl/>
        </w:rPr>
        <w:t>احتمال سوم باقی می</w:t>
      </w:r>
      <w:r>
        <w:rPr>
          <w:rtl/>
        </w:rPr>
        <w:softHyphen/>
      </w:r>
      <w:r>
        <w:rPr>
          <w:rFonts w:hint="cs"/>
          <w:rtl/>
        </w:rPr>
        <w:t>ماند</w:t>
      </w:r>
      <w:r w:rsidR="00E40FB1">
        <w:rPr>
          <w:rFonts w:hint="cs"/>
          <w:rtl/>
        </w:rPr>
        <w:t xml:space="preserve"> و مقصود مرحوم نائینی هم همین احتمال سوم است، یعنی شارع مقدس شخص را ممنوع التصرف اعتبار نکرده باشد. عدم سلطنه شخص را اعتبار نکرده باشد. در صبی شارع مقدس عدم سلطنت او</w:t>
      </w:r>
      <w:r>
        <w:rPr>
          <w:rFonts w:hint="cs"/>
          <w:rtl/>
        </w:rPr>
        <w:t xml:space="preserve"> </w:t>
      </w:r>
      <w:r w:rsidR="00E40FB1">
        <w:rPr>
          <w:rFonts w:hint="cs"/>
          <w:rtl/>
        </w:rPr>
        <w:t>را اعتبار کرده است. رفع القلم عن الصبی شامل وضعیات هم می</w:t>
      </w:r>
      <w:r w:rsidR="00E40FB1">
        <w:rPr>
          <w:rtl/>
        </w:rPr>
        <w:softHyphen/>
      </w:r>
      <w:r w:rsidR="00E40FB1">
        <w:rPr>
          <w:rFonts w:hint="cs"/>
          <w:rtl/>
        </w:rPr>
        <w:t>شود. مالک هست ولی شارع عدم سلطه او را اعتبار کرده است.</w:t>
      </w:r>
      <w:r w:rsidR="00044679">
        <w:rPr>
          <w:rFonts w:hint="cs"/>
          <w:rtl/>
        </w:rPr>
        <w:t xml:space="preserve"> منظور سلطه اعتباری است نه اکل و شرب و سوار شدن ...</w:t>
      </w:r>
    </w:p>
    <w:p w:rsidR="00044679" w:rsidRDefault="00044679" w:rsidP="00E40FB1">
      <w:pPr>
        <w:jc w:val="both"/>
        <w:rPr>
          <w:rtl/>
        </w:rPr>
      </w:pPr>
      <w:r>
        <w:rPr>
          <w:rFonts w:hint="cs"/>
          <w:rtl/>
        </w:rPr>
        <w:t>اگر این احتمال را بگوییم، نیاز به دلیل دارد. در صبی دلیل قائم شده است که سلطه بر ایجاد امر اعتباری ندارند. اما این که نهی سلطه اعتباری را از بین می</w:t>
      </w:r>
      <w:r>
        <w:rPr>
          <w:rtl/>
        </w:rPr>
        <w:softHyphen/>
      </w:r>
      <w:r>
        <w:rPr>
          <w:rFonts w:hint="cs"/>
          <w:rtl/>
        </w:rPr>
        <w:t>برد، نیاز به دلیل دارد.</w:t>
      </w:r>
    </w:p>
    <w:p w:rsidR="00044679" w:rsidRDefault="00044679" w:rsidP="00E40FB1">
      <w:pPr>
        <w:jc w:val="both"/>
        <w:rPr>
          <w:rtl/>
        </w:rPr>
      </w:pPr>
      <w:r>
        <w:rPr>
          <w:rFonts w:hint="cs"/>
          <w:rtl/>
        </w:rPr>
        <w:t>ظاهرا مراد مرحوم نائینی از رکن سوم یک امر اعتباری است. در این جا ما دو مطلب داریم:</w:t>
      </w:r>
    </w:p>
    <w:p w:rsidR="00044679" w:rsidRDefault="00044679" w:rsidP="00044679">
      <w:pPr>
        <w:pStyle w:val="ListParagraph"/>
        <w:numPr>
          <w:ilvl w:val="0"/>
          <w:numId w:val="17"/>
        </w:numPr>
        <w:jc w:val="both"/>
      </w:pPr>
      <w:r>
        <w:rPr>
          <w:rFonts w:hint="cs"/>
          <w:rtl/>
        </w:rPr>
        <w:t>چه دلیلی دارد که این مطلب رکن سوم است. اعتبار عدم سلطه وجود ندارد. این که یکی از ارکان صحت معامله این باشد که سلطه داشته باشد، دلیلی ندارد. بله؛ مثلا یکی از شرایط صحت معامله این است که بلوغ داشته باشد. شما از فروع مطرح شده نمی</w:t>
      </w:r>
      <w:r>
        <w:rPr>
          <w:rtl/>
        </w:rPr>
        <w:softHyphen/>
      </w:r>
      <w:r w:rsidR="00610F9D">
        <w:rPr>
          <w:rFonts w:hint="cs"/>
          <w:rtl/>
        </w:rPr>
        <w:t xml:space="preserve">توانید </w:t>
      </w:r>
      <w:r>
        <w:rPr>
          <w:rFonts w:hint="cs"/>
          <w:rtl/>
        </w:rPr>
        <w:t xml:space="preserve">رکن سوم را نتیجه بگیرید. </w:t>
      </w:r>
    </w:p>
    <w:p w:rsidR="00044679" w:rsidRDefault="00044679" w:rsidP="00044679">
      <w:pPr>
        <w:pStyle w:val="ListParagraph"/>
        <w:numPr>
          <w:ilvl w:val="0"/>
          <w:numId w:val="17"/>
        </w:numPr>
        <w:jc w:val="both"/>
      </w:pPr>
      <w:r>
        <w:rPr>
          <w:rFonts w:hint="cs"/>
          <w:rtl/>
        </w:rPr>
        <w:lastRenderedPageBreak/>
        <w:t>هر چند شما از ادله رفع القلم عن الصبی و ..... لا یجوز امره....</w:t>
      </w:r>
      <w:r w:rsidR="00610F9D">
        <w:rPr>
          <w:rFonts w:hint="cs"/>
          <w:rtl/>
        </w:rPr>
        <w:t xml:space="preserve"> رکن سوم را استفاده کنید؛ اما ا</w:t>
      </w:r>
      <w:r>
        <w:rPr>
          <w:rFonts w:hint="cs"/>
          <w:rtl/>
        </w:rPr>
        <w:t xml:space="preserve">ین که نهی تکلیفی سلطه شخص را از </w:t>
      </w:r>
      <w:r w:rsidR="00610F9D">
        <w:rPr>
          <w:rFonts w:hint="cs"/>
          <w:rtl/>
        </w:rPr>
        <w:t xml:space="preserve">بین </w:t>
      </w:r>
      <w:r>
        <w:rPr>
          <w:rFonts w:hint="cs"/>
          <w:rtl/>
        </w:rPr>
        <w:t>ببرد و سبب بشود که شارع عدم سلطه را اعتبار کند، دلیل ندارد. بر فرض که ما رکن سوم ر</w:t>
      </w:r>
      <w:r w:rsidR="00610F9D">
        <w:rPr>
          <w:rFonts w:hint="cs"/>
          <w:rtl/>
        </w:rPr>
        <w:t>ا به عنوان قاعده عامه قبول کنیم؛</w:t>
      </w:r>
      <w:r>
        <w:rPr>
          <w:rFonts w:hint="cs"/>
          <w:rtl/>
        </w:rPr>
        <w:t xml:space="preserve"> اما </w:t>
      </w:r>
      <w:r w:rsidR="00610F9D">
        <w:rPr>
          <w:rFonts w:hint="cs"/>
          <w:rtl/>
        </w:rPr>
        <w:t xml:space="preserve">این که </w:t>
      </w:r>
      <w:r>
        <w:rPr>
          <w:rFonts w:hint="cs"/>
          <w:rtl/>
        </w:rPr>
        <w:t>نهی مولوی سلطنت را از ببرد</w:t>
      </w:r>
      <w:r w:rsidR="00610F9D">
        <w:rPr>
          <w:rFonts w:hint="cs"/>
          <w:rtl/>
        </w:rPr>
        <w:t>،</w:t>
      </w:r>
      <w:r>
        <w:rPr>
          <w:rFonts w:hint="cs"/>
          <w:rtl/>
        </w:rPr>
        <w:t xml:space="preserve"> دلیل ندارد.</w:t>
      </w:r>
    </w:p>
    <w:p w:rsidR="00044679" w:rsidRDefault="00044679" w:rsidP="00044679">
      <w:pPr>
        <w:jc w:val="both"/>
        <w:rPr>
          <w:rtl/>
        </w:rPr>
      </w:pPr>
      <w:r>
        <w:rPr>
          <w:rFonts w:hint="cs"/>
          <w:rtl/>
        </w:rPr>
        <w:t>خلاصه: این که مرحوم نائینی خواسته یک قاعده درست کند و سه رکن برای صحت معامله درست کند، وجهی ندارد. چیزی که دلیل دارد این است که بلوغ و کمال و مفلس نباشد</w:t>
      </w:r>
      <w:r w:rsidR="00610F9D">
        <w:rPr>
          <w:rFonts w:hint="cs"/>
          <w:rtl/>
        </w:rPr>
        <w:t>.</w:t>
      </w:r>
      <w:r>
        <w:rPr>
          <w:rFonts w:hint="cs"/>
          <w:rtl/>
        </w:rPr>
        <w:t xml:space="preserve"> بر فرض که چنین قاعده و کبرایی استفاده شود ولی صغرا ندارد و دلیلی بر این مطلب وجود ندارد.</w:t>
      </w:r>
    </w:p>
    <w:p w:rsidR="00044679" w:rsidRDefault="00044679" w:rsidP="00044679">
      <w:pPr>
        <w:jc w:val="both"/>
        <w:rPr>
          <w:rtl/>
        </w:rPr>
      </w:pPr>
      <w:r>
        <w:rPr>
          <w:rFonts w:hint="cs"/>
          <w:rtl/>
        </w:rPr>
        <w:t>ما مثل مشهور عمل می</w:t>
      </w:r>
      <w:r>
        <w:rPr>
          <w:rtl/>
        </w:rPr>
        <w:softHyphen/>
      </w:r>
      <w:r>
        <w:rPr>
          <w:rFonts w:hint="cs"/>
          <w:rtl/>
        </w:rPr>
        <w:t>کنیم که یکی از شرایط معامله مالی مالکیت و ایجاب و قبول و کمال و عقل و بلوغ داشته باشد و مفلس هم نباشد.</w:t>
      </w:r>
    </w:p>
    <w:p w:rsidR="00044679" w:rsidRDefault="00044679" w:rsidP="00044679">
      <w:pPr>
        <w:jc w:val="both"/>
        <w:rPr>
          <w:rtl/>
        </w:rPr>
      </w:pPr>
      <w:r>
        <w:rPr>
          <w:rFonts w:hint="cs"/>
          <w:rtl/>
        </w:rPr>
        <w:t>کلام مرحوم نائینی تمام شد.</w:t>
      </w:r>
    </w:p>
    <w:p w:rsidR="00706342" w:rsidRDefault="00706342" w:rsidP="00706342">
      <w:pPr>
        <w:pStyle w:val="Heading3"/>
        <w:rPr>
          <w:rtl/>
        </w:rPr>
      </w:pPr>
      <w:bookmarkStart w:id="9" w:name="_Toc85884202"/>
      <w:r>
        <w:rPr>
          <w:rFonts w:hint="cs"/>
          <w:rtl/>
        </w:rPr>
        <w:t>بررسی کلام شیخ انصاری در بحث تذنیب</w:t>
      </w:r>
      <w:bookmarkEnd w:id="9"/>
    </w:p>
    <w:p w:rsidR="000A5FFA" w:rsidRDefault="00044679" w:rsidP="000A5FFA">
      <w:pPr>
        <w:jc w:val="both"/>
        <w:rPr>
          <w:rtl/>
        </w:rPr>
      </w:pPr>
      <w:r>
        <w:rPr>
          <w:rFonts w:hint="cs"/>
          <w:rtl/>
        </w:rPr>
        <w:t>تا این که ما دلیلی بر ملازمه بین حرمت تکلیفیه و وضعیه نداریم و چیزی که مرحوم شیخ فرمود که استبعاد بود، وجهی ندارد. این که وجهی ندارد، در بحث تذنیب خواهد آمد. هر چند که شما هنوز یک استبعادی احساس می</w:t>
      </w:r>
      <w:r>
        <w:rPr>
          <w:rtl/>
        </w:rPr>
        <w:softHyphen/>
      </w:r>
      <w:r>
        <w:rPr>
          <w:rFonts w:hint="cs"/>
          <w:rtl/>
        </w:rPr>
        <w:t>کنید</w:t>
      </w:r>
      <w:r w:rsidR="00706342">
        <w:rPr>
          <w:rFonts w:hint="cs"/>
          <w:rtl/>
        </w:rPr>
        <w:t>؛</w:t>
      </w:r>
      <w:r>
        <w:rPr>
          <w:rFonts w:hint="cs"/>
          <w:rtl/>
        </w:rPr>
        <w:t xml:space="preserve"> ولی در تذنیب روشن می</w:t>
      </w:r>
      <w:r>
        <w:rPr>
          <w:rtl/>
        </w:rPr>
        <w:softHyphen/>
      </w:r>
      <w:r>
        <w:rPr>
          <w:rFonts w:hint="cs"/>
          <w:rtl/>
        </w:rPr>
        <w:t>شود که وجهی ندارد.</w:t>
      </w:r>
      <w:r w:rsidR="000A5FFA">
        <w:rPr>
          <w:rFonts w:hint="cs"/>
          <w:rtl/>
        </w:rPr>
        <w:t xml:space="preserve"> للکلام تتمة ستاتی.</w:t>
      </w:r>
    </w:p>
    <w:p w:rsidR="00706342" w:rsidRDefault="00706342" w:rsidP="00706342">
      <w:pPr>
        <w:pStyle w:val="Heading2"/>
        <w:rPr>
          <w:rFonts w:hint="cs"/>
          <w:rtl/>
        </w:rPr>
      </w:pPr>
      <w:bookmarkStart w:id="10" w:name="_Toc85884203"/>
      <w:r>
        <w:rPr>
          <w:rFonts w:hint="cs"/>
          <w:rtl/>
        </w:rPr>
        <w:t>صغری نداشتن عدم ملازمه بین نهی و فساد معامله</w:t>
      </w:r>
      <w:bookmarkEnd w:id="10"/>
    </w:p>
    <w:p w:rsidR="000A5FFA" w:rsidRDefault="000A5FFA" w:rsidP="000A5FFA">
      <w:pPr>
        <w:jc w:val="both"/>
        <w:rPr>
          <w:rtl/>
        </w:rPr>
      </w:pPr>
      <w:r>
        <w:rPr>
          <w:rFonts w:hint="cs"/>
          <w:rtl/>
        </w:rPr>
        <w:t>مرحوم آخوند مطلبی مطرح کرده است که مربوط به مقام اثبات است. ایشان فرموده است: ملازمه ای بین نهی تکلیفی و فساد نیست</w:t>
      </w:r>
      <w:r w:rsidR="00706342">
        <w:rPr>
          <w:rFonts w:hint="cs"/>
          <w:rtl/>
        </w:rPr>
        <w:t>؛</w:t>
      </w:r>
      <w:r>
        <w:rPr>
          <w:rFonts w:hint="cs"/>
          <w:rtl/>
        </w:rPr>
        <w:t xml:space="preserve"> اما از نظر صغروی، ما صغرای این بحث را غالبا نداریم؛ چرا که ظاهر از تعلق نواهی به معاملات به معنای اخص این است که ارشاد به فساد است. نهی النبی عن بیع الغرر ظاهرش این است که ارشاد به فساد است.</w:t>
      </w:r>
    </w:p>
    <w:p w:rsidR="00706342" w:rsidRDefault="00706342" w:rsidP="00706342">
      <w:pPr>
        <w:pStyle w:val="Heading3"/>
        <w:rPr>
          <w:rtl/>
        </w:rPr>
      </w:pPr>
      <w:bookmarkStart w:id="11" w:name="_Toc85884204"/>
      <w:r>
        <w:rPr>
          <w:rFonts w:hint="cs"/>
          <w:rtl/>
        </w:rPr>
        <w:t>ظهور اوامر و نواهی در عبادات و معاملات</w:t>
      </w:r>
      <w:bookmarkEnd w:id="11"/>
    </w:p>
    <w:p w:rsidR="000A5FFA" w:rsidRDefault="000A5FFA" w:rsidP="000A5FFA">
      <w:pPr>
        <w:jc w:val="both"/>
        <w:rPr>
          <w:rFonts w:hint="cs"/>
          <w:rtl/>
        </w:rPr>
      </w:pPr>
      <w:r>
        <w:rPr>
          <w:rFonts w:hint="cs"/>
          <w:rtl/>
        </w:rPr>
        <w:t>یک بحثی مطرح است که اصل در نهیی که ازمولا صادر می</w:t>
      </w:r>
      <w:r>
        <w:rPr>
          <w:rtl/>
        </w:rPr>
        <w:softHyphen/>
      </w:r>
      <w:r>
        <w:rPr>
          <w:rFonts w:hint="cs"/>
          <w:rtl/>
        </w:rPr>
        <w:t>شود، مولوی است. مقام مولا و ظاهر حال ایشان بما هو مولا این گونه اقتضا می</w:t>
      </w:r>
      <w:r>
        <w:rPr>
          <w:rtl/>
        </w:rPr>
        <w:softHyphen/>
      </w:r>
      <w:r>
        <w:rPr>
          <w:rFonts w:hint="cs"/>
          <w:rtl/>
        </w:rPr>
        <w:t xml:space="preserve">کند که مولوی باشد. این مطلب مقبول عند الکل است. </w:t>
      </w:r>
      <w:r w:rsidR="00256884">
        <w:rPr>
          <w:rFonts w:hint="cs"/>
          <w:rtl/>
        </w:rPr>
        <w:t>ظاهرش این است که اعمال مولویت است. ارشاد بودن برای کسانی است که در مقام نصیحت و وعظ هستند. کسی که اقا و مولا و رئیس است ظاهرش این است که اعمال مولویت است.</w:t>
      </w:r>
    </w:p>
    <w:p w:rsidR="00706342" w:rsidRDefault="00256884" w:rsidP="000A5FFA">
      <w:pPr>
        <w:jc w:val="both"/>
        <w:rPr>
          <w:rtl/>
        </w:rPr>
      </w:pPr>
      <w:r>
        <w:rPr>
          <w:rFonts w:hint="cs"/>
          <w:rtl/>
        </w:rPr>
        <w:lastRenderedPageBreak/>
        <w:t>ظاهرا همه قبول دارند که در باب معاملات این ظهور تبدیل به یک ظهور ثانوی تبدیل شده باشد و ظاهرش این است که نهی ظاهر در ارشاد است. بله؛ در عبادات اعمال مولویت می</w:t>
      </w:r>
      <w:r>
        <w:rPr>
          <w:rtl/>
        </w:rPr>
        <w:softHyphen/>
      </w:r>
      <w:r>
        <w:rPr>
          <w:rFonts w:hint="cs"/>
          <w:rtl/>
        </w:rPr>
        <w:t>کند</w:t>
      </w:r>
      <w:r w:rsidR="00706342">
        <w:rPr>
          <w:rFonts w:hint="cs"/>
          <w:rtl/>
        </w:rPr>
        <w:t>؛</w:t>
      </w:r>
      <w:r>
        <w:rPr>
          <w:rFonts w:hint="cs"/>
          <w:rtl/>
        </w:rPr>
        <w:t xml:space="preserve"> ولی در معاملات که اثر مترقب آن تحقق مودا است و خودش ملاک ندارد، ظاهر</w:t>
      </w:r>
      <w:r w:rsidR="00706342">
        <w:rPr>
          <w:rFonts w:hint="cs"/>
          <w:rtl/>
        </w:rPr>
        <w:t>ش این است که ارشاد به فساد است.</w:t>
      </w:r>
    </w:p>
    <w:p w:rsidR="00706342" w:rsidRDefault="00706342" w:rsidP="00706342">
      <w:pPr>
        <w:pStyle w:val="Heading4"/>
        <w:rPr>
          <w:rtl/>
        </w:rPr>
      </w:pPr>
      <w:bookmarkStart w:id="12" w:name="_Toc85884205"/>
      <w:r>
        <w:rPr>
          <w:rFonts w:hint="cs"/>
          <w:rtl/>
        </w:rPr>
        <w:t>منبه اول برای ظهور نهی در ارشاد به فساد در معاملات</w:t>
      </w:r>
      <w:bookmarkEnd w:id="12"/>
    </w:p>
    <w:p w:rsidR="00256884" w:rsidRDefault="00256884" w:rsidP="000A5FFA">
      <w:pPr>
        <w:jc w:val="both"/>
        <w:rPr>
          <w:rtl/>
        </w:rPr>
      </w:pPr>
      <w:r>
        <w:rPr>
          <w:rFonts w:hint="cs"/>
          <w:rtl/>
        </w:rPr>
        <w:t>بعید است که بگوید</w:t>
      </w:r>
      <w:r w:rsidR="00706342">
        <w:rPr>
          <w:rFonts w:hint="cs"/>
          <w:rtl/>
        </w:rPr>
        <w:t xml:space="preserve"> بیع نکن و مرادش این باشد که</w:t>
      </w:r>
      <w:r>
        <w:rPr>
          <w:rFonts w:hint="cs"/>
          <w:rtl/>
        </w:rPr>
        <w:t xml:space="preserve"> بیع را به عنوان فعلی از افعال مکلفین</w:t>
      </w:r>
      <w:r w:rsidR="00706342">
        <w:rPr>
          <w:rFonts w:hint="cs"/>
          <w:rtl/>
        </w:rPr>
        <w:t xml:space="preserve"> که مفسده دارد،</w:t>
      </w:r>
      <w:r>
        <w:rPr>
          <w:rFonts w:hint="cs"/>
          <w:rtl/>
        </w:rPr>
        <w:t xml:space="preserve"> ایجاد نکنید. در معاملات امر حقیقی که نیست و چیزی که ایجاد کرده است یک امر اعتبار است و دور از ذهن است که فساد داشته باشد. این </w:t>
      </w:r>
      <w:r w:rsidR="00706342">
        <w:rPr>
          <w:rFonts w:hint="cs"/>
          <w:rtl/>
        </w:rPr>
        <w:t>مطلب منبه این است که وقتی</w:t>
      </w:r>
      <w:r>
        <w:rPr>
          <w:rFonts w:hint="cs"/>
          <w:rtl/>
        </w:rPr>
        <w:t xml:space="preserve"> نهی النبی عن بیع الغرر را گفت ظاهرش این است که ارشاد به فساد است و اثر ندارد، نه این که ایجاد کردن یک امر اعتبار </w:t>
      </w:r>
      <w:r w:rsidR="00706342">
        <w:rPr>
          <w:rFonts w:hint="cs"/>
          <w:rtl/>
        </w:rPr>
        <w:t>مفسده داشته باشد</w:t>
      </w:r>
      <w:r>
        <w:rPr>
          <w:rFonts w:hint="cs"/>
          <w:rtl/>
        </w:rPr>
        <w:t>، نه اینکه صدور آن از شخص حرام است؛ لذا نهی در معاملات ارشاد به فساد است نه مولوی.</w:t>
      </w:r>
    </w:p>
    <w:p w:rsidR="00706342" w:rsidRDefault="00706342" w:rsidP="00706342">
      <w:pPr>
        <w:jc w:val="both"/>
        <w:rPr>
          <w:rFonts w:hint="cs"/>
          <w:rtl/>
        </w:rPr>
      </w:pPr>
      <w:r w:rsidRPr="00706342">
        <w:rPr>
          <w:rFonts w:hint="cs"/>
          <w:rtl/>
        </w:rPr>
        <w:t>خصوصا در میان مردم هم همینگونه است. اگر مردم نهی از معاملات دارند، می</w:t>
      </w:r>
      <w:r w:rsidRPr="00706342">
        <w:rPr>
          <w:rtl/>
        </w:rPr>
        <w:softHyphen/>
      </w:r>
      <w:r w:rsidRPr="00706342">
        <w:rPr>
          <w:rFonts w:hint="cs"/>
          <w:rtl/>
        </w:rPr>
        <w:t>خواهند مانع از تحقق مسبب باشد نه اینکه خود این کارها برای آنها مبغوض باشد. اگر مولایی به عبدش بگوید این معامله را انجام نده، ارشاد به فساد آن معامله است.</w:t>
      </w:r>
    </w:p>
    <w:p w:rsidR="00706342" w:rsidRDefault="00706342" w:rsidP="00706342">
      <w:pPr>
        <w:pStyle w:val="Heading4"/>
        <w:rPr>
          <w:rtl/>
        </w:rPr>
      </w:pPr>
      <w:bookmarkStart w:id="13" w:name="_Toc85884206"/>
      <w:r>
        <w:rPr>
          <w:rFonts w:hint="cs"/>
          <w:rtl/>
        </w:rPr>
        <w:t>منبه دوم برای ظهور نهی در ارشاد به فساد در معاملات</w:t>
      </w:r>
      <w:bookmarkEnd w:id="13"/>
    </w:p>
    <w:p w:rsidR="00256884" w:rsidRDefault="00256884" w:rsidP="000A5FFA">
      <w:pPr>
        <w:jc w:val="both"/>
        <w:rPr>
          <w:rtl/>
        </w:rPr>
      </w:pPr>
      <w:r>
        <w:rPr>
          <w:rFonts w:hint="cs"/>
          <w:rtl/>
        </w:rPr>
        <w:t>همچنین نهی از معامله لبّش به نهی از خصوصیات برمی</w:t>
      </w:r>
      <w:r>
        <w:rPr>
          <w:rtl/>
        </w:rPr>
        <w:softHyphen/>
      </w:r>
      <w:r>
        <w:rPr>
          <w:rFonts w:hint="cs"/>
          <w:rtl/>
        </w:rPr>
        <w:t>گردد. نهی النبی عن بیع الغرر نمی</w:t>
      </w:r>
      <w:r>
        <w:rPr>
          <w:rtl/>
        </w:rPr>
        <w:softHyphen/>
      </w:r>
      <w:r>
        <w:rPr>
          <w:rFonts w:hint="cs"/>
          <w:rtl/>
        </w:rPr>
        <w:t>خواهد بگوید که خود بیع این گونه است بلکه غرری بودن منهی عنه است. خود معاملات را کاری ندارد. اصل ملکیت را مثلا کاری ندارد اما این که به صورت ربوی باشد مشکل است. ظاهر نهی از خصوصیت این است که ارشاد به دخالت فلان خصوصیت است</w:t>
      </w:r>
      <w:r w:rsidR="00706342">
        <w:rPr>
          <w:rFonts w:hint="cs"/>
          <w:rtl/>
        </w:rPr>
        <w:t>،</w:t>
      </w:r>
      <w:r>
        <w:rPr>
          <w:rFonts w:hint="cs"/>
          <w:rtl/>
        </w:rPr>
        <w:t xml:space="preserve"> وجودا یا عدما.</w:t>
      </w:r>
    </w:p>
    <w:p w:rsidR="00706342" w:rsidRDefault="00706342" w:rsidP="00706342">
      <w:pPr>
        <w:pStyle w:val="Heading4"/>
        <w:rPr>
          <w:rFonts w:hint="cs"/>
          <w:rtl/>
        </w:rPr>
      </w:pPr>
      <w:bookmarkStart w:id="14" w:name="_Toc85884207"/>
      <w:r>
        <w:rPr>
          <w:rFonts w:hint="cs"/>
          <w:rtl/>
        </w:rPr>
        <w:t>منبه سوم برای ظهور نهی در ارشاد به فساد در معاملات</w:t>
      </w:r>
      <w:bookmarkEnd w:id="14"/>
    </w:p>
    <w:p w:rsidR="00706342" w:rsidRDefault="00256884" w:rsidP="00A413E6">
      <w:pPr>
        <w:jc w:val="both"/>
        <w:rPr>
          <w:rtl/>
        </w:rPr>
      </w:pPr>
      <w:r>
        <w:rPr>
          <w:rFonts w:hint="cs"/>
          <w:rtl/>
        </w:rPr>
        <w:t xml:space="preserve">همان طوری که </w:t>
      </w:r>
      <w:r w:rsidR="00A413E6">
        <w:rPr>
          <w:rFonts w:hint="cs"/>
          <w:rtl/>
        </w:rPr>
        <w:t>اوامر شارع در معاملات ارشاد به صحت است، کاری با اوفوا بالعقود ندارم؛ زیرا یک جهت تکلیفی دارد و حالت پسینی و بعد از معامله دارد؛ بلکه اگر بگوید: بع، خود فروختن که مصحلت ندارد</w:t>
      </w:r>
      <w:r w:rsidR="00706342">
        <w:rPr>
          <w:rFonts w:hint="cs"/>
          <w:rtl/>
        </w:rPr>
        <w:t>؛</w:t>
      </w:r>
      <w:r w:rsidR="00A413E6">
        <w:rPr>
          <w:rFonts w:hint="cs"/>
          <w:rtl/>
        </w:rPr>
        <w:t xml:space="preserve"> بلکه مرادش صحت است؛ همچنین اگر</w:t>
      </w:r>
      <w:r w:rsidR="00706342">
        <w:rPr>
          <w:rFonts w:hint="cs"/>
          <w:rtl/>
        </w:rPr>
        <w:t xml:space="preserve"> نهی از معامله کرد، ظاهرش ارشاد به فساد است.</w:t>
      </w:r>
    </w:p>
    <w:p w:rsidR="00A413E6" w:rsidRDefault="00A413E6" w:rsidP="00A413E6">
      <w:pPr>
        <w:jc w:val="both"/>
        <w:rPr>
          <w:rtl/>
        </w:rPr>
      </w:pPr>
      <w:r>
        <w:rPr>
          <w:rFonts w:hint="cs"/>
          <w:rtl/>
        </w:rPr>
        <w:t xml:space="preserve">نهی تکلیفی به معنای ایجاد کردن مبغوض من است، نیاز به بیان زائد دارد. ما در شریعت خیلی تلاش کنیم یک بیع خمر است که حرام تکلیفی و وضعی است؛ چرا که نکته اضافه دارد شارع فرموده است لعن الله بایعها و یکی هم ربا است. فاذنوا بحرب </w:t>
      </w:r>
      <w:r>
        <w:rPr>
          <w:rFonts w:hint="cs"/>
          <w:rtl/>
        </w:rPr>
        <w:lastRenderedPageBreak/>
        <w:t>من الله... شارع از انشا آن هم نهی کرده است. دیگر هم بیع خنزیر است. در بقیه معاملاتی که در شریعت وجود دارد، دال بر فساد نیست. حرام تکلیفی نیاز به بیان زائد دارد مثلا لعنت مترتب کرده است یا عقاب را مطرح کرده باشد.</w:t>
      </w:r>
    </w:p>
    <w:p w:rsidR="00A413E6" w:rsidRDefault="00A413E6" w:rsidP="00A413E6">
      <w:pPr>
        <w:jc w:val="both"/>
        <w:rPr>
          <w:rtl/>
        </w:rPr>
      </w:pPr>
      <w:r>
        <w:rPr>
          <w:rFonts w:hint="cs"/>
          <w:rtl/>
        </w:rPr>
        <w:t>خلاصه: مرحوم آخوند فرموده است: ظهور اوامر و نواهی در معاملات منقلب به ارشادیت شده است به خاطر سه نکته ای که بیان شد.</w:t>
      </w:r>
    </w:p>
    <w:p w:rsidR="00706342" w:rsidRDefault="00706342" w:rsidP="00706342">
      <w:pPr>
        <w:pStyle w:val="Heading4"/>
        <w:rPr>
          <w:rFonts w:hint="cs"/>
          <w:rtl/>
        </w:rPr>
      </w:pPr>
      <w:bookmarkStart w:id="15" w:name="_Toc85884208"/>
      <w:r>
        <w:rPr>
          <w:rFonts w:hint="cs"/>
          <w:rtl/>
        </w:rPr>
        <w:t>ثمره نداشتن بحث ملازمه نهی با فساد در معاملات</w:t>
      </w:r>
      <w:r w:rsidR="005800EA">
        <w:rPr>
          <w:rFonts w:hint="cs"/>
          <w:rtl/>
        </w:rPr>
        <w:t xml:space="preserve"> به معنای اخص</w:t>
      </w:r>
      <w:bookmarkEnd w:id="15"/>
    </w:p>
    <w:p w:rsidR="00A413E6" w:rsidRDefault="00A413E6" w:rsidP="00A413E6">
      <w:pPr>
        <w:jc w:val="both"/>
        <w:rPr>
          <w:rtl/>
        </w:rPr>
      </w:pPr>
      <w:r>
        <w:rPr>
          <w:rFonts w:hint="cs"/>
          <w:rtl/>
        </w:rPr>
        <w:t>لذا ثمره بحث در نهی از معاملات منتفی می</w:t>
      </w:r>
      <w:r>
        <w:rPr>
          <w:rtl/>
        </w:rPr>
        <w:softHyphen/>
      </w:r>
      <w:r>
        <w:rPr>
          <w:rFonts w:hint="cs"/>
          <w:rtl/>
        </w:rPr>
        <w:t>شود؛ زیرا کسانی که می</w:t>
      </w:r>
      <w:r>
        <w:rPr>
          <w:rtl/>
        </w:rPr>
        <w:softHyphen/>
      </w:r>
      <w:r>
        <w:rPr>
          <w:rFonts w:hint="cs"/>
          <w:rtl/>
        </w:rPr>
        <w:t xml:space="preserve">گویند نهی مقتضی فساد نیست و </w:t>
      </w:r>
      <w:r w:rsidR="005800EA">
        <w:rPr>
          <w:rFonts w:hint="cs"/>
          <w:rtl/>
        </w:rPr>
        <w:t xml:space="preserve">نهی را </w:t>
      </w:r>
      <w:r>
        <w:rPr>
          <w:rFonts w:hint="cs"/>
          <w:rtl/>
        </w:rPr>
        <w:t>مولوی می</w:t>
      </w:r>
      <w:r>
        <w:rPr>
          <w:rtl/>
        </w:rPr>
        <w:softHyphen/>
      </w:r>
      <w:r>
        <w:rPr>
          <w:rFonts w:hint="cs"/>
          <w:rtl/>
        </w:rPr>
        <w:t>دان</w:t>
      </w:r>
      <w:r w:rsidR="005800EA">
        <w:rPr>
          <w:rFonts w:hint="cs"/>
          <w:rtl/>
        </w:rPr>
        <w:t>ن</w:t>
      </w:r>
      <w:r>
        <w:rPr>
          <w:rFonts w:hint="cs"/>
          <w:rtl/>
        </w:rPr>
        <w:t>د، صغری ندارد. در خمر هم که صغری دارد، دلیل وجود دارد. خنزیر هم هکذا. در قرض ربوی هم که شرط باطل است و اصل قرض صحیح است. از نظر صغروی در معاملات بالمعنی الاخص موردی داشته باشیم که نهی آن مولوی باشد و شک داشته باشیم که فاسد است یا نه و بحث منوط به این مساله اقتضا باشد، نداریم.</w:t>
      </w:r>
    </w:p>
    <w:p w:rsidR="003320E2" w:rsidRDefault="003320E2" w:rsidP="003320E2">
      <w:pPr>
        <w:spacing w:before="240"/>
        <w:jc w:val="both"/>
        <w:rPr>
          <w:rtl/>
        </w:rPr>
      </w:pPr>
    </w:p>
    <w:p w:rsidR="003320E2" w:rsidRDefault="003320E2" w:rsidP="003320E2">
      <w:pPr>
        <w:pStyle w:val="Heading4"/>
        <w:rPr>
          <w:rtl/>
        </w:rPr>
      </w:pPr>
      <w:bookmarkStart w:id="16" w:name="_Toc85884209"/>
      <w:r>
        <w:rPr>
          <w:rFonts w:hint="cs"/>
          <w:rtl/>
        </w:rPr>
        <w:t>نهی در باب معاملات به معنای اعم</w:t>
      </w:r>
      <w:bookmarkEnd w:id="16"/>
    </w:p>
    <w:p w:rsidR="00A413E6" w:rsidRDefault="00A413E6" w:rsidP="003320E2">
      <w:pPr>
        <w:jc w:val="both"/>
        <w:rPr>
          <w:rFonts w:hint="cs"/>
          <w:rtl/>
        </w:rPr>
      </w:pPr>
      <w:r>
        <w:rPr>
          <w:rFonts w:hint="cs"/>
          <w:rtl/>
        </w:rPr>
        <w:t>در معاملات بالمعنی الاعم گفته می</w:t>
      </w:r>
      <w:r>
        <w:rPr>
          <w:rtl/>
        </w:rPr>
        <w:softHyphen/>
      </w:r>
      <w:r>
        <w:rPr>
          <w:rFonts w:hint="cs"/>
          <w:rtl/>
        </w:rPr>
        <w:t>شود: مثلا نهی داریم لا تنخع ذبیحتک یعنی نخاعش را نبُر. تنخیع کردن از انشائیات نیست. مرحوم خویی در اینجا مدعی است که ارشادی است. ارشاد به این است که</w:t>
      </w:r>
      <w:r w:rsidR="003320E2">
        <w:rPr>
          <w:rFonts w:hint="cs"/>
          <w:rtl/>
        </w:rPr>
        <w:t xml:space="preserve"> در صورت تنخیع، تذکیه محقق نشده است</w:t>
      </w:r>
      <w:r>
        <w:rPr>
          <w:rFonts w:hint="cs"/>
          <w:rtl/>
        </w:rPr>
        <w:t>. یکی از شرایط ذبح این است که بعد از فری اوداج اربعه باید صبر کرد بعد تنخیع کرد. در غیر طیور</w:t>
      </w:r>
      <w:r w:rsidR="003320E2">
        <w:rPr>
          <w:rFonts w:hint="cs"/>
          <w:rtl/>
        </w:rPr>
        <w:t xml:space="preserve"> که به طور طبیعی نخاع هم بریده می</w:t>
      </w:r>
      <w:r w:rsidR="003320E2">
        <w:rPr>
          <w:rtl/>
        </w:rPr>
        <w:softHyphen/>
      </w:r>
      <w:r w:rsidR="003320E2">
        <w:rPr>
          <w:rFonts w:hint="cs"/>
          <w:rtl/>
        </w:rPr>
        <w:t>شود،</w:t>
      </w:r>
      <w:r>
        <w:rPr>
          <w:rFonts w:hint="cs"/>
          <w:rtl/>
        </w:rPr>
        <w:t xml:space="preserve"> ارشاد به این است که تذکیه محقق نشده است. در این صورت یک چیز بعیدی است</w:t>
      </w:r>
      <w:r w:rsidR="003320E2">
        <w:rPr>
          <w:rFonts w:hint="cs"/>
          <w:rtl/>
        </w:rPr>
        <w:t xml:space="preserve"> که فری اوداج اربعه شده ولی تذکیه محقق نشده است</w:t>
      </w:r>
      <w:r>
        <w:rPr>
          <w:rFonts w:hint="cs"/>
          <w:rtl/>
        </w:rPr>
        <w:t xml:space="preserve"> و ایشان احتیاط واجب کرده است.</w:t>
      </w:r>
    </w:p>
    <w:p w:rsidR="00A413E6" w:rsidRDefault="00A413E6" w:rsidP="00A413E6">
      <w:pPr>
        <w:jc w:val="both"/>
        <w:rPr>
          <w:rtl/>
        </w:rPr>
      </w:pPr>
      <w:r>
        <w:rPr>
          <w:rFonts w:hint="cs"/>
          <w:rtl/>
        </w:rPr>
        <w:t>مشهور می</w:t>
      </w:r>
      <w:r>
        <w:rPr>
          <w:rtl/>
        </w:rPr>
        <w:softHyphen/>
      </w:r>
      <w:r>
        <w:rPr>
          <w:rFonts w:hint="cs"/>
          <w:rtl/>
        </w:rPr>
        <w:t>گویند: این نهی تکلیفی است. خیلی بعید است که ما چهار رگ را ببُریم و باز هم تذکیه</w:t>
      </w:r>
      <w:r w:rsidR="003320E2">
        <w:rPr>
          <w:rFonts w:hint="cs"/>
          <w:rtl/>
        </w:rPr>
        <w:t xml:space="preserve"> محقق</w:t>
      </w:r>
      <w:r>
        <w:rPr>
          <w:rFonts w:hint="cs"/>
          <w:rtl/>
        </w:rPr>
        <w:t xml:space="preserve"> نشده باشد. ظاهر نهی هم که تکلیف</w:t>
      </w:r>
      <w:r w:rsidR="004A084E">
        <w:rPr>
          <w:rFonts w:hint="cs"/>
          <w:rtl/>
        </w:rPr>
        <w:t>ی است. پس حمل بر کراهت شده است.</w:t>
      </w:r>
    </w:p>
    <w:p w:rsidR="004A084E" w:rsidRDefault="004A084E" w:rsidP="00A413E6">
      <w:pPr>
        <w:jc w:val="both"/>
        <w:rPr>
          <w:rFonts w:hint="cs"/>
          <w:rtl/>
        </w:rPr>
      </w:pPr>
      <w:r>
        <w:rPr>
          <w:rFonts w:hint="cs"/>
          <w:rtl/>
        </w:rPr>
        <w:t>این بحث داخل می</w:t>
      </w:r>
      <w:r>
        <w:rPr>
          <w:rtl/>
        </w:rPr>
        <w:softHyphen/>
      </w:r>
      <w:r>
        <w:rPr>
          <w:rFonts w:hint="cs"/>
          <w:rtl/>
        </w:rPr>
        <w:t>شود در یک سری اوامر و نهی در شریعت داریم که مشهور و اجماع بلکه تسالم همه اوامر را حمل بر استحباب و هم</w:t>
      </w:r>
      <w:r w:rsidR="003320E2">
        <w:rPr>
          <w:rFonts w:hint="cs"/>
          <w:rtl/>
        </w:rPr>
        <w:t>ه نواهی را حمل بر کراهت کرده</w:t>
      </w:r>
      <w:r w:rsidR="003320E2">
        <w:rPr>
          <w:rtl/>
        </w:rPr>
        <w:softHyphen/>
      </w:r>
      <w:r w:rsidR="003320E2">
        <w:rPr>
          <w:rFonts w:hint="cs"/>
          <w:rtl/>
        </w:rPr>
        <w:t>اند</w:t>
      </w:r>
      <w:r>
        <w:rPr>
          <w:rFonts w:hint="cs"/>
          <w:rtl/>
        </w:rPr>
        <w:t>. یک اشکالی در فقه وجود دارد که ظاهر امر وجوب و ظاهر نهی حرمت است، به چه بیانی حمل بر استحباب و کراهت شده است؟</w:t>
      </w:r>
    </w:p>
    <w:p w:rsidR="004A084E" w:rsidRDefault="004A084E" w:rsidP="00A413E6">
      <w:pPr>
        <w:jc w:val="both"/>
        <w:rPr>
          <w:rFonts w:hint="cs"/>
          <w:rtl/>
        </w:rPr>
      </w:pPr>
      <w:r>
        <w:rPr>
          <w:rFonts w:hint="cs"/>
          <w:rtl/>
        </w:rPr>
        <w:lastRenderedPageBreak/>
        <w:t>مرحوم خویی در مواردی قرینه آورده است و حل کرده است و در مواردی حمل بر ظاهر کرده است و چون که مخالف با مشهور است، احتیاط کرده است. مثلا جلسه استراحت امر دارد و ایشان حمل بر ظاهرش کرده است و وجوب است ولی به خاطر مخالفت مشهور گفته است: احوط و</w:t>
      </w:r>
      <w:r w:rsidR="003320E2">
        <w:rPr>
          <w:rFonts w:hint="cs"/>
          <w:rtl/>
        </w:rPr>
        <w:t xml:space="preserve">جوب است. </w:t>
      </w:r>
      <w:r w:rsidR="00E62EA4">
        <w:rPr>
          <w:rFonts w:hint="cs"/>
          <w:rtl/>
        </w:rPr>
        <w:t>در کثیری از موارد</w:t>
      </w:r>
      <w:r w:rsidR="003320E2">
        <w:rPr>
          <w:rFonts w:hint="cs"/>
          <w:rtl/>
        </w:rPr>
        <w:t xml:space="preserve"> مرحوم خویی فرموده است:</w:t>
      </w:r>
      <w:r w:rsidR="00E62EA4">
        <w:rPr>
          <w:rFonts w:hint="cs"/>
          <w:rtl/>
        </w:rPr>
        <w:t xml:space="preserve"> </w:t>
      </w:r>
      <w:r>
        <w:rPr>
          <w:rFonts w:hint="cs"/>
          <w:rtl/>
        </w:rPr>
        <w:t>وجهی ندارد که از ظاهر این اوامر و نواهی رفع ید کنیم.</w:t>
      </w:r>
    </w:p>
    <w:p w:rsidR="004A084E" w:rsidRDefault="004A084E" w:rsidP="00A413E6">
      <w:pPr>
        <w:jc w:val="both"/>
        <w:rPr>
          <w:rFonts w:hint="cs"/>
          <w:rtl/>
        </w:rPr>
      </w:pPr>
      <w:r>
        <w:rPr>
          <w:rFonts w:hint="cs"/>
          <w:rtl/>
        </w:rPr>
        <w:t xml:space="preserve">این مطلب را در ذهن داشته باشید که </w:t>
      </w:r>
      <w:r w:rsidR="00E62EA4">
        <w:rPr>
          <w:rFonts w:hint="cs"/>
          <w:rtl/>
        </w:rPr>
        <w:t>شریعت همانطوری که واجبات را با امر بیان کرده است همچنین مستحبات خودش را هم با امر بیان کرده است. این گونه نبوده است که در واجبات کلمه لزوما را بیاورد. یا بعد از آن بگوید اگر این کار را نکنید، عقاب می</w:t>
      </w:r>
      <w:r w:rsidR="00E62EA4">
        <w:rPr>
          <w:rtl/>
        </w:rPr>
        <w:softHyphen/>
      </w:r>
      <w:r w:rsidR="00E62EA4">
        <w:rPr>
          <w:rFonts w:hint="cs"/>
          <w:rtl/>
        </w:rPr>
        <w:t>شوید. اصلا بنا بر این مطلب نبوده است. یکی از از آن موارد لا تنخع ذبیحتک است که حمل بر کراهت شده است.</w:t>
      </w:r>
    </w:p>
    <w:p w:rsidR="00E62EA4" w:rsidRDefault="00E62EA4" w:rsidP="00A413E6">
      <w:pPr>
        <w:jc w:val="both"/>
        <w:rPr>
          <w:rtl/>
        </w:rPr>
      </w:pPr>
      <w:r>
        <w:rPr>
          <w:rFonts w:hint="cs"/>
          <w:rtl/>
        </w:rPr>
        <w:t>مرحوم صدر مدعی شده است: از این که مشهور این موارد را حمل بر استحباب و کراهت کرده</w:t>
      </w:r>
      <w:r>
        <w:rPr>
          <w:rtl/>
        </w:rPr>
        <w:softHyphen/>
      </w:r>
      <w:r>
        <w:rPr>
          <w:rFonts w:hint="cs"/>
          <w:rtl/>
        </w:rPr>
        <w:t>اند، معلوم می</w:t>
      </w:r>
      <w:r>
        <w:rPr>
          <w:rtl/>
        </w:rPr>
        <w:softHyphen/>
      </w:r>
      <w:r>
        <w:rPr>
          <w:rFonts w:hint="cs"/>
          <w:rtl/>
        </w:rPr>
        <w:t>شود که در آن زمان قرائنی</w:t>
      </w:r>
      <w:r w:rsidR="003320E2">
        <w:rPr>
          <w:rFonts w:hint="cs"/>
          <w:rtl/>
        </w:rPr>
        <w:t xml:space="preserve"> بر استحباب و کراهت</w:t>
      </w:r>
      <w:r>
        <w:rPr>
          <w:rFonts w:hint="cs"/>
          <w:rtl/>
        </w:rPr>
        <w:t xml:space="preserve"> وجود داشته است که در طول زمان از بین رفته</w:t>
      </w:r>
      <w:r>
        <w:rPr>
          <w:rtl/>
        </w:rPr>
        <w:softHyphen/>
      </w:r>
      <w:r>
        <w:rPr>
          <w:rFonts w:hint="cs"/>
          <w:rtl/>
        </w:rPr>
        <w:t>اند. مثلا</w:t>
      </w:r>
      <w:r w:rsidR="003320E2">
        <w:rPr>
          <w:rFonts w:hint="cs"/>
          <w:rtl/>
        </w:rPr>
        <w:t xml:space="preserve"> امر داریم که</w:t>
      </w:r>
      <w:r>
        <w:rPr>
          <w:rFonts w:hint="cs"/>
          <w:rtl/>
        </w:rPr>
        <w:t xml:space="preserve"> در روز ایستاده آب بخورید و حمل بر استحباب شده است.</w:t>
      </w:r>
    </w:p>
    <w:p w:rsidR="003320E2" w:rsidRPr="006162A2" w:rsidRDefault="003320E2" w:rsidP="00A413E6">
      <w:pPr>
        <w:jc w:val="both"/>
        <w:rPr>
          <w:rtl/>
        </w:rPr>
      </w:pPr>
      <w:r>
        <w:rPr>
          <w:rFonts w:hint="cs"/>
          <w:rtl/>
        </w:rPr>
        <w:t>ادامه بحث در جلسه آینده</w:t>
      </w:r>
    </w:p>
    <w:sectPr w:rsidR="003320E2"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978" w:rsidRDefault="00681978" w:rsidP="008B750B">
      <w:pPr>
        <w:spacing w:line="240" w:lineRule="auto"/>
      </w:pPr>
      <w:r>
        <w:separator/>
      </w:r>
    </w:p>
  </w:endnote>
  <w:endnote w:type="continuationSeparator" w:id="0">
    <w:p w:rsidR="00681978" w:rsidRDefault="0068197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320E2" w:rsidRPr="003320E2">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7A1E78" w:rsidP="001B6799">
          <w:pPr>
            <w:pStyle w:val="Footer"/>
            <w:bidi w:val="0"/>
            <w:rPr>
              <w:color w:val="808080" w:themeColor="background1" w:themeShade="80"/>
              <w:rtl/>
            </w:rPr>
          </w:pPr>
          <w:bookmarkStart w:id="24" w:name="BokAdres"/>
          <w:bookmarkEnd w:id="24"/>
          <w:r>
            <w:rPr>
              <w:color w:val="808080" w:themeColor="background1" w:themeShade="80"/>
            </w:rPr>
            <w:t>U1mg1_14000801-019_mk2_mfeb.ir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978" w:rsidRDefault="00681978" w:rsidP="008B750B">
      <w:pPr>
        <w:spacing w:line="240" w:lineRule="auto"/>
      </w:pPr>
      <w:r>
        <w:separator/>
      </w:r>
    </w:p>
  </w:footnote>
  <w:footnote w:type="continuationSeparator" w:id="0">
    <w:p w:rsidR="00681978" w:rsidRDefault="0068197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7A1E78">
      <w:rPr>
        <w:b/>
        <w:bCs/>
        <w:sz w:val="20"/>
        <w:szCs w:val="24"/>
        <w:rtl/>
      </w:rPr>
      <w:t>019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7A1E78">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7A1E78">
      <w:rPr>
        <w:b/>
        <w:bCs/>
        <w:color w:val="632423" w:themeColor="accent2" w:themeShade="80"/>
        <w:sz w:val="20"/>
        <w:szCs w:val="24"/>
        <w:rtl/>
      </w:rPr>
      <w:t>گنج</w:t>
    </w:r>
    <w:r w:rsidR="007A1E78">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7A1E78">
      <w:rPr>
        <w:sz w:val="24"/>
        <w:szCs w:val="24"/>
        <w:rtl/>
      </w:rPr>
      <w:t>1 /8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7A1E78">
      <w:rPr>
        <w:color w:val="000000" w:themeColor="text1"/>
        <w:sz w:val="24"/>
        <w:szCs w:val="24"/>
        <w:rtl/>
      </w:rPr>
      <w:t>نه</w:t>
    </w:r>
    <w:r w:rsidR="007A1E78">
      <w:rPr>
        <w:rFonts w:hint="cs"/>
        <w:color w:val="000000" w:themeColor="text1"/>
        <w:sz w:val="24"/>
        <w:szCs w:val="24"/>
        <w:rtl/>
      </w:rPr>
      <w:t>ی</w:t>
    </w:r>
    <w:r w:rsidR="007A1E78">
      <w:rPr>
        <w:color w:val="000000" w:themeColor="text1"/>
        <w:sz w:val="24"/>
        <w:szCs w:val="24"/>
        <w:rtl/>
      </w:rPr>
      <w:t xml:space="preserve"> از معامله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7A1E78">
      <w:rPr>
        <w:sz w:val="24"/>
        <w:szCs w:val="24"/>
        <w:rtl/>
      </w:rPr>
      <w:t>مهد</w:t>
    </w:r>
    <w:r w:rsidR="007A1E78">
      <w:rPr>
        <w:rFonts w:hint="cs"/>
        <w:sz w:val="24"/>
        <w:szCs w:val="24"/>
        <w:rtl/>
      </w:rPr>
      <w:t>ی</w:t>
    </w:r>
    <w:r w:rsidR="007A1E78">
      <w:rPr>
        <w:sz w:val="24"/>
        <w:szCs w:val="24"/>
        <w:rtl/>
      </w:rPr>
      <w:t xml:space="preserve"> خ</w:t>
    </w:r>
    <w:r w:rsidR="007A1E78">
      <w:rPr>
        <w:rFonts w:hint="cs"/>
        <w:sz w:val="24"/>
        <w:szCs w:val="24"/>
        <w:rtl/>
      </w:rPr>
      <w:t>ی</w:t>
    </w:r>
    <w:r w:rsidR="007A1E78">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7A1E78">
      <w:rPr>
        <w:sz w:val="24"/>
        <w:szCs w:val="24"/>
        <w:rtl/>
      </w:rPr>
      <w:t>تحل</w:t>
    </w:r>
    <w:r w:rsidR="007A1E78">
      <w:rPr>
        <w:rFonts w:hint="cs"/>
        <w:sz w:val="24"/>
        <w:szCs w:val="24"/>
        <w:rtl/>
      </w:rPr>
      <w:t>ی</w:t>
    </w:r>
    <w:r w:rsidR="007A1E78">
      <w:rPr>
        <w:rFonts w:hint="eastAsia"/>
        <w:sz w:val="24"/>
        <w:szCs w:val="24"/>
        <w:rtl/>
      </w:rPr>
      <w:t>ل</w:t>
    </w:r>
    <w:r w:rsidR="007A1E78">
      <w:rPr>
        <w:sz w:val="24"/>
        <w:szCs w:val="24"/>
        <w:rtl/>
      </w:rPr>
      <w:t xml:space="preserve"> کلام ش</w:t>
    </w:r>
    <w:r w:rsidR="007A1E78">
      <w:rPr>
        <w:rFonts w:hint="cs"/>
        <w:sz w:val="24"/>
        <w:szCs w:val="24"/>
        <w:rtl/>
      </w:rPr>
      <w:t>ی</w:t>
    </w:r>
    <w:r w:rsidR="007A1E78">
      <w:rPr>
        <w:rFonts w:hint="eastAsia"/>
        <w:sz w:val="24"/>
        <w:szCs w:val="24"/>
        <w:rtl/>
      </w:rPr>
      <w:t>خ</w:t>
    </w:r>
    <w:r w:rsidR="007A1E78">
      <w:rPr>
        <w:sz w:val="24"/>
        <w:szCs w:val="24"/>
        <w:rtl/>
      </w:rPr>
      <w:t xml:space="preserve"> و نائ</w:t>
    </w:r>
    <w:r w:rsidR="007A1E78">
      <w:rPr>
        <w:rFonts w:hint="cs"/>
        <w:sz w:val="24"/>
        <w:szCs w:val="24"/>
        <w:rtl/>
      </w:rPr>
      <w:t>ی</w:t>
    </w:r>
    <w:r w:rsidR="007A1E78">
      <w:rPr>
        <w:rFonts w:hint="eastAsia"/>
        <w:sz w:val="24"/>
        <w:szCs w:val="24"/>
        <w:rtl/>
      </w:rPr>
      <w:t>ن</w:t>
    </w:r>
    <w:r w:rsidR="007A1E78">
      <w:rPr>
        <w:rFonts w:hint="cs"/>
        <w:sz w:val="24"/>
        <w:szCs w:val="24"/>
        <w:rtl/>
      </w:rPr>
      <w:t>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340379"/>
    <w:multiLevelType w:val="hybridMultilevel"/>
    <w:tmpl w:val="B1708EE2"/>
    <w:lvl w:ilvl="0" w:tplc="52201F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0A6593"/>
    <w:multiLevelType w:val="hybridMultilevel"/>
    <w:tmpl w:val="E9A63FEC"/>
    <w:lvl w:ilvl="0" w:tplc="69FC74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3"/>
  </w:num>
  <w:num w:numId="15">
    <w:abstractNumId w:val="14"/>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4679"/>
    <w:rsid w:val="00055496"/>
    <w:rsid w:val="00080A41"/>
    <w:rsid w:val="0008299B"/>
    <w:rsid w:val="000913AA"/>
    <w:rsid w:val="00094847"/>
    <w:rsid w:val="00096C63"/>
    <w:rsid w:val="000A5FFA"/>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5C0"/>
    <w:rsid w:val="001E3FD4"/>
    <w:rsid w:val="0020241A"/>
    <w:rsid w:val="00203821"/>
    <w:rsid w:val="00211632"/>
    <w:rsid w:val="0021630D"/>
    <w:rsid w:val="0024121B"/>
    <w:rsid w:val="00247D2F"/>
    <w:rsid w:val="00256560"/>
    <w:rsid w:val="00256884"/>
    <w:rsid w:val="0027605E"/>
    <w:rsid w:val="00281E00"/>
    <w:rsid w:val="00294A52"/>
    <w:rsid w:val="002B575F"/>
    <w:rsid w:val="002B729B"/>
    <w:rsid w:val="002C23B5"/>
    <w:rsid w:val="002C53A2"/>
    <w:rsid w:val="002D0040"/>
    <w:rsid w:val="002D0B9A"/>
    <w:rsid w:val="002D2FA8"/>
    <w:rsid w:val="002E220F"/>
    <w:rsid w:val="00307311"/>
    <w:rsid w:val="0032100F"/>
    <w:rsid w:val="003320E2"/>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084E"/>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0EA"/>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0F9D"/>
    <w:rsid w:val="006162A2"/>
    <w:rsid w:val="006240DA"/>
    <w:rsid w:val="0063256E"/>
    <w:rsid w:val="00633F04"/>
    <w:rsid w:val="00635219"/>
    <w:rsid w:val="00635EC0"/>
    <w:rsid w:val="00640B58"/>
    <w:rsid w:val="00651B02"/>
    <w:rsid w:val="00651B19"/>
    <w:rsid w:val="00660A29"/>
    <w:rsid w:val="00681978"/>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6342"/>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1E78"/>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224C"/>
    <w:rsid w:val="009F7E07"/>
    <w:rsid w:val="00A01522"/>
    <w:rsid w:val="00A10A11"/>
    <w:rsid w:val="00A13C6A"/>
    <w:rsid w:val="00A17B09"/>
    <w:rsid w:val="00A413E6"/>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83DD7"/>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0FB1"/>
    <w:rsid w:val="00E50B41"/>
    <w:rsid w:val="00E5219B"/>
    <w:rsid w:val="00E52D07"/>
    <w:rsid w:val="00E54D76"/>
    <w:rsid w:val="00E5518B"/>
    <w:rsid w:val="00E609FE"/>
    <w:rsid w:val="00E62EA4"/>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4D57"/>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4D883-6A46-48A8-81EF-F3124C105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96</TotalTime>
  <Pages>1</Pages>
  <Words>1814</Words>
  <Characters>10341</Characters>
  <Application>Microsoft Office Word</Application>
  <DocSecurity>0</DocSecurity>
  <Lines>86</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12131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13</cp:revision>
  <cp:lastPrinted>2021-10-23T08:53:00Z</cp:lastPrinted>
  <dcterms:created xsi:type="dcterms:W3CDTF">2021-10-23T05:43:00Z</dcterms:created>
  <dcterms:modified xsi:type="dcterms:W3CDTF">2021-10-23T08:53:00Z</dcterms:modified>
  <cp:contentStatus>ویرایش 2.5</cp:contentStatus>
  <cp:version>2.7</cp:version>
</cp:coreProperties>
</file>