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AB2D19">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F443C" w:rsidRDefault="00BF443C" w:rsidP="00BF443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5958861" w:history="1">
        <w:r w:rsidRPr="00146A75">
          <w:rPr>
            <w:rStyle w:val="Hyperlink"/>
            <w:noProof/>
            <w:rtl/>
          </w:rPr>
          <w:t>الفاظ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Toc105958861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F443C" w:rsidRDefault="00BF443C" w:rsidP="00BF443C">
      <w:pPr>
        <w:pStyle w:val="TOC2"/>
        <w:tabs>
          <w:tab w:val="right" w:leader="dot" w:pos="10194"/>
        </w:tabs>
        <w:rPr>
          <w:rFonts w:asciiTheme="minorHAnsi" w:eastAsiaTheme="minorEastAsia" w:hAnsiTheme="minorHAnsi" w:cstheme="minorBidi"/>
          <w:bCs w:val="0"/>
          <w:noProof/>
          <w:color w:val="auto"/>
          <w:szCs w:val="22"/>
          <w:rtl/>
          <w:lang w:bidi="ar-SA"/>
        </w:rPr>
      </w:pPr>
      <w:hyperlink w:anchor="_Toc105958862" w:history="1">
        <w:r w:rsidRPr="00146A75">
          <w:rPr>
            <w:rStyle w:val="Hyperlink"/>
            <w:noProof/>
            <w:rtl/>
          </w:rPr>
          <w:t>جمع محل</w:t>
        </w:r>
        <w:r w:rsidRPr="00146A75">
          <w:rPr>
            <w:rStyle w:val="Hyperlink"/>
            <w:rFonts w:hint="cs"/>
            <w:noProof/>
            <w:rtl/>
          </w:rPr>
          <w:t>ی</w:t>
        </w:r>
        <w:r w:rsidRPr="00146A75">
          <w:rPr>
            <w:rStyle w:val="Hyperlink"/>
            <w:noProof/>
            <w:rtl/>
          </w:rPr>
          <w:t xml:space="preserve"> به 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Toc105958862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F443C" w:rsidRDefault="00BF443C" w:rsidP="00BF443C">
      <w:pPr>
        <w:pStyle w:val="TOC2"/>
        <w:tabs>
          <w:tab w:val="right" w:leader="dot" w:pos="10194"/>
        </w:tabs>
        <w:rPr>
          <w:rFonts w:asciiTheme="minorHAnsi" w:eastAsiaTheme="minorEastAsia" w:hAnsiTheme="minorHAnsi" w:cstheme="minorBidi"/>
          <w:bCs w:val="0"/>
          <w:noProof/>
          <w:color w:val="auto"/>
          <w:szCs w:val="22"/>
          <w:rtl/>
          <w:lang w:bidi="ar-SA"/>
        </w:rPr>
      </w:pPr>
      <w:hyperlink w:anchor="_Toc105958863" w:history="1">
        <w:r w:rsidRPr="00146A75">
          <w:rPr>
            <w:rStyle w:val="Hyperlink"/>
            <w:noProof/>
            <w:rtl/>
          </w:rPr>
          <w:t>مصداق د</w:t>
        </w:r>
        <w:r w:rsidRPr="00146A75">
          <w:rPr>
            <w:rStyle w:val="Hyperlink"/>
            <w:rFonts w:hint="cs"/>
            <w:noProof/>
            <w:rtl/>
          </w:rPr>
          <w:t>ی</w:t>
        </w:r>
        <w:r w:rsidRPr="00146A75">
          <w:rPr>
            <w:rStyle w:val="Hyperlink"/>
            <w:rFonts w:hint="eastAsia"/>
            <w:noProof/>
            <w:rtl/>
          </w:rPr>
          <w:t>گر</w:t>
        </w:r>
        <w:r w:rsidRPr="00146A75">
          <w:rPr>
            <w:rStyle w:val="Hyperlink"/>
            <w:noProof/>
            <w:rtl/>
          </w:rPr>
          <w:t xml:space="preserve"> لفظ مطلق: نکره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Toc105958863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F443C" w:rsidRDefault="00BF443C" w:rsidP="00BF443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958864" w:history="1">
        <w:r w:rsidRPr="00146A75">
          <w:rPr>
            <w:rStyle w:val="Hyperlink"/>
            <w:noProof/>
            <w:rtl/>
          </w:rPr>
          <w:t>نظر</w:t>
        </w:r>
        <w:r w:rsidRPr="00146A75">
          <w:rPr>
            <w:rStyle w:val="Hyperlink"/>
            <w:rFonts w:hint="cs"/>
            <w:noProof/>
            <w:rtl/>
          </w:rPr>
          <w:t>ی</w:t>
        </w:r>
        <w:r w:rsidRPr="00146A75">
          <w:rPr>
            <w:rStyle w:val="Hyperlink"/>
            <w:rFonts w:hint="eastAsia"/>
            <w:noProof/>
            <w:rtl/>
          </w:rPr>
          <w:t>ه</w:t>
        </w:r>
        <w:r w:rsidRPr="00146A75">
          <w:rPr>
            <w:rStyle w:val="Hyperlink"/>
            <w:noProof/>
            <w:rtl/>
          </w:rPr>
          <w:t xml:space="preserve"> ادبا در مورد نکره و اشکال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Toc105958864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F443C" w:rsidRDefault="00BF443C" w:rsidP="00BF44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5958865" w:history="1">
        <w:r w:rsidRPr="00146A75">
          <w:rPr>
            <w:rStyle w:val="Hyperlink"/>
            <w:noProof/>
            <w:rtl/>
          </w:rPr>
          <w:t>تحل</w:t>
        </w:r>
        <w:r w:rsidRPr="00146A75">
          <w:rPr>
            <w:rStyle w:val="Hyperlink"/>
            <w:rFonts w:hint="cs"/>
            <w:noProof/>
            <w:rtl/>
          </w:rPr>
          <w:t>ی</w:t>
        </w:r>
        <w:r w:rsidRPr="00146A75">
          <w:rPr>
            <w:rStyle w:val="Hyperlink"/>
            <w:rFonts w:hint="eastAsia"/>
            <w:noProof/>
            <w:rtl/>
          </w:rPr>
          <w:t>ل</w:t>
        </w:r>
        <w:r w:rsidRPr="00146A75">
          <w:rPr>
            <w:rStyle w:val="Hyperlink"/>
            <w:noProof/>
            <w:rtl/>
          </w:rPr>
          <w:t xml:space="preserve"> کلام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Toc105958865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F443C" w:rsidRDefault="00BF443C" w:rsidP="00BF44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5958866" w:history="1">
        <w:r w:rsidRPr="00146A75">
          <w:rPr>
            <w:rStyle w:val="Hyperlink"/>
            <w:noProof/>
            <w:rtl/>
          </w:rPr>
          <w:t>مناقشه اول در کلام مرحوم آخوند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Toc105958866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F443C" w:rsidRDefault="00BF443C" w:rsidP="00BF44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5958867" w:history="1">
        <w:r w:rsidRPr="00146A75">
          <w:rPr>
            <w:rStyle w:val="Hyperlink"/>
            <w:noProof/>
            <w:rtl/>
          </w:rPr>
          <w:t>مناقشه دوم از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Toc105958867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F443C" w:rsidRDefault="00BF443C" w:rsidP="00BF44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5958868" w:history="1">
        <w:r w:rsidRPr="00146A75">
          <w:rPr>
            <w:rStyle w:val="Hyperlink"/>
            <w:noProof/>
            <w:rtl/>
          </w:rPr>
          <w:t>مختار استاد در مورد نکره با تنو</w:t>
        </w:r>
        <w:r w:rsidRPr="00146A75">
          <w:rPr>
            <w:rStyle w:val="Hyperlink"/>
            <w:rFonts w:hint="cs"/>
            <w:noProof/>
            <w:rtl/>
          </w:rPr>
          <w:t>ی</w:t>
        </w:r>
        <w:r w:rsidRPr="00146A75">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Toc105958868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F443C" w:rsidRDefault="00BF443C" w:rsidP="00BF443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958869" w:history="1">
        <w:r w:rsidRPr="00146A75">
          <w:rPr>
            <w:rStyle w:val="Hyperlink"/>
            <w:noProof/>
            <w:rtl/>
          </w:rPr>
          <w:t>باق</w:t>
        </w:r>
        <w:r w:rsidRPr="00146A75">
          <w:rPr>
            <w:rStyle w:val="Hyperlink"/>
            <w:rFonts w:hint="cs"/>
            <w:noProof/>
            <w:rtl/>
          </w:rPr>
          <w:t>ی</w:t>
        </w:r>
        <w:r w:rsidRPr="00146A75">
          <w:rPr>
            <w:rStyle w:val="Hyperlink"/>
            <w:noProof/>
            <w:rtl/>
          </w:rPr>
          <w:t xml:space="preserve"> ماندن دو مقام از بحث مقدمات</w:t>
        </w:r>
        <w:r w:rsidRPr="00146A7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Toc105958869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F443C" w:rsidRDefault="00BF443C" w:rsidP="00BF443C">
      <w:pPr>
        <w:pStyle w:val="TOC4"/>
        <w:tabs>
          <w:tab w:val="right" w:leader="dot" w:pos="10194"/>
        </w:tabs>
        <w:rPr>
          <w:rFonts w:asciiTheme="minorHAnsi" w:eastAsiaTheme="minorEastAsia" w:hAnsiTheme="minorHAnsi" w:cstheme="minorBidi"/>
          <w:bCs w:val="0"/>
          <w:noProof/>
          <w:color w:val="auto"/>
          <w:szCs w:val="22"/>
          <w:rtl/>
          <w:lang w:bidi="ar-SA"/>
        </w:rPr>
      </w:pPr>
      <w:hyperlink w:anchor="_Toc105958870" w:history="1">
        <w:r w:rsidRPr="00146A75">
          <w:rPr>
            <w:rStyle w:val="Hyperlink"/>
            <w:noProof/>
            <w:rtl/>
          </w:rPr>
          <w:t>مقام اول: تصح</w:t>
        </w:r>
        <w:r w:rsidRPr="00146A75">
          <w:rPr>
            <w:rStyle w:val="Hyperlink"/>
            <w:rFonts w:hint="cs"/>
            <w:noProof/>
            <w:rtl/>
          </w:rPr>
          <w:t>ی</w:t>
        </w:r>
        <w:r w:rsidRPr="00146A75">
          <w:rPr>
            <w:rStyle w:val="Hyperlink"/>
            <w:rFonts w:hint="eastAsia"/>
            <w:noProof/>
            <w:rtl/>
          </w:rPr>
          <w:t>ح</w:t>
        </w:r>
        <w:r w:rsidRPr="00146A75">
          <w:rPr>
            <w:rStyle w:val="Hyperlink"/>
            <w:noProof/>
            <w:rtl/>
          </w:rPr>
          <w:t xml:space="preserve"> به کار بردن مطلق نسبت به مصاد</w:t>
        </w:r>
        <w:r w:rsidRPr="00146A75">
          <w:rPr>
            <w:rStyle w:val="Hyperlink"/>
            <w:rFonts w:hint="cs"/>
            <w:noProof/>
            <w:rtl/>
          </w:rPr>
          <w:t>ی</w:t>
        </w:r>
        <w:r w:rsidRPr="00146A75">
          <w:rPr>
            <w:rStyle w:val="Hyperlink"/>
            <w:rFonts w:hint="eastAsia"/>
            <w:noProof/>
            <w:rtl/>
          </w:rPr>
          <w:t>ق</w:t>
        </w:r>
        <w:r w:rsidRPr="00146A75">
          <w:rPr>
            <w:rStyle w:val="Hyperlink"/>
            <w:noProof/>
            <w:rtl/>
          </w:rPr>
          <w:t xml:space="preserve"> مذکور توسط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Toc105958870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F443C" w:rsidRDefault="00BF443C" w:rsidP="00BF443C">
      <w:pPr>
        <w:pStyle w:val="TOC5"/>
        <w:tabs>
          <w:tab w:val="right" w:leader="dot" w:pos="10194"/>
        </w:tabs>
        <w:rPr>
          <w:rFonts w:asciiTheme="minorHAnsi" w:eastAsiaTheme="minorEastAsia" w:hAnsiTheme="minorHAnsi" w:cstheme="minorBidi"/>
          <w:bCs w:val="0"/>
          <w:noProof/>
          <w:color w:val="auto"/>
          <w:szCs w:val="22"/>
          <w:rtl/>
          <w:lang w:bidi="ar-SA"/>
        </w:rPr>
      </w:pPr>
      <w:hyperlink w:anchor="_Toc105958871" w:history="1">
        <w:r w:rsidRPr="00146A75">
          <w:rPr>
            <w:rStyle w:val="Hyperlink"/>
            <w:noProof/>
            <w:rtl/>
          </w:rPr>
          <w:t>مقدمه ادعا</w:t>
        </w:r>
        <w:r w:rsidRPr="00146A75">
          <w:rPr>
            <w:rStyle w:val="Hyperlink"/>
            <w:rFonts w:hint="cs"/>
            <w:noProof/>
            <w:rtl/>
          </w:rPr>
          <w:t>ی</w:t>
        </w:r>
        <w:r w:rsidRPr="00146A75">
          <w:rPr>
            <w:rStyle w:val="Hyperlink"/>
            <w:noProof/>
            <w:rtl/>
          </w:rPr>
          <w:t xml:space="preserve">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Toc105958871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F443C" w:rsidRDefault="00BF443C" w:rsidP="00BF443C">
      <w:pPr>
        <w:pStyle w:val="TOC5"/>
        <w:tabs>
          <w:tab w:val="right" w:leader="dot" w:pos="10194"/>
        </w:tabs>
        <w:rPr>
          <w:rFonts w:asciiTheme="minorHAnsi" w:eastAsiaTheme="minorEastAsia" w:hAnsiTheme="minorHAnsi" w:cstheme="minorBidi"/>
          <w:bCs w:val="0"/>
          <w:noProof/>
          <w:color w:val="auto"/>
          <w:szCs w:val="22"/>
          <w:rtl/>
          <w:lang w:bidi="ar-SA"/>
        </w:rPr>
      </w:pPr>
      <w:hyperlink w:anchor="_Toc105958872" w:history="1">
        <w:r w:rsidRPr="00146A75">
          <w:rPr>
            <w:rStyle w:val="Hyperlink"/>
            <w:noProof/>
            <w:rtl/>
          </w:rPr>
          <w:t>تطب</w:t>
        </w:r>
        <w:r w:rsidRPr="00146A75">
          <w:rPr>
            <w:rStyle w:val="Hyperlink"/>
            <w:rFonts w:hint="cs"/>
            <w:noProof/>
            <w:rtl/>
          </w:rPr>
          <w:t>ی</w:t>
        </w:r>
        <w:r w:rsidRPr="00146A75">
          <w:rPr>
            <w:rStyle w:val="Hyperlink"/>
            <w:rFonts w:hint="eastAsia"/>
            <w:noProof/>
            <w:rtl/>
          </w:rPr>
          <w:t>ق</w:t>
        </w:r>
        <w:r w:rsidRPr="00146A75">
          <w:rPr>
            <w:rStyle w:val="Hyperlink"/>
            <w:noProof/>
            <w:rtl/>
          </w:rPr>
          <w:t xml:space="preserve"> مقدمه در مقام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Toc105958872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F443C" w:rsidRDefault="00BF443C" w:rsidP="00BF443C">
      <w:pPr>
        <w:pStyle w:val="TOC5"/>
        <w:tabs>
          <w:tab w:val="right" w:leader="dot" w:pos="10194"/>
        </w:tabs>
        <w:rPr>
          <w:rFonts w:asciiTheme="minorHAnsi" w:eastAsiaTheme="minorEastAsia" w:hAnsiTheme="minorHAnsi" w:cstheme="minorBidi"/>
          <w:bCs w:val="0"/>
          <w:noProof/>
          <w:color w:val="auto"/>
          <w:szCs w:val="22"/>
          <w:rtl/>
          <w:lang w:bidi="ar-SA"/>
        </w:rPr>
      </w:pPr>
      <w:hyperlink w:anchor="_Toc105958873" w:history="1">
        <w:r w:rsidRPr="00146A75">
          <w:rPr>
            <w:rStyle w:val="Hyperlink"/>
            <w:noProof/>
            <w:rtl/>
          </w:rPr>
          <w:t>اشکال استاد به مرحوم آخوند: جر</w:t>
        </w:r>
        <w:r w:rsidRPr="00146A75">
          <w:rPr>
            <w:rStyle w:val="Hyperlink"/>
            <w:rFonts w:hint="cs"/>
            <w:noProof/>
            <w:rtl/>
          </w:rPr>
          <w:t>ی</w:t>
        </w:r>
        <w:r w:rsidRPr="00146A75">
          <w:rPr>
            <w:rStyle w:val="Hyperlink"/>
            <w:rFonts w:hint="eastAsia"/>
            <w:noProof/>
            <w:rtl/>
          </w:rPr>
          <w:t>ان</w:t>
        </w:r>
        <w:r w:rsidRPr="00146A75">
          <w:rPr>
            <w:rStyle w:val="Hyperlink"/>
            <w:noProof/>
            <w:rtl/>
          </w:rPr>
          <w:t xml:space="preserve"> تصح</w:t>
        </w:r>
        <w:r w:rsidRPr="00146A75">
          <w:rPr>
            <w:rStyle w:val="Hyperlink"/>
            <w:rFonts w:hint="cs"/>
            <w:noProof/>
            <w:rtl/>
          </w:rPr>
          <w:t>ی</w:t>
        </w:r>
        <w:r w:rsidRPr="00146A75">
          <w:rPr>
            <w:rStyle w:val="Hyperlink"/>
            <w:rFonts w:hint="eastAsia"/>
            <w:noProof/>
            <w:rtl/>
          </w:rPr>
          <w:t>ح</w:t>
        </w:r>
        <w:r w:rsidRPr="00146A75">
          <w:rPr>
            <w:rStyle w:val="Hyperlink"/>
            <w:noProof/>
            <w:rtl/>
          </w:rPr>
          <w:t xml:space="preserve"> در باق</w:t>
        </w:r>
        <w:r w:rsidRPr="00146A75">
          <w:rPr>
            <w:rStyle w:val="Hyperlink"/>
            <w:rFonts w:hint="cs"/>
            <w:noProof/>
            <w:rtl/>
          </w:rPr>
          <w:t>ی</w:t>
        </w:r>
        <w:r w:rsidRPr="00146A75">
          <w:rPr>
            <w:rStyle w:val="Hyperlink"/>
            <w:noProof/>
            <w:rtl/>
          </w:rPr>
          <w:t xml:space="preserve"> مصاد</w:t>
        </w:r>
        <w:r w:rsidRPr="00146A75">
          <w:rPr>
            <w:rStyle w:val="Hyperlink"/>
            <w:rFonts w:hint="cs"/>
            <w:noProof/>
            <w:rtl/>
          </w:rPr>
          <w:t>ی</w:t>
        </w:r>
        <w:r w:rsidRPr="00146A75">
          <w:rPr>
            <w:rStyle w:val="Hyperlink"/>
            <w:rFonts w:hint="eastAsia"/>
            <w:noProof/>
            <w:rtl/>
          </w:rPr>
          <w:t>ق</w:t>
        </w:r>
        <w:r w:rsidRPr="00146A75">
          <w:rPr>
            <w:rStyle w:val="Hyperlink"/>
            <w:noProof/>
            <w:rtl/>
          </w:rPr>
          <w:t xml:space="preserve"> مطرح 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Toc105958873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F443C" w:rsidRDefault="00BF443C" w:rsidP="00BF443C">
      <w:pPr>
        <w:pStyle w:val="TOC5"/>
        <w:tabs>
          <w:tab w:val="right" w:leader="dot" w:pos="10194"/>
        </w:tabs>
        <w:rPr>
          <w:rFonts w:asciiTheme="minorHAnsi" w:eastAsiaTheme="minorEastAsia" w:hAnsiTheme="minorHAnsi" w:cstheme="minorBidi"/>
          <w:bCs w:val="0"/>
          <w:noProof/>
          <w:color w:val="auto"/>
          <w:szCs w:val="22"/>
          <w:rtl/>
          <w:lang w:bidi="ar-SA"/>
        </w:rPr>
      </w:pPr>
      <w:hyperlink w:anchor="_Toc105958874" w:history="1">
        <w:r w:rsidRPr="00146A75">
          <w:rPr>
            <w:rStyle w:val="Hyperlink"/>
            <w:noProof/>
            <w:rtl/>
          </w:rPr>
          <w:t>ب</w:t>
        </w:r>
        <w:r w:rsidRPr="00146A75">
          <w:rPr>
            <w:rStyle w:val="Hyperlink"/>
            <w:rFonts w:hint="cs"/>
            <w:noProof/>
            <w:rtl/>
          </w:rPr>
          <w:t>ی</w:t>
        </w:r>
        <w:r w:rsidRPr="00146A75">
          <w:rPr>
            <w:rStyle w:val="Hyperlink"/>
            <w:rFonts w:hint="eastAsia"/>
            <w:noProof/>
            <w:rtl/>
          </w:rPr>
          <w:t>ان</w:t>
        </w:r>
        <w:r w:rsidRPr="00146A75">
          <w:rPr>
            <w:rStyle w:val="Hyperlink"/>
            <w:noProof/>
            <w:rtl/>
          </w:rPr>
          <w:t xml:space="preserve"> اطلاق ذات</w:t>
        </w:r>
        <w:r w:rsidRPr="00146A75">
          <w:rPr>
            <w:rStyle w:val="Hyperlink"/>
            <w:rFonts w:hint="cs"/>
            <w:noProof/>
            <w:rtl/>
          </w:rPr>
          <w:t>ی</w:t>
        </w:r>
        <w:r w:rsidRPr="00146A75">
          <w:rPr>
            <w:rStyle w:val="Hyperlink"/>
            <w:noProof/>
            <w:rtl/>
          </w:rPr>
          <w:t xml:space="preserve"> و لحاظ</w:t>
        </w:r>
        <w:r w:rsidRPr="00146A7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Toc105958874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BF443C" w:rsidP="00AB2D19">
      <w:pPr>
        <w:jc w:val="both"/>
      </w:pPr>
      <w:r>
        <w:rPr>
          <w:rFonts w:cs="B Titr"/>
          <w:noProof/>
          <w:webHidden/>
          <w:color w:val="632423" w:themeColor="accent2" w:themeShade="80"/>
          <w:szCs w:val="24"/>
          <w:rtl/>
        </w:rPr>
        <w:fldChar w:fldCharType="end"/>
      </w:r>
      <w:bookmarkStart w:id="0" w:name="_GoBack"/>
      <w:bookmarkEnd w:id="0"/>
    </w:p>
    <w:p w:rsidR="00F343FB" w:rsidRDefault="00F842AD" w:rsidP="00AB2D19">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9185E">
        <w:rPr>
          <w:rtl/>
        </w:rPr>
        <w:t>بررس</w:t>
      </w:r>
      <w:r w:rsidR="0089185E">
        <w:rPr>
          <w:rFonts w:hint="cs"/>
          <w:rtl/>
        </w:rPr>
        <w:t>ی</w:t>
      </w:r>
      <w:r w:rsidR="0089185E">
        <w:rPr>
          <w:rtl/>
        </w:rPr>
        <w:t xml:space="preserve"> کلمات</w:t>
      </w:r>
      <w:r w:rsidR="00025B70">
        <w:rPr>
          <w:rFonts w:hint="cs"/>
          <w:rtl/>
        </w:rPr>
        <w:t xml:space="preserve"> </w:t>
      </w:r>
      <w:r w:rsidR="00386C11" w:rsidRPr="00A6366F">
        <w:rPr>
          <w:rFonts w:hint="cs"/>
          <w:rtl/>
        </w:rPr>
        <w:t>/</w:t>
      </w:r>
      <w:bookmarkStart w:id="2" w:name="BokSabj_d"/>
      <w:bookmarkEnd w:id="2"/>
      <w:r w:rsidR="0089185E">
        <w:rPr>
          <w:rtl/>
        </w:rPr>
        <w:t>محل</w:t>
      </w:r>
      <w:r w:rsidR="0089185E">
        <w:rPr>
          <w:rFonts w:hint="cs"/>
          <w:rtl/>
        </w:rPr>
        <w:t>ی</w:t>
      </w:r>
      <w:r w:rsidR="0089185E">
        <w:rPr>
          <w:rtl/>
        </w:rPr>
        <w:t xml:space="preserve"> به ال</w:t>
      </w:r>
      <w:r w:rsidR="00386C11" w:rsidRPr="00A6366F">
        <w:rPr>
          <w:rFonts w:hint="cs"/>
          <w:rtl/>
        </w:rPr>
        <w:t xml:space="preserve"> /</w:t>
      </w:r>
      <w:bookmarkStart w:id="3" w:name="Bokkolli"/>
      <w:bookmarkEnd w:id="3"/>
      <w:r w:rsidR="0089185E">
        <w:rPr>
          <w:rtl/>
        </w:rPr>
        <w:t>مطلق و مق</w:t>
      </w:r>
      <w:r w:rsidR="0089185E">
        <w:rPr>
          <w:rFonts w:hint="cs"/>
          <w:rtl/>
        </w:rPr>
        <w:t>ی</w:t>
      </w:r>
      <w:r w:rsidR="0089185E">
        <w:rPr>
          <w:rFonts w:hint="eastAsia"/>
          <w:rtl/>
        </w:rPr>
        <w:t>د</w:t>
      </w:r>
      <w:r w:rsidR="001B6799" w:rsidRPr="00A6366F">
        <w:rPr>
          <w:rFonts w:hint="cs"/>
          <w:rtl/>
        </w:rPr>
        <w:t xml:space="preserve"> </w:t>
      </w:r>
    </w:p>
    <w:p w:rsidR="009D293F" w:rsidRDefault="009D293F" w:rsidP="009D293F">
      <w:pPr>
        <w:pStyle w:val="Heading1"/>
        <w:rPr>
          <w:rFonts w:hint="cs"/>
          <w:rtl/>
        </w:rPr>
      </w:pPr>
      <w:bookmarkStart w:id="4" w:name="_Toc105958861"/>
      <w:r>
        <w:rPr>
          <w:rFonts w:hint="cs"/>
          <w:rtl/>
        </w:rPr>
        <w:t>الفاظ مطلق</w:t>
      </w:r>
      <w:bookmarkEnd w:id="4"/>
    </w:p>
    <w:p w:rsidR="009D293F" w:rsidRPr="00A6366F" w:rsidRDefault="009D293F" w:rsidP="009D293F">
      <w:pPr>
        <w:pStyle w:val="Heading2"/>
      </w:pPr>
      <w:bookmarkStart w:id="5" w:name="_Toc105958862"/>
      <w:r>
        <w:rPr>
          <w:rFonts w:hint="cs"/>
          <w:rtl/>
        </w:rPr>
        <w:t>جمع محلی به ال</w:t>
      </w:r>
      <w:bookmarkEnd w:id="5"/>
    </w:p>
    <w:p w:rsidR="009D293F" w:rsidRDefault="00AB2D19" w:rsidP="00AB2D19">
      <w:pPr>
        <w:jc w:val="both"/>
        <w:rPr>
          <w:rtl/>
        </w:rPr>
      </w:pPr>
      <w:r>
        <w:rPr>
          <w:rFonts w:hint="cs"/>
          <w:rtl/>
        </w:rPr>
        <w:t>بحث در مورد جمع محلی به ال تمام شد و حاصل کلام</w:t>
      </w:r>
      <w:r w:rsidR="009D293F">
        <w:rPr>
          <w:rFonts w:hint="cs"/>
          <w:rtl/>
        </w:rPr>
        <w:t xml:space="preserve"> این شد: فرقی بین جمع</w:t>
      </w:r>
      <w:r>
        <w:rPr>
          <w:rFonts w:hint="cs"/>
          <w:rtl/>
        </w:rPr>
        <w:t xml:space="preserve"> و مفرد محلی به ال نیست. وجهی ندارد که این موارد از ادات عموم باشند. دلالت جمع محلی به ال مثل مفرد محلی به ال توسط اطلاق است. فرقش این است که در مفرد محلی به ال م</w:t>
      </w:r>
      <w:r w:rsidR="009D293F">
        <w:rPr>
          <w:rFonts w:hint="cs"/>
          <w:rtl/>
        </w:rPr>
        <w:t>قتضای مقدمات حکمت گاهی اوقات اط</w:t>
      </w:r>
      <w:r>
        <w:rPr>
          <w:rFonts w:hint="cs"/>
          <w:rtl/>
        </w:rPr>
        <w:t>لاق شمولی و گاهی بدلی</w:t>
      </w:r>
      <w:r w:rsidR="009D293F">
        <w:rPr>
          <w:rFonts w:hint="cs"/>
          <w:rtl/>
        </w:rPr>
        <w:t xml:space="preserve"> است</w:t>
      </w:r>
      <w:r>
        <w:rPr>
          <w:rFonts w:hint="cs"/>
          <w:rtl/>
        </w:rPr>
        <w:t xml:space="preserve"> ولی در جمع محلی به ال یا بدون ال، همیشه اطلاق شمولی دارد. بدلی عرفی</w:t>
      </w:r>
      <w:r w:rsidR="009D293F">
        <w:rPr>
          <w:rFonts w:hint="cs"/>
          <w:rtl/>
        </w:rPr>
        <w:t>ت</w:t>
      </w:r>
      <w:r>
        <w:rPr>
          <w:rFonts w:hint="cs"/>
          <w:rtl/>
        </w:rPr>
        <w:t xml:space="preserve"> ندارد. مثلا اگر بگوید اکرم العلما و مقصودش اطلاق بدلی باشد، عرفیت ندارد. در این جا مثلا سه تا و</w:t>
      </w:r>
      <w:r w:rsidR="009D293F">
        <w:rPr>
          <w:rFonts w:hint="cs"/>
          <w:rtl/>
        </w:rPr>
        <w:t xml:space="preserve"> بدل از این سه تا، سه تای دیگر و هکذا...</w:t>
      </w:r>
      <w:r>
        <w:rPr>
          <w:rFonts w:hint="cs"/>
          <w:rtl/>
        </w:rPr>
        <w:t>عرفیت ندارد. اگر در مقام بیان نباشد، قدر متیقن آن اخذ می</w:t>
      </w:r>
      <w:r>
        <w:rPr>
          <w:rtl/>
        </w:rPr>
        <w:softHyphen/>
      </w:r>
      <w:r>
        <w:rPr>
          <w:rFonts w:hint="cs"/>
          <w:rtl/>
        </w:rPr>
        <w:t>شود مثلا علمای عدول را اخذ می</w:t>
      </w:r>
      <w:r>
        <w:rPr>
          <w:rtl/>
        </w:rPr>
        <w:softHyphen/>
      </w:r>
      <w:r>
        <w:rPr>
          <w:rFonts w:hint="cs"/>
          <w:rtl/>
        </w:rPr>
        <w:t>کنیم. ولی اگر در مقام بیان باشد، بدلی بودن عرفیت ندارد و همان شمولی به ذهن می</w:t>
      </w:r>
      <w:r>
        <w:rPr>
          <w:rtl/>
        </w:rPr>
        <w:softHyphen/>
      </w:r>
      <w:r w:rsidR="009D293F">
        <w:rPr>
          <w:rFonts w:hint="cs"/>
          <w:rtl/>
        </w:rPr>
        <w:t>آید.</w:t>
      </w:r>
    </w:p>
    <w:p w:rsidR="001A1EA5" w:rsidRDefault="00AB2D19" w:rsidP="00AB2D19">
      <w:pPr>
        <w:jc w:val="both"/>
        <w:rPr>
          <w:rtl/>
        </w:rPr>
      </w:pPr>
      <w:r>
        <w:rPr>
          <w:rFonts w:hint="cs"/>
          <w:rtl/>
        </w:rPr>
        <w:lastRenderedPageBreak/>
        <w:t>شاید این که بعضی تخیل کرده اند جمع محلی به ال مفید عموم است، همین شمول را دیده اند و خیال کرده اند که شمول جزء موضوع له است. اگر ال در العلما عه</w:t>
      </w:r>
      <w:r w:rsidR="009D293F">
        <w:rPr>
          <w:rFonts w:hint="cs"/>
          <w:rtl/>
        </w:rPr>
        <w:t>د نباشد، برای جنس هم که عرفیت نداشت هر چند مرحوم صدر برای جنس هم می</w:t>
      </w:r>
      <w:r w:rsidR="009D293F">
        <w:rPr>
          <w:rtl/>
        </w:rPr>
        <w:softHyphen/>
      </w:r>
      <w:r w:rsidR="009D293F">
        <w:rPr>
          <w:rFonts w:hint="cs"/>
          <w:rtl/>
        </w:rPr>
        <w:t>آید</w:t>
      </w:r>
      <w:r>
        <w:rPr>
          <w:rFonts w:hint="cs"/>
          <w:rtl/>
        </w:rPr>
        <w:t>، ظاهرش همین ال تزیین است.</w:t>
      </w:r>
    </w:p>
    <w:p w:rsidR="009D293F" w:rsidRDefault="009D293F" w:rsidP="009D293F">
      <w:pPr>
        <w:pStyle w:val="Heading2"/>
        <w:rPr>
          <w:rtl/>
        </w:rPr>
      </w:pPr>
      <w:bookmarkStart w:id="6" w:name="_Toc105958863"/>
      <w:r>
        <w:rPr>
          <w:rFonts w:hint="cs"/>
          <w:rtl/>
        </w:rPr>
        <w:t>مصداق دیگر لفظ مطلق: نکره</w:t>
      </w:r>
      <w:bookmarkEnd w:id="6"/>
    </w:p>
    <w:p w:rsidR="009D293F" w:rsidRDefault="00AB2D19" w:rsidP="00AB2D19">
      <w:pPr>
        <w:jc w:val="both"/>
        <w:rPr>
          <w:rtl/>
        </w:rPr>
      </w:pPr>
      <w:r>
        <w:rPr>
          <w:rFonts w:hint="cs"/>
          <w:rtl/>
        </w:rPr>
        <w:t>مرحوم آخوند اخرین لفظی را که ذکر کرده است، الفاظ نکره است. در حقیقت مرحوم آخوند ا</w:t>
      </w:r>
      <w:r w:rsidR="009D293F">
        <w:rPr>
          <w:rFonts w:hint="cs"/>
          <w:rtl/>
        </w:rPr>
        <w:t>سم جنس را اول را مطرح کرد بدون ال</w:t>
      </w:r>
      <w:r>
        <w:rPr>
          <w:rFonts w:hint="cs"/>
          <w:rtl/>
        </w:rPr>
        <w:t xml:space="preserve"> و تنوین، بعد اسم جنس را با ال و الان اسم جنس را با تنوین می</w:t>
      </w:r>
      <w:r>
        <w:rPr>
          <w:rtl/>
        </w:rPr>
        <w:softHyphen/>
      </w:r>
      <w:r w:rsidR="009D293F">
        <w:rPr>
          <w:rFonts w:hint="cs"/>
          <w:rtl/>
        </w:rPr>
        <w:t>آورد.</w:t>
      </w:r>
    </w:p>
    <w:p w:rsidR="009D293F" w:rsidRDefault="009D293F" w:rsidP="009D293F">
      <w:pPr>
        <w:pStyle w:val="Heading3"/>
        <w:rPr>
          <w:rtl/>
        </w:rPr>
      </w:pPr>
      <w:bookmarkStart w:id="7" w:name="_Toc105958864"/>
      <w:r>
        <w:rPr>
          <w:rFonts w:hint="cs"/>
          <w:rtl/>
        </w:rPr>
        <w:t>نظریه ادبا در مورد نکره و اشکال مرحوم آخوند</w:t>
      </w:r>
      <w:bookmarkEnd w:id="7"/>
    </w:p>
    <w:p w:rsidR="00AB2D19" w:rsidRDefault="00AB2D19" w:rsidP="009D293F">
      <w:pPr>
        <w:jc w:val="both"/>
        <w:rPr>
          <w:rtl/>
        </w:rPr>
      </w:pPr>
      <w:r>
        <w:rPr>
          <w:rFonts w:hint="cs"/>
          <w:rtl/>
        </w:rPr>
        <w:t>ادبا نکره را به فرد مردد تفسیر کرده اند. مرحوم آخوند گفته است: معنای نکره فرد مردد نیست. گاهی نکره در جمله خبریه قرار می</w:t>
      </w:r>
      <w:r>
        <w:rPr>
          <w:rtl/>
        </w:rPr>
        <w:softHyphen/>
      </w:r>
      <w:r>
        <w:rPr>
          <w:rFonts w:hint="cs"/>
          <w:rtl/>
        </w:rPr>
        <w:t xml:space="preserve">گیرد مثل </w:t>
      </w:r>
      <w:r w:rsidR="009D293F">
        <w:rPr>
          <w:rFonts w:hint="cs"/>
          <w:rtl/>
        </w:rPr>
        <w:t>(</w:t>
      </w:r>
      <w:r>
        <w:rPr>
          <w:rFonts w:hint="cs"/>
          <w:rtl/>
        </w:rPr>
        <w:t>جاء رجل من اقصی المدینه یسعی</w:t>
      </w:r>
      <w:r w:rsidR="009D293F">
        <w:rPr>
          <w:rFonts w:hint="cs"/>
          <w:rtl/>
        </w:rPr>
        <w:t>)</w:t>
      </w:r>
      <w:r>
        <w:rPr>
          <w:rFonts w:hint="cs"/>
          <w:rtl/>
        </w:rPr>
        <w:t xml:space="preserve"> و گاهی اوقات در جمله انشائیه قرار گرفته است مثل جئنی برجل. در هر دو</w:t>
      </w:r>
      <w:r w:rsidR="009D293F">
        <w:rPr>
          <w:rFonts w:hint="cs"/>
          <w:rtl/>
        </w:rPr>
        <w:t>، نکره</w:t>
      </w:r>
      <w:r>
        <w:rPr>
          <w:rFonts w:hint="cs"/>
          <w:rtl/>
        </w:rPr>
        <w:t xml:space="preserve"> استعمال</w:t>
      </w:r>
      <w:r w:rsidR="009D293F">
        <w:rPr>
          <w:rFonts w:hint="cs"/>
          <w:rtl/>
        </w:rPr>
        <w:t xml:space="preserve"> در فرد مردد نشده است. درجمله اخباریه که واضح است ولی ضمیمه رجل به</w:t>
      </w:r>
      <w:r>
        <w:rPr>
          <w:rFonts w:hint="cs"/>
          <w:rtl/>
        </w:rPr>
        <w:t xml:space="preserve"> تنوین</w:t>
      </w:r>
      <w:r w:rsidR="009D293F">
        <w:rPr>
          <w:rFonts w:hint="cs"/>
          <w:rtl/>
        </w:rPr>
        <w:t>،</w:t>
      </w:r>
      <w:r>
        <w:rPr>
          <w:rFonts w:hint="cs"/>
          <w:rtl/>
        </w:rPr>
        <w:t xml:space="preserve"> یک فرد خارجی مقصود است و یک فرد  است نه این که مردد باشد. در جمله انشائیه هم رجل به معنای جنس و طبیعت مرد است ولی به قید وحدت. به برکت تنوین فردی از طبیعت می</w:t>
      </w:r>
      <w:r>
        <w:rPr>
          <w:rtl/>
        </w:rPr>
        <w:softHyphen/>
      </w:r>
      <w:r>
        <w:rPr>
          <w:rFonts w:hint="cs"/>
          <w:rtl/>
        </w:rPr>
        <w:t xml:space="preserve">شود. </w:t>
      </w:r>
      <w:r w:rsidR="009D293F">
        <w:rPr>
          <w:rFonts w:hint="cs"/>
          <w:rtl/>
        </w:rPr>
        <w:t xml:space="preserve">پس </w:t>
      </w:r>
      <w:r>
        <w:rPr>
          <w:rFonts w:hint="cs"/>
          <w:rtl/>
        </w:rPr>
        <w:t>در هیچ کدام فرد مردد نیست.</w:t>
      </w:r>
    </w:p>
    <w:p w:rsidR="009D293F" w:rsidRDefault="009D293F" w:rsidP="009D293F">
      <w:pPr>
        <w:pStyle w:val="Heading4"/>
        <w:rPr>
          <w:rtl/>
        </w:rPr>
      </w:pPr>
      <w:bookmarkStart w:id="8" w:name="_Toc105958865"/>
      <w:r>
        <w:rPr>
          <w:rFonts w:hint="cs"/>
          <w:rtl/>
        </w:rPr>
        <w:t>تحلیل کلام مرحوم آخوند توسط استاد</w:t>
      </w:r>
      <w:bookmarkEnd w:id="8"/>
    </w:p>
    <w:p w:rsidR="00AB2D19" w:rsidRDefault="00AB2D19" w:rsidP="00AB2D19">
      <w:pPr>
        <w:jc w:val="both"/>
        <w:rPr>
          <w:rtl/>
        </w:rPr>
      </w:pPr>
      <w:r>
        <w:rPr>
          <w:rFonts w:hint="cs"/>
          <w:rtl/>
        </w:rPr>
        <w:t>مرحوم آخوند کأنّ می</w:t>
      </w:r>
      <w:r>
        <w:rPr>
          <w:rtl/>
        </w:rPr>
        <w:softHyphen/>
      </w:r>
      <w:r>
        <w:rPr>
          <w:rFonts w:hint="cs"/>
          <w:rtl/>
        </w:rPr>
        <w:t>خواهد با همین جمله انشائیه حرف ادبا را باطل کند. می</w:t>
      </w:r>
      <w:r>
        <w:rPr>
          <w:rtl/>
        </w:rPr>
        <w:softHyphen/>
      </w:r>
      <w:r>
        <w:rPr>
          <w:rFonts w:hint="cs"/>
          <w:rtl/>
        </w:rPr>
        <w:t>گوید جئنی برجل طلب است و آوردن رجلی را طلب کرده است. قطعا در وقتی که یک نفر را بیاورد امتثال محقق می</w:t>
      </w:r>
      <w:r>
        <w:rPr>
          <w:rtl/>
        </w:rPr>
        <w:softHyphen/>
      </w:r>
      <w:r>
        <w:rPr>
          <w:rFonts w:hint="cs"/>
          <w:rtl/>
        </w:rPr>
        <w:t xml:space="preserve">شود در حالی که اگر مقصود از جئنی برجل فرد مردد باشد امثتال امکان ندارد زیرا </w:t>
      </w:r>
      <w:r w:rsidR="009D293F">
        <w:rPr>
          <w:rFonts w:hint="cs"/>
          <w:rtl/>
        </w:rPr>
        <w:t xml:space="preserve">فرد مردد </w:t>
      </w:r>
      <w:r>
        <w:rPr>
          <w:rFonts w:hint="cs"/>
          <w:rtl/>
        </w:rPr>
        <w:t>در خارج قابل تحقق نیست. مگر این که تجرید شود که خلاف ارتکاز است</w:t>
      </w:r>
      <w:r w:rsidR="009D293F">
        <w:rPr>
          <w:rFonts w:hint="cs"/>
          <w:rtl/>
        </w:rPr>
        <w:t xml:space="preserve"> ( مرحوم آخوند این مطلب اخیر که تجرید باشد را نفرموده است)</w:t>
      </w:r>
      <w:r>
        <w:rPr>
          <w:rFonts w:hint="cs"/>
          <w:rtl/>
        </w:rPr>
        <w:t>. رجل را واضع برای فرد مردد وضع کرده است ولی همیشه تجرید کنیم عقلائیت ندارد.</w:t>
      </w:r>
      <w:r w:rsidR="009D293F">
        <w:rPr>
          <w:rFonts w:hint="cs"/>
          <w:rtl/>
        </w:rPr>
        <w:t xml:space="preserve"> لذا این که طلب به متعلق</w:t>
      </w:r>
      <w:r>
        <w:rPr>
          <w:rFonts w:hint="cs"/>
          <w:rtl/>
        </w:rPr>
        <w:t xml:space="preserve"> نکره </w:t>
      </w:r>
      <w:r w:rsidR="009D293F">
        <w:rPr>
          <w:rFonts w:hint="cs"/>
          <w:rtl/>
        </w:rPr>
        <w:t xml:space="preserve">تعلق گرفته و </w:t>
      </w:r>
      <w:r>
        <w:rPr>
          <w:rFonts w:hint="cs"/>
          <w:rtl/>
        </w:rPr>
        <w:t>صحیح است و امتثالش به فرد واحدی از آن نکره محقق می</w:t>
      </w:r>
      <w:r>
        <w:rPr>
          <w:rtl/>
        </w:rPr>
        <w:softHyphen/>
      </w:r>
      <w:r>
        <w:rPr>
          <w:rFonts w:hint="cs"/>
          <w:rtl/>
        </w:rPr>
        <w:t>شود کشف می</w:t>
      </w:r>
      <w:r>
        <w:rPr>
          <w:rtl/>
        </w:rPr>
        <w:softHyphen/>
      </w:r>
      <w:r>
        <w:rPr>
          <w:rFonts w:hint="cs"/>
          <w:rtl/>
        </w:rPr>
        <w:t>شود که معنای نکره فرد مردد نیست.</w:t>
      </w:r>
    </w:p>
    <w:p w:rsidR="00AB2D19" w:rsidRDefault="009D293F" w:rsidP="00AB2D19">
      <w:pPr>
        <w:jc w:val="both"/>
        <w:rPr>
          <w:rtl/>
        </w:rPr>
      </w:pPr>
      <w:r>
        <w:rPr>
          <w:rFonts w:hint="cs"/>
          <w:rtl/>
        </w:rPr>
        <w:t xml:space="preserve">نتیجه: </w:t>
      </w:r>
      <w:r w:rsidR="00AB2D19">
        <w:rPr>
          <w:rFonts w:hint="cs"/>
          <w:rtl/>
        </w:rPr>
        <w:t>این که بین ادبا معروف است معرفه به معنای فرد معین و نکره به معنای فرد مردد است</w:t>
      </w:r>
      <w:r>
        <w:rPr>
          <w:rFonts w:hint="cs"/>
          <w:rtl/>
        </w:rPr>
        <w:t>،</w:t>
      </w:r>
      <w:r w:rsidR="00AB2D19">
        <w:rPr>
          <w:rFonts w:hint="cs"/>
          <w:rtl/>
        </w:rPr>
        <w:t xml:space="preserve"> صحیح نیست.</w:t>
      </w:r>
    </w:p>
    <w:p w:rsidR="00AB2D19" w:rsidRDefault="003C1955" w:rsidP="009D293F">
      <w:pPr>
        <w:pStyle w:val="Heading4"/>
        <w:rPr>
          <w:rtl/>
        </w:rPr>
      </w:pPr>
      <w:bookmarkStart w:id="9" w:name="_Toc105958866"/>
      <w:r>
        <w:rPr>
          <w:rFonts w:hint="cs"/>
          <w:rtl/>
        </w:rPr>
        <w:lastRenderedPageBreak/>
        <w:t>مناقشه اول در کلام مرحوم آخوند</w:t>
      </w:r>
      <w:r w:rsidR="009D293F">
        <w:rPr>
          <w:rFonts w:hint="cs"/>
          <w:rtl/>
        </w:rPr>
        <w:t xml:space="preserve"> توسط استاد</w:t>
      </w:r>
      <w:bookmarkEnd w:id="9"/>
    </w:p>
    <w:p w:rsidR="003C1955" w:rsidRDefault="003C1955" w:rsidP="00AB2D19">
      <w:pPr>
        <w:jc w:val="both"/>
        <w:rPr>
          <w:rtl/>
        </w:rPr>
      </w:pPr>
      <w:r>
        <w:rPr>
          <w:rFonts w:hint="cs"/>
          <w:rtl/>
        </w:rPr>
        <w:t>صریح کلام مرحوم آخوند</w:t>
      </w:r>
      <w:r w:rsidR="009D293F">
        <w:rPr>
          <w:rFonts w:hint="cs"/>
          <w:rtl/>
        </w:rPr>
        <w:t xml:space="preserve"> این بود که</w:t>
      </w:r>
      <w:r>
        <w:rPr>
          <w:rFonts w:hint="cs"/>
          <w:rtl/>
        </w:rPr>
        <w:t xml:space="preserve"> نکره دو معنا دارد. معنای اول </w:t>
      </w:r>
      <w:r w:rsidR="009D293F">
        <w:rPr>
          <w:rFonts w:hint="cs"/>
          <w:rtl/>
        </w:rPr>
        <w:t>«الفرد المعین فی الواقع» و معنای</w:t>
      </w:r>
      <w:r>
        <w:rPr>
          <w:rFonts w:hint="cs"/>
          <w:rtl/>
        </w:rPr>
        <w:t xml:space="preserve"> دوم </w:t>
      </w:r>
      <w:r w:rsidR="009D293F">
        <w:rPr>
          <w:rFonts w:hint="cs"/>
          <w:rtl/>
        </w:rPr>
        <w:t>«الطبیعه المقیده بالوحده»</w:t>
      </w:r>
      <w:r>
        <w:rPr>
          <w:rFonts w:hint="cs"/>
          <w:rtl/>
        </w:rPr>
        <w:t xml:space="preserve"> ولی به نظر می</w:t>
      </w:r>
      <w:r>
        <w:rPr>
          <w:rtl/>
        </w:rPr>
        <w:softHyphen/>
      </w:r>
      <w:r>
        <w:rPr>
          <w:rFonts w:hint="cs"/>
          <w:rtl/>
        </w:rPr>
        <w:t>آید که نکره دو معنا نداشته باشد. نکره یک معنا بیشتر ندارد و خلاف ارتکاز است که در جمله خبریه به یک معنا و در جمله انشائیه به یک معنا دیگری باشد. مردی می</w:t>
      </w:r>
      <w:r>
        <w:rPr>
          <w:rtl/>
        </w:rPr>
        <w:softHyphen/>
      </w:r>
      <w:r>
        <w:rPr>
          <w:rFonts w:hint="cs"/>
          <w:rtl/>
        </w:rPr>
        <w:t>اید و مردی بیاور، هر دو یک معنا دارند و خود مرحوم آخوند هم گفت تعدد دال و مدلول است. پس رجل در هر دو به یک معنا است و دال دیگری اضافه شده و معنا را عوض کرده است. اصلا مرحوم آخوند جزء کسانی است که می</w:t>
      </w:r>
      <w:r>
        <w:rPr>
          <w:rtl/>
        </w:rPr>
        <w:softHyphen/>
      </w:r>
      <w:r>
        <w:rPr>
          <w:rFonts w:hint="cs"/>
          <w:rtl/>
        </w:rPr>
        <w:t>خواهد این تعدد ها را نفی کن</w:t>
      </w:r>
      <w:r w:rsidR="009D293F">
        <w:rPr>
          <w:rFonts w:hint="cs"/>
          <w:rtl/>
        </w:rPr>
        <w:t>د حالا در این جا تثبیت کرده است!!</w:t>
      </w:r>
      <w:r>
        <w:rPr>
          <w:rFonts w:hint="cs"/>
          <w:rtl/>
        </w:rPr>
        <w:t xml:space="preserve"> </w:t>
      </w:r>
    </w:p>
    <w:p w:rsidR="00DA37A0" w:rsidRDefault="003C1955" w:rsidP="00AB2D19">
      <w:pPr>
        <w:jc w:val="both"/>
        <w:rPr>
          <w:rtl/>
        </w:rPr>
      </w:pPr>
      <w:r>
        <w:rPr>
          <w:rFonts w:hint="cs"/>
          <w:rtl/>
        </w:rPr>
        <w:t>پس تعدد معنا برای نکره خلاف ارتکاز است. رجل در همان معنای خودش استعمال شده است ولی اگر تنوین برای وحدت بود معنای واحده می</w:t>
      </w:r>
      <w:r>
        <w:rPr>
          <w:rtl/>
        </w:rPr>
        <w:softHyphen/>
      </w:r>
      <w:r>
        <w:rPr>
          <w:rFonts w:hint="cs"/>
          <w:rtl/>
        </w:rPr>
        <w:t>آید و حصه می</w:t>
      </w:r>
      <w:r>
        <w:rPr>
          <w:rtl/>
        </w:rPr>
        <w:softHyphen/>
      </w:r>
      <w:r w:rsidR="009D293F">
        <w:rPr>
          <w:rFonts w:hint="cs"/>
          <w:rtl/>
        </w:rPr>
        <w:t>شود.</w:t>
      </w:r>
      <w:r>
        <w:rPr>
          <w:rFonts w:hint="cs"/>
          <w:rtl/>
        </w:rPr>
        <w:t xml:space="preserve"> ذ</w:t>
      </w:r>
      <w:r w:rsidR="009D293F">
        <w:rPr>
          <w:rFonts w:hint="cs"/>
          <w:rtl/>
        </w:rPr>
        <w:t>ات به قرینه این که</w:t>
      </w:r>
      <w:r>
        <w:rPr>
          <w:rFonts w:hint="cs"/>
          <w:rtl/>
        </w:rPr>
        <w:t xml:space="preserve"> خبر از واقعه ای است </w:t>
      </w:r>
      <w:r w:rsidR="009D293F">
        <w:rPr>
          <w:rFonts w:hint="cs"/>
          <w:rtl/>
        </w:rPr>
        <w:t>و خارج خودش قرینه</w:t>
      </w:r>
      <w:r>
        <w:rPr>
          <w:rFonts w:hint="cs"/>
          <w:rtl/>
        </w:rPr>
        <w:t xml:space="preserve"> بر این</w:t>
      </w:r>
      <w:r w:rsidR="009D293F">
        <w:rPr>
          <w:rFonts w:hint="cs"/>
          <w:rtl/>
        </w:rPr>
        <w:t xml:space="preserve"> است</w:t>
      </w:r>
      <w:r>
        <w:rPr>
          <w:rFonts w:hint="cs"/>
          <w:rtl/>
        </w:rPr>
        <w:t xml:space="preserve"> که مقصود یک فرد است و این یک فرد از قرینه دیگری آمده است</w:t>
      </w:r>
      <w:r w:rsidR="00DA37A0">
        <w:rPr>
          <w:rFonts w:hint="cs"/>
          <w:rtl/>
        </w:rPr>
        <w:t>،</w:t>
      </w:r>
      <w:r>
        <w:rPr>
          <w:rFonts w:hint="cs"/>
          <w:rtl/>
        </w:rPr>
        <w:t xml:space="preserve"> نه این که رجل در فرد استعمال شده باشد. اخبار خودش قرینه بر واحد بودن</w:t>
      </w:r>
      <w:r w:rsidR="00DA37A0">
        <w:rPr>
          <w:rFonts w:hint="cs"/>
          <w:rtl/>
        </w:rPr>
        <w:t xml:space="preserve"> است</w:t>
      </w:r>
      <w:r>
        <w:rPr>
          <w:rFonts w:hint="cs"/>
          <w:rtl/>
        </w:rPr>
        <w:t>. حیثیت اخبار ضمیمه به ذات رجل شده و رجل واحد شده است بر خلاف جئنی برجل به خاطر این که محقق نیست و انشا است بر کلیت خودش باقی مانده است. دق</w:t>
      </w:r>
      <w:r w:rsidR="00DA37A0">
        <w:rPr>
          <w:rFonts w:hint="cs"/>
          <w:rtl/>
        </w:rPr>
        <w:t>ت کنید ماضی و مضارع فرقی ندارد.</w:t>
      </w:r>
    </w:p>
    <w:p w:rsidR="003C1955" w:rsidRDefault="00DA37A0" w:rsidP="00AB2D19">
      <w:pPr>
        <w:jc w:val="both"/>
        <w:rPr>
          <w:rtl/>
        </w:rPr>
      </w:pPr>
      <w:r>
        <w:rPr>
          <w:rFonts w:hint="cs"/>
          <w:rtl/>
        </w:rPr>
        <w:t xml:space="preserve">نتیجه: </w:t>
      </w:r>
      <w:r w:rsidR="003C1955">
        <w:rPr>
          <w:rFonts w:hint="cs"/>
          <w:rtl/>
        </w:rPr>
        <w:t>بین جمله انشائیه و خبریه فرق هست ولی به خاطر قرینه خارجیه است.</w:t>
      </w:r>
    </w:p>
    <w:p w:rsidR="003C1955" w:rsidRDefault="00DA37A0" w:rsidP="00AB2D19">
      <w:pPr>
        <w:jc w:val="both"/>
        <w:rPr>
          <w:rtl/>
        </w:rPr>
      </w:pPr>
      <w:r>
        <w:rPr>
          <w:rFonts w:hint="cs"/>
          <w:rtl/>
        </w:rPr>
        <w:t xml:space="preserve">در حقیقت </w:t>
      </w:r>
      <w:r w:rsidR="003C1955">
        <w:rPr>
          <w:rFonts w:hint="cs"/>
          <w:rtl/>
        </w:rPr>
        <w:t>این که مرحوم آخوند معنای اول را اضافه کرده از باب</w:t>
      </w:r>
      <w:r>
        <w:rPr>
          <w:rFonts w:hint="cs"/>
          <w:rtl/>
        </w:rPr>
        <w:t xml:space="preserve"> اشتباه مفهوم به مصداق است. خود</w:t>
      </w:r>
      <w:r w:rsidR="003C1955">
        <w:rPr>
          <w:rFonts w:hint="cs"/>
          <w:rtl/>
        </w:rPr>
        <w:t xml:space="preserve"> ایشان هم در جاهای دیگر اشتباه مفهوم به مصداق</w:t>
      </w:r>
      <w:r>
        <w:rPr>
          <w:rFonts w:hint="cs"/>
          <w:rtl/>
        </w:rPr>
        <w:t xml:space="preserve"> را تذکر داده و در این جا مبتلا شده است.</w:t>
      </w:r>
    </w:p>
    <w:p w:rsidR="003C1955" w:rsidRDefault="003C1955" w:rsidP="00DA37A0">
      <w:pPr>
        <w:pStyle w:val="Heading4"/>
        <w:rPr>
          <w:rtl/>
        </w:rPr>
      </w:pPr>
      <w:bookmarkStart w:id="10" w:name="_Toc105958867"/>
      <w:r>
        <w:rPr>
          <w:rFonts w:hint="cs"/>
          <w:rtl/>
        </w:rPr>
        <w:t>مناقشه دوم از کلام مرحوم آخوند</w:t>
      </w:r>
      <w:bookmarkEnd w:id="10"/>
    </w:p>
    <w:p w:rsidR="003C1955" w:rsidRDefault="003C1955" w:rsidP="00AB2D19">
      <w:pPr>
        <w:jc w:val="both"/>
        <w:rPr>
          <w:rtl/>
        </w:rPr>
      </w:pPr>
      <w:r>
        <w:rPr>
          <w:rFonts w:hint="cs"/>
          <w:rtl/>
        </w:rPr>
        <w:t>مرحوم آخوند حرف ادبا را مناقشه کرد و گفت این که فرد مردد معنای نکرده باشد اشتباه است زیرا فرد مردد که واقعیت ندارد به شها</w:t>
      </w:r>
      <w:r w:rsidR="00DA37A0">
        <w:rPr>
          <w:rFonts w:hint="cs"/>
          <w:rtl/>
        </w:rPr>
        <w:t xml:space="preserve">دت تعلق امر به نکره. </w:t>
      </w:r>
    </w:p>
    <w:p w:rsidR="003C1955" w:rsidRDefault="003C1955" w:rsidP="00AB2D19">
      <w:pPr>
        <w:jc w:val="both"/>
        <w:rPr>
          <w:rtl/>
        </w:rPr>
      </w:pPr>
      <w:r>
        <w:rPr>
          <w:rFonts w:hint="cs"/>
          <w:rtl/>
        </w:rPr>
        <w:t>به نظر ما این اشکال بر ادب</w:t>
      </w:r>
      <w:r w:rsidR="00DA37A0">
        <w:rPr>
          <w:rFonts w:hint="cs"/>
          <w:rtl/>
        </w:rPr>
        <w:t>ا وارد نیست. این که ادبا نکره را</w:t>
      </w:r>
      <w:r>
        <w:rPr>
          <w:rFonts w:hint="cs"/>
          <w:rtl/>
        </w:rPr>
        <w:t xml:space="preserve"> به فرد مردد معنا می</w:t>
      </w:r>
      <w:r>
        <w:rPr>
          <w:rtl/>
        </w:rPr>
        <w:softHyphen/>
      </w:r>
      <w:r>
        <w:rPr>
          <w:rFonts w:hint="cs"/>
          <w:rtl/>
        </w:rPr>
        <w:t>کنند مقصودشان این نیست که فرد با وصف مر</w:t>
      </w:r>
      <w:r w:rsidR="00DA37A0">
        <w:rPr>
          <w:rFonts w:hint="cs"/>
          <w:rtl/>
        </w:rPr>
        <w:t>دد بودن موضوع له نکره است. بله؛</w:t>
      </w:r>
      <w:r>
        <w:rPr>
          <w:rFonts w:hint="cs"/>
          <w:rtl/>
        </w:rPr>
        <w:t xml:space="preserve"> این مردد بودن صفت موضوع له است نه این که خودش موضوع له باشد. همان گونه که معین بودن و معرفه بودن جزء موضوع له نیست. </w:t>
      </w:r>
      <w:r w:rsidR="00DA37A0">
        <w:rPr>
          <w:rFonts w:hint="cs"/>
          <w:rtl/>
        </w:rPr>
        <w:t xml:space="preserve">پس </w:t>
      </w:r>
      <w:r w:rsidR="00A46B5D">
        <w:rPr>
          <w:rFonts w:hint="cs"/>
          <w:rtl/>
        </w:rPr>
        <w:t>نکره را به صفتش تعریف کرده اند</w:t>
      </w:r>
      <w:r w:rsidR="00DA37A0">
        <w:rPr>
          <w:rFonts w:hint="cs"/>
          <w:rtl/>
        </w:rPr>
        <w:t>؛</w:t>
      </w:r>
      <w:r w:rsidR="00A46B5D">
        <w:rPr>
          <w:rFonts w:hint="cs"/>
          <w:rtl/>
        </w:rPr>
        <w:t xml:space="preserve"> نه این که موضوع له نکره فرد مردد است تا این که مرحوم آخوند بگوید در خارج که نیست. خود مرحوم آخوند بارها ایراد دیگران را دفع می</w:t>
      </w:r>
      <w:r w:rsidR="00A46B5D">
        <w:rPr>
          <w:rtl/>
        </w:rPr>
        <w:softHyphen/>
      </w:r>
      <w:r w:rsidR="00A46B5D">
        <w:rPr>
          <w:rFonts w:hint="cs"/>
          <w:rtl/>
        </w:rPr>
        <w:t>کند به این که تعریف شیئ به بعضی از خصوصیات است و تعریف حقیقی نیست.</w:t>
      </w:r>
    </w:p>
    <w:p w:rsidR="00DA37A0" w:rsidRDefault="00DA37A0" w:rsidP="00DA37A0">
      <w:pPr>
        <w:pStyle w:val="Heading4"/>
        <w:rPr>
          <w:rtl/>
        </w:rPr>
      </w:pPr>
      <w:bookmarkStart w:id="11" w:name="_Toc105958868"/>
      <w:r>
        <w:rPr>
          <w:rFonts w:hint="cs"/>
          <w:rtl/>
        </w:rPr>
        <w:lastRenderedPageBreak/>
        <w:t>مختار استاد در مورد نکره با تنوین</w:t>
      </w:r>
      <w:bookmarkEnd w:id="11"/>
    </w:p>
    <w:p w:rsidR="00A46B5D" w:rsidRDefault="00A46B5D" w:rsidP="00A46B5D">
      <w:pPr>
        <w:jc w:val="both"/>
        <w:rPr>
          <w:rtl/>
        </w:rPr>
      </w:pPr>
      <w:r>
        <w:rPr>
          <w:rFonts w:hint="cs"/>
          <w:rtl/>
        </w:rPr>
        <w:t>بعید نیست که اسمی را که با این تنوین می</w:t>
      </w:r>
      <w:r>
        <w:rPr>
          <w:rtl/>
        </w:rPr>
        <w:softHyphen/>
      </w:r>
      <w:r>
        <w:rPr>
          <w:rFonts w:hint="cs"/>
          <w:rtl/>
        </w:rPr>
        <w:t>آورند که نکره حقیقی همین است، معنای اضافه تری برساند. در حقیقت ما تنوین را بحث می</w:t>
      </w:r>
      <w:r>
        <w:rPr>
          <w:rtl/>
        </w:rPr>
        <w:softHyphen/>
      </w:r>
      <w:r>
        <w:rPr>
          <w:rFonts w:hint="cs"/>
          <w:rtl/>
        </w:rPr>
        <w:t xml:space="preserve">کنیم. اگر اسمی را که ما داریم با تنوین به کار گرفتیم غرض از این تنوین یک معنای اضافه است. اگر گفت </w:t>
      </w:r>
      <w:r w:rsidR="00DA37A0">
        <w:rPr>
          <w:rFonts w:hint="cs"/>
          <w:rtl/>
        </w:rPr>
        <w:t>انسان طبعه کذا و کذا. انسان نکر</w:t>
      </w:r>
      <w:r>
        <w:rPr>
          <w:rFonts w:hint="cs"/>
          <w:rtl/>
        </w:rPr>
        <w:t>ه است ولی تنوین نیاورد. اگر بگوید رأیت انسانا که با تنوین آورده است بعید نیست که تنوین آوردن به هدف یک معنای اضافه است. ما در ال قبول نکردیم که همیشه یک معنایی داشته باشد و گاهی اوقات برای تزیین بود ولی تنوین یک خصوصیت اضافه را می</w:t>
      </w:r>
      <w:r>
        <w:rPr>
          <w:rtl/>
        </w:rPr>
        <w:softHyphen/>
      </w:r>
      <w:r>
        <w:rPr>
          <w:rFonts w:hint="cs"/>
          <w:rtl/>
        </w:rPr>
        <w:t>رساند مثلا وحدت. هر چند که اگر بگوید جئنی برجل و بدون تنوین بیاورد از باب این</w:t>
      </w:r>
      <w:r w:rsidR="00DA37A0">
        <w:rPr>
          <w:rFonts w:hint="cs"/>
          <w:rtl/>
        </w:rPr>
        <w:t xml:space="preserve"> که</w:t>
      </w:r>
      <w:r>
        <w:rPr>
          <w:rFonts w:hint="cs"/>
          <w:rtl/>
        </w:rPr>
        <w:t xml:space="preserve"> امتثال بر یک فرد تطبیق می</w:t>
      </w:r>
      <w:r>
        <w:rPr>
          <w:rtl/>
        </w:rPr>
        <w:softHyphen/>
      </w:r>
      <w:r>
        <w:rPr>
          <w:rFonts w:hint="cs"/>
          <w:rtl/>
        </w:rPr>
        <w:t>کند وحدت را بفهمیم ولی وقتی که با تنوین می</w:t>
      </w:r>
      <w:r>
        <w:rPr>
          <w:rtl/>
        </w:rPr>
        <w:softHyphen/>
      </w:r>
      <w:r>
        <w:rPr>
          <w:rFonts w:hint="cs"/>
          <w:rtl/>
        </w:rPr>
        <w:t>آید یک زیادی که اسمش وحدت است</w:t>
      </w:r>
      <w:r w:rsidR="00DA37A0">
        <w:rPr>
          <w:rFonts w:hint="cs"/>
          <w:rtl/>
        </w:rPr>
        <w:t xml:space="preserve"> را افاده می</w:t>
      </w:r>
      <w:r w:rsidR="00DA37A0">
        <w:rPr>
          <w:rtl/>
        </w:rPr>
        <w:softHyphen/>
      </w:r>
      <w:r w:rsidR="00DA37A0">
        <w:rPr>
          <w:rFonts w:hint="cs"/>
          <w:rtl/>
        </w:rPr>
        <w:t>دهد</w:t>
      </w:r>
      <w:r>
        <w:rPr>
          <w:rFonts w:hint="cs"/>
          <w:rtl/>
        </w:rPr>
        <w:t>. وقتی که می</w:t>
      </w:r>
      <w:r>
        <w:rPr>
          <w:rtl/>
        </w:rPr>
        <w:softHyphen/>
      </w:r>
      <w:r>
        <w:rPr>
          <w:rFonts w:hint="cs"/>
          <w:rtl/>
        </w:rPr>
        <w:t>خواهیم رجل را با تنوین معنا کنیم می</w:t>
      </w:r>
      <w:r>
        <w:rPr>
          <w:rtl/>
        </w:rPr>
        <w:softHyphen/>
      </w:r>
      <w:r>
        <w:rPr>
          <w:rFonts w:hint="cs"/>
          <w:rtl/>
        </w:rPr>
        <w:t>گوید رجل واحد ولی اگر بدون تنوین باشد طبیعت است که بر واحد هم منطبق است.</w:t>
      </w:r>
    </w:p>
    <w:p w:rsidR="00A46B5D" w:rsidRDefault="00A46B5D" w:rsidP="00A46B5D">
      <w:pPr>
        <w:jc w:val="both"/>
        <w:rPr>
          <w:rtl/>
        </w:rPr>
      </w:pPr>
      <w:r>
        <w:rPr>
          <w:rFonts w:hint="cs"/>
          <w:rtl/>
        </w:rPr>
        <w:t>این مقدار از ارتکاز ادبا را که می</w:t>
      </w:r>
      <w:r>
        <w:rPr>
          <w:rtl/>
        </w:rPr>
        <w:softHyphen/>
      </w:r>
      <w:r>
        <w:rPr>
          <w:rFonts w:hint="cs"/>
          <w:rtl/>
        </w:rPr>
        <w:t>گویند وحدت را می</w:t>
      </w:r>
      <w:r>
        <w:rPr>
          <w:rtl/>
        </w:rPr>
        <w:softHyphen/>
      </w:r>
      <w:r>
        <w:rPr>
          <w:rFonts w:hint="cs"/>
          <w:rtl/>
        </w:rPr>
        <w:t>رساند، قبول می</w:t>
      </w:r>
      <w:r>
        <w:rPr>
          <w:rtl/>
        </w:rPr>
        <w:softHyphen/>
      </w:r>
      <w:r>
        <w:rPr>
          <w:rFonts w:hint="cs"/>
          <w:rtl/>
        </w:rPr>
        <w:t>کنیم. نکره همان ذات معنا و همان که تعین ندارد و وقتی که با تنوین می</w:t>
      </w:r>
      <w:r>
        <w:rPr>
          <w:rtl/>
        </w:rPr>
        <w:softHyphen/>
      </w:r>
      <w:r>
        <w:rPr>
          <w:rFonts w:hint="cs"/>
          <w:rtl/>
        </w:rPr>
        <w:t>آید ظاهرا مفهوم آن طبیعت واحده است البته به وسیله تعدد دال.</w:t>
      </w:r>
    </w:p>
    <w:p w:rsidR="00DA37A0" w:rsidRDefault="00DA37A0" w:rsidP="00DA37A0">
      <w:pPr>
        <w:pStyle w:val="Heading3"/>
        <w:rPr>
          <w:rtl/>
        </w:rPr>
      </w:pPr>
      <w:bookmarkStart w:id="12" w:name="_Toc105958869"/>
      <w:r>
        <w:rPr>
          <w:rFonts w:hint="cs"/>
          <w:rtl/>
        </w:rPr>
        <w:t>باقی ماندن دو مقام از بحث مقدماتی</w:t>
      </w:r>
      <w:bookmarkEnd w:id="12"/>
    </w:p>
    <w:p w:rsidR="00DA37A0" w:rsidRDefault="00FE2AB1" w:rsidP="00DA37A0">
      <w:pPr>
        <w:jc w:val="both"/>
        <w:rPr>
          <w:rtl/>
        </w:rPr>
      </w:pPr>
      <w:r>
        <w:rPr>
          <w:rFonts w:hint="cs"/>
          <w:rtl/>
        </w:rPr>
        <w:t>بعد مرحوم آخوند فرموده وقتی که این مطالب را شناختی وارد این بحث می</w:t>
      </w:r>
      <w:r>
        <w:rPr>
          <w:rtl/>
        </w:rPr>
        <w:softHyphen/>
      </w:r>
      <w:r>
        <w:rPr>
          <w:rFonts w:hint="cs"/>
          <w:rtl/>
        </w:rPr>
        <w:t>شویم که آیا این الفاظ مطلق هستند یا نه؟ اگر مقید شدند مجاز می</w:t>
      </w:r>
      <w:r>
        <w:rPr>
          <w:rtl/>
        </w:rPr>
        <w:softHyphen/>
      </w:r>
      <w:r>
        <w:rPr>
          <w:rFonts w:hint="cs"/>
          <w:rtl/>
        </w:rPr>
        <w:t>شوند یا نه؟ در دو مقام بحث کرده است.</w:t>
      </w:r>
    </w:p>
    <w:p w:rsidR="00FE2AB1" w:rsidRDefault="00FE2AB1" w:rsidP="00DA37A0">
      <w:pPr>
        <w:pStyle w:val="Heading4"/>
        <w:rPr>
          <w:rtl/>
        </w:rPr>
      </w:pPr>
      <w:bookmarkStart w:id="13" w:name="_Toc105958870"/>
      <w:r>
        <w:rPr>
          <w:rFonts w:hint="cs"/>
          <w:rtl/>
        </w:rPr>
        <w:t>مقام اول</w:t>
      </w:r>
      <w:r w:rsidR="00DA37A0">
        <w:rPr>
          <w:rFonts w:hint="cs"/>
          <w:rtl/>
        </w:rPr>
        <w:t>: تصحیح به کار بردن مطلق نسبت به مصادیق مذکور توسط مرحوم آخوند</w:t>
      </w:r>
      <w:bookmarkEnd w:id="13"/>
    </w:p>
    <w:p w:rsidR="00BF443C" w:rsidRDefault="00FE2AB1" w:rsidP="00A46B5D">
      <w:pPr>
        <w:jc w:val="both"/>
        <w:rPr>
          <w:rtl/>
        </w:rPr>
      </w:pPr>
      <w:r>
        <w:rPr>
          <w:rFonts w:hint="cs"/>
          <w:rtl/>
        </w:rPr>
        <w:t xml:space="preserve">مرحوم آخوند فرموده است: ظاهر این است که </w:t>
      </w:r>
      <w:r w:rsidR="00DA37A0">
        <w:rPr>
          <w:rFonts w:hint="cs"/>
          <w:rtl/>
        </w:rPr>
        <w:t xml:space="preserve">بر </w:t>
      </w:r>
      <w:r>
        <w:rPr>
          <w:rFonts w:hint="cs"/>
          <w:rtl/>
        </w:rPr>
        <w:t>اسم جنس و نکره به معنای دوم لفظ مطلق، اطلاق می</w:t>
      </w:r>
      <w:r>
        <w:rPr>
          <w:rtl/>
        </w:rPr>
        <w:softHyphen/>
      </w:r>
      <w:r>
        <w:rPr>
          <w:rFonts w:hint="cs"/>
          <w:rtl/>
        </w:rPr>
        <w:t>شود. در حالی که معروف این است که مطلق به الفاظی می</w:t>
      </w:r>
      <w:r>
        <w:rPr>
          <w:rtl/>
        </w:rPr>
        <w:softHyphen/>
      </w:r>
      <w:r>
        <w:rPr>
          <w:rFonts w:hint="cs"/>
          <w:rtl/>
        </w:rPr>
        <w:t>گویند که شیوع را برساند. ایشان ادعا می</w:t>
      </w:r>
      <w:r>
        <w:rPr>
          <w:rtl/>
        </w:rPr>
        <w:softHyphen/>
      </w:r>
      <w:r w:rsidR="00DA37A0">
        <w:rPr>
          <w:rFonts w:hint="cs"/>
          <w:rtl/>
        </w:rPr>
        <w:t>کند:</w:t>
      </w:r>
      <w:r>
        <w:rPr>
          <w:rFonts w:hint="cs"/>
          <w:rtl/>
        </w:rPr>
        <w:t xml:space="preserve"> با این که مثلا اسم جنس مبهم است ولی مطلق بر آن اطللاق می</w:t>
      </w:r>
      <w:r>
        <w:rPr>
          <w:rtl/>
        </w:rPr>
        <w:softHyphen/>
      </w:r>
      <w:r w:rsidR="00DA37A0">
        <w:rPr>
          <w:rFonts w:hint="cs"/>
          <w:rtl/>
        </w:rPr>
        <w:t>شود زیرا ظاهر این است: اصولیون که</w:t>
      </w:r>
      <w:r>
        <w:rPr>
          <w:rFonts w:hint="cs"/>
          <w:rtl/>
        </w:rPr>
        <w:t xml:space="preserve"> لفظ مطلق را در کلماتشان آورده اند به همان معنای لغوی است.</w:t>
      </w:r>
    </w:p>
    <w:p w:rsidR="00BF443C" w:rsidRDefault="00BF443C" w:rsidP="00BF443C">
      <w:pPr>
        <w:pStyle w:val="Heading5"/>
        <w:rPr>
          <w:rFonts w:hint="cs"/>
          <w:rtl/>
        </w:rPr>
      </w:pPr>
      <w:bookmarkStart w:id="14" w:name="_Toc105958871"/>
      <w:r>
        <w:rPr>
          <w:rFonts w:hint="cs"/>
          <w:rtl/>
        </w:rPr>
        <w:t>مقدمه ادعای مرحوم آخوند</w:t>
      </w:r>
      <w:bookmarkEnd w:id="14"/>
    </w:p>
    <w:p w:rsidR="00FE2AB1" w:rsidRDefault="00FE2AB1" w:rsidP="00A46B5D">
      <w:pPr>
        <w:jc w:val="both"/>
        <w:rPr>
          <w:rtl/>
        </w:rPr>
      </w:pPr>
      <w:r>
        <w:rPr>
          <w:rFonts w:hint="cs"/>
          <w:rtl/>
        </w:rPr>
        <w:t xml:space="preserve"> بعید است آنها برای مطلق وضع جدیدی کرده باشند. ظاهر این است که اهل هر فنی الفا</w:t>
      </w:r>
      <w:r w:rsidR="00BF443C">
        <w:rPr>
          <w:rFonts w:hint="cs"/>
          <w:rtl/>
        </w:rPr>
        <w:t>ظی که در آن عرف وجود دارد و در</w:t>
      </w:r>
      <w:r>
        <w:rPr>
          <w:rFonts w:hint="cs"/>
          <w:rtl/>
        </w:rPr>
        <w:t xml:space="preserve"> معنای خودش استفاده می</w:t>
      </w:r>
      <w:r>
        <w:rPr>
          <w:rtl/>
        </w:rPr>
        <w:softHyphen/>
      </w:r>
      <w:r>
        <w:rPr>
          <w:rFonts w:hint="cs"/>
          <w:rtl/>
        </w:rPr>
        <w:t>کن</w:t>
      </w:r>
      <w:r w:rsidR="00BF443C">
        <w:rPr>
          <w:rFonts w:hint="cs"/>
          <w:rtl/>
        </w:rPr>
        <w:t>ن</w:t>
      </w:r>
      <w:r>
        <w:rPr>
          <w:rFonts w:hint="cs"/>
          <w:rtl/>
        </w:rPr>
        <w:t xml:space="preserve">د با همان معنای لغوی و عرفی </w:t>
      </w:r>
      <w:r w:rsidR="00BF443C">
        <w:rPr>
          <w:rFonts w:hint="cs"/>
          <w:rtl/>
        </w:rPr>
        <w:t xml:space="preserve">نسبت به اصطلاح خودشان </w:t>
      </w:r>
      <w:r>
        <w:rPr>
          <w:rFonts w:hint="cs"/>
          <w:rtl/>
        </w:rPr>
        <w:t>به کار می</w:t>
      </w:r>
      <w:r>
        <w:rPr>
          <w:rtl/>
        </w:rPr>
        <w:softHyphen/>
      </w:r>
      <w:r>
        <w:rPr>
          <w:rFonts w:hint="cs"/>
          <w:rtl/>
        </w:rPr>
        <w:t>بر</w:t>
      </w:r>
      <w:r w:rsidR="00BF443C">
        <w:rPr>
          <w:rFonts w:hint="cs"/>
          <w:rtl/>
        </w:rPr>
        <w:t>ن</w:t>
      </w:r>
      <w:r>
        <w:rPr>
          <w:rFonts w:hint="cs"/>
          <w:rtl/>
        </w:rPr>
        <w:t>د. مثلا قلم برای بنّا. به وسیله فلزی قلم می</w:t>
      </w:r>
      <w:r>
        <w:rPr>
          <w:rtl/>
        </w:rPr>
        <w:softHyphen/>
      </w:r>
      <w:r>
        <w:rPr>
          <w:rFonts w:hint="cs"/>
          <w:rtl/>
        </w:rPr>
        <w:t>گویند</w:t>
      </w:r>
      <w:r w:rsidR="00BF443C">
        <w:rPr>
          <w:rFonts w:hint="cs"/>
          <w:rtl/>
        </w:rPr>
        <w:t>،</w:t>
      </w:r>
      <w:r>
        <w:rPr>
          <w:rFonts w:hint="cs"/>
          <w:rtl/>
        </w:rPr>
        <w:t xml:space="preserve"> نه این که از معنای لغوی برای این وسیله نقل داده باشند بلکه به </w:t>
      </w:r>
      <w:r w:rsidR="00BF443C">
        <w:rPr>
          <w:rFonts w:hint="cs"/>
          <w:rtl/>
        </w:rPr>
        <w:t xml:space="preserve">همان معنای لغوی که قلم دارد مثلا </w:t>
      </w:r>
      <w:r w:rsidR="00BF443C">
        <w:rPr>
          <w:rFonts w:hint="cs"/>
          <w:rtl/>
        </w:rPr>
        <w:lastRenderedPageBreak/>
        <w:t>از باب ابزار بودن</w:t>
      </w:r>
      <w:r>
        <w:rPr>
          <w:rFonts w:hint="cs"/>
          <w:rtl/>
        </w:rPr>
        <w:t>. بنّا به این مقدار عقل ندا</w:t>
      </w:r>
      <w:r w:rsidR="00BF443C">
        <w:rPr>
          <w:rFonts w:hint="cs"/>
          <w:rtl/>
        </w:rPr>
        <w:t>رد که یک وضعی انجام دهد. مثلا ما می</w:t>
      </w:r>
      <w:r w:rsidR="00BF443C">
        <w:rPr>
          <w:rtl/>
        </w:rPr>
        <w:softHyphen/>
      </w:r>
      <w:r w:rsidR="00BF443C">
        <w:rPr>
          <w:rFonts w:hint="cs"/>
          <w:rtl/>
        </w:rPr>
        <w:t>گوییم</w:t>
      </w:r>
      <w:r>
        <w:rPr>
          <w:rFonts w:hint="cs"/>
          <w:rtl/>
        </w:rPr>
        <w:t xml:space="preserve"> این مطلب را چکش کاری کنید. این </w:t>
      </w:r>
      <w:r w:rsidR="00BF443C">
        <w:rPr>
          <w:rFonts w:hint="cs"/>
          <w:rtl/>
        </w:rPr>
        <w:t xml:space="preserve">چکش کاری به </w:t>
      </w:r>
      <w:r>
        <w:rPr>
          <w:rFonts w:hint="cs"/>
          <w:rtl/>
        </w:rPr>
        <w:t>همان معنای لغوی است.</w:t>
      </w:r>
    </w:p>
    <w:p w:rsidR="00FE2AB1" w:rsidRDefault="00FE2AB1" w:rsidP="00A46B5D">
      <w:pPr>
        <w:jc w:val="both"/>
        <w:rPr>
          <w:rtl/>
        </w:rPr>
      </w:pPr>
      <w:r>
        <w:rPr>
          <w:rFonts w:hint="cs"/>
          <w:rtl/>
        </w:rPr>
        <w:t>این فرمایش مرحوم آخوند یک فرمایش متینی است. بعید است که اهل فنون که اصطلاحاتی دارند یک وضع جدیدی انجام داده باشند.</w:t>
      </w:r>
    </w:p>
    <w:p w:rsidR="00BF443C" w:rsidRDefault="00BF443C" w:rsidP="00BF443C">
      <w:pPr>
        <w:pStyle w:val="Heading5"/>
        <w:rPr>
          <w:rtl/>
        </w:rPr>
      </w:pPr>
      <w:bookmarkStart w:id="15" w:name="_Toc105958872"/>
      <w:r>
        <w:rPr>
          <w:rFonts w:hint="cs"/>
          <w:rtl/>
        </w:rPr>
        <w:t>تطبیق مقدمه در مقام اول</w:t>
      </w:r>
      <w:bookmarkEnd w:id="15"/>
    </w:p>
    <w:p w:rsidR="00FE2AB1" w:rsidRDefault="00FE2AB1" w:rsidP="00FE2AB1">
      <w:pPr>
        <w:jc w:val="both"/>
        <w:rPr>
          <w:rtl/>
        </w:rPr>
      </w:pPr>
      <w:r>
        <w:rPr>
          <w:rFonts w:hint="cs"/>
          <w:rtl/>
        </w:rPr>
        <w:t>مرحوم آخوند فرموده است:</w:t>
      </w:r>
      <w:r w:rsidR="00BF443C">
        <w:rPr>
          <w:rFonts w:hint="cs"/>
          <w:rtl/>
        </w:rPr>
        <w:t xml:space="preserve"> مطلق لغوی به معنای بلا قید</w:t>
      </w:r>
      <w:r>
        <w:rPr>
          <w:rFonts w:hint="cs"/>
          <w:rtl/>
        </w:rPr>
        <w:t xml:space="preserve"> و رها بودن است و اسم جنس که معنای مبهمی دارد قید ندارد و به آن مطلق گفته می</w:t>
      </w:r>
      <w:r>
        <w:rPr>
          <w:rtl/>
        </w:rPr>
        <w:softHyphen/>
      </w:r>
      <w:r>
        <w:rPr>
          <w:rFonts w:hint="cs"/>
          <w:rtl/>
        </w:rPr>
        <w:t xml:space="preserve">شود. </w:t>
      </w:r>
    </w:p>
    <w:p w:rsidR="00BF443C" w:rsidRDefault="00FE2AB1" w:rsidP="00FE2AB1">
      <w:pPr>
        <w:jc w:val="both"/>
        <w:rPr>
          <w:rtl/>
        </w:rPr>
      </w:pPr>
      <w:r>
        <w:rPr>
          <w:rFonts w:hint="cs"/>
          <w:rtl/>
        </w:rPr>
        <w:t>بعد گفته است: بله؛ اگر ثابت بشود که مشهور اطلاق را جزء موضوع له می</w:t>
      </w:r>
      <w:r>
        <w:rPr>
          <w:rtl/>
        </w:rPr>
        <w:softHyphen/>
      </w:r>
      <w:r>
        <w:rPr>
          <w:rFonts w:hint="cs"/>
          <w:rtl/>
        </w:rPr>
        <w:t>دانند پس معنای لغوی را تغییر داده اند پس به اسم جنس مطلق اصطلاحی نسبت داده نمی</w:t>
      </w:r>
      <w:r>
        <w:rPr>
          <w:rtl/>
        </w:rPr>
        <w:softHyphen/>
      </w:r>
      <w:r w:rsidR="00BF443C">
        <w:rPr>
          <w:rFonts w:hint="cs"/>
          <w:rtl/>
        </w:rPr>
        <w:t>شود ولی این نسبت صحیح نیست.</w:t>
      </w:r>
    </w:p>
    <w:p w:rsidR="00BF443C" w:rsidRDefault="00BF443C" w:rsidP="00BF443C">
      <w:pPr>
        <w:pStyle w:val="Heading5"/>
        <w:rPr>
          <w:rtl/>
        </w:rPr>
      </w:pPr>
      <w:bookmarkStart w:id="16" w:name="_Toc105958873"/>
      <w:r>
        <w:rPr>
          <w:rFonts w:hint="cs"/>
          <w:rtl/>
        </w:rPr>
        <w:t>اشکال استاد به مرحوم آخوند: جریان تصحیح در باقی مصادیق مطرح شده</w:t>
      </w:r>
      <w:bookmarkEnd w:id="16"/>
    </w:p>
    <w:p w:rsidR="00FE2AB1" w:rsidRDefault="00FE2AB1" w:rsidP="00BF443C">
      <w:pPr>
        <w:jc w:val="both"/>
        <w:rPr>
          <w:rtl/>
        </w:rPr>
      </w:pPr>
      <w:r>
        <w:rPr>
          <w:rFonts w:hint="cs"/>
          <w:rtl/>
        </w:rPr>
        <w:t xml:space="preserve">مرحوم آخوند با این مقدمه اطلاق لفظ مطلق را بر اسم جنس و نکره به معنای دوم( در جنس استعمال شد و </w:t>
      </w:r>
      <w:r w:rsidR="00BF443C">
        <w:rPr>
          <w:rFonts w:hint="cs"/>
          <w:rtl/>
        </w:rPr>
        <w:t>وحدت از دال دیگری آمده) تصحیح کرد</w:t>
      </w:r>
      <w:r>
        <w:rPr>
          <w:rFonts w:hint="cs"/>
          <w:rtl/>
        </w:rPr>
        <w:t xml:space="preserve"> به این معنا که قید ندارند و ازاد از قید هستند. ظاهر کلام مرحوم آخوند این است که بر بقیه موارد مطلق اطلاق نمی</w:t>
      </w:r>
      <w:r>
        <w:rPr>
          <w:rtl/>
        </w:rPr>
        <w:softHyphen/>
      </w:r>
      <w:r>
        <w:rPr>
          <w:rFonts w:hint="cs"/>
          <w:rtl/>
        </w:rPr>
        <w:t>شود. این که از این دو تا دفاع تقریب می</w:t>
      </w:r>
      <w:r>
        <w:rPr>
          <w:rtl/>
        </w:rPr>
        <w:softHyphen/>
      </w:r>
      <w:r>
        <w:rPr>
          <w:rFonts w:hint="cs"/>
          <w:rtl/>
        </w:rPr>
        <w:t>کند ظاهرش این است که به آنهامطلق گفته نمی</w:t>
      </w:r>
      <w:r>
        <w:rPr>
          <w:rtl/>
        </w:rPr>
        <w:softHyphen/>
      </w:r>
      <w:r>
        <w:rPr>
          <w:rFonts w:hint="cs"/>
          <w:rtl/>
        </w:rPr>
        <w:t xml:space="preserve">شود. </w:t>
      </w:r>
      <w:r w:rsidR="007647C7">
        <w:rPr>
          <w:rFonts w:hint="cs"/>
          <w:rtl/>
        </w:rPr>
        <w:t>معرف به ال مثلا مطلق</w:t>
      </w:r>
      <w:r>
        <w:rPr>
          <w:rFonts w:hint="cs"/>
          <w:rtl/>
        </w:rPr>
        <w:t xml:space="preserve"> بر ان اطلاق نمی</w:t>
      </w:r>
      <w:r>
        <w:rPr>
          <w:rtl/>
        </w:rPr>
        <w:softHyphen/>
      </w:r>
      <w:r>
        <w:rPr>
          <w:rFonts w:hint="cs"/>
          <w:rtl/>
        </w:rPr>
        <w:t>شود و هکذا بقیه موارد.</w:t>
      </w:r>
    </w:p>
    <w:p w:rsidR="00FE2AB1" w:rsidRDefault="00FE2AB1" w:rsidP="00FE2AB1">
      <w:pPr>
        <w:jc w:val="both"/>
        <w:rPr>
          <w:rtl/>
        </w:rPr>
      </w:pPr>
      <w:r>
        <w:rPr>
          <w:rFonts w:hint="cs"/>
          <w:rtl/>
        </w:rPr>
        <w:t>در حالی که اگر ما گفتیم مطلق یعنی بی قید بودن، بقیه موارد هم قید ندارند. مرحوم آخوند گفت بین اسم جنس و علم جنس در معنا فرقی ندارد. ایشان گفت معرف به ال، ال تزیین است و معنا را عوض نمی</w:t>
      </w:r>
      <w:r>
        <w:rPr>
          <w:rtl/>
        </w:rPr>
        <w:softHyphen/>
      </w:r>
      <w:r>
        <w:rPr>
          <w:rFonts w:hint="cs"/>
          <w:rtl/>
        </w:rPr>
        <w:t xml:space="preserve">کند. پس </w:t>
      </w:r>
      <w:r w:rsidR="007647C7">
        <w:rPr>
          <w:rFonts w:hint="cs"/>
          <w:rtl/>
        </w:rPr>
        <w:t>باید بتوانیم به آنها هم مطلق اطلاق کنیم.</w:t>
      </w:r>
    </w:p>
    <w:p w:rsidR="007647C7" w:rsidRDefault="007647C7" w:rsidP="00FE2AB1">
      <w:pPr>
        <w:jc w:val="both"/>
        <w:rPr>
          <w:rtl/>
        </w:rPr>
      </w:pPr>
      <w:r>
        <w:rPr>
          <w:rFonts w:hint="cs"/>
          <w:rtl/>
        </w:rPr>
        <w:t>مثلا بگوییم بنا بر نظر دیگران بر انها مطلق گفته نمی</w:t>
      </w:r>
      <w:r>
        <w:rPr>
          <w:rtl/>
        </w:rPr>
        <w:softHyphen/>
      </w:r>
      <w:r>
        <w:rPr>
          <w:rFonts w:hint="cs"/>
          <w:rtl/>
        </w:rPr>
        <w:t>شود مثلا معرف به ال و علم جنس معرفه هستند و به معرفه که مطلق نمی</w:t>
      </w:r>
      <w:r>
        <w:rPr>
          <w:rtl/>
        </w:rPr>
        <w:softHyphen/>
      </w:r>
      <w:r>
        <w:rPr>
          <w:rFonts w:hint="cs"/>
          <w:rtl/>
        </w:rPr>
        <w:t>گویند. خوب بود که مرحوم آخوند تذکر می</w:t>
      </w:r>
      <w:r>
        <w:rPr>
          <w:rtl/>
        </w:rPr>
        <w:softHyphen/>
      </w:r>
      <w:r>
        <w:rPr>
          <w:rFonts w:hint="cs"/>
          <w:rtl/>
        </w:rPr>
        <w:t>داد که بنا بر نظر ما بغیر از نکره به معنای اول که معلوم است، می</w:t>
      </w:r>
      <w:r>
        <w:rPr>
          <w:rtl/>
        </w:rPr>
        <w:softHyphen/>
      </w:r>
      <w:r>
        <w:rPr>
          <w:rFonts w:hint="cs"/>
          <w:rtl/>
        </w:rPr>
        <w:t>توان مطلق را اطلاق می</w:t>
      </w:r>
      <w:r>
        <w:rPr>
          <w:rtl/>
        </w:rPr>
        <w:softHyphen/>
      </w:r>
      <w:r>
        <w:rPr>
          <w:rFonts w:hint="cs"/>
          <w:rtl/>
        </w:rPr>
        <w:t>کنند.</w:t>
      </w:r>
    </w:p>
    <w:p w:rsidR="00BF443C" w:rsidRDefault="00BF443C" w:rsidP="00BF443C">
      <w:pPr>
        <w:pStyle w:val="Heading5"/>
        <w:rPr>
          <w:rtl/>
        </w:rPr>
      </w:pPr>
      <w:bookmarkStart w:id="17" w:name="_Toc105958874"/>
      <w:r>
        <w:rPr>
          <w:rFonts w:hint="cs"/>
          <w:rtl/>
        </w:rPr>
        <w:lastRenderedPageBreak/>
        <w:t>بیان اطلاق ذاتی و لحاظی</w:t>
      </w:r>
      <w:bookmarkEnd w:id="17"/>
    </w:p>
    <w:p w:rsidR="007647C7" w:rsidRPr="006162A2" w:rsidRDefault="007647C7" w:rsidP="00FE2AB1">
      <w:pPr>
        <w:jc w:val="both"/>
        <w:rPr>
          <w:rtl/>
        </w:rPr>
      </w:pPr>
      <w:r>
        <w:rPr>
          <w:rFonts w:hint="cs"/>
          <w:rtl/>
        </w:rPr>
        <w:t>مهم این جهت است که به مناسبت این بحث را بکنیم حرف مرحوم آخوند درست است و به اسم جنس مطلق می</w:t>
      </w:r>
      <w:r>
        <w:rPr>
          <w:rtl/>
        </w:rPr>
        <w:softHyphen/>
      </w:r>
      <w:r>
        <w:rPr>
          <w:rFonts w:hint="cs"/>
          <w:rtl/>
        </w:rPr>
        <w:t xml:space="preserve">گوییم ولی ما یک اطلاق ذاتی و یک اطلاق لحاظی داریم. </w:t>
      </w:r>
      <w:r w:rsidR="00FB218D">
        <w:rPr>
          <w:rFonts w:hint="cs"/>
          <w:rtl/>
        </w:rPr>
        <w:t>چیزی که مرحوم آخوند فرموده است اطلاق ذاتی ولی چیزی که اصطلاح است اطلاق لحاظی است که همان معنای لغوی است.</w:t>
      </w:r>
    </w:p>
    <w:sectPr w:rsidR="007647C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ECD" w:rsidRDefault="00202ECD" w:rsidP="008B750B">
      <w:pPr>
        <w:spacing w:line="240" w:lineRule="auto"/>
      </w:pPr>
      <w:r>
        <w:separator/>
      </w:r>
    </w:p>
  </w:endnote>
  <w:endnote w:type="continuationSeparator" w:id="0">
    <w:p w:rsidR="00202ECD" w:rsidRDefault="00202EC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F443C" w:rsidRPr="00BF443C">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89185E" w:rsidP="001B6799">
          <w:pPr>
            <w:pStyle w:val="Footer"/>
            <w:bidi w:val="0"/>
            <w:rPr>
              <w:color w:val="808080" w:themeColor="background1" w:themeShade="80"/>
              <w:rtl/>
            </w:rPr>
          </w:pPr>
          <w:bookmarkStart w:id="25" w:name="BokAdres"/>
          <w:bookmarkEnd w:id="25"/>
          <w:r>
            <w:rPr>
              <w:color w:val="808080" w:themeColor="background1" w:themeShade="80"/>
            </w:rPr>
            <w:t>U1mg1_14010322-132_mk2_mfeb.ir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ECD" w:rsidRDefault="00202ECD" w:rsidP="008B750B">
      <w:pPr>
        <w:spacing w:line="240" w:lineRule="auto"/>
      </w:pPr>
      <w:r>
        <w:separator/>
      </w:r>
    </w:p>
  </w:footnote>
  <w:footnote w:type="continuationSeparator" w:id="0">
    <w:p w:rsidR="00202ECD" w:rsidRDefault="00202EC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89185E">
      <w:rPr>
        <w:b/>
        <w:bCs/>
        <w:sz w:val="20"/>
        <w:szCs w:val="24"/>
        <w:rtl/>
      </w:rPr>
      <w:t>132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89185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89185E">
      <w:rPr>
        <w:b/>
        <w:bCs/>
        <w:color w:val="632423" w:themeColor="accent2" w:themeShade="80"/>
        <w:sz w:val="20"/>
        <w:szCs w:val="24"/>
        <w:rtl/>
      </w:rPr>
      <w:t>گنج</w:t>
    </w:r>
    <w:r w:rsidR="0089185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89185E">
      <w:rPr>
        <w:sz w:val="24"/>
        <w:szCs w:val="24"/>
        <w:rtl/>
      </w:rPr>
      <w:t>22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89185E">
      <w:rPr>
        <w:color w:val="000000" w:themeColor="text1"/>
        <w:sz w:val="24"/>
        <w:szCs w:val="24"/>
        <w:rtl/>
      </w:rPr>
      <w:t>محل</w:t>
    </w:r>
    <w:r w:rsidR="0089185E">
      <w:rPr>
        <w:rFonts w:hint="cs"/>
        <w:color w:val="000000" w:themeColor="text1"/>
        <w:sz w:val="24"/>
        <w:szCs w:val="24"/>
        <w:rtl/>
      </w:rPr>
      <w:t>ی</w:t>
    </w:r>
    <w:r w:rsidR="0089185E">
      <w:rPr>
        <w:color w:val="000000" w:themeColor="text1"/>
        <w:sz w:val="24"/>
        <w:szCs w:val="24"/>
        <w:rtl/>
      </w:rPr>
      <w:t xml:space="preserve"> به ال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89185E">
      <w:rPr>
        <w:sz w:val="24"/>
        <w:szCs w:val="24"/>
        <w:rtl/>
      </w:rPr>
      <w:t>مهد</w:t>
    </w:r>
    <w:r w:rsidR="0089185E">
      <w:rPr>
        <w:rFonts w:hint="cs"/>
        <w:sz w:val="24"/>
        <w:szCs w:val="24"/>
        <w:rtl/>
      </w:rPr>
      <w:t>ی</w:t>
    </w:r>
    <w:r w:rsidR="0089185E">
      <w:rPr>
        <w:sz w:val="24"/>
        <w:szCs w:val="24"/>
        <w:rtl/>
      </w:rPr>
      <w:t xml:space="preserve"> خ</w:t>
    </w:r>
    <w:r w:rsidR="0089185E">
      <w:rPr>
        <w:rFonts w:hint="cs"/>
        <w:sz w:val="24"/>
        <w:szCs w:val="24"/>
        <w:rtl/>
      </w:rPr>
      <w:t>ی</w:t>
    </w:r>
    <w:r w:rsidR="0089185E">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89185E">
      <w:rPr>
        <w:sz w:val="24"/>
        <w:szCs w:val="24"/>
        <w:rtl/>
      </w:rPr>
      <w:t>بررس</w:t>
    </w:r>
    <w:r w:rsidR="0089185E">
      <w:rPr>
        <w:rFonts w:hint="cs"/>
        <w:sz w:val="24"/>
        <w:szCs w:val="24"/>
        <w:rtl/>
      </w:rPr>
      <w:t>ی</w:t>
    </w:r>
    <w:r w:rsidR="0089185E">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2ECD"/>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1955"/>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536C"/>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47C7"/>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185E"/>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293F"/>
    <w:rsid w:val="009F7E07"/>
    <w:rsid w:val="00A01522"/>
    <w:rsid w:val="00A10A11"/>
    <w:rsid w:val="00A13C6A"/>
    <w:rsid w:val="00A17B09"/>
    <w:rsid w:val="00A457C6"/>
    <w:rsid w:val="00A46AD0"/>
    <w:rsid w:val="00A46B5D"/>
    <w:rsid w:val="00A47063"/>
    <w:rsid w:val="00A473A8"/>
    <w:rsid w:val="00A513F0"/>
    <w:rsid w:val="00A61AC8"/>
    <w:rsid w:val="00A6366F"/>
    <w:rsid w:val="00A65D4C"/>
    <w:rsid w:val="00A70512"/>
    <w:rsid w:val="00AA1F60"/>
    <w:rsid w:val="00AA40D7"/>
    <w:rsid w:val="00AB2D19"/>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443C"/>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37A0"/>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218D"/>
    <w:rsid w:val="00FB399E"/>
    <w:rsid w:val="00FB7F50"/>
    <w:rsid w:val="00FC2A85"/>
    <w:rsid w:val="00FC40AF"/>
    <w:rsid w:val="00FC73B9"/>
    <w:rsid w:val="00FD0A16"/>
    <w:rsid w:val="00FE2AB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B19FE-2B74-4E2C-9077-D8607852A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74</TotalTime>
  <Pages>1</Pages>
  <Words>1448</Words>
  <Characters>8255</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9684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2022-06-12T16:11:00Z</cp:lastPrinted>
  <dcterms:created xsi:type="dcterms:W3CDTF">2022-06-12T10:14:00Z</dcterms:created>
  <dcterms:modified xsi:type="dcterms:W3CDTF">2022-06-12T16:12:00Z</dcterms:modified>
  <cp:contentStatus>ویرایش 2.5</cp:contentStatus>
  <cp:version>2.7</cp:version>
</cp:coreProperties>
</file>