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A3197">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41AAE" w:rsidRDefault="00941AAE" w:rsidP="00941AA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7717614" w:history="1">
        <w:r w:rsidRPr="00D86198">
          <w:rPr>
            <w:rStyle w:val="Hyperlink"/>
            <w:noProof/>
            <w:rtl/>
          </w:rPr>
          <w:t>تفص</w:t>
        </w:r>
        <w:r w:rsidRPr="00D86198">
          <w:rPr>
            <w:rStyle w:val="Hyperlink"/>
            <w:rFonts w:hint="cs"/>
            <w:noProof/>
            <w:rtl/>
          </w:rPr>
          <w:t>ی</w:t>
        </w:r>
        <w:r w:rsidRPr="00D86198">
          <w:rPr>
            <w:rStyle w:val="Hyperlink"/>
            <w:rFonts w:hint="eastAsia"/>
            <w:noProof/>
            <w:rtl/>
          </w:rPr>
          <w:t>ل</w:t>
        </w:r>
        <w:r w:rsidRPr="00D86198">
          <w:rPr>
            <w:rStyle w:val="Hyperlink"/>
            <w:noProof/>
            <w:rtl/>
          </w:rPr>
          <w:t xml:space="preserve"> مرحوم حک</w:t>
        </w:r>
        <w:r w:rsidRPr="00D86198">
          <w:rPr>
            <w:rStyle w:val="Hyperlink"/>
            <w:rFonts w:hint="cs"/>
            <w:noProof/>
            <w:rtl/>
          </w:rPr>
          <w:t>ی</w:t>
        </w:r>
        <w:r w:rsidRPr="00D86198">
          <w:rPr>
            <w:rStyle w:val="Hyperlink"/>
            <w:rFonts w:hint="eastAsia"/>
            <w:noProof/>
            <w:rtl/>
          </w:rPr>
          <w:t>م</w:t>
        </w:r>
        <w:r w:rsidRPr="00D86198">
          <w:rPr>
            <w:rStyle w:val="Hyperlink"/>
            <w:noProof/>
            <w:rtl/>
          </w:rPr>
          <w:t xml:space="preserve"> در مورد استصحاب عدم ازل</w:t>
        </w:r>
        <w:r w:rsidRPr="00D8619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Toc97717614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41AAE" w:rsidRDefault="00941AAE" w:rsidP="00941AAE">
      <w:pPr>
        <w:pStyle w:val="TOC2"/>
        <w:tabs>
          <w:tab w:val="right" w:leader="dot" w:pos="10194"/>
        </w:tabs>
        <w:rPr>
          <w:rFonts w:asciiTheme="minorHAnsi" w:eastAsiaTheme="minorEastAsia" w:hAnsiTheme="minorHAnsi" w:cstheme="minorBidi"/>
          <w:bCs w:val="0"/>
          <w:noProof/>
          <w:color w:val="auto"/>
          <w:szCs w:val="22"/>
          <w:rtl/>
          <w:lang w:bidi="ar-SA"/>
        </w:rPr>
      </w:pPr>
      <w:hyperlink w:anchor="_Toc97717615" w:history="1">
        <w:r w:rsidRPr="00D86198">
          <w:rPr>
            <w:rStyle w:val="Hyperlink"/>
            <w:noProof/>
            <w:rtl/>
          </w:rPr>
          <w:t>رد تفص</w:t>
        </w:r>
        <w:r w:rsidRPr="00D86198">
          <w:rPr>
            <w:rStyle w:val="Hyperlink"/>
            <w:rFonts w:hint="cs"/>
            <w:noProof/>
            <w:rtl/>
          </w:rPr>
          <w:t>ی</w:t>
        </w:r>
        <w:r w:rsidRPr="00D86198">
          <w:rPr>
            <w:rStyle w:val="Hyperlink"/>
            <w:rFonts w:hint="eastAsia"/>
            <w:noProof/>
            <w:rtl/>
          </w:rPr>
          <w:t>ل</w:t>
        </w:r>
        <w:r w:rsidRPr="00D86198">
          <w:rPr>
            <w:rStyle w:val="Hyperlink"/>
            <w:noProof/>
            <w:rtl/>
          </w:rPr>
          <w:t xml:space="preserve">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Toc97717615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41AAE" w:rsidRDefault="00941AAE" w:rsidP="00941AAE">
      <w:pPr>
        <w:pStyle w:val="TOC1"/>
        <w:rPr>
          <w:rFonts w:asciiTheme="minorHAnsi" w:eastAsiaTheme="minorEastAsia" w:hAnsiTheme="minorHAnsi" w:cstheme="minorBidi"/>
          <w:noProof/>
          <w:color w:val="auto"/>
          <w:szCs w:val="22"/>
          <w:rtl/>
          <w:lang w:bidi="ar-SA"/>
        </w:rPr>
      </w:pPr>
      <w:hyperlink w:anchor="_Toc97717616" w:history="1">
        <w:r w:rsidRPr="00D86198">
          <w:rPr>
            <w:rStyle w:val="Hyperlink"/>
            <w:noProof/>
            <w:rtl/>
          </w:rPr>
          <w:t>تفص</w:t>
        </w:r>
        <w:r w:rsidRPr="00D86198">
          <w:rPr>
            <w:rStyle w:val="Hyperlink"/>
            <w:rFonts w:hint="cs"/>
            <w:noProof/>
            <w:rtl/>
          </w:rPr>
          <w:t>ی</w:t>
        </w:r>
        <w:r w:rsidRPr="00D86198">
          <w:rPr>
            <w:rStyle w:val="Hyperlink"/>
            <w:rFonts w:hint="eastAsia"/>
            <w:noProof/>
            <w:rtl/>
          </w:rPr>
          <w:t>ل</w:t>
        </w:r>
        <w:r w:rsidRPr="00D86198">
          <w:rPr>
            <w:rStyle w:val="Hyperlink"/>
            <w:noProof/>
            <w:rtl/>
          </w:rPr>
          <w:t xml:space="preserve"> ب</w:t>
        </w:r>
        <w:r w:rsidRPr="00D86198">
          <w:rPr>
            <w:rStyle w:val="Hyperlink"/>
            <w:rFonts w:hint="cs"/>
            <w:noProof/>
            <w:rtl/>
          </w:rPr>
          <w:t>ی</w:t>
        </w:r>
        <w:r w:rsidRPr="00D86198">
          <w:rPr>
            <w:rStyle w:val="Hyperlink"/>
            <w:rFonts w:hint="eastAsia"/>
            <w:noProof/>
            <w:rtl/>
          </w:rPr>
          <w:t>ن</w:t>
        </w:r>
        <w:r w:rsidRPr="00D86198">
          <w:rPr>
            <w:rStyle w:val="Hyperlink"/>
            <w:noProof/>
            <w:rtl/>
          </w:rPr>
          <w:t xml:space="preserve"> لوازم وجود و لوازم ماه</w:t>
        </w:r>
        <w:r w:rsidRPr="00D86198">
          <w:rPr>
            <w:rStyle w:val="Hyperlink"/>
            <w:rFonts w:hint="cs"/>
            <w:noProof/>
            <w:rtl/>
          </w:rPr>
          <w:t>ی</w:t>
        </w:r>
        <w:r w:rsidRPr="00D8619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Toc97717616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1AAE" w:rsidRDefault="00941AAE" w:rsidP="00941AAE">
      <w:pPr>
        <w:pStyle w:val="TOC2"/>
        <w:tabs>
          <w:tab w:val="right" w:leader="dot" w:pos="10194"/>
        </w:tabs>
        <w:rPr>
          <w:rFonts w:asciiTheme="minorHAnsi" w:eastAsiaTheme="minorEastAsia" w:hAnsiTheme="minorHAnsi" w:cstheme="minorBidi"/>
          <w:bCs w:val="0"/>
          <w:noProof/>
          <w:color w:val="auto"/>
          <w:szCs w:val="22"/>
          <w:rtl/>
          <w:lang w:bidi="ar-SA"/>
        </w:rPr>
      </w:pPr>
      <w:hyperlink w:anchor="_Toc97717617" w:history="1">
        <w:r w:rsidRPr="00D86198">
          <w:rPr>
            <w:rStyle w:val="Hyperlink"/>
            <w:noProof/>
            <w:rtl/>
          </w:rPr>
          <w:t>صغر</w:t>
        </w:r>
        <w:r w:rsidRPr="00D86198">
          <w:rPr>
            <w:rStyle w:val="Hyperlink"/>
            <w:rFonts w:hint="cs"/>
            <w:noProof/>
            <w:rtl/>
          </w:rPr>
          <w:t>ی</w:t>
        </w:r>
        <w:r w:rsidRPr="00D86198">
          <w:rPr>
            <w:rStyle w:val="Hyperlink"/>
            <w:noProof/>
            <w:rtl/>
          </w:rPr>
          <w:t xml:space="preserve"> نداشتن استصحاب عدم ازل</w:t>
        </w:r>
        <w:r w:rsidRPr="00D86198">
          <w:rPr>
            <w:rStyle w:val="Hyperlink"/>
            <w:rFonts w:hint="cs"/>
            <w:noProof/>
            <w:rtl/>
          </w:rPr>
          <w:t>ی</w:t>
        </w:r>
        <w:r w:rsidRPr="00D86198">
          <w:rPr>
            <w:rStyle w:val="Hyperlink"/>
            <w:noProof/>
            <w:rtl/>
          </w:rPr>
          <w:t xml:space="preserve"> نسبت لازمه ماه</w:t>
        </w:r>
        <w:r w:rsidRPr="00D86198">
          <w:rPr>
            <w:rStyle w:val="Hyperlink"/>
            <w:rFonts w:hint="cs"/>
            <w:noProof/>
            <w:rtl/>
          </w:rPr>
          <w:t>ی</w:t>
        </w:r>
        <w:r w:rsidRPr="00D8619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Toc97717617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41AAE" w:rsidRDefault="00941AAE" w:rsidP="00941AAE">
      <w:pPr>
        <w:pStyle w:val="TOC1"/>
        <w:rPr>
          <w:rFonts w:asciiTheme="minorHAnsi" w:eastAsiaTheme="minorEastAsia" w:hAnsiTheme="minorHAnsi" w:cstheme="minorBidi"/>
          <w:noProof/>
          <w:color w:val="auto"/>
          <w:szCs w:val="22"/>
          <w:rtl/>
          <w:lang w:bidi="ar-SA"/>
        </w:rPr>
      </w:pPr>
      <w:hyperlink w:anchor="_Toc97717618" w:history="1">
        <w:r w:rsidRPr="00D86198">
          <w:rPr>
            <w:rStyle w:val="Hyperlink"/>
            <w:noProof/>
            <w:rtl/>
          </w:rPr>
          <w:t>خلاصه مطالب در مورد استصحاب عدم ازل</w:t>
        </w:r>
        <w:r w:rsidRPr="00D8619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Toc97717618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41AAE" w:rsidRDefault="00941AAE" w:rsidP="00941AAE">
      <w:pPr>
        <w:pStyle w:val="TOC1"/>
        <w:rPr>
          <w:rFonts w:asciiTheme="minorHAnsi" w:eastAsiaTheme="minorEastAsia" w:hAnsiTheme="minorHAnsi" w:cstheme="minorBidi"/>
          <w:noProof/>
          <w:color w:val="auto"/>
          <w:szCs w:val="22"/>
          <w:rtl/>
          <w:lang w:bidi="ar-SA"/>
        </w:rPr>
      </w:pPr>
      <w:hyperlink w:anchor="_Toc97717619" w:history="1">
        <w:r w:rsidRPr="00D86198">
          <w:rPr>
            <w:rStyle w:val="Hyperlink"/>
            <w:noProof/>
            <w:rtl/>
          </w:rPr>
          <w:t>تمسک به عام برا</w:t>
        </w:r>
        <w:r w:rsidRPr="00D86198">
          <w:rPr>
            <w:rStyle w:val="Hyperlink"/>
            <w:rFonts w:hint="cs"/>
            <w:noProof/>
            <w:rtl/>
          </w:rPr>
          <w:t>ی</w:t>
        </w:r>
        <w:r w:rsidRPr="00D86198">
          <w:rPr>
            <w:rStyle w:val="Hyperlink"/>
            <w:noProof/>
            <w:rtl/>
          </w:rPr>
          <w:t xml:space="preserve"> کشف حکم د</w:t>
        </w:r>
        <w:r w:rsidRPr="00D86198">
          <w:rPr>
            <w:rStyle w:val="Hyperlink"/>
            <w:rFonts w:hint="cs"/>
            <w:noProof/>
            <w:rtl/>
          </w:rPr>
          <w:t>ی</w:t>
        </w:r>
        <w:r w:rsidRPr="00D86198">
          <w:rPr>
            <w:rStyle w:val="Hyperlink"/>
            <w:rFonts w:hint="eastAsia"/>
            <w:noProof/>
            <w:rtl/>
          </w:rPr>
          <w:t>گر</w:t>
        </w:r>
        <w:r w:rsidRPr="00D8619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Toc97717619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41AAE" w:rsidRDefault="00941AAE" w:rsidP="00941AAE">
      <w:pPr>
        <w:pStyle w:val="TOC2"/>
        <w:tabs>
          <w:tab w:val="right" w:leader="dot" w:pos="10194"/>
        </w:tabs>
        <w:rPr>
          <w:rFonts w:asciiTheme="minorHAnsi" w:eastAsiaTheme="minorEastAsia" w:hAnsiTheme="minorHAnsi" w:cstheme="minorBidi"/>
          <w:bCs w:val="0"/>
          <w:noProof/>
          <w:color w:val="auto"/>
          <w:szCs w:val="22"/>
          <w:rtl/>
          <w:lang w:bidi="ar-SA"/>
        </w:rPr>
      </w:pPr>
      <w:hyperlink w:anchor="_Toc97717620" w:history="1">
        <w:r w:rsidRPr="00D86198">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Toc97717620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941AAE" w:rsidP="008A3197">
      <w:pPr>
        <w:jc w:val="both"/>
      </w:pPr>
      <w:r>
        <w:rPr>
          <w:rFonts w:cs="B Titr"/>
          <w:noProof/>
          <w:webHidden/>
          <w:color w:val="632423" w:themeColor="accent2" w:themeShade="80"/>
          <w:szCs w:val="24"/>
          <w:rtl/>
        </w:rPr>
        <w:fldChar w:fldCharType="end"/>
      </w:r>
      <w:bookmarkStart w:id="0" w:name="_GoBack"/>
      <w:bookmarkEnd w:id="0"/>
    </w:p>
    <w:p w:rsidR="001A1EA5" w:rsidRDefault="00F842AD" w:rsidP="008A3197">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D0ACF">
        <w:rPr>
          <w:rtl/>
        </w:rPr>
        <w:t>بررس</w:t>
      </w:r>
      <w:r w:rsidR="009D0ACF">
        <w:rPr>
          <w:rFonts w:hint="cs"/>
          <w:rtl/>
        </w:rPr>
        <w:t>ی</w:t>
      </w:r>
      <w:r w:rsidR="009D0ACF">
        <w:rPr>
          <w:rtl/>
        </w:rPr>
        <w:t xml:space="preserve"> کلمات</w:t>
      </w:r>
      <w:r w:rsidR="00025B70">
        <w:rPr>
          <w:rFonts w:hint="cs"/>
          <w:rtl/>
        </w:rPr>
        <w:t xml:space="preserve"> </w:t>
      </w:r>
      <w:r w:rsidR="00386C11" w:rsidRPr="00A6366F">
        <w:rPr>
          <w:rFonts w:hint="cs"/>
          <w:rtl/>
        </w:rPr>
        <w:t>/</w:t>
      </w:r>
      <w:bookmarkStart w:id="2" w:name="BokSabj_d"/>
      <w:bookmarkEnd w:id="2"/>
      <w:r w:rsidR="009D0ACF">
        <w:rPr>
          <w:rtl/>
        </w:rPr>
        <w:t>بررس</w:t>
      </w:r>
      <w:r w:rsidR="009D0ACF">
        <w:rPr>
          <w:rFonts w:hint="cs"/>
          <w:rtl/>
        </w:rPr>
        <w:t>ی</w:t>
      </w:r>
      <w:r w:rsidR="009D0ACF">
        <w:rPr>
          <w:rtl/>
        </w:rPr>
        <w:t xml:space="preserve"> استصحاب عدم ازل</w:t>
      </w:r>
      <w:r w:rsidR="009D0ACF">
        <w:rPr>
          <w:rFonts w:hint="cs"/>
          <w:rtl/>
        </w:rPr>
        <w:t>ی</w:t>
      </w:r>
      <w:r w:rsidR="00386C11" w:rsidRPr="00A6366F">
        <w:rPr>
          <w:rFonts w:hint="cs"/>
          <w:rtl/>
        </w:rPr>
        <w:t xml:space="preserve"> /</w:t>
      </w:r>
      <w:bookmarkStart w:id="3" w:name="Bokkolli"/>
      <w:bookmarkEnd w:id="3"/>
      <w:r w:rsidR="008A3197">
        <w:rPr>
          <w:rtl/>
        </w:rPr>
        <w:t>عام و خا</w:t>
      </w:r>
      <w:r w:rsidR="008A3197">
        <w:rPr>
          <w:rFonts w:hint="cs"/>
          <w:rtl/>
        </w:rPr>
        <w:t>ص</w:t>
      </w:r>
    </w:p>
    <w:p w:rsidR="00710124" w:rsidRDefault="00710124" w:rsidP="00710124">
      <w:pPr>
        <w:pStyle w:val="Heading1"/>
        <w:rPr>
          <w:rFonts w:hint="cs"/>
          <w:rtl/>
        </w:rPr>
      </w:pPr>
      <w:bookmarkStart w:id="4" w:name="_Toc97717614"/>
      <w:r>
        <w:rPr>
          <w:rFonts w:hint="cs"/>
          <w:rtl/>
        </w:rPr>
        <w:t>تفصیل مرحوم حکیم در مورد استصحاب عدم ازلی</w:t>
      </w:r>
      <w:bookmarkEnd w:id="4"/>
    </w:p>
    <w:p w:rsidR="008A3197" w:rsidRDefault="008A3197" w:rsidP="008A3197">
      <w:pPr>
        <w:jc w:val="both"/>
        <w:rPr>
          <w:rFonts w:hint="cs"/>
          <w:rtl/>
        </w:rPr>
      </w:pPr>
      <w:r>
        <w:rPr>
          <w:rFonts w:hint="cs"/>
          <w:rtl/>
        </w:rPr>
        <w:t>بحث در مورد تفصیلی بود که مرحوم حکیم قائل شده بود. تفصیل بین ذاتیات و غیر ذاتیات. در ذاتیات فرمود: اس</w:t>
      </w:r>
      <w:r w:rsidR="00710124">
        <w:rPr>
          <w:rFonts w:hint="cs"/>
          <w:rtl/>
        </w:rPr>
        <w:t xml:space="preserve">تصحاب عدم ازلی مجال ندارد. چرا که </w:t>
      </w:r>
      <w:r>
        <w:rPr>
          <w:rFonts w:hint="cs"/>
          <w:rtl/>
        </w:rPr>
        <w:t>نمی</w:t>
      </w:r>
      <w:r>
        <w:rPr>
          <w:rtl/>
        </w:rPr>
        <w:softHyphen/>
      </w:r>
      <w:r>
        <w:rPr>
          <w:rFonts w:hint="cs"/>
          <w:rtl/>
        </w:rPr>
        <w:t xml:space="preserve">شود ما قضیه متیقنه داشته باشیم. </w:t>
      </w:r>
      <w:r w:rsidR="00710124">
        <w:rPr>
          <w:rFonts w:hint="cs"/>
          <w:rtl/>
        </w:rPr>
        <w:t xml:space="preserve">مثلا </w:t>
      </w:r>
      <w:r>
        <w:rPr>
          <w:rFonts w:hint="cs"/>
          <w:rtl/>
        </w:rPr>
        <w:t>شک داریم انسان است یا نه، استصحاب عدم انسانیت معنا ندارد چرا که این شیئ اگر انسان است از ازل همان انسان است. ما یقین نداریم که یک زمانی ارتفاع موضوع انسان نبوده است. اما در غیر ذاتیات مثل قرشیت یقین سابق داریم. یعنی زمانی که مراه نبود، قرشیت هم نبود. وقتی که معروض نیست، یقین داریم که عرض آن هم نیست ولی یقین به عدم ذات وقتی که خود ذات نیست، نداریم. این مطالب را در حقایق الاصول فرموده و در مستمسک در موارد مختلفی مثل باب کریت که می</w:t>
      </w:r>
      <w:r>
        <w:rPr>
          <w:rtl/>
        </w:rPr>
        <w:softHyphen/>
      </w:r>
      <w:r>
        <w:rPr>
          <w:rFonts w:hint="cs"/>
          <w:rtl/>
        </w:rPr>
        <w:t>گوید از ذاتیات است و یا در باب شبحی که مردد بین مذکر و مونث است، این تفصیل را قائل شده است و مبتنی بر این تفصیل هم فتوا داده است.</w:t>
      </w:r>
    </w:p>
    <w:p w:rsidR="008A3197" w:rsidRDefault="008A3197" w:rsidP="008A3197">
      <w:pPr>
        <w:jc w:val="both"/>
        <w:rPr>
          <w:rtl/>
        </w:rPr>
      </w:pPr>
      <w:r>
        <w:rPr>
          <w:rFonts w:hint="cs"/>
          <w:rtl/>
        </w:rPr>
        <w:t>ما در جلسه گذشته تعبیر به لواز</w:t>
      </w:r>
      <w:r w:rsidR="00710124">
        <w:rPr>
          <w:rFonts w:hint="cs"/>
          <w:rtl/>
        </w:rPr>
        <w:t>م</w:t>
      </w:r>
      <w:r>
        <w:rPr>
          <w:rFonts w:hint="cs"/>
          <w:rtl/>
        </w:rPr>
        <w:t xml:space="preserve"> وجود و لوازم ماهیت کردیم که درست نیست. سیاتی.</w:t>
      </w:r>
      <w:r w:rsidR="00710124">
        <w:rPr>
          <w:rFonts w:hint="cs"/>
          <w:rtl/>
        </w:rPr>
        <w:t xml:space="preserve"> مستصحب ما عدم عرض برای ذات</w:t>
      </w:r>
      <w:r>
        <w:rPr>
          <w:rFonts w:hint="cs"/>
          <w:rtl/>
        </w:rPr>
        <w:t xml:space="preserve"> یا</w:t>
      </w:r>
      <w:r w:rsidR="00710124">
        <w:rPr>
          <w:rFonts w:hint="cs"/>
          <w:rtl/>
        </w:rPr>
        <w:t xml:space="preserve"> عدم ذات برای ذات است</w:t>
      </w:r>
      <w:r>
        <w:rPr>
          <w:rFonts w:hint="cs"/>
          <w:rtl/>
        </w:rPr>
        <w:t>. تفصیل بین ذاتیات و غیر ذاتیات است.</w:t>
      </w:r>
    </w:p>
    <w:p w:rsidR="00710124" w:rsidRDefault="00710124" w:rsidP="00710124">
      <w:pPr>
        <w:pStyle w:val="Heading2"/>
        <w:rPr>
          <w:rtl/>
        </w:rPr>
      </w:pPr>
      <w:bookmarkStart w:id="5" w:name="_Toc97717615"/>
      <w:r>
        <w:rPr>
          <w:rFonts w:hint="cs"/>
          <w:rtl/>
        </w:rPr>
        <w:t>رد تفصیل مذکور</w:t>
      </w:r>
      <w:bookmarkEnd w:id="5"/>
    </w:p>
    <w:p w:rsidR="008A3197" w:rsidRDefault="008A3197" w:rsidP="008A3197">
      <w:pPr>
        <w:jc w:val="both"/>
        <w:rPr>
          <w:rFonts w:hint="cs"/>
          <w:rtl/>
        </w:rPr>
      </w:pPr>
      <w:r>
        <w:rPr>
          <w:rFonts w:hint="cs"/>
          <w:rtl/>
        </w:rPr>
        <w:t>به نظر</w:t>
      </w:r>
      <w:r w:rsidR="00710124">
        <w:rPr>
          <w:rFonts w:hint="cs"/>
          <w:rtl/>
        </w:rPr>
        <w:t xml:space="preserve"> ما فرقی بین ذاتیات و غیر ذاتیات</w:t>
      </w:r>
      <w:r>
        <w:rPr>
          <w:rFonts w:hint="cs"/>
          <w:rtl/>
        </w:rPr>
        <w:t xml:space="preserve"> نیست چرا که ما در استصحاب عدم ازلی، عدم اتصاف به وجود عرض را استصحاب می</w:t>
      </w:r>
      <w:r>
        <w:rPr>
          <w:rtl/>
        </w:rPr>
        <w:softHyphen/>
      </w:r>
      <w:r>
        <w:rPr>
          <w:rFonts w:hint="cs"/>
          <w:rtl/>
        </w:rPr>
        <w:t xml:space="preserve">کنیم. وقتی که این زن وجود نداشت اتصاف به وجود قرشیت نداشت. در حقیقت وجود را در </w:t>
      </w:r>
      <w:r w:rsidR="00710124">
        <w:rPr>
          <w:rFonts w:hint="cs"/>
          <w:rtl/>
        </w:rPr>
        <w:t>زمان انت</w:t>
      </w:r>
      <w:r>
        <w:rPr>
          <w:rFonts w:hint="cs"/>
          <w:rtl/>
        </w:rPr>
        <w:t>فای موضوع نفی می</w:t>
      </w:r>
      <w:r>
        <w:rPr>
          <w:rtl/>
        </w:rPr>
        <w:softHyphen/>
      </w:r>
      <w:r>
        <w:rPr>
          <w:rFonts w:hint="cs"/>
          <w:rtl/>
        </w:rPr>
        <w:t>کنیم. استصحاب عدم قرشیت یعنی عدم وجود قرشیت در زمانی که زن وجود نداشت. مستصحب ما عدم اتصاف به وجود مشکوک است. بنا بر این، همان طوری که در غیر ذاتیات عدم وجود این غیر ذاتی در وقتی که موضوع منتفی است</w:t>
      </w:r>
      <w:r w:rsidR="00710124">
        <w:rPr>
          <w:rFonts w:hint="cs"/>
          <w:rtl/>
        </w:rPr>
        <w:t xml:space="preserve">، استصحاب </w:t>
      </w:r>
      <w:r w:rsidR="00710124">
        <w:rPr>
          <w:rFonts w:hint="cs"/>
          <w:rtl/>
        </w:rPr>
        <w:lastRenderedPageBreak/>
        <w:t>می</w:t>
      </w:r>
      <w:r w:rsidR="00710124">
        <w:rPr>
          <w:rtl/>
        </w:rPr>
        <w:softHyphen/>
      </w:r>
      <w:r w:rsidR="00710124">
        <w:rPr>
          <w:rFonts w:hint="cs"/>
          <w:rtl/>
        </w:rPr>
        <w:t>کنیم</w:t>
      </w:r>
      <w:r>
        <w:rPr>
          <w:rFonts w:hint="cs"/>
          <w:rtl/>
        </w:rPr>
        <w:t xml:space="preserve"> همچنین در ذاتیات هم این گونه است. انسان وقتی که نبود، </w:t>
      </w:r>
      <w:r w:rsidR="00E528F9">
        <w:rPr>
          <w:rFonts w:hint="cs"/>
          <w:rtl/>
        </w:rPr>
        <w:t>انسانیت هم نبود. همان ذاتی هم نبود. ما استصحاب عدم وجود آن شیئ مشکوک را جاری می</w:t>
      </w:r>
      <w:r w:rsidR="00E528F9">
        <w:rPr>
          <w:rtl/>
        </w:rPr>
        <w:softHyphen/>
      </w:r>
      <w:r w:rsidR="00E528F9">
        <w:rPr>
          <w:rFonts w:hint="cs"/>
          <w:rtl/>
        </w:rPr>
        <w:t>کنیم. حالا عدم وجود عرض باشد یا ذات باشد. این هم درست است بگوییم وقتی که این شبح نبود، انسان هم نبود. الان که شبح وجود پیدا کرده است نمی</w:t>
      </w:r>
      <w:r w:rsidR="00E528F9">
        <w:rPr>
          <w:rtl/>
        </w:rPr>
        <w:softHyphen/>
      </w:r>
      <w:r w:rsidR="00E528F9">
        <w:rPr>
          <w:rFonts w:hint="cs"/>
          <w:rtl/>
        </w:rPr>
        <w:t>دانم انسان در ضمن او محقق شده است یا نه، استصحاب عدم را جاری می</w:t>
      </w:r>
      <w:r w:rsidR="00E528F9">
        <w:rPr>
          <w:rtl/>
        </w:rPr>
        <w:softHyphen/>
      </w:r>
      <w:r w:rsidR="00E528F9">
        <w:rPr>
          <w:rFonts w:hint="cs"/>
          <w:rtl/>
        </w:rPr>
        <w:t>کنیم.</w:t>
      </w:r>
    </w:p>
    <w:p w:rsidR="00E528F9" w:rsidRDefault="00E528F9" w:rsidP="008A3197">
      <w:pPr>
        <w:jc w:val="both"/>
        <w:rPr>
          <w:rFonts w:hint="cs"/>
          <w:rtl/>
        </w:rPr>
      </w:pPr>
      <w:r>
        <w:rPr>
          <w:rFonts w:hint="cs"/>
          <w:rtl/>
        </w:rPr>
        <w:t>نکته همین است: ما نمی</w:t>
      </w:r>
      <w:r>
        <w:rPr>
          <w:rtl/>
        </w:rPr>
        <w:softHyphen/>
      </w:r>
      <w:r>
        <w:rPr>
          <w:rFonts w:hint="cs"/>
          <w:rtl/>
        </w:rPr>
        <w:t>خواهیم ذات را استصحاب بکنیم تا بگویید حالت سابقه ندارد. ما می</w:t>
      </w:r>
      <w:r>
        <w:rPr>
          <w:rtl/>
        </w:rPr>
        <w:softHyphen/>
      </w:r>
      <w:r>
        <w:rPr>
          <w:rFonts w:hint="cs"/>
          <w:rtl/>
        </w:rPr>
        <w:t>خواهیم عدم وجود را استصحاب کنیم که حالت سابقه دارد چه ذات باشد و چه عرض.</w:t>
      </w:r>
    </w:p>
    <w:p w:rsidR="00E528F9" w:rsidRDefault="00E528F9" w:rsidP="00710124">
      <w:pPr>
        <w:pStyle w:val="Heading1"/>
        <w:rPr>
          <w:rFonts w:hint="cs"/>
          <w:rtl/>
        </w:rPr>
      </w:pPr>
      <w:bookmarkStart w:id="6" w:name="_Toc97717616"/>
      <w:r>
        <w:rPr>
          <w:rFonts w:hint="cs"/>
          <w:rtl/>
        </w:rPr>
        <w:t>تفصیل بین لوازم وجود و لوازم ماهیت</w:t>
      </w:r>
      <w:bookmarkEnd w:id="6"/>
    </w:p>
    <w:p w:rsidR="00941AAE" w:rsidRDefault="00E528F9" w:rsidP="008A3197">
      <w:pPr>
        <w:jc w:val="both"/>
        <w:rPr>
          <w:rtl/>
        </w:rPr>
      </w:pPr>
      <w:r>
        <w:rPr>
          <w:rFonts w:hint="cs"/>
          <w:rtl/>
        </w:rPr>
        <w:t>در کلمات مرحوم آغا ضیا</w:t>
      </w:r>
      <w:r w:rsidR="00710124">
        <w:rPr>
          <w:rFonts w:hint="cs"/>
          <w:rtl/>
        </w:rPr>
        <w:t xml:space="preserve"> این مطلب وجود دارد</w:t>
      </w:r>
      <w:r>
        <w:rPr>
          <w:rFonts w:hint="cs"/>
          <w:rtl/>
        </w:rPr>
        <w:t xml:space="preserve"> و در او</w:t>
      </w:r>
      <w:r w:rsidR="00710124">
        <w:rPr>
          <w:rFonts w:hint="cs"/>
          <w:rtl/>
        </w:rPr>
        <w:t>اخر مرحوم صدر هم اشاره شده است</w:t>
      </w:r>
      <w:r>
        <w:rPr>
          <w:rFonts w:hint="cs"/>
          <w:rtl/>
        </w:rPr>
        <w:t>. در لوازم ماه</w:t>
      </w:r>
      <w:r w:rsidR="00594635">
        <w:rPr>
          <w:rFonts w:hint="cs"/>
          <w:rtl/>
        </w:rPr>
        <w:t xml:space="preserve">یت استصحاب عدم ازلی مجال ندارد اما در لوازم وجود استصحاب عدم ازلی جاری است. لوازم ماهیت </w:t>
      </w:r>
      <w:r>
        <w:rPr>
          <w:rFonts w:hint="cs"/>
          <w:rtl/>
        </w:rPr>
        <w:t>مثل زوجیت که ماهیت اربع</w:t>
      </w:r>
      <w:r w:rsidR="00941AAE">
        <w:rPr>
          <w:rFonts w:hint="cs"/>
          <w:rtl/>
        </w:rPr>
        <w:t>ه است. چه اربعه وجود پیدا کند یا نکند</w:t>
      </w:r>
      <w:r>
        <w:rPr>
          <w:rFonts w:hint="cs"/>
          <w:rtl/>
        </w:rPr>
        <w:t>. به خاطر عدم انفکاک این لازمه از ماهیت، استصحاب عدم ازلی جاری نیست.</w:t>
      </w:r>
    </w:p>
    <w:p w:rsidR="00E528F9" w:rsidRDefault="00E528F9" w:rsidP="008A3197">
      <w:pPr>
        <w:jc w:val="both"/>
        <w:rPr>
          <w:rFonts w:hint="cs"/>
          <w:rtl/>
        </w:rPr>
      </w:pPr>
      <w:r>
        <w:rPr>
          <w:rFonts w:hint="cs"/>
          <w:rtl/>
        </w:rPr>
        <w:t>شبیه همان مطلبی که مرحوم آخوند در رابطه</w:t>
      </w:r>
      <w:r w:rsidR="00941AAE">
        <w:rPr>
          <w:rFonts w:hint="cs"/>
          <w:rtl/>
        </w:rPr>
        <w:t xml:space="preserve"> با</w:t>
      </w:r>
      <w:r>
        <w:rPr>
          <w:rFonts w:hint="cs"/>
          <w:rtl/>
        </w:rPr>
        <w:t xml:space="preserve"> ملازمه بین وجوب مقدمه و وجوب ذی المقدمه فرموده است. استصحاب عدم ملازمه مجال ندارد چرا که ملازمه ازلی است اگر بوده از ازل هست و اگر نیست از ازل نیست. یک برهه وجود داشته باشد که ملازمه بین وجوب مقدمه و ذی المقدمه نباشد، فرض ندارد.</w:t>
      </w:r>
    </w:p>
    <w:p w:rsidR="00594635" w:rsidRDefault="00E528F9" w:rsidP="00594635">
      <w:pPr>
        <w:jc w:val="both"/>
        <w:rPr>
          <w:rtl/>
        </w:rPr>
      </w:pPr>
      <w:r>
        <w:rPr>
          <w:rFonts w:hint="cs"/>
          <w:rtl/>
        </w:rPr>
        <w:t>همان طوری که مرحوم صدر هم فرموده است: شما نمی</w:t>
      </w:r>
      <w:r>
        <w:rPr>
          <w:rtl/>
        </w:rPr>
        <w:softHyphen/>
      </w:r>
      <w:r>
        <w:rPr>
          <w:rFonts w:hint="cs"/>
          <w:rtl/>
        </w:rPr>
        <w:t>توانید زوجیت را از اربعه نفی کنید. لازمه ماهیت اربعه، زوجیت است و این حالت سابقه ندارد.</w:t>
      </w:r>
    </w:p>
    <w:p w:rsidR="00594635" w:rsidRDefault="00594635" w:rsidP="00594635">
      <w:pPr>
        <w:jc w:val="both"/>
        <w:rPr>
          <w:rtl/>
        </w:rPr>
      </w:pPr>
      <w:r w:rsidRPr="00594635">
        <w:rPr>
          <w:rFonts w:hint="cs"/>
          <w:rtl/>
        </w:rPr>
        <w:t>اما</w:t>
      </w:r>
      <w:r>
        <w:rPr>
          <w:rFonts w:hint="cs"/>
          <w:rtl/>
        </w:rPr>
        <w:t xml:space="preserve"> نسبت به لوازم وجود استصحاب عدم ازلی جاری می</w:t>
      </w:r>
      <w:r>
        <w:rPr>
          <w:rtl/>
        </w:rPr>
        <w:softHyphen/>
      </w:r>
      <w:r>
        <w:rPr>
          <w:rFonts w:hint="cs"/>
          <w:rtl/>
        </w:rPr>
        <w:t>شود.</w:t>
      </w:r>
    </w:p>
    <w:p w:rsidR="00941AAE" w:rsidRDefault="00941AAE" w:rsidP="00941AAE">
      <w:pPr>
        <w:pStyle w:val="Heading2"/>
        <w:rPr>
          <w:rtl/>
        </w:rPr>
      </w:pPr>
      <w:bookmarkStart w:id="7" w:name="_Toc97717617"/>
      <w:r>
        <w:rPr>
          <w:rFonts w:hint="cs"/>
          <w:rtl/>
        </w:rPr>
        <w:t>صغری نداشتن استصحاب عدم ازلی نسبت لازمه ماهیت</w:t>
      </w:r>
      <w:bookmarkEnd w:id="7"/>
    </w:p>
    <w:p w:rsidR="00E528F9" w:rsidRDefault="00E528F9" w:rsidP="00594635">
      <w:pPr>
        <w:jc w:val="both"/>
        <w:rPr>
          <w:rFonts w:hint="cs"/>
          <w:rtl/>
        </w:rPr>
      </w:pPr>
      <w:r>
        <w:rPr>
          <w:rFonts w:hint="cs"/>
          <w:rtl/>
        </w:rPr>
        <w:t>البته این مطلب مشکلی برای استصحاب عدم ازلی درست نمی</w:t>
      </w:r>
      <w:r>
        <w:rPr>
          <w:rtl/>
        </w:rPr>
        <w:softHyphen/>
      </w:r>
      <w:r>
        <w:rPr>
          <w:rFonts w:hint="cs"/>
          <w:rtl/>
        </w:rPr>
        <w:t>کند؛ چرا که</w:t>
      </w:r>
      <w:r w:rsidR="00594635">
        <w:rPr>
          <w:rFonts w:hint="cs"/>
          <w:rtl/>
        </w:rPr>
        <w:t xml:space="preserve"> در لوازم ماهیت</w:t>
      </w:r>
      <w:r>
        <w:rPr>
          <w:rFonts w:hint="cs"/>
          <w:rtl/>
        </w:rPr>
        <w:t xml:space="preserve"> صغرای استصحاب عدم ازلی </w:t>
      </w:r>
      <w:r w:rsidR="00941AAE">
        <w:rPr>
          <w:rFonts w:hint="cs"/>
          <w:rtl/>
        </w:rPr>
        <w:t xml:space="preserve">محقق </w:t>
      </w:r>
      <w:r>
        <w:rPr>
          <w:rFonts w:hint="cs"/>
          <w:rtl/>
        </w:rPr>
        <w:t>نیست. مرحوم صدر درست گفته است که معنای استصحاب عدم ازلی این است: هر گاه یقین به عدم شیئ در ظرف انتفای موضوعش داشته باشیم حالا در فرض وجود موضوع می</w:t>
      </w:r>
      <w:r>
        <w:rPr>
          <w:rtl/>
        </w:rPr>
        <w:softHyphen/>
      </w:r>
      <w:r>
        <w:rPr>
          <w:rFonts w:hint="cs"/>
          <w:rtl/>
        </w:rPr>
        <w:t>توانیم استصحاب</w:t>
      </w:r>
      <w:r w:rsidR="00941AAE">
        <w:rPr>
          <w:rFonts w:hint="cs"/>
          <w:rtl/>
        </w:rPr>
        <w:t>ش</w:t>
      </w:r>
      <w:r>
        <w:rPr>
          <w:rFonts w:hint="cs"/>
          <w:rtl/>
        </w:rPr>
        <w:t xml:space="preserve"> کنیم یا نه. لذا باید یک حالت سابقه این گونه ای فرض کنیم در حالی که نسبت به لوازم ماهیت این حالت سابقه وجود ندارد</w:t>
      </w:r>
      <w:r w:rsidR="00594635">
        <w:rPr>
          <w:rFonts w:hint="cs"/>
          <w:rtl/>
        </w:rPr>
        <w:t>.</w:t>
      </w:r>
    </w:p>
    <w:p w:rsidR="00594635" w:rsidRDefault="00594635" w:rsidP="00594635">
      <w:pPr>
        <w:jc w:val="both"/>
        <w:rPr>
          <w:rFonts w:hint="cs"/>
          <w:rtl/>
        </w:rPr>
      </w:pPr>
      <w:r>
        <w:rPr>
          <w:rFonts w:hint="cs"/>
          <w:rtl/>
        </w:rPr>
        <w:lastRenderedPageBreak/>
        <w:t>پس این تفصیل، تفصیل نسبت به استصحاب عدم ازلی نیست. نمی</w:t>
      </w:r>
      <w:r>
        <w:rPr>
          <w:rtl/>
        </w:rPr>
        <w:softHyphen/>
      </w:r>
      <w:r>
        <w:rPr>
          <w:rFonts w:hint="cs"/>
          <w:rtl/>
        </w:rPr>
        <w:t>توانید بگوید این اربعه وجود نداشت، زوجیت نداشت بلکه زمانی که وجود نداشت زوجیت داشت. ذات اربعه از زوجیت منفک نمی</w:t>
      </w:r>
      <w:r>
        <w:rPr>
          <w:rtl/>
        </w:rPr>
        <w:softHyphen/>
      </w:r>
      <w:r>
        <w:rPr>
          <w:rFonts w:hint="cs"/>
          <w:rtl/>
        </w:rPr>
        <w:t>شود. بر خلاف لوازم وجود. قبل از این که وجود پیدا کند، لازمه آن هم وجود پیدا نکرده بود.</w:t>
      </w:r>
    </w:p>
    <w:p w:rsidR="00594635" w:rsidRDefault="00594635" w:rsidP="00594635">
      <w:pPr>
        <w:jc w:val="both"/>
        <w:rPr>
          <w:rtl/>
        </w:rPr>
      </w:pPr>
      <w:r>
        <w:rPr>
          <w:rFonts w:hint="cs"/>
          <w:rtl/>
        </w:rPr>
        <w:t>پس اصل این تفصیل درست است ولی ربطی به استصحاب عدم ازلی ندارد و در لوازم ماهیت صغری ندارد.</w:t>
      </w:r>
    </w:p>
    <w:p w:rsidR="00941AAE" w:rsidRDefault="00941AAE" w:rsidP="00941AAE">
      <w:pPr>
        <w:pStyle w:val="Heading1"/>
        <w:rPr>
          <w:rtl/>
        </w:rPr>
      </w:pPr>
      <w:bookmarkStart w:id="8" w:name="_Toc97717618"/>
      <w:r>
        <w:rPr>
          <w:rFonts w:hint="cs"/>
          <w:rtl/>
        </w:rPr>
        <w:t>خلاصه مطالب در مورد استصحاب عدم ازلی</w:t>
      </w:r>
      <w:bookmarkEnd w:id="8"/>
    </w:p>
    <w:p w:rsidR="0003705C" w:rsidRDefault="0003705C" w:rsidP="00D4240C">
      <w:pPr>
        <w:jc w:val="both"/>
        <w:rPr>
          <w:rtl/>
        </w:rPr>
      </w:pPr>
      <w:r>
        <w:rPr>
          <w:rFonts w:hint="cs"/>
          <w:rtl/>
        </w:rPr>
        <w:t>استصحاب عدم ازلی برای این که منقح موضوع عام باشد حاصلش این شد: بر مبنای مرحوم آغا ضیا که می</w:t>
      </w:r>
      <w:r>
        <w:rPr>
          <w:rtl/>
        </w:rPr>
        <w:softHyphen/>
      </w:r>
      <w:r>
        <w:rPr>
          <w:rFonts w:hint="cs"/>
          <w:rtl/>
        </w:rPr>
        <w:t>گفت خاص به عام عنوان نمی</w:t>
      </w:r>
      <w:r>
        <w:rPr>
          <w:rtl/>
        </w:rPr>
        <w:softHyphen/>
      </w:r>
      <w:r>
        <w:rPr>
          <w:rFonts w:hint="cs"/>
          <w:rtl/>
        </w:rPr>
        <w:t>دهد، استصحاب عدم ازلی منقح موضوع عام نخواهد شد. هر چند برای دو قسم دیگر مفید است. مبنای مرحوم آغا ضیا که می</w:t>
      </w:r>
      <w:r>
        <w:rPr>
          <w:rtl/>
        </w:rPr>
        <w:softHyphen/>
      </w:r>
      <w:r>
        <w:rPr>
          <w:rFonts w:hint="cs"/>
          <w:rtl/>
        </w:rPr>
        <w:t>گفت خاص عنوان نمی</w:t>
      </w:r>
      <w:r>
        <w:rPr>
          <w:rtl/>
        </w:rPr>
        <w:softHyphen/>
      </w:r>
      <w:r>
        <w:rPr>
          <w:rFonts w:hint="cs"/>
          <w:rtl/>
        </w:rPr>
        <w:t>دهد، در جایی که موضوع عام را می</w:t>
      </w:r>
      <w:r>
        <w:rPr>
          <w:rtl/>
        </w:rPr>
        <w:softHyphen/>
      </w:r>
      <w:r>
        <w:rPr>
          <w:rFonts w:hint="cs"/>
          <w:rtl/>
        </w:rPr>
        <w:t>خواهیم تنقیح کنیم با اشکال مواجه می</w:t>
      </w:r>
      <w:r>
        <w:rPr>
          <w:rtl/>
        </w:rPr>
        <w:softHyphen/>
      </w:r>
      <w:r>
        <w:rPr>
          <w:rFonts w:hint="cs"/>
          <w:rtl/>
        </w:rPr>
        <w:t xml:space="preserve">شود اما در مورد نفی حکم خاص و یا </w:t>
      </w:r>
      <w:r w:rsidR="00D4240C">
        <w:rPr>
          <w:rFonts w:hint="cs"/>
          <w:rtl/>
        </w:rPr>
        <w:t>نفی حکم عنوانی که در خطاب آمده است، تفصیل می</w:t>
      </w:r>
      <w:r w:rsidR="00D4240C">
        <w:rPr>
          <w:rtl/>
        </w:rPr>
        <w:softHyphen/>
      </w:r>
      <w:r w:rsidR="00D4240C">
        <w:rPr>
          <w:rFonts w:hint="cs"/>
          <w:rtl/>
        </w:rPr>
        <w:t>داد که اگر به نحو طولی باشد نمی</w:t>
      </w:r>
      <w:r w:rsidR="00D4240C">
        <w:rPr>
          <w:rtl/>
        </w:rPr>
        <w:softHyphen/>
      </w:r>
      <w:r w:rsidR="00D4240C">
        <w:rPr>
          <w:rFonts w:hint="cs"/>
          <w:rtl/>
        </w:rPr>
        <w:t>شود و اگر به نحو عرضی باشد می</w:t>
      </w:r>
      <w:r w:rsidR="00D4240C">
        <w:rPr>
          <w:rtl/>
        </w:rPr>
        <w:softHyphen/>
      </w:r>
      <w:r w:rsidR="00D4240C">
        <w:rPr>
          <w:rFonts w:hint="cs"/>
          <w:rtl/>
        </w:rPr>
        <w:t>شود.</w:t>
      </w:r>
    </w:p>
    <w:p w:rsidR="00D4240C" w:rsidRDefault="004F5133" w:rsidP="00D4240C">
      <w:pPr>
        <w:jc w:val="both"/>
        <w:rPr>
          <w:rFonts w:hint="cs"/>
          <w:rtl/>
        </w:rPr>
      </w:pPr>
      <w:r>
        <w:rPr>
          <w:rFonts w:hint="cs"/>
          <w:rtl/>
        </w:rPr>
        <w:t xml:space="preserve">مرحوم </w:t>
      </w:r>
      <w:r w:rsidR="00941AAE">
        <w:rPr>
          <w:rFonts w:hint="cs"/>
          <w:rtl/>
        </w:rPr>
        <w:t>نائینی</w:t>
      </w:r>
      <w:r>
        <w:rPr>
          <w:rFonts w:hint="cs"/>
          <w:rtl/>
        </w:rPr>
        <w:t xml:space="preserve"> می</w:t>
      </w:r>
      <w:r>
        <w:rPr>
          <w:rtl/>
        </w:rPr>
        <w:softHyphen/>
      </w:r>
      <w:r>
        <w:rPr>
          <w:rFonts w:hint="cs"/>
          <w:rtl/>
        </w:rPr>
        <w:t xml:space="preserve">فرمود در هیچ موردی مجال ندارد. ایشان با بیانی که مطرح کرد </w:t>
      </w:r>
      <w:r w:rsidR="00941AAE">
        <w:rPr>
          <w:rFonts w:hint="cs"/>
          <w:rtl/>
        </w:rPr>
        <w:t>قائل به انکار</w:t>
      </w:r>
      <w:r>
        <w:rPr>
          <w:rFonts w:hint="cs"/>
          <w:rtl/>
        </w:rPr>
        <w:t>جریان استصحاب عدم ا</w:t>
      </w:r>
      <w:r w:rsidR="00941AAE">
        <w:rPr>
          <w:rFonts w:hint="cs"/>
          <w:rtl/>
        </w:rPr>
        <w:t>زلی مطلقا شد</w:t>
      </w:r>
      <w:r>
        <w:rPr>
          <w:rFonts w:hint="cs"/>
          <w:rtl/>
        </w:rPr>
        <w:t xml:space="preserve">. تمام نکته مد نظر ایشان این بود: </w:t>
      </w:r>
      <w:r w:rsidR="00941AAE">
        <w:rPr>
          <w:rFonts w:hint="cs"/>
          <w:rtl/>
        </w:rPr>
        <w:t>چیزی که</w:t>
      </w:r>
      <w:r>
        <w:rPr>
          <w:rFonts w:hint="cs"/>
          <w:rtl/>
        </w:rPr>
        <w:t xml:space="preserve"> می</w:t>
      </w:r>
      <w:r>
        <w:rPr>
          <w:rtl/>
        </w:rPr>
        <w:softHyphen/>
      </w:r>
      <w:r w:rsidR="00941AAE">
        <w:rPr>
          <w:rFonts w:hint="cs"/>
          <w:rtl/>
        </w:rPr>
        <w:t>خواهی استصحاب کنی،</w:t>
      </w:r>
      <w:r>
        <w:rPr>
          <w:rFonts w:hint="cs"/>
          <w:rtl/>
        </w:rPr>
        <w:t xml:space="preserve"> موضوعش در خطاب به نحو مفروض الوجود اخذ شده است. مثل المراه الموجوده، اساسا مبنای ایشان همین است که قوام م</w:t>
      </w:r>
      <w:r w:rsidR="00941AAE">
        <w:rPr>
          <w:rFonts w:hint="cs"/>
          <w:rtl/>
        </w:rPr>
        <w:t>وضوع این است که فرض وجود شده باشد</w:t>
      </w:r>
      <w:r>
        <w:rPr>
          <w:rFonts w:hint="cs"/>
          <w:rtl/>
        </w:rPr>
        <w:t>. بنا بر این، این چیزی که فرض وجود شده است، متصف به این صفت نباشد و چیزی که حالت سابقه دارد عدم این صفت به نحو لیس تامه است. اگر بخواهید استصحاب لیس تامه کنید برای عدم اتصاف، اصل مثبت است. حالا فرقی نمی</w:t>
      </w:r>
      <w:r>
        <w:rPr>
          <w:rtl/>
        </w:rPr>
        <w:softHyphen/>
      </w:r>
      <w:r>
        <w:rPr>
          <w:rFonts w:hint="cs"/>
          <w:rtl/>
        </w:rPr>
        <w:t>کند منقح موضوع عام باشد یا نباشد.</w:t>
      </w:r>
    </w:p>
    <w:p w:rsidR="004F5133" w:rsidRDefault="004F5133" w:rsidP="00D4240C">
      <w:pPr>
        <w:jc w:val="both"/>
        <w:rPr>
          <w:rFonts w:hint="cs"/>
          <w:rtl/>
        </w:rPr>
      </w:pPr>
      <w:r>
        <w:rPr>
          <w:rFonts w:hint="cs"/>
          <w:rtl/>
        </w:rPr>
        <w:t>مرحوم بروجردی می</w:t>
      </w:r>
      <w:r>
        <w:rPr>
          <w:rtl/>
        </w:rPr>
        <w:softHyphen/>
      </w:r>
      <w:r>
        <w:rPr>
          <w:rFonts w:hint="cs"/>
          <w:rtl/>
        </w:rPr>
        <w:t>فرمود: استصحاب عدم ازلی جاری نیست چرا که قضیه متیقنه</w:t>
      </w:r>
      <w:r w:rsidR="00941AAE">
        <w:rPr>
          <w:rFonts w:hint="cs"/>
          <w:rtl/>
        </w:rPr>
        <w:t xml:space="preserve"> وجود</w:t>
      </w:r>
      <w:r>
        <w:rPr>
          <w:rFonts w:hint="cs"/>
          <w:rtl/>
        </w:rPr>
        <w:t xml:space="preserve"> ندارد موضوع اثر هذه المراه است و نمی</w:t>
      </w:r>
      <w:r>
        <w:rPr>
          <w:rtl/>
        </w:rPr>
        <w:softHyphen/>
      </w:r>
      <w:r>
        <w:rPr>
          <w:rFonts w:hint="cs"/>
          <w:rtl/>
        </w:rPr>
        <w:t>توانیم بگوییم هذه المراه لم تکن قرشیه. حالت سابقه ندارد.</w:t>
      </w:r>
    </w:p>
    <w:p w:rsidR="004F5133" w:rsidRDefault="00941AAE" w:rsidP="00D4240C">
      <w:pPr>
        <w:jc w:val="both"/>
        <w:rPr>
          <w:rFonts w:hint="cs"/>
          <w:rtl/>
        </w:rPr>
      </w:pPr>
      <w:r>
        <w:rPr>
          <w:rFonts w:hint="cs"/>
          <w:rtl/>
        </w:rPr>
        <w:t xml:space="preserve">در مقابل، </w:t>
      </w:r>
      <w:r w:rsidR="004F5133">
        <w:rPr>
          <w:rFonts w:hint="cs"/>
          <w:rtl/>
        </w:rPr>
        <w:t>مرحوم خویی</w:t>
      </w:r>
      <w:r w:rsidR="004F5133">
        <w:rPr>
          <w:rtl/>
        </w:rPr>
        <w:softHyphen/>
      </w:r>
      <w:r w:rsidR="004F5133">
        <w:rPr>
          <w:rFonts w:hint="cs"/>
          <w:rtl/>
        </w:rPr>
        <w:t>فرمود: هر چند که موضوع</w:t>
      </w:r>
      <w:r>
        <w:rPr>
          <w:rFonts w:hint="cs"/>
          <w:rtl/>
        </w:rPr>
        <w:t>،</w:t>
      </w:r>
      <w:r w:rsidR="004F5133">
        <w:rPr>
          <w:rFonts w:hint="cs"/>
          <w:rtl/>
        </w:rPr>
        <w:t xml:space="preserve"> هذه المراه است ولی این موضوع حالت سابقه دارد. اختلاف ایشان با مرحوم نائینی در همین نقطه است. هر دو می</w:t>
      </w:r>
      <w:r w:rsidR="004F5133">
        <w:rPr>
          <w:rtl/>
        </w:rPr>
        <w:softHyphen/>
      </w:r>
      <w:r w:rsidR="004F5133">
        <w:rPr>
          <w:rFonts w:hint="cs"/>
          <w:rtl/>
        </w:rPr>
        <w:t>گویند مراه موجوده موضوع است ولی مرحوم نائینی می</w:t>
      </w:r>
      <w:r w:rsidR="004F5133">
        <w:rPr>
          <w:rtl/>
        </w:rPr>
        <w:softHyphen/>
      </w:r>
      <w:r w:rsidR="004F5133">
        <w:rPr>
          <w:rFonts w:hint="cs"/>
          <w:rtl/>
        </w:rPr>
        <w:t>گفت اتصاف نداشتن در فرض وجود موضوع است ولی مرحوم خویی می</w:t>
      </w:r>
      <w:r w:rsidR="004F5133">
        <w:rPr>
          <w:rtl/>
        </w:rPr>
        <w:softHyphen/>
      </w:r>
      <w:r w:rsidR="004F5133">
        <w:rPr>
          <w:rFonts w:hint="cs"/>
          <w:rtl/>
        </w:rPr>
        <w:t>فرماید در ظرف انتفای موضوع هم هست.</w:t>
      </w:r>
    </w:p>
    <w:p w:rsidR="004F5133" w:rsidRDefault="004F5133" w:rsidP="00D4240C">
      <w:pPr>
        <w:jc w:val="both"/>
        <w:rPr>
          <w:rFonts w:hint="cs"/>
          <w:rtl/>
        </w:rPr>
      </w:pPr>
      <w:r>
        <w:rPr>
          <w:rFonts w:hint="cs"/>
          <w:rtl/>
        </w:rPr>
        <w:lastRenderedPageBreak/>
        <w:t xml:space="preserve">فارق </w:t>
      </w:r>
      <w:r w:rsidR="00941AAE">
        <w:rPr>
          <w:rFonts w:hint="cs"/>
          <w:rtl/>
        </w:rPr>
        <w:t>منکرین از قائلین همین است. هر د</w:t>
      </w:r>
      <w:r>
        <w:rPr>
          <w:rFonts w:hint="cs"/>
          <w:rtl/>
        </w:rPr>
        <w:t>و می</w:t>
      </w:r>
      <w:r>
        <w:rPr>
          <w:rtl/>
        </w:rPr>
        <w:softHyphen/>
      </w:r>
      <w:r>
        <w:rPr>
          <w:rFonts w:hint="cs"/>
          <w:rtl/>
        </w:rPr>
        <w:t>گویند هذه المراه الموجوده موضوع اثر است ولی مرحوم خویی می</w:t>
      </w:r>
      <w:r>
        <w:rPr>
          <w:rtl/>
        </w:rPr>
        <w:softHyphen/>
      </w:r>
      <w:r>
        <w:rPr>
          <w:rFonts w:hint="cs"/>
          <w:rtl/>
        </w:rPr>
        <w:t>گوید حالت سابقه اگر وجود عرض بود، حق با شما است ولی چون عدم عرض است، در فرض انتفای موضوع هم صحیح است بگوییم هذه المراه لم تکن قرشیه سابقا. الان که وجود پیدا کرده است لم تکن به حال خودش باقی است فتری الحمره.</w:t>
      </w:r>
    </w:p>
    <w:p w:rsidR="001D2D45" w:rsidRDefault="004F5133" w:rsidP="00DE31E0">
      <w:pPr>
        <w:jc w:val="both"/>
        <w:rPr>
          <w:rtl/>
        </w:rPr>
      </w:pPr>
      <w:r>
        <w:rPr>
          <w:rFonts w:hint="cs"/>
          <w:rtl/>
        </w:rPr>
        <w:t xml:space="preserve">ما گفتیم اگر بخواهیم با فهم طلبگی حساب کنیم حرف مرحوم خویی درست است اما این که عرفا داخل اخبار لا تنقض الیقین باشد، </w:t>
      </w:r>
      <w:r w:rsidR="00941AAE">
        <w:rPr>
          <w:rFonts w:hint="cs"/>
          <w:rtl/>
        </w:rPr>
        <w:t>اطلاق احراز نمی</w:t>
      </w:r>
      <w:r w:rsidR="00941AAE">
        <w:rPr>
          <w:rtl/>
        </w:rPr>
        <w:softHyphen/>
      </w:r>
      <w:r w:rsidR="00941AAE">
        <w:rPr>
          <w:rFonts w:hint="cs"/>
          <w:rtl/>
        </w:rPr>
        <w:t>شود</w:t>
      </w:r>
      <w:r w:rsidR="001D2D45">
        <w:rPr>
          <w:rFonts w:hint="cs"/>
          <w:rtl/>
        </w:rPr>
        <w:t>.</w:t>
      </w:r>
      <w:r w:rsidR="00DE31E0">
        <w:rPr>
          <w:rFonts w:hint="cs"/>
          <w:rtl/>
        </w:rPr>
        <w:t xml:space="preserve"> </w:t>
      </w:r>
      <w:r w:rsidR="001D2D45">
        <w:rPr>
          <w:rFonts w:hint="cs"/>
          <w:rtl/>
        </w:rPr>
        <w:t>تفصیلاتی که در بحث مطرح ش</w:t>
      </w:r>
      <w:r w:rsidR="00DE31E0">
        <w:rPr>
          <w:rFonts w:hint="cs"/>
          <w:rtl/>
        </w:rPr>
        <w:t>د، خیلی مهم نبود.</w:t>
      </w:r>
    </w:p>
    <w:p w:rsidR="00DE31E0" w:rsidRDefault="00DE31E0" w:rsidP="00651840">
      <w:pPr>
        <w:jc w:val="both"/>
        <w:rPr>
          <w:rtl/>
        </w:rPr>
      </w:pPr>
      <w:r>
        <w:rPr>
          <w:rFonts w:hint="cs"/>
          <w:rtl/>
        </w:rPr>
        <w:t>بحث در مورد تمسک به عام در شبهه مصداقیه و تنقیح موضوع عام به وسیله اصل محرز تمام شد. اصل محرز هم احیانا غیر استصحاب عدم ازلی و غالبا استصحاب عدم ازلی است. اگر کسی استصحاب عدم ازلی را قبول نکرد، غالبا اصلی نداریم. بعد نوبت به قاعده مقتضی و مانع و قاعده میرازئیه می</w:t>
      </w:r>
      <w:r>
        <w:rPr>
          <w:rtl/>
        </w:rPr>
        <w:softHyphen/>
      </w:r>
      <w:r>
        <w:rPr>
          <w:rFonts w:hint="cs"/>
          <w:rtl/>
        </w:rPr>
        <w:t>رسد که بررسی کردیم.</w:t>
      </w:r>
    </w:p>
    <w:p w:rsidR="00941AAE" w:rsidRDefault="00941AAE" w:rsidP="00941AAE">
      <w:pPr>
        <w:pStyle w:val="Heading1"/>
        <w:rPr>
          <w:rtl/>
        </w:rPr>
      </w:pPr>
      <w:bookmarkStart w:id="9" w:name="_Toc97717619"/>
      <w:r>
        <w:rPr>
          <w:rFonts w:hint="cs"/>
          <w:rtl/>
        </w:rPr>
        <w:t>تمسک به عام برای کشف حکم دیگری</w:t>
      </w:r>
      <w:bookmarkEnd w:id="9"/>
    </w:p>
    <w:p w:rsidR="00651840" w:rsidRDefault="00651840" w:rsidP="00651840">
      <w:pPr>
        <w:jc w:val="both"/>
        <w:rPr>
          <w:rFonts w:hint="cs"/>
          <w:rtl/>
        </w:rPr>
      </w:pPr>
      <w:r>
        <w:rPr>
          <w:rFonts w:hint="cs"/>
          <w:rtl/>
        </w:rPr>
        <w:t>فصل جدیدی که مرحوم آخوند مطرح کرده است و به ذهن می</w:t>
      </w:r>
      <w:r>
        <w:rPr>
          <w:rtl/>
        </w:rPr>
        <w:softHyphen/>
      </w:r>
      <w:r>
        <w:rPr>
          <w:rFonts w:hint="cs"/>
          <w:rtl/>
        </w:rPr>
        <w:t>آید که به تبع شیخ انصاری مطرح کرده است و الا جای گفتن ندارد، در این رابطه است: تمسک به اصاله العموم می</w:t>
      </w:r>
      <w:r>
        <w:rPr>
          <w:rtl/>
        </w:rPr>
        <w:softHyphen/>
      </w:r>
      <w:r>
        <w:rPr>
          <w:rFonts w:hint="cs"/>
          <w:rtl/>
        </w:rPr>
        <w:t>کنیم ولی نه از این باب که مشکوکی را داخل در عام کنیم،</w:t>
      </w:r>
      <w:r w:rsidR="00941AAE">
        <w:rPr>
          <w:rFonts w:hint="cs"/>
          <w:rtl/>
        </w:rPr>
        <w:t xml:space="preserve"> </w:t>
      </w:r>
      <w:r>
        <w:rPr>
          <w:rFonts w:hint="cs"/>
          <w:rtl/>
        </w:rPr>
        <w:t>بلکه برای اثبات حکم دیگری تمسک می</w:t>
      </w:r>
      <w:r>
        <w:rPr>
          <w:rtl/>
        </w:rPr>
        <w:softHyphen/>
      </w:r>
      <w:r>
        <w:rPr>
          <w:rFonts w:hint="cs"/>
          <w:rtl/>
        </w:rPr>
        <w:t>شود مثلا وضو گرفتن با گلاب که مرحوم صدوق گفته است صحیح است و این مساله اختلافی است. فرض این است که اطلاقات وضو از این جهت اجمال دار</w:t>
      </w:r>
      <w:r w:rsidR="00941AAE">
        <w:rPr>
          <w:rFonts w:hint="cs"/>
          <w:rtl/>
        </w:rPr>
        <w:t>ن</w:t>
      </w:r>
      <w:r>
        <w:rPr>
          <w:rFonts w:hint="cs"/>
          <w:rtl/>
        </w:rPr>
        <w:t>د. به دلیل دیگری رجوع می</w:t>
      </w:r>
      <w:r>
        <w:rPr>
          <w:rtl/>
        </w:rPr>
        <w:softHyphen/>
      </w:r>
      <w:r>
        <w:rPr>
          <w:rFonts w:hint="cs"/>
          <w:rtl/>
        </w:rPr>
        <w:t>کنیم که عنوان ثانوی هستند. مثل ادله وجوب وفای به نذر. ما نذر می</w:t>
      </w:r>
      <w:r>
        <w:rPr>
          <w:rtl/>
        </w:rPr>
        <w:softHyphen/>
      </w:r>
      <w:r>
        <w:rPr>
          <w:rFonts w:hint="cs"/>
          <w:rtl/>
        </w:rPr>
        <w:t>کنیم که با آب گلاب وضو بگیریم و اصاله العموم این نذر ما را هم شامل می</w:t>
      </w:r>
      <w:r>
        <w:rPr>
          <w:rtl/>
        </w:rPr>
        <w:softHyphen/>
      </w:r>
      <w:r>
        <w:rPr>
          <w:rFonts w:hint="cs"/>
          <w:rtl/>
        </w:rPr>
        <w:t>شود از این شمول کشف می</w:t>
      </w:r>
      <w:r>
        <w:rPr>
          <w:rtl/>
        </w:rPr>
        <w:softHyphen/>
      </w:r>
      <w:r>
        <w:rPr>
          <w:rFonts w:hint="cs"/>
          <w:rtl/>
        </w:rPr>
        <w:t>کنیم که وضو صحیح است.</w:t>
      </w:r>
    </w:p>
    <w:p w:rsidR="00941AAE" w:rsidRDefault="00941AAE" w:rsidP="00651840">
      <w:pPr>
        <w:jc w:val="both"/>
        <w:rPr>
          <w:rtl/>
        </w:rPr>
      </w:pPr>
      <w:r>
        <w:rPr>
          <w:rFonts w:hint="cs"/>
          <w:rtl/>
        </w:rPr>
        <w:t xml:space="preserve">بحث در این است که </w:t>
      </w:r>
      <w:r w:rsidR="00651840">
        <w:rPr>
          <w:rFonts w:hint="cs"/>
          <w:rtl/>
        </w:rPr>
        <w:t>ایا می</w:t>
      </w:r>
      <w:r w:rsidR="00651840">
        <w:rPr>
          <w:rtl/>
        </w:rPr>
        <w:softHyphen/>
      </w:r>
      <w:r w:rsidR="00651840">
        <w:rPr>
          <w:rFonts w:hint="cs"/>
          <w:rtl/>
        </w:rPr>
        <w:t>توان به اصاله العموم و اطلاق تمسک کنیم برای کشف حکم دیگری.</w:t>
      </w:r>
      <w:r w:rsidR="00710124">
        <w:rPr>
          <w:rFonts w:hint="cs"/>
          <w:rtl/>
        </w:rPr>
        <w:t xml:space="preserve"> این مطلب را مرحوم شیخ انصاری در مطارح آورده است و گفته است این گونه تمسک کردن یک امر شایعی است.</w:t>
      </w:r>
    </w:p>
    <w:p w:rsidR="00651840" w:rsidRDefault="00710124" w:rsidP="00651840">
      <w:pPr>
        <w:jc w:val="both"/>
        <w:rPr>
          <w:rtl/>
        </w:rPr>
      </w:pPr>
      <w:r>
        <w:rPr>
          <w:rFonts w:hint="cs"/>
          <w:rtl/>
        </w:rPr>
        <w:t>ش</w:t>
      </w:r>
      <w:r w:rsidR="00941AAE">
        <w:rPr>
          <w:rFonts w:hint="cs"/>
          <w:rtl/>
        </w:rPr>
        <w:t>اهد هم برای رفع استبعاد مطرح شده است</w:t>
      </w:r>
      <w:r>
        <w:rPr>
          <w:rFonts w:hint="cs"/>
          <w:rtl/>
        </w:rPr>
        <w:t xml:space="preserve">. در باب احرام قبل از میقات. صوم فی السفر. احرام قبل از میقات و صوم در سفر باطل </w:t>
      </w:r>
      <w:r w:rsidR="00941AAE">
        <w:rPr>
          <w:rFonts w:hint="cs"/>
          <w:rtl/>
        </w:rPr>
        <w:t>است ولی اگر نذر بشود، صحیح است.</w:t>
      </w:r>
    </w:p>
    <w:p w:rsidR="00941AAE" w:rsidRDefault="00941AAE" w:rsidP="00941AAE">
      <w:pPr>
        <w:pStyle w:val="Heading2"/>
        <w:rPr>
          <w:rFonts w:hint="cs"/>
          <w:rtl/>
        </w:rPr>
      </w:pPr>
      <w:bookmarkStart w:id="10" w:name="_Toc97717620"/>
      <w:r>
        <w:rPr>
          <w:rFonts w:hint="cs"/>
          <w:rtl/>
        </w:rPr>
        <w:t>مختار مرحوم آخوند</w:t>
      </w:r>
      <w:bookmarkEnd w:id="10"/>
    </w:p>
    <w:p w:rsidR="00710124" w:rsidRPr="006162A2" w:rsidRDefault="00710124" w:rsidP="00651840">
      <w:pPr>
        <w:jc w:val="both"/>
        <w:rPr>
          <w:rtl/>
        </w:rPr>
      </w:pPr>
      <w:r>
        <w:rPr>
          <w:rFonts w:hint="cs"/>
          <w:rtl/>
        </w:rPr>
        <w:t>مرحوم آخوند تفصیل داده است. در یک قسم قبول کرده و در قسم دیگری قبول نکرده است. ادامه بحث در جلسه آینده.</w:t>
      </w:r>
    </w:p>
    <w:sectPr w:rsidR="0071012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79C" w:rsidRDefault="0027779C" w:rsidP="008B750B">
      <w:pPr>
        <w:spacing w:line="240" w:lineRule="auto"/>
      </w:pPr>
      <w:r>
        <w:separator/>
      </w:r>
    </w:p>
  </w:endnote>
  <w:endnote w:type="continuationSeparator" w:id="0">
    <w:p w:rsidR="0027779C" w:rsidRDefault="0027779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41AAE" w:rsidRPr="00941AAE">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D0ACF" w:rsidP="001B6799">
          <w:pPr>
            <w:pStyle w:val="Footer"/>
            <w:bidi w:val="0"/>
            <w:rPr>
              <w:color w:val="808080" w:themeColor="background1" w:themeShade="80"/>
              <w:rtl/>
            </w:rPr>
          </w:pPr>
          <w:bookmarkStart w:id="18" w:name="BokAdres"/>
          <w:bookmarkEnd w:id="18"/>
          <w:r>
            <w:rPr>
              <w:color w:val="808080" w:themeColor="background1" w:themeShade="80"/>
            </w:rPr>
            <w:t>U1mg1_14001218-102_mk2_mfeb.ir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79C" w:rsidRDefault="0027779C" w:rsidP="008B750B">
      <w:pPr>
        <w:spacing w:line="240" w:lineRule="auto"/>
      </w:pPr>
      <w:r>
        <w:separator/>
      </w:r>
    </w:p>
  </w:footnote>
  <w:footnote w:type="continuationSeparator" w:id="0">
    <w:p w:rsidR="0027779C" w:rsidRDefault="0027779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9D0ACF">
      <w:rPr>
        <w:b/>
        <w:bCs/>
        <w:sz w:val="20"/>
        <w:szCs w:val="24"/>
        <w:rtl/>
      </w:rPr>
      <w:t>102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9D0AC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9D0ACF">
      <w:rPr>
        <w:b/>
        <w:bCs/>
        <w:color w:val="632423" w:themeColor="accent2" w:themeShade="80"/>
        <w:sz w:val="20"/>
        <w:szCs w:val="24"/>
        <w:rtl/>
      </w:rPr>
      <w:t>گنج</w:t>
    </w:r>
    <w:r w:rsidR="009D0AC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9D0ACF">
      <w:rPr>
        <w:sz w:val="24"/>
        <w:szCs w:val="24"/>
        <w:rtl/>
      </w:rPr>
      <w:t>18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9D0ACF">
      <w:rPr>
        <w:color w:val="000000" w:themeColor="text1"/>
        <w:sz w:val="24"/>
        <w:szCs w:val="24"/>
        <w:rtl/>
      </w:rPr>
      <w:t>بررس</w:t>
    </w:r>
    <w:r w:rsidR="009D0ACF">
      <w:rPr>
        <w:rFonts w:hint="cs"/>
        <w:color w:val="000000" w:themeColor="text1"/>
        <w:sz w:val="24"/>
        <w:szCs w:val="24"/>
        <w:rtl/>
      </w:rPr>
      <w:t>ی</w:t>
    </w:r>
    <w:r w:rsidR="009D0ACF">
      <w:rPr>
        <w:color w:val="000000" w:themeColor="text1"/>
        <w:sz w:val="24"/>
        <w:szCs w:val="24"/>
        <w:rtl/>
      </w:rPr>
      <w:t xml:space="preserve"> استصحاب عدم ازل</w:t>
    </w:r>
    <w:r w:rsidR="009D0ACF">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9D0ACF">
      <w:rPr>
        <w:sz w:val="24"/>
        <w:szCs w:val="24"/>
        <w:rtl/>
      </w:rPr>
      <w:t>مهد</w:t>
    </w:r>
    <w:r w:rsidR="009D0ACF">
      <w:rPr>
        <w:rFonts w:hint="cs"/>
        <w:sz w:val="24"/>
        <w:szCs w:val="24"/>
        <w:rtl/>
      </w:rPr>
      <w:t>ی</w:t>
    </w:r>
    <w:r w:rsidR="009D0ACF">
      <w:rPr>
        <w:sz w:val="24"/>
        <w:szCs w:val="24"/>
        <w:rtl/>
      </w:rPr>
      <w:t xml:space="preserve"> خ</w:t>
    </w:r>
    <w:r w:rsidR="009D0ACF">
      <w:rPr>
        <w:rFonts w:hint="cs"/>
        <w:sz w:val="24"/>
        <w:szCs w:val="24"/>
        <w:rtl/>
      </w:rPr>
      <w:t>ی</w:t>
    </w:r>
    <w:r w:rsidR="009D0AC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9D0ACF">
      <w:rPr>
        <w:sz w:val="24"/>
        <w:szCs w:val="24"/>
        <w:rtl/>
      </w:rPr>
      <w:t>بررس</w:t>
    </w:r>
    <w:r w:rsidR="009D0ACF">
      <w:rPr>
        <w:rFonts w:hint="cs"/>
        <w:sz w:val="24"/>
        <w:szCs w:val="24"/>
        <w:rtl/>
      </w:rPr>
      <w:t>ی</w:t>
    </w:r>
    <w:r w:rsidR="009D0ACF">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05C"/>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D45"/>
    <w:rsid w:val="001D2E9A"/>
    <w:rsid w:val="001D597F"/>
    <w:rsid w:val="001E3FD4"/>
    <w:rsid w:val="0020241A"/>
    <w:rsid w:val="00203821"/>
    <w:rsid w:val="00211632"/>
    <w:rsid w:val="0021630D"/>
    <w:rsid w:val="0024121B"/>
    <w:rsid w:val="00247D2F"/>
    <w:rsid w:val="00256560"/>
    <w:rsid w:val="0027605E"/>
    <w:rsid w:val="0027779C"/>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5133"/>
    <w:rsid w:val="00500C8F"/>
    <w:rsid w:val="00501909"/>
    <w:rsid w:val="00507BBB"/>
    <w:rsid w:val="005128DF"/>
    <w:rsid w:val="0051592A"/>
    <w:rsid w:val="005206FE"/>
    <w:rsid w:val="005257ED"/>
    <w:rsid w:val="005306F8"/>
    <w:rsid w:val="0054023D"/>
    <w:rsid w:val="005426BF"/>
    <w:rsid w:val="0056213C"/>
    <w:rsid w:val="00580C24"/>
    <w:rsid w:val="00594635"/>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840"/>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0124"/>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3197"/>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AAE"/>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0ACF"/>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240C"/>
    <w:rsid w:val="00D552B9"/>
    <w:rsid w:val="00D735B2"/>
    <w:rsid w:val="00D74021"/>
    <w:rsid w:val="00D76D01"/>
    <w:rsid w:val="00D922A9"/>
    <w:rsid w:val="00D9394A"/>
    <w:rsid w:val="00DB0CBB"/>
    <w:rsid w:val="00DB67CC"/>
    <w:rsid w:val="00DC3783"/>
    <w:rsid w:val="00DE1070"/>
    <w:rsid w:val="00DE31E0"/>
    <w:rsid w:val="00E00219"/>
    <w:rsid w:val="00E0316B"/>
    <w:rsid w:val="00E25E10"/>
    <w:rsid w:val="00E50B41"/>
    <w:rsid w:val="00E5219B"/>
    <w:rsid w:val="00E528F9"/>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DFD00-415B-482A-9E7E-A6E00C870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123</TotalTime>
  <Pages>1</Pages>
  <Words>1128</Words>
  <Characters>6430</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2022-03-09T07:56:00Z</cp:lastPrinted>
  <dcterms:created xsi:type="dcterms:W3CDTF">2022-03-09T05:51:00Z</dcterms:created>
  <dcterms:modified xsi:type="dcterms:W3CDTF">2022-03-09T07:57:00Z</dcterms:modified>
  <cp:contentStatus>ویرایش 2.5</cp:contentStatus>
  <cp:version>2.7</cp:version>
</cp:coreProperties>
</file>