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75EDF">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C7752" w:rsidRDefault="007C7752" w:rsidP="007C775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1528374" w:history="1">
        <w:r w:rsidRPr="00124A38">
          <w:rPr>
            <w:rStyle w:val="Hyperlink"/>
            <w:noProof/>
            <w:rtl/>
          </w:rPr>
          <w:t>مفهوم داشتن الا استثنا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Toc91528374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C7752" w:rsidRDefault="007C7752" w:rsidP="007C7752">
      <w:pPr>
        <w:pStyle w:val="TOC2"/>
        <w:tabs>
          <w:tab w:val="right" w:leader="dot" w:pos="10194"/>
        </w:tabs>
        <w:rPr>
          <w:rFonts w:asciiTheme="minorHAnsi" w:eastAsiaTheme="minorEastAsia" w:hAnsiTheme="minorHAnsi" w:cstheme="minorBidi"/>
          <w:bCs w:val="0"/>
          <w:noProof/>
          <w:color w:val="auto"/>
          <w:szCs w:val="22"/>
          <w:rtl/>
          <w:lang w:bidi="ar-SA"/>
        </w:rPr>
      </w:pPr>
      <w:hyperlink w:anchor="_Toc91528375" w:history="1">
        <w:r w:rsidRPr="00124A38">
          <w:rPr>
            <w:rStyle w:val="Hyperlink"/>
            <w:noProof/>
            <w:rtl/>
          </w:rPr>
          <w:t>اشکال ابوحن</w:t>
        </w:r>
        <w:r w:rsidRPr="00124A38">
          <w:rPr>
            <w:rStyle w:val="Hyperlink"/>
            <w:rFonts w:hint="cs"/>
            <w:noProof/>
            <w:rtl/>
          </w:rPr>
          <w:t>ی</w:t>
        </w:r>
        <w:r w:rsidRPr="00124A38">
          <w:rPr>
            <w:rStyle w:val="Hyperlink"/>
            <w:rFonts w:hint="eastAsia"/>
            <w:noProof/>
            <w:rtl/>
          </w:rPr>
          <w:t>فه</w:t>
        </w:r>
        <w:r w:rsidRPr="00124A38">
          <w:rPr>
            <w:rStyle w:val="Hyperlink"/>
            <w:noProof/>
            <w:rtl/>
          </w:rPr>
          <w:t xml:space="preserve"> به مفهوم داشتن 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Toc91528375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C7752" w:rsidRDefault="007C7752" w:rsidP="007C775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528376" w:history="1">
        <w:r w:rsidRPr="00124A38">
          <w:rPr>
            <w:rStyle w:val="Hyperlink"/>
            <w:noProof/>
            <w:rtl/>
          </w:rPr>
          <w:t>اشکالات مرحوم آخوند بر ابوحن</w:t>
        </w:r>
        <w:r w:rsidRPr="00124A38">
          <w:rPr>
            <w:rStyle w:val="Hyperlink"/>
            <w:rFonts w:hint="cs"/>
            <w:noProof/>
            <w:rtl/>
          </w:rPr>
          <w:t>ی</w:t>
        </w:r>
        <w:r w:rsidRPr="00124A38">
          <w:rPr>
            <w:rStyle w:val="Hyperlink"/>
            <w:rFonts w:hint="eastAsia"/>
            <w:noProof/>
            <w:rtl/>
          </w:rPr>
          <w:t>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Toc91528376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C7752" w:rsidRDefault="007C7752" w:rsidP="007C7752">
      <w:pPr>
        <w:pStyle w:val="TOC4"/>
        <w:tabs>
          <w:tab w:val="right" w:leader="dot" w:pos="10194"/>
        </w:tabs>
        <w:rPr>
          <w:rFonts w:asciiTheme="minorHAnsi" w:eastAsiaTheme="minorEastAsia" w:hAnsiTheme="minorHAnsi" w:cstheme="minorBidi"/>
          <w:bCs w:val="0"/>
          <w:noProof/>
          <w:color w:val="auto"/>
          <w:szCs w:val="22"/>
          <w:rtl/>
          <w:lang w:bidi="ar-SA"/>
        </w:rPr>
      </w:pPr>
      <w:hyperlink w:anchor="_Toc91528377" w:history="1">
        <w:r w:rsidRPr="00124A38">
          <w:rPr>
            <w:rStyle w:val="Hyperlink"/>
            <w:noProof/>
            <w:rtl/>
          </w:rPr>
          <w:t>اشکال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Toc91528377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C7752" w:rsidRDefault="007C7752" w:rsidP="007C7752">
      <w:pPr>
        <w:pStyle w:val="TOC5"/>
        <w:tabs>
          <w:tab w:val="right" w:leader="dot" w:pos="10194"/>
        </w:tabs>
        <w:rPr>
          <w:rFonts w:asciiTheme="minorHAnsi" w:eastAsiaTheme="minorEastAsia" w:hAnsiTheme="minorHAnsi" w:cstheme="minorBidi"/>
          <w:bCs w:val="0"/>
          <w:noProof/>
          <w:color w:val="auto"/>
          <w:szCs w:val="22"/>
          <w:rtl/>
          <w:lang w:bidi="ar-SA"/>
        </w:rPr>
      </w:pPr>
      <w:hyperlink w:anchor="_Toc91528378" w:history="1">
        <w:r w:rsidRPr="00124A38">
          <w:rPr>
            <w:rStyle w:val="Hyperlink"/>
            <w:noProof/>
            <w:rtl/>
          </w:rPr>
          <w:t>اشکال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Toc91528378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C7752" w:rsidRDefault="007C7752" w:rsidP="007C7752">
      <w:pPr>
        <w:pStyle w:val="TOC6"/>
        <w:tabs>
          <w:tab w:val="right" w:leader="dot" w:pos="10194"/>
        </w:tabs>
        <w:rPr>
          <w:rFonts w:asciiTheme="minorHAnsi" w:eastAsiaTheme="minorEastAsia" w:hAnsiTheme="minorHAnsi" w:cstheme="minorBidi"/>
          <w:bCs w:val="0"/>
          <w:noProof/>
          <w:color w:val="auto"/>
          <w:szCs w:val="22"/>
          <w:rtl/>
          <w:lang w:bidi="ar-SA"/>
        </w:rPr>
      </w:pPr>
      <w:hyperlink w:anchor="_Toc91528379" w:history="1">
        <w:r w:rsidRPr="00124A38">
          <w:rPr>
            <w:rStyle w:val="Hyperlink"/>
            <w:noProof/>
            <w:rtl/>
          </w:rPr>
          <w:t>جواب استاد به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Toc91528379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C7752" w:rsidRDefault="007C7752" w:rsidP="007C7752">
      <w:pPr>
        <w:pStyle w:val="TOC4"/>
        <w:tabs>
          <w:tab w:val="right" w:leader="dot" w:pos="10194"/>
        </w:tabs>
        <w:rPr>
          <w:rFonts w:asciiTheme="minorHAnsi" w:eastAsiaTheme="minorEastAsia" w:hAnsiTheme="minorHAnsi" w:cstheme="minorBidi"/>
          <w:bCs w:val="0"/>
          <w:noProof/>
          <w:color w:val="auto"/>
          <w:szCs w:val="22"/>
          <w:rtl/>
          <w:lang w:bidi="ar-SA"/>
        </w:rPr>
      </w:pPr>
      <w:hyperlink w:anchor="_Toc91528380" w:history="1">
        <w:r w:rsidRPr="00124A38">
          <w:rPr>
            <w:rStyle w:val="Hyperlink"/>
            <w:noProof/>
            <w:rtl/>
          </w:rPr>
          <w:t>جواب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Toc91528380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C7752" w:rsidRDefault="007C7752" w:rsidP="007C7752">
      <w:pPr>
        <w:pStyle w:val="TOC5"/>
        <w:tabs>
          <w:tab w:val="right" w:leader="dot" w:pos="10194"/>
        </w:tabs>
        <w:rPr>
          <w:rFonts w:asciiTheme="minorHAnsi" w:eastAsiaTheme="minorEastAsia" w:hAnsiTheme="minorHAnsi" w:cstheme="minorBidi"/>
          <w:bCs w:val="0"/>
          <w:noProof/>
          <w:color w:val="auto"/>
          <w:szCs w:val="22"/>
          <w:rtl/>
          <w:lang w:bidi="ar-SA"/>
        </w:rPr>
      </w:pPr>
      <w:hyperlink w:anchor="_Toc91528381" w:history="1">
        <w:r w:rsidRPr="00124A38">
          <w:rPr>
            <w:rStyle w:val="Hyperlink"/>
            <w:noProof/>
            <w:rtl/>
          </w:rPr>
          <w:t>اشکال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Toc91528381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C7752" w:rsidRDefault="007C7752" w:rsidP="007C7752">
      <w:pPr>
        <w:pStyle w:val="TOC4"/>
        <w:tabs>
          <w:tab w:val="right" w:leader="dot" w:pos="10194"/>
        </w:tabs>
        <w:rPr>
          <w:rFonts w:asciiTheme="minorHAnsi" w:eastAsiaTheme="minorEastAsia" w:hAnsiTheme="minorHAnsi" w:cstheme="minorBidi"/>
          <w:bCs w:val="0"/>
          <w:noProof/>
          <w:color w:val="auto"/>
          <w:szCs w:val="22"/>
          <w:rtl/>
          <w:lang w:bidi="ar-SA"/>
        </w:rPr>
      </w:pPr>
      <w:hyperlink w:anchor="_Toc91528382" w:history="1">
        <w:r w:rsidRPr="00124A38">
          <w:rPr>
            <w:rStyle w:val="Hyperlink"/>
            <w:noProof/>
            <w:rtl/>
          </w:rPr>
          <w:t>اشکال سوم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Toc91528382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C7752" w:rsidRDefault="007C7752" w:rsidP="007C7752">
      <w:pPr>
        <w:pStyle w:val="TOC5"/>
        <w:tabs>
          <w:tab w:val="right" w:leader="dot" w:pos="10194"/>
        </w:tabs>
        <w:rPr>
          <w:rFonts w:asciiTheme="minorHAnsi" w:eastAsiaTheme="minorEastAsia" w:hAnsiTheme="minorHAnsi" w:cstheme="minorBidi"/>
          <w:bCs w:val="0"/>
          <w:noProof/>
          <w:color w:val="auto"/>
          <w:szCs w:val="22"/>
          <w:rtl/>
          <w:lang w:bidi="ar-SA"/>
        </w:rPr>
      </w:pPr>
      <w:hyperlink w:anchor="_Toc91528383" w:history="1">
        <w:r w:rsidRPr="00124A38">
          <w:rPr>
            <w:rStyle w:val="Hyperlink"/>
            <w:noProof/>
            <w:rtl/>
          </w:rPr>
          <w:t>اشکال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Toc91528383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C7752" w:rsidRDefault="007C7752" w:rsidP="007C775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528384" w:history="1">
        <w:r w:rsidRPr="00124A38">
          <w:rPr>
            <w:rStyle w:val="Hyperlink"/>
            <w:noProof/>
            <w:rtl/>
          </w:rPr>
          <w:t>مفهوم داشتن الا استنثا به وس</w:t>
        </w:r>
        <w:r w:rsidRPr="00124A38">
          <w:rPr>
            <w:rStyle w:val="Hyperlink"/>
            <w:rFonts w:hint="cs"/>
            <w:noProof/>
            <w:rtl/>
          </w:rPr>
          <w:t>ی</w:t>
        </w:r>
        <w:r w:rsidRPr="00124A38">
          <w:rPr>
            <w:rStyle w:val="Hyperlink"/>
            <w:rFonts w:hint="eastAsia"/>
            <w:noProof/>
            <w:rtl/>
          </w:rPr>
          <w:t>له</w:t>
        </w:r>
        <w:r w:rsidRPr="00124A38">
          <w:rPr>
            <w:rStyle w:val="Hyperlink"/>
            <w:noProof/>
            <w:rtl/>
          </w:rPr>
          <w:t xml:space="preserve"> کلمه توح</w:t>
        </w:r>
        <w:r w:rsidRPr="00124A38">
          <w:rPr>
            <w:rStyle w:val="Hyperlink"/>
            <w:rFonts w:hint="cs"/>
            <w:noProof/>
            <w:rtl/>
          </w:rPr>
          <w:t>ی</w:t>
        </w:r>
        <w:r w:rsidRPr="00124A38">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Toc91528384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C7752" w:rsidRDefault="007C7752" w:rsidP="007C7752">
      <w:pPr>
        <w:pStyle w:val="TOC4"/>
        <w:tabs>
          <w:tab w:val="right" w:leader="dot" w:pos="10194"/>
        </w:tabs>
        <w:rPr>
          <w:rFonts w:asciiTheme="minorHAnsi" w:eastAsiaTheme="minorEastAsia" w:hAnsiTheme="minorHAnsi" w:cstheme="minorBidi"/>
          <w:bCs w:val="0"/>
          <w:noProof/>
          <w:color w:val="auto"/>
          <w:szCs w:val="22"/>
          <w:rtl/>
          <w:lang w:bidi="ar-SA"/>
        </w:rPr>
      </w:pPr>
      <w:hyperlink w:anchor="_Toc91528385" w:history="1">
        <w:r w:rsidRPr="00124A38">
          <w:rPr>
            <w:rStyle w:val="Hyperlink"/>
            <w:noProof/>
            <w:rtl/>
          </w:rPr>
          <w:t>اشکال به دال بودن لا اله الا الله بر توح</w:t>
        </w:r>
        <w:r w:rsidRPr="00124A38">
          <w:rPr>
            <w:rStyle w:val="Hyperlink"/>
            <w:rFonts w:hint="cs"/>
            <w:noProof/>
            <w:rtl/>
          </w:rPr>
          <w:t>ی</w:t>
        </w:r>
        <w:r w:rsidRPr="00124A38">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Toc91528385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C7752" w:rsidRDefault="007C7752" w:rsidP="007C7752">
      <w:pPr>
        <w:pStyle w:val="TOC4"/>
        <w:tabs>
          <w:tab w:val="right" w:leader="dot" w:pos="10194"/>
        </w:tabs>
        <w:rPr>
          <w:rFonts w:asciiTheme="minorHAnsi" w:eastAsiaTheme="minorEastAsia" w:hAnsiTheme="minorHAnsi" w:cstheme="minorBidi"/>
          <w:bCs w:val="0"/>
          <w:noProof/>
          <w:color w:val="auto"/>
          <w:szCs w:val="22"/>
          <w:rtl/>
          <w:lang w:bidi="ar-SA"/>
        </w:rPr>
      </w:pPr>
      <w:hyperlink w:anchor="_Toc91528386" w:history="1">
        <w:r w:rsidRPr="00124A38">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Toc91528386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C7752" w:rsidP="00775EDF">
      <w:pPr>
        <w:jc w:val="both"/>
      </w:pPr>
      <w:r>
        <w:rPr>
          <w:rFonts w:cs="B Titr"/>
          <w:noProof/>
          <w:webHidden/>
          <w:color w:val="632423" w:themeColor="accent2" w:themeShade="80"/>
          <w:szCs w:val="24"/>
          <w:rtl/>
        </w:rPr>
        <w:fldChar w:fldCharType="end"/>
      </w:r>
      <w:bookmarkStart w:id="0" w:name="_GoBack"/>
      <w:bookmarkEnd w:id="0"/>
    </w:p>
    <w:p w:rsidR="00F343FB" w:rsidRDefault="00F842AD" w:rsidP="00775EDF">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A19D7">
        <w:rPr>
          <w:rtl/>
        </w:rPr>
        <w:t>بررس</w:t>
      </w:r>
      <w:r w:rsidR="00BA19D7">
        <w:rPr>
          <w:rFonts w:hint="cs"/>
          <w:rtl/>
        </w:rPr>
        <w:t>ی</w:t>
      </w:r>
      <w:r w:rsidR="00BA19D7">
        <w:rPr>
          <w:rtl/>
        </w:rPr>
        <w:t xml:space="preserve"> کلمات</w:t>
      </w:r>
      <w:r w:rsidR="00025B70">
        <w:rPr>
          <w:rFonts w:hint="cs"/>
          <w:rtl/>
        </w:rPr>
        <w:t xml:space="preserve"> </w:t>
      </w:r>
      <w:r w:rsidR="00386C11" w:rsidRPr="00A6366F">
        <w:rPr>
          <w:rFonts w:hint="cs"/>
          <w:rtl/>
        </w:rPr>
        <w:t>/</w:t>
      </w:r>
      <w:bookmarkStart w:id="2" w:name="BokSabj_d"/>
      <w:bookmarkEnd w:id="2"/>
      <w:r w:rsidR="00BA19D7">
        <w:rPr>
          <w:rtl/>
        </w:rPr>
        <w:t>مفهوم غا</w:t>
      </w:r>
      <w:r w:rsidR="00BA19D7">
        <w:rPr>
          <w:rFonts w:hint="cs"/>
          <w:rtl/>
        </w:rPr>
        <w:t>ی</w:t>
      </w:r>
      <w:r w:rsidR="00BA19D7">
        <w:rPr>
          <w:rFonts w:hint="eastAsia"/>
          <w:rtl/>
        </w:rPr>
        <w:t>ه</w:t>
      </w:r>
      <w:r w:rsidR="00386C11" w:rsidRPr="00A6366F">
        <w:rPr>
          <w:rFonts w:hint="cs"/>
          <w:rtl/>
        </w:rPr>
        <w:t xml:space="preserve"> /</w:t>
      </w:r>
      <w:bookmarkStart w:id="3" w:name="Bokkolli"/>
      <w:bookmarkEnd w:id="3"/>
      <w:r w:rsidR="00BA19D7">
        <w:rPr>
          <w:rtl/>
        </w:rPr>
        <w:t>مفاه</w:t>
      </w:r>
      <w:r w:rsidR="00BA19D7">
        <w:rPr>
          <w:rFonts w:hint="cs"/>
          <w:rtl/>
        </w:rPr>
        <w:t>ی</w:t>
      </w:r>
      <w:r w:rsidR="00BA19D7">
        <w:rPr>
          <w:rFonts w:hint="eastAsia"/>
          <w:rtl/>
        </w:rPr>
        <w:t>م</w:t>
      </w:r>
    </w:p>
    <w:p w:rsidR="007C7752" w:rsidRPr="00A6366F" w:rsidRDefault="007C7752" w:rsidP="007C7752">
      <w:pPr>
        <w:pStyle w:val="Heading1"/>
      </w:pPr>
      <w:bookmarkStart w:id="4" w:name="_Toc91528374"/>
      <w:r>
        <w:rPr>
          <w:rFonts w:hint="cs"/>
          <w:rtl/>
        </w:rPr>
        <w:t>مفهوم داشتن الا استثنا</w:t>
      </w:r>
      <w:bookmarkEnd w:id="4"/>
    </w:p>
    <w:p w:rsidR="001A1EA5" w:rsidRDefault="007C7752" w:rsidP="00775EDF">
      <w:pPr>
        <w:jc w:val="both"/>
        <w:rPr>
          <w:rtl/>
        </w:rPr>
      </w:pPr>
      <w:r>
        <w:rPr>
          <w:rFonts w:hint="cs"/>
          <w:rtl/>
        </w:rPr>
        <w:t>مفهوم داشتن الا استثنا واضح است.</w:t>
      </w:r>
      <w:r>
        <w:rPr>
          <w:rStyle w:val="FootnoteReference"/>
          <w:rtl/>
        </w:rPr>
        <w:footnoteReference w:id="1"/>
      </w:r>
      <w:r w:rsidR="0090200D">
        <w:rPr>
          <w:rFonts w:hint="cs"/>
          <w:rtl/>
        </w:rPr>
        <w:t xml:space="preserve"> اصلا بعضی گفته اند که این مطلب از منطوق استفاده می</w:t>
      </w:r>
      <w:r w:rsidR="0090200D">
        <w:rPr>
          <w:rtl/>
        </w:rPr>
        <w:softHyphen/>
      </w:r>
      <w:r w:rsidR="0090200D">
        <w:rPr>
          <w:rFonts w:hint="cs"/>
          <w:rtl/>
        </w:rPr>
        <w:t>شود. جائنی القوم الا زیدا، استنثای از مثبت</w:t>
      </w:r>
      <w:r>
        <w:rPr>
          <w:rFonts w:hint="cs"/>
          <w:rtl/>
        </w:rPr>
        <w:t>،</w:t>
      </w:r>
      <w:r w:rsidR="0090200D">
        <w:rPr>
          <w:rFonts w:hint="cs"/>
          <w:rtl/>
        </w:rPr>
        <w:t xml:space="preserve"> منفی است و بالعکس. این مطلب بحثی ندارد. ولی وقتی که یک دیوانه سنگی به چاه می</w:t>
      </w:r>
      <w:r w:rsidR="0090200D">
        <w:rPr>
          <w:rtl/>
        </w:rPr>
        <w:softHyphen/>
      </w:r>
      <w:r w:rsidR="0090200D">
        <w:rPr>
          <w:rFonts w:hint="cs"/>
          <w:rtl/>
        </w:rPr>
        <w:t>اندازد.....</w:t>
      </w:r>
    </w:p>
    <w:p w:rsidR="007C7752" w:rsidRDefault="007C7752" w:rsidP="007C7752">
      <w:pPr>
        <w:pStyle w:val="Heading2"/>
        <w:rPr>
          <w:rtl/>
        </w:rPr>
      </w:pPr>
      <w:bookmarkStart w:id="5" w:name="_Toc91528375"/>
      <w:r>
        <w:rPr>
          <w:rFonts w:hint="cs"/>
          <w:rtl/>
        </w:rPr>
        <w:t>اشکال ابوحنیفه به مفهوم داشتن الا</w:t>
      </w:r>
      <w:bookmarkEnd w:id="5"/>
    </w:p>
    <w:p w:rsidR="0090200D" w:rsidRDefault="007C7752" w:rsidP="00775EDF">
      <w:pPr>
        <w:jc w:val="both"/>
        <w:rPr>
          <w:rtl/>
        </w:rPr>
      </w:pPr>
      <w:r>
        <w:rPr>
          <w:rFonts w:hint="cs"/>
          <w:rtl/>
        </w:rPr>
        <w:t>ابوحنیفه</w:t>
      </w:r>
      <w:r w:rsidR="0090200D">
        <w:rPr>
          <w:rFonts w:hint="cs"/>
          <w:rtl/>
        </w:rPr>
        <w:t xml:space="preserve"> استناد کرده به مثل لا صلاة الا بطهور، لا صلاة نفی است و استنثای از آن مثبت است و معنایش این است که طهور صلات است در حالی که درست نیست. به ضمیمه این مطلب که احساس مجازیتی از این صیاغت</w:t>
      </w:r>
      <w:r>
        <w:rPr>
          <w:rFonts w:hint="cs"/>
          <w:rtl/>
        </w:rPr>
        <w:t xml:space="preserve"> هم</w:t>
      </w:r>
      <w:r w:rsidR="0090200D">
        <w:rPr>
          <w:rFonts w:hint="cs"/>
          <w:rtl/>
        </w:rPr>
        <w:t xml:space="preserve"> نداریم. این همه استعمالات کثیره داریم و احساس مجاز نمی</w:t>
      </w:r>
      <w:r w:rsidR="0090200D">
        <w:rPr>
          <w:rtl/>
        </w:rPr>
        <w:softHyphen/>
      </w:r>
      <w:r>
        <w:rPr>
          <w:rFonts w:hint="cs"/>
          <w:rtl/>
        </w:rPr>
        <w:t xml:space="preserve">کنیم؛ </w:t>
      </w:r>
      <w:r w:rsidR="0090200D">
        <w:rPr>
          <w:rFonts w:hint="cs"/>
          <w:rtl/>
        </w:rPr>
        <w:t>پس معلوم می</w:t>
      </w:r>
      <w:r w:rsidR="0090200D">
        <w:rPr>
          <w:rtl/>
        </w:rPr>
        <w:softHyphen/>
      </w:r>
      <w:r w:rsidR="0090200D">
        <w:rPr>
          <w:rFonts w:hint="cs"/>
          <w:rtl/>
        </w:rPr>
        <w:t>شود که الا برای نفی حکم از مستثنی نسبت به مستثنی</w:t>
      </w:r>
      <w:r>
        <w:rPr>
          <w:rFonts w:hint="cs"/>
          <w:rtl/>
        </w:rPr>
        <w:t xml:space="preserve"> منه</w:t>
      </w:r>
      <w:r w:rsidR="0090200D">
        <w:rPr>
          <w:rFonts w:hint="cs"/>
          <w:rtl/>
        </w:rPr>
        <w:t xml:space="preserve"> وضع نشده است.</w:t>
      </w:r>
    </w:p>
    <w:p w:rsidR="0090200D" w:rsidRDefault="0090200D" w:rsidP="007C7752">
      <w:pPr>
        <w:pStyle w:val="Heading3"/>
        <w:rPr>
          <w:rtl/>
        </w:rPr>
      </w:pPr>
      <w:bookmarkStart w:id="6" w:name="_Toc91528376"/>
      <w:r>
        <w:rPr>
          <w:rFonts w:hint="cs"/>
          <w:rtl/>
        </w:rPr>
        <w:lastRenderedPageBreak/>
        <w:t>اشکالات مرحوم آخوند بر ابوحنیفه</w:t>
      </w:r>
      <w:bookmarkEnd w:id="6"/>
    </w:p>
    <w:p w:rsidR="0090200D" w:rsidRDefault="0090200D" w:rsidP="007C7752">
      <w:pPr>
        <w:pStyle w:val="Heading4"/>
        <w:rPr>
          <w:rtl/>
        </w:rPr>
      </w:pPr>
      <w:bookmarkStart w:id="7" w:name="_Toc91528377"/>
      <w:r>
        <w:rPr>
          <w:rFonts w:hint="cs"/>
          <w:rtl/>
        </w:rPr>
        <w:t>اشکال اول مرحوم آخوند</w:t>
      </w:r>
      <w:bookmarkEnd w:id="7"/>
    </w:p>
    <w:p w:rsidR="0090200D" w:rsidRDefault="0090200D" w:rsidP="00775EDF">
      <w:pPr>
        <w:jc w:val="both"/>
        <w:rPr>
          <w:rtl/>
        </w:rPr>
      </w:pPr>
      <w:r>
        <w:rPr>
          <w:rFonts w:hint="cs"/>
          <w:rtl/>
        </w:rPr>
        <w:t>مستثنی منه در مثال مذکور</w:t>
      </w:r>
      <w:r w:rsidR="007C7752">
        <w:rPr>
          <w:rFonts w:hint="cs"/>
          <w:rtl/>
        </w:rPr>
        <w:t>،</w:t>
      </w:r>
      <w:r>
        <w:rPr>
          <w:rFonts w:hint="cs"/>
          <w:rtl/>
        </w:rPr>
        <w:t xml:space="preserve"> صلات جامع شرایط و اجزا است. </w:t>
      </w:r>
      <w:r w:rsidR="007C7752">
        <w:rPr>
          <w:rFonts w:hint="cs"/>
          <w:rtl/>
        </w:rPr>
        <w:t xml:space="preserve">یعنی </w:t>
      </w:r>
      <w:r>
        <w:rPr>
          <w:rFonts w:hint="cs"/>
          <w:rtl/>
        </w:rPr>
        <w:t>با طهور صلات جامع محقق می</w:t>
      </w:r>
      <w:r>
        <w:rPr>
          <w:rtl/>
        </w:rPr>
        <w:softHyphen/>
      </w:r>
      <w:r>
        <w:rPr>
          <w:rFonts w:hint="cs"/>
          <w:rtl/>
        </w:rPr>
        <w:t>شود. مراد از لا صلاة، صرف و طبیعت صلات نیست</w:t>
      </w:r>
      <w:r w:rsidR="007C7752">
        <w:rPr>
          <w:rFonts w:hint="cs"/>
          <w:rtl/>
        </w:rPr>
        <w:t>؛</w:t>
      </w:r>
      <w:r>
        <w:rPr>
          <w:rFonts w:hint="cs"/>
          <w:rtl/>
        </w:rPr>
        <w:t xml:space="preserve"> بلکه مراد صلات تام الاجزا و الشرایط است. یا به تعبیر دیگر همان صلات مامور به</w:t>
      </w:r>
      <w:r w:rsidR="007C7752">
        <w:rPr>
          <w:rFonts w:hint="cs"/>
          <w:rtl/>
        </w:rPr>
        <w:t>ا</w:t>
      </w:r>
      <w:r>
        <w:rPr>
          <w:rFonts w:hint="cs"/>
          <w:rtl/>
        </w:rPr>
        <w:t xml:space="preserve"> وقتی که طهور ضمیمه می</w:t>
      </w:r>
      <w:r>
        <w:rPr>
          <w:rtl/>
        </w:rPr>
        <w:softHyphen/>
      </w:r>
      <w:r>
        <w:rPr>
          <w:rFonts w:hint="cs"/>
          <w:rtl/>
        </w:rPr>
        <w:t>شود، این صلات ماموربه</w:t>
      </w:r>
      <w:r w:rsidR="007C7752">
        <w:rPr>
          <w:rFonts w:hint="cs"/>
          <w:rtl/>
        </w:rPr>
        <w:t>ا</w:t>
      </w:r>
      <w:r>
        <w:rPr>
          <w:rFonts w:hint="cs"/>
          <w:rtl/>
        </w:rPr>
        <w:t xml:space="preserve"> محقق می</w:t>
      </w:r>
      <w:r>
        <w:rPr>
          <w:rtl/>
        </w:rPr>
        <w:softHyphen/>
      </w:r>
      <w:r>
        <w:rPr>
          <w:rFonts w:hint="cs"/>
          <w:rtl/>
        </w:rPr>
        <w:t>شود. به خاطر این که این جزء مهم است این گونه تعبیر می</w:t>
      </w:r>
      <w:r>
        <w:rPr>
          <w:rtl/>
        </w:rPr>
        <w:softHyphen/>
      </w:r>
      <w:r w:rsidR="007C7752">
        <w:rPr>
          <w:rFonts w:hint="cs"/>
          <w:rtl/>
        </w:rPr>
        <w:t>شود؛</w:t>
      </w:r>
      <w:r>
        <w:rPr>
          <w:rFonts w:hint="cs"/>
          <w:rtl/>
        </w:rPr>
        <w:t xml:space="preserve"> نه اینکه نماز تام الاجزا و الشرایط نیست</w:t>
      </w:r>
      <w:r w:rsidR="007C7752">
        <w:rPr>
          <w:rFonts w:hint="cs"/>
          <w:rtl/>
        </w:rPr>
        <w:t>،</w:t>
      </w:r>
      <w:r>
        <w:rPr>
          <w:rFonts w:hint="cs"/>
          <w:rtl/>
        </w:rPr>
        <w:t xml:space="preserve"> مگر طهور؛ یعنی طهور صلات تام الاجزا و الشرایط است.</w:t>
      </w:r>
    </w:p>
    <w:p w:rsidR="0090200D" w:rsidRDefault="0090200D" w:rsidP="007C7752">
      <w:pPr>
        <w:pStyle w:val="Heading5"/>
        <w:rPr>
          <w:rtl/>
        </w:rPr>
      </w:pPr>
      <w:bookmarkStart w:id="8" w:name="_Toc91528378"/>
      <w:r>
        <w:rPr>
          <w:rFonts w:hint="cs"/>
          <w:rtl/>
        </w:rPr>
        <w:t>اشکال به مرحوم آخوند</w:t>
      </w:r>
      <w:bookmarkEnd w:id="8"/>
    </w:p>
    <w:p w:rsidR="0090200D" w:rsidRDefault="007C7752" w:rsidP="0090200D">
      <w:pPr>
        <w:jc w:val="both"/>
        <w:rPr>
          <w:rtl/>
        </w:rPr>
      </w:pPr>
      <w:r>
        <w:rPr>
          <w:rFonts w:hint="cs"/>
          <w:rtl/>
        </w:rPr>
        <w:t>بعضی گفته اند:</w:t>
      </w:r>
      <w:r w:rsidR="0090200D">
        <w:rPr>
          <w:rFonts w:hint="cs"/>
          <w:rtl/>
        </w:rPr>
        <w:t xml:space="preserve"> نمی</w:t>
      </w:r>
      <w:r w:rsidR="0090200D">
        <w:rPr>
          <w:rtl/>
        </w:rPr>
        <w:softHyphen/>
      </w:r>
      <w:r w:rsidR="0090200D">
        <w:rPr>
          <w:rFonts w:hint="cs"/>
          <w:rtl/>
        </w:rPr>
        <w:t>شود مراد صلات تام الاجزا باشد</w:t>
      </w:r>
      <w:r>
        <w:rPr>
          <w:rFonts w:hint="cs"/>
          <w:rtl/>
        </w:rPr>
        <w:t>؛</w:t>
      </w:r>
      <w:r w:rsidR="0090200D">
        <w:rPr>
          <w:rFonts w:hint="cs"/>
          <w:rtl/>
        </w:rPr>
        <w:t xml:space="preserve"> چرا که نماز تام الاجزا به حسب اشخاص و ازمان و امکنه متفاوت است. این بحث در ص</w:t>
      </w:r>
      <w:r>
        <w:rPr>
          <w:rFonts w:hint="cs"/>
          <w:rtl/>
        </w:rPr>
        <w:t>حیح و اعم مطرح شده است. لازمه</w:t>
      </w:r>
      <w:r w:rsidR="0090200D">
        <w:rPr>
          <w:rFonts w:hint="cs"/>
          <w:rtl/>
        </w:rPr>
        <w:t xml:space="preserve"> مطلب مرحوم آخوند این است که در حق هر کسی یک چیز باشد. لا صلات تام الاجزا در حق مسافر معنایش این است که لا صلات دو رکعتی مگر با طهو</w:t>
      </w:r>
      <w:r>
        <w:rPr>
          <w:rFonts w:hint="cs"/>
          <w:rtl/>
        </w:rPr>
        <w:t>ر و هکذا...</w:t>
      </w:r>
      <w:r w:rsidR="0090200D">
        <w:rPr>
          <w:rFonts w:hint="cs"/>
          <w:rtl/>
        </w:rPr>
        <w:t>. نمی</w:t>
      </w:r>
      <w:r w:rsidR="0090200D">
        <w:rPr>
          <w:rtl/>
        </w:rPr>
        <w:softHyphen/>
      </w:r>
      <w:r w:rsidR="0090200D">
        <w:rPr>
          <w:rFonts w:hint="cs"/>
          <w:rtl/>
        </w:rPr>
        <w:t>شود بگوییم صلات در طبایع و مصادیق عدیده استعمال شده است؛ بلکه باید بگوییم طبیعی ن</w:t>
      </w:r>
      <w:r>
        <w:rPr>
          <w:rFonts w:hint="cs"/>
          <w:rtl/>
        </w:rPr>
        <w:t>ماز و صرف الوجود نماز. در بحث صحیح و اعم شبیه این اشکال</w:t>
      </w:r>
      <w:r w:rsidR="0090200D">
        <w:rPr>
          <w:rFonts w:hint="cs"/>
          <w:rtl/>
        </w:rPr>
        <w:t xml:space="preserve"> گفته شده که نمی</w:t>
      </w:r>
      <w:r w:rsidR="0090200D">
        <w:rPr>
          <w:rtl/>
        </w:rPr>
        <w:softHyphen/>
      </w:r>
      <w:r w:rsidR="0090200D">
        <w:rPr>
          <w:rFonts w:hint="cs"/>
          <w:rtl/>
        </w:rPr>
        <w:t>تواند نماز برای صحیح وضع شده باشد چرا که چنین اشکالی پیش می</w:t>
      </w:r>
      <w:r w:rsidR="0090200D">
        <w:rPr>
          <w:rtl/>
        </w:rPr>
        <w:softHyphen/>
      </w:r>
      <w:r w:rsidR="0090200D">
        <w:rPr>
          <w:rFonts w:hint="cs"/>
          <w:rtl/>
        </w:rPr>
        <w:t>اید.</w:t>
      </w:r>
    </w:p>
    <w:p w:rsidR="0090200D" w:rsidRDefault="0090200D" w:rsidP="007C7752">
      <w:pPr>
        <w:pStyle w:val="Heading6"/>
        <w:rPr>
          <w:rtl/>
        </w:rPr>
      </w:pPr>
      <w:bookmarkStart w:id="9" w:name="_Toc91528379"/>
      <w:r>
        <w:rPr>
          <w:rFonts w:hint="cs"/>
          <w:rtl/>
        </w:rPr>
        <w:t>جواب</w:t>
      </w:r>
      <w:r w:rsidR="007C7752">
        <w:rPr>
          <w:rFonts w:hint="cs"/>
          <w:rtl/>
        </w:rPr>
        <w:t xml:space="preserve"> استاد</w:t>
      </w:r>
      <w:r>
        <w:rPr>
          <w:rFonts w:hint="cs"/>
          <w:rtl/>
        </w:rPr>
        <w:t xml:space="preserve"> به اشکال</w:t>
      </w:r>
      <w:bookmarkEnd w:id="9"/>
    </w:p>
    <w:p w:rsidR="0090200D" w:rsidRDefault="007C7752" w:rsidP="0090200D">
      <w:pPr>
        <w:jc w:val="both"/>
        <w:rPr>
          <w:rtl/>
        </w:rPr>
      </w:pPr>
      <w:r>
        <w:rPr>
          <w:rFonts w:hint="cs"/>
          <w:rtl/>
        </w:rPr>
        <w:t xml:space="preserve">مستشکل </w:t>
      </w:r>
      <w:r w:rsidR="0090200D">
        <w:rPr>
          <w:rFonts w:hint="cs"/>
          <w:rtl/>
        </w:rPr>
        <w:t>صلات را مصادیق تام الاجزا گرفته و گفته است که نمی</w:t>
      </w:r>
      <w:r w:rsidR="0090200D">
        <w:rPr>
          <w:rtl/>
        </w:rPr>
        <w:softHyphen/>
      </w:r>
      <w:r w:rsidR="0090200D">
        <w:rPr>
          <w:rFonts w:hint="cs"/>
          <w:rtl/>
        </w:rPr>
        <w:t>تواند این گونه باشد. ما می</w:t>
      </w:r>
      <w:r w:rsidR="0090200D">
        <w:rPr>
          <w:rtl/>
        </w:rPr>
        <w:softHyphen/>
      </w:r>
      <w:r w:rsidR="0090200D">
        <w:rPr>
          <w:rFonts w:hint="cs"/>
          <w:rtl/>
        </w:rPr>
        <w:t>گوییم مفهوم صلات تام الاجزا و الشرایط است که عنوان مشیر به مصادیق مختلف است. ما صلات را در صلات تام و ماموربها استعمال کردیم که مصادیق آن مختلف است.</w:t>
      </w:r>
      <w:r w:rsidR="00587AA6">
        <w:rPr>
          <w:rFonts w:hint="cs"/>
          <w:rtl/>
        </w:rPr>
        <w:t xml:space="preserve"> همان نمازی که امر کرده با طهارت محقق می</w:t>
      </w:r>
      <w:r w:rsidR="00587AA6">
        <w:rPr>
          <w:rtl/>
        </w:rPr>
        <w:softHyphen/>
      </w:r>
      <w:r w:rsidR="00587AA6">
        <w:rPr>
          <w:rFonts w:hint="cs"/>
          <w:rtl/>
        </w:rPr>
        <w:t>شود. مثل الصلاة قربان کل تقی که احساس نمی</w:t>
      </w:r>
      <w:r w:rsidR="00587AA6">
        <w:rPr>
          <w:rtl/>
        </w:rPr>
        <w:softHyphen/>
      </w:r>
      <w:r w:rsidR="00587AA6">
        <w:rPr>
          <w:rFonts w:hint="cs"/>
          <w:rtl/>
        </w:rPr>
        <w:t xml:space="preserve">کنیم صلات در مصادیق عدیده استعمال کرده است. </w:t>
      </w:r>
      <w:r>
        <w:rPr>
          <w:rFonts w:hint="cs"/>
          <w:rtl/>
        </w:rPr>
        <w:t xml:space="preserve">مثلا الصلاة قربان کل تقی، </w:t>
      </w:r>
      <w:r w:rsidR="00587AA6">
        <w:rPr>
          <w:rFonts w:hint="cs"/>
          <w:rtl/>
        </w:rPr>
        <w:t>صلاتی که مطلوب شارع است قربان کل تقی است که مصادیق مختلفی دارد.</w:t>
      </w:r>
    </w:p>
    <w:p w:rsidR="00587AA6" w:rsidRDefault="00587AA6" w:rsidP="0090200D">
      <w:pPr>
        <w:jc w:val="both"/>
        <w:rPr>
          <w:rtl/>
        </w:rPr>
      </w:pPr>
      <w:r>
        <w:rPr>
          <w:rFonts w:hint="cs"/>
          <w:rtl/>
        </w:rPr>
        <w:t>همین جواب را در صحیح و اعم گفته اند. اگر برای صحیح وضع شده باشد اجمالا قابل تصور است.</w:t>
      </w:r>
      <w:r w:rsidR="007C7752">
        <w:rPr>
          <w:rFonts w:hint="cs"/>
          <w:rtl/>
        </w:rPr>
        <w:t xml:space="preserve"> یعنی</w:t>
      </w:r>
      <w:r>
        <w:rPr>
          <w:rFonts w:hint="cs"/>
          <w:rtl/>
        </w:rPr>
        <w:t xml:space="preserve"> هما</w:t>
      </w:r>
      <w:r w:rsidR="007C7752">
        <w:rPr>
          <w:rFonts w:hint="cs"/>
          <w:rtl/>
        </w:rPr>
        <w:t>ن نمازی که تمام اجزا است،</w:t>
      </w:r>
      <w:r>
        <w:rPr>
          <w:rFonts w:hint="cs"/>
          <w:rtl/>
        </w:rPr>
        <w:t xml:space="preserve"> هر چند که مصادیق آن مختلف باشد.</w:t>
      </w:r>
    </w:p>
    <w:p w:rsidR="00587AA6" w:rsidRDefault="00587AA6" w:rsidP="0090200D">
      <w:pPr>
        <w:jc w:val="both"/>
        <w:rPr>
          <w:rtl/>
        </w:rPr>
      </w:pPr>
      <w:r>
        <w:rPr>
          <w:rFonts w:hint="cs"/>
          <w:rtl/>
        </w:rPr>
        <w:t>به نظر می</w:t>
      </w:r>
      <w:r>
        <w:rPr>
          <w:rtl/>
        </w:rPr>
        <w:softHyphen/>
      </w:r>
      <w:r w:rsidR="007C7752">
        <w:rPr>
          <w:rFonts w:hint="cs"/>
          <w:rtl/>
        </w:rPr>
        <w:t>آید</w:t>
      </w:r>
      <w:r>
        <w:rPr>
          <w:rFonts w:hint="cs"/>
          <w:rtl/>
        </w:rPr>
        <w:t xml:space="preserve"> وقتی که مرکبی</w:t>
      </w:r>
      <w:r w:rsidR="00550A59">
        <w:rPr>
          <w:rFonts w:hint="cs"/>
          <w:rtl/>
        </w:rPr>
        <w:t xml:space="preserve"> را نفی می</w:t>
      </w:r>
      <w:r w:rsidR="00550A59">
        <w:rPr>
          <w:rtl/>
        </w:rPr>
        <w:softHyphen/>
      </w:r>
      <w:r w:rsidR="00550A59">
        <w:rPr>
          <w:rFonts w:hint="cs"/>
          <w:rtl/>
        </w:rPr>
        <w:t>کنند و بعد جزئی یا شرطی استثنا می</w:t>
      </w:r>
      <w:r w:rsidR="00550A59">
        <w:rPr>
          <w:rtl/>
        </w:rPr>
        <w:softHyphen/>
      </w:r>
      <w:r w:rsidR="00550A59">
        <w:rPr>
          <w:rFonts w:hint="cs"/>
          <w:rtl/>
        </w:rPr>
        <w:t>کنند ظاهرش این است که کل مرکب نفی شده است و بعد به ضمیمه آن جزء می</w:t>
      </w:r>
      <w:r w:rsidR="00550A59">
        <w:rPr>
          <w:rtl/>
        </w:rPr>
        <w:softHyphen/>
      </w:r>
      <w:r w:rsidR="00550A59">
        <w:rPr>
          <w:rFonts w:hint="cs"/>
          <w:rtl/>
        </w:rPr>
        <w:t>گوید مرکبی که تام الاجزا و الشرائط دارد، نمی</w:t>
      </w:r>
      <w:r w:rsidR="00550A59">
        <w:rPr>
          <w:rtl/>
        </w:rPr>
        <w:softHyphen/>
      </w:r>
      <w:r w:rsidR="00550A59">
        <w:rPr>
          <w:rFonts w:hint="cs"/>
          <w:rtl/>
        </w:rPr>
        <w:t xml:space="preserve">شود مگر این که طهارت هم جزء آن باشد. آن </w:t>
      </w:r>
      <w:r w:rsidR="00550A59">
        <w:rPr>
          <w:rFonts w:hint="cs"/>
          <w:rtl/>
        </w:rPr>
        <w:lastRenderedPageBreak/>
        <w:t>مرکب، تام نمی</w:t>
      </w:r>
      <w:r w:rsidR="00550A59">
        <w:rPr>
          <w:rtl/>
        </w:rPr>
        <w:softHyphen/>
      </w:r>
      <w:r w:rsidR="00550A59">
        <w:rPr>
          <w:rFonts w:hint="cs"/>
          <w:rtl/>
        </w:rPr>
        <w:t>شود مگر این که فلان جزء باشد. مرکبی که می</w:t>
      </w:r>
      <w:r w:rsidR="00550A59">
        <w:rPr>
          <w:rtl/>
        </w:rPr>
        <w:softHyphen/>
      </w:r>
      <w:r w:rsidR="00550A59">
        <w:rPr>
          <w:rFonts w:hint="cs"/>
          <w:rtl/>
        </w:rPr>
        <w:t>خواهد تام باشد اگر می</w:t>
      </w:r>
      <w:r w:rsidR="00550A59">
        <w:rPr>
          <w:rtl/>
        </w:rPr>
        <w:softHyphen/>
      </w:r>
      <w:r w:rsidR="00550A59">
        <w:rPr>
          <w:rFonts w:hint="cs"/>
          <w:rtl/>
        </w:rPr>
        <w:t>خواهد تام باشد باید این جزء هم مرکب بشود. می</w:t>
      </w:r>
      <w:r w:rsidR="00550A59">
        <w:rPr>
          <w:rtl/>
        </w:rPr>
        <w:softHyphen/>
      </w:r>
      <w:r w:rsidR="00550A59">
        <w:rPr>
          <w:rFonts w:hint="cs"/>
          <w:rtl/>
        </w:rPr>
        <w:t>خواهد بگوید این جزء مهم است و کامل که یکی از آن همین</w:t>
      </w:r>
      <w:r w:rsidR="007C7752">
        <w:rPr>
          <w:rFonts w:hint="cs"/>
          <w:rtl/>
        </w:rPr>
        <w:t xml:space="preserve"> مرکب،</w:t>
      </w:r>
      <w:r w:rsidR="00550A59">
        <w:rPr>
          <w:rFonts w:hint="cs"/>
          <w:rtl/>
        </w:rPr>
        <w:t xml:space="preserve"> طهارت است</w:t>
      </w:r>
      <w:r w:rsidR="007C7752">
        <w:rPr>
          <w:rFonts w:hint="cs"/>
          <w:rtl/>
        </w:rPr>
        <w:t xml:space="preserve"> و مرکب</w:t>
      </w:r>
      <w:r w:rsidR="00550A59">
        <w:rPr>
          <w:rFonts w:hint="cs"/>
          <w:rtl/>
        </w:rPr>
        <w:t xml:space="preserve"> بدون آن محقق نمی</w:t>
      </w:r>
      <w:r w:rsidR="00550A59">
        <w:rPr>
          <w:rtl/>
        </w:rPr>
        <w:softHyphen/>
      </w:r>
      <w:r w:rsidR="00550A59">
        <w:rPr>
          <w:rFonts w:hint="cs"/>
          <w:rtl/>
        </w:rPr>
        <w:t>شود.</w:t>
      </w:r>
    </w:p>
    <w:p w:rsidR="00550A59" w:rsidRDefault="00550A59" w:rsidP="007C7752">
      <w:pPr>
        <w:pStyle w:val="Heading4"/>
        <w:rPr>
          <w:rtl/>
        </w:rPr>
      </w:pPr>
      <w:bookmarkStart w:id="10" w:name="_Toc91528380"/>
      <w:r>
        <w:rPr>
          <w:rFonts w:hint="cs"/>
          <w:rtl/>
        </w:rPr>
        <w:t>جواب دوم مرحوم آخوند</w:t>
      </w:r>
      <w:bookmarkEnd w:id="10"/>
    </w:p>
    <w:p w:rsidR="00550A59" w:rsidRDefault="00550A59" w:rsidP="0090200D">
      <w:pPr>
        <w:jc w:val="both"/>
        <w:rPr>
          <w:rtl/>
        </w:rPr>
      </w:pPr>
      <w:r>
        <w:rPr>
          <w:rFonts w:hint="cs"/>
          <w:rtl/>
        </w:rPr>
        <w:t>اگر بگوییم در اینجا مفهوم ندارد و طهور نماز نیست به خاطر وجود قرینه است. قرینه کل و جزء بودن است. این که نمی</w:t>
      </w:r>
      <w:r>
        <w:rPr>
          <w:rtl/>
        </w:rPr>
        <w:softHyphen/>
      </w:r>
      <w:r>
        <w:rPr>
          <w:rFonts w:hint="cs"/>
          <w:rtl/>
        </w:rPr>
        <w:t>شود طهور نماز باشد به خاطر این است که جزء است. جزئیت باعث شده است که طهور نماز نباشد.</w:t>
      </w:r>
    </w:p>
    <w:p w:rsidR="00550A59" w:rsidRDefault="00550A59" w:rsidP="007C7752">
      <w:pPr>
        <w:pStyle w:val="Heading5"/>
        <w:rPr>
          <w:rtl/>
        </w:rPr>
      </w:pPr>
      <w:bookmarkStart w:id="11" w:name="_Toc91528381"/>
      <w:r>
        <w:rPr>
          <w:rFonts w:hint="cs"/>
          <w:rtl/>
        </w:rPr>
        <w:t>اشکال به مرحوم آخوند</w:t>
      </w:r>
      <w:bookmarkEnd w:id="11"/>
    </w:p>
    <w:p w:rsidR="00550A59" w:rsidRDefault="00550A59" w:rsidP="0090200D">
      <w:pPr>
        <w:jc w:val="both"/>
        <w:rPr>
          <w:rFonts w:hint="cs"/>
          <w:rtl/>
        </w:rPr>
      </w:pPr>
      <w:r>
        <w:rPr>
          <w:rFonts w:hint="cs"/>
          <w:rtl/>
        </w:rPr>
        <w:t>فرمایش مرحوم آخوند این است که تسامح وجود دارد. اگر بنا باشد در اینجا مفهوم نبا</w:t>
      </w:r>
      <w:r w:rsidR="007C7752">
        <w:rPr>
          <w:rFonts w:hint="cs"/>
          <w:rtl/>
        </w:rPr>
        <w:t>شد یعنی مجاز و عنایت است در حال</w:t>
      </w:r>
      <w:r>
        <w:rPr>
          <w:rFonts w:hint="cs"/>
          <w:rtl/>
        </w:rPr>
        <w:t>یکه ما هیچ عنایتی احساس نمی</w:t>
      </w:r>
      <w:r>
        <w:rPr>
          <w:rtl/>
        </w:rPr>
        <w:softHyphen/>
      </w:r>
      <w:r>
        <w:rPr>
          <w:rFonts w:hint="cs"/>
          <w:rtl/>
        </w:rPr>
        <w:t>کنیم. این همه استعمالات کثیره مجاز باشد، بعید است.</w:t>
      </w:r>
      <w:r w:rsidR="00770CB7">
        <w:rPr>
          <w:rFonts w:hint="cs"/>
          <w:rtl/>
        </w:rPr>
        <w:t xml:space="preserve"> پس اشکال دوم مرحوم آخوند خلاف ارتکاز است.</w:t>
      </w:r>
    </w:p>
    <w:p w:rsidR="00770CB7" w:rsidRDefault="00770CB7" w:rsidP="007C7752">
      <w:pPr>
        <w:pStyle w:val="Heading4"/>
        <w:rPr>
          <w:rFonts w:hint="cs"/>
          <w:rtl/>
        </w:rPr>
      </w:pPr>
      <w:bookmarkStart w:id="12" w:name="_Toc91528382"/>
      <w:r>
        <w:rPr>
          <w:rFonts w:hint="cs"/>
          <w:rtl/>
        </w:rPr>
        <w:t>اشکال سوم مرحوم آخوند</w:t>
      </w:r>
      <w:bookmarkEnd w:id="12"/>
    </w:p>
    <w:p w:rsidR="00770CB7" w:rsidRDefault="00770CB7" w:rsidP="0090200D">
      <w:pPr>
        <w:jc w:val="both"/>
        <w:rPr>
          <w:rFonts w:hint="cs"/>
          <w:rtl/>
        </w:rPr>
      </w:pPr>
      <w:r>
        <w:rPr>
          <w:rFonts w:hint="cs"/>
          <w:rtl/>
        </w:rPr>
        <w:t>ایشان در هامش فرموده است: خبر لا صلاة، ممکن است؛ نه موجود. صلات ممکن نیست؛ مگر با فاتحه الکتاب که صلات با آن امکان پیدا می</w:t>
      </w:r>
      <w:r>
        <w:rPr>
          <w:rtl/>
        </w:rPr>
        <w:softHyphen/>
      </w:r>
      <w:r>
        <w:rPr>
          <w:rFonts w:hint="cs"/>
          <w:rtl/>
        </w:rPr>
        <w:t>کند. با این جزء مهم امکان دارد که نماز اتیان شود و بدون آن امکان ندارد. مفهوم هم محقق است. در تقریرات هم این جواب را تایید کرده است.</w:t>
      </w:r>
    </w:p>
    <w:p w:rsidR="00770CB7" w:rsidRDefault="00770CB7" w:rsidP="007C7752">
      <w:pPr>
        <w:pStyle w:val="Heading5"/>
        <w:rPr>
          <w:rFonts w:hint="cs"/>
          <w:rtl/>
        </w:rPr>
      </w:pPr>
      <w:bookmarkStart w:id="13" w:name="_Toc91528383"/>
      <w:r>
        <w:rPr>
          <w:rFonts w:hint="cs"/>
          <w:rtl/>
        </w:rPr>
        <w:t>اشکال استاد به مرحوم آخوند</w:t>
      </w:r>
      <w:bookmarkEnd w:id="13"/>
    </w:p>
    <w:p w:rsidR="00770CB7" w:rsidRDefault="00770CB7" w:rsidP="00770CB7">
      <w:pPr>
        <w:jc w:val="both"/>
        <w:rPr>
          <w:rtl/>
        </w:rPr>
      </w:pPr>
      <w:r>
        <w:rPr>
          <w:rFonts w:hint="cs"/>
          <w:rtl/>
        </w:rPr>
        <w:t>استفاده ممکن از این جملات بعید است. در ذهن مردم وجود و عدم مطرح است. حمل لا صلاة بر ممکن، عرفیت ندارد. علاوه بر این، لا صلات خبر ندارد. لای نفی جنس که ادبا گفته اند اسم و خبر دارد، صحیح نیست. معنای جمله این است که نماز نیست. لا رجل یعنی مردی نیست. نه این که مردی موجود نیست. این مطلب را در بحث آتی مطرح می</w:t>
      </w:r>
      <w:r>
        <w:rPr>
          <w:rtl/>
        </w:rPr>
        <w:softHyphen/>
      </w:r>
      <w:r>
        <w:rPr>
          <w:rFonts w:hint="cs"/>
          <w:rtl/>
        </w:rPr>
        <w:t>کنیم و مرحوم نائینی تذکر می</w:t>
      </w:r>
      <w:r>
        <w:rPr>
          <w:rtl/>
        </w:rPr>
        <w:softHyphen/>
      </w:r>
      <w:r>
        <w:rPr>
          <w:rFonts w:hint="cs"/>
          <w:rtl/>
        </w:rPr>
        <w:t>دهد. شاید در ذهن شما این مطلب بوده است که این همه لای نفی جنس داریم و محذوف است. این چه وضعی است که این مقدار محذوف است؟</w:t>
      </w:r>
    </w:p>
    <w:p w:rsidR="00B86036" w:rsidRDefault="00770CB7" w:rsidP="00B86036">
      <w:pPr>
        <w:jc w:val="both"/>
        <w:rPr>
          <w:rtl/>
        </w:rPr>
      </w:pPr>
      <w:r>
        <w:rPr>
          <w:rFonts w:hint="cs"/>
          <w:rtl/>
        </w:rPr>
        <w:t>حرف مرحوم آخوند این است: صلات به طهور ممکن است؛ ولی موجود نیست. ابوحنیفه می</w:t>
      </w:r>
      <w:r>
        <w:rPr>
          <w:rtl/>
        </w:rPr>
        <w:softHyphen/>
      </w:r>
      <w:r>
        <w:rPr>
          <w:rFonts w:hint="cs"/>
          <w:rtl/>
        </w:rPr>
        <w:t>گفت صلا با طهور موجود است.</w:t>
      </w:r>
    </w:p>
    <w:p w:rsidR="00B86036" w:rsidRDefault="007C7752" w:rsidP="00B86036">
      <w:pPr>
        <w:jc w:val="both"/>
        <w:rPr>
          <w:rtl/>
        </w:rPr>
      </w:pPr>
      <w:r>
        <w:rPr>
          <w:rFonts w:hint="cs"/>
          <w:rtl/>
        </w:rPr>
        <w:t xml:space="preserve">نتیجه: </w:t>
      </w:r>
      <w:r w:rsidR="00B86036">
        <w:rPr>
          <w:rFonts w:hint="cs"/>
          <w:rtl/>
        </w:rPr>
        <w:t>جواب متین مرحوم آخوند همان جواب اول است. وقتی که مرکبی را مستنثی منه قرا رمی</w:t>
      </w:r>
      <w:r w:rsidR="00B86036">
        <w:rPr>
          <w:rtl/>
        </w:rPr>
        <w:softHyphen/>
      </w:r>
      <w:r w:rsidR="00B86036">
        <w:rPr>
          <w:rFonts w:hint="cs"/>
          <w:rtl/>
        </w:rPr>
        <w:t>دهند و جزئی یا شرطی را استثنا می</w:t>
      </w:r>
      <w:r w:rsidR="00B86036">
        <w:rPr>
          <w:rtl/>
        </w:rPr>
        <w:softHyphen/>
      </w:r>
      <w:r w:rsidR="00B86036">
        <w:rPr>
          <w:rFonts w:hint="cs"/>
          <w:rtl/>
        </w:rPr>
        <w:t>کنند معنایش این است که کل محقق نیست مگر این که این جزء هم بیاید.</w:t>
      </w:r>
    </w:p>
    <w:p w:rsidR="00B86036" w:rsidRDefault="00B86036" w:rsidP="007C7752">
      <w:pPr>
        <w:pStyle w:val="Heading3"/>
        <w:rPr>
          <w:rtl/>
        </w:rPr>
      </w:pPr>
      <w:bookmarkStart w:id="14" w:name="_Toc91528384"/>
      <w:r>
        <w:rPr>
          <w:rFonts w:hint="cs"/>
          <w:rtl/>
        </w:rPr>
        <w:lastRenderedPageBreak/>
        <w:t>مفهوم داشتن الا استنثا به وسیله کلمه توحید</w:t>
      </w:r>
      <w:bookmarkEnd w:id="14"/>
    </w:p>
    <w:p w:rsidR="00B86036" w:rsidRDefault="00B86036" w:rsidP="00B86036">
      <w:pPr>
        <w:jc w:val="both"/>
        <w:rPr>
          <w:rtl/>
        </w:rPr>
      </w:pPr>
      <w:r>
        <w:rPr>
          <w:rFonts w:hint="cs"/>
          <w:rtl/>
        </w:rPr>
        <w:t>بعضی بر مفهوم داشتن الا استثنا استدلال به کلمه توحید کرده</w:t>
      </w:r>
      <w:r>
        <w:rPr>
          <w:rtl/>
        </w:rPr>
        <w:softHyphen/>
      </w:r>
      <w:r>
        <w:rPr>
          <w:rFonts w:hint="cs"/>
          <w:rtl/>
        </w:rPr>
        <w:t>اند. لا اله الا الله. وقتی می</w:t>
      </w:r>
      <w:r>
        <w:rPr>
          <w:rtl/>
        </w:rPr>
        <w:softHyphen/>
      </w:r>
      <w:r>
        <w:rPr>
          <w:rFonts w:hint="cs"/>
          <w:rtl/>
        </w:rPr>
        <w:t>تواند این جمله کلمه توحید باشد که الا دال بر حصر باشد. اگر الا دلالت بر مفهوم نداشته باشد و نگوید فقط خدا هست؛ پس نباید توحید باشد. توحید بودن نیاز به دلالت داشتن الا بر حصر است.</w:t>
      </w:r>
    </w:p>
    <w:p w:rsidR="00B86036" w:rsidRDefault="00B86036" w:rsidP="007C7752">
      <w:pPr>
        <w:pStyle w:val="Heading4"/>
        <w:rPr>
          <w:rtl/>
        </w:rPr>
      </w:pPr>
      <w:bookmarkStart w:id="15" w:name="_Toc91528385"/>
      <w:r>
        <w:rPr>
          <w:rFonts w:hint="cs"/>
          <w:rtl/>
        </w:rPr>
        <w:t>اشکال به دال بودن لا اله الا الله بر توحید</w:t>
      </w:r>
      <w:bookmarkEnd w:id="15"/>
    </w:p>
    <w:p w:rsidR="00B86036" w:rsidRDefault="00B86036" w:rsidP="00B86036">
      <w:pPr>
        <w:jc w:val="both"/>
        <w:rPr>
          <w:rtl/>
        </w:rPr>
      </w:pPr>
      <w:r>
        <w:rPr>
          <w:rFonts w:hint="cs"/>
          <w:rtl/>
        </w:rPr>
        <w:t>به همین مناسبت یک اشکالی بر اصل این که چگونه کلمه توحید است، مطرح شده.</w:t>
      </w:r>
      <w:r w:rsidR="007C7752">
        <w:rPr>
          <w:rFonts w:hint="cs"/>
          <w:rtl/>
        </w:rPr>
        <w:t xml:space="preserve"> بیان مطلب:</w:t>
      </w:r>
      <w:r>
        <w:rPr>
          <w:rFonts w:hint="cs"/>
          <w:rtl/>
        </w:rPr>
        <w:t xml:space="preserve"> قوام </w:t>
      </w:r>
      <w:r w:rsidR="007C7752">
        <w:rPr>
          <w:rFonts w:hint="cs"/>
          <w:rtl/>
        </w:rPr>
        <w:t>توحید به دو چیز</w:t>
      </w:r>
      <w:r>
        <w:rPr>
          <w:rFonts w:hint="cs"/>
          <w:rtl/>
        </w:rPr>
        <w:t xml:space="preserve"> است: یکی به این که خداوند موجود است و یکی هم غیر الله محال و ممتع است. توحید یعنی یکی بودن خدا ضروری است. اگر خدا باشد و غیر او هم ممکن است باشد، فایده ندارد. جمله لا اله الا الله نمی</w:t>
      </w:r>
      <w:r w:rsidR="007C7752">
        <w:rPr>
          <w:rtl/>
        </w:rPr>
        <w:softHyphen/>
      </w:r>
      <w:r w:rsidR="007C7752">
        <w:rPr>
          <w:rFonts w:hint="cs"/>
          <w:rtl/>
        </w:rPr>
        <w:t>ت</w:t>
      </w:r>
      <w:r>
        <w:rPr>
          <w:rFonts w:hint="cs"/>
          <w:rtl/>
        </w:rPr>
        <w:t>واند این دو را بیان کند چرا که خبر لا اله یا موجود است، فقط اعتراف به وجود خداوند است و یا خبر لا اله، ممکن است، رکن دوم هست و امکان غیر نفی شده است ولی اعتراف به وجود نشده است. در یک تقدیر اعتراف به وجود هست و نف</w:t>
      </w:r>
      <w:r w:rsidR="007C7752">
        <w:rPr>
          <w:rFonts w:hint="cs"/>
          <w:rtl/>
        </w:rPr>
        <w:t>ی امکان غیر نیست و در تقدیر دیگر</w:t>
      </w:r>
      <w:r>
        <w:rPr>
          <w:rFonts w:hint="cs"/>
          <w:rtl/>
        </w:rPr>
        <w:t xml:space="preserve"> نفی امکان غیر هست ولی اعتراف به وجود نیست. اگر دو خبر داشته باشد، خلاف ظاهر است چرا که لا نفی جنس یک خبر دارد.</w:t>
      </w:r>
    </w:p>
    <w:p w:rsidR="00B86036" w:rsidRDefault="00B86036" w:rsidP="007C7752">
      <w:pPr>
        <w:pStyle w:val="Heading4"/>
        <w:rPr>
          <w:rFonts w:hint="cs"/>
          <w:rtl/>
        </w:rPr>
      </w:pPr>
      <w:bookmarkStart w:id="16" w:name="_Toc91528386"/>
      <w:r>
        <w:rPr>
          <w:rFonts w:hint="cs"/>
          <w:rtl/>
        </w:rPr>
        <w:t>جواب مرحوم آخوند</w:t>
      </w:r>
      <w:bookmarkEnd w:id="16"/>
    </w:p>
    <w:p w:rsidR="00B86036" w:rsidRDefault="00B86036" w:rsidP="00B86036">
      <w:pPr>
        <w:jc w:val="both"/>
        <w:rPr>
          <w:rFonts w:hint="cs"/>
          <w:rtl/>
        </w:rPr>
      </w:pPr>
      <w:r>
        <w:rPr>
          <w:rFonts w:hint="cs"/>
          <w:rtl/>
        </w:rPr>
        <w:t>ما لا اله الا الله را واجب الوجود معنا می</w:t>
      </w:r>
      <w:r>
        <w:rPr>
          <w:rtl/>
        </w:rPr>
        <w:softHyphen/>
      </w:r>
      <w:r>
        <w:rPr>
          <w:rFonts w:hint="cs"/>
          <w:rtl/>
        </w:rPr>
        <w:t>کنیم که بالالتزام غیر را نفی می</w:t>
      </w:r>
      <w:r>
        <w:rPr>
          <w:rtl/>
        </w:rPr>
        <w:softHyphen/>
      </w:r>
      <w:r>
        <w:rPr>
          <w:rFonts w:hint="cs"/>
          <w:rtl/>
        </w:rPr>
        <w:t>کند. اعتراف به وجود با مدلول مطابقی و نفی امکان غیر با مدلول التزامی.</w:t>
      </w:r>
    </w:p>
    <w:p w:rsidR="00B86036" w:rsidRDefault="007C7752" w:rsidP="00B86036">
      <w:pPr>
        <w:jc w:val="both"/>
        <w:rPr>
          <w:rtl/>
        </w:rPr>
      </w:pPr>
      <w:r>
        <w:rPr>
          <w:rFonts w:hint="cs"/>
          <w:rtl/>
        </w:rPr>
        <w:t>ادامه بحث در جلسه آینده.</w:t>
      </w:r>
    </w:p>
    <w:p w:rsidR="0090200D" w:rsidRPr="006162A2" w:rsidRDefault="0090200D" w:rsidP="00775EDF">
      <w:pPr>
        <w:jc w:val="both"/>
        <w:rPr>
          <w:rtl/>
        </w:rPr>
      </w:pPr>
    </w:p>
    <w:sectPr w:rsidR="0090200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D03" w:rsidRDefault="007F3D03" w:rsidP="008B750B">
      <w:pPr>
        <w:spacing w:line="240" w:lineRule="auto"/>
      </w:pPr>
      <w:r>
        <w:separator/>
      </w:r>
    </w:p>
  </w:endnote>
  <w:endnote w:type="continuationSeparator" w:id="0">
    <w:p w:rsidR="007F3D03" w:rsidRDefault="007F3D0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C7752" w:rsidRPr="007C775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A19D7" w:rsidP="001B6799">
          <w:pPr>
            <w:pStyle w:val="Footer"/>
            <w:bidi w:val="0"/>
            <w:rPr>
              <w:color w:val="808080" w:themeColor="background1" w:themeShade="80"/>
              <w:rtl/>
            </w:rPr>
          </w:pPr>
          <w:bookmarkStart w:id="24" w:name="BokAdres"/>
          <w:bookmarkEnd w:id="24"/>
          <w:r>
            <w:rPr>
              <w:color w:val="808080" w:themeColor="background1" w:themeShade="80"/>
            </w:rPr>
            <w:t>U1mg1_14001006-061_mk2_mfeb.ir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D03" w:rsidRDefault="007F3D03" w:rsidP="008B750B">
      <w:pPr>
        <w:spacing w:line="240" w:lineRule="auto"/>
      </w:pPr>
      <w:r>
        <w:separator/>
      </w:r>
    </w:p>
  </w:footnote>
  <w:footnote w:type="continuationSeparator" w:id="0">
    <w:p w:rsidR="007F3D03" w:rsidRDefault="007F3D03" w:rsidP="008B750B">
      <w:pPr>
        <w:spacing w:line="240" w:lineRule="auto"/>
      </w:pPr>
      <w:r>
        <w:continuationSeparator/>
      </w:r>
    </w:p>
  </w:footnote>
  <w:footnote w:id="1">
    <w:p w:rsidR="007C7752" w:rsidRDefault="007C7752">
      <w:pPr>
        <w:pStyle w:val="FootnoteText"/>
        <w:rPr>
          <w:rFonts w:hint="cs"/>
        </w:rPr>
      </w:pPr>
      <w:r>
        <w:rPr>
          <w:rStyle w:val="FootnoteReference"/>
        </w:rPr>
        <w:footnoteRef/>
      </w:r>
      <w:r>
        <w:rPr>
          <w:rtl/>
        </w:rPr>
        <w:t xml:space="preserve"> </w:t>
      </w:r>
      <w:r>
        <w:rPr>
          <w:rFonts w:hint="cs"/>
          <w:rtl/>
        </w:rPr>
        <w:t>مقرر: ابتدای جلسه خوب ضبط نشده بود و بنده تلقی نکردم.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BA19D7">
      <w:rPr>
        <w:b/>
        <w:bCs/>
        <w:sz w:val="20"/>
        <w:szCs w:val="24"/>
        <w:rtl/>
      </w:rPr>
      <w:t>061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BA19D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BA19D7">
      <w:rPr>
        <w:b/>
        <w:bCs/>
        <w:color w:val="632423" w:themeColor="accent2" w:themeShade="80"/>
        <w:sz w:val="20"/>
        <w:szCs w:val="24"/>
        <w:rtl/>
      </w:rPr>
      <w:t>گنج</w:t>
    </w:r>
    <w:r w:rsidR="00BA19D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BA19D7">
      <w:rPr>
        <w:sz w:val="24"/>
        <w:szCs w:val="24"/>
        <w:rtl/>
      </w:rPr>
      <w:t>6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BA19D7">
      <w:rPr>
        <w:color w:val="000000" w:themeColor="text1"/>
        <w:sz w:val="24"/>
        <w:szCs w:val="24"/>
        <w:rtl/>
      </w:rPr>
      <w:t>مفهوم غا</w:t>
    </w:r>
    <w:r w:rsidR="00BA19D7">
      <w:rPr>
        <w:rFonts w:hint="cs"/>
        <w:color w:val="000000" w:themeColor="text1"/>
        <w:sz w:val="24"/>
        <w:szCs w:val="24"/>
        <w:rtl/>
      </w:rPr>
      <w:t>ی</w:t>
    </w:r>
    <w:r w:rsidR="00BA19D7">
      <w:rPr>
        <w:rFonts w:hint="eastAsia"/>
        <w:color w:val="000000" w:themeColor="text1"/>
        <w:sz w:val="24"/>
        <w:szCs w:val="24"/>
        <w:rtl/>
      </w:rPr>
      <w:t>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BA19D7">
      <w:rPr>
        <w:sz w:val="24"/>
        <w:szCs w:val="24"/>
        <w:rtl/>
      </w:rPr>
      <w:t>مهد</w:t>
    </w:r>
    <w:r w:rsidR="00BA19D7">
      <w:rPr>
        <w:rFonts w:hint="cs"/>
        <w:sz w:val="24"/>
        <w:szCs w:val="24"/>
        <w:rtl/>
      </w:rPr>
      <w:t>ی</w:t>
    </w:r>
    <w:r w:rsidR="00BA19D7">
      <w:rPr>
        <w:sz w:val="24"/>
        <w:szCs w:val="24"/>
        <w:rtl/>
      </w:rPr>
      <w:t xml:space="preserve"> خ</w:t>
    </w:r>
    <w:r w:rsidR="00BA19D7">
      <w:rPr>
        <w:rFonts w:hint="cs"/>
        <w:sz w:val="24"/>
        <w:szCs w:val="24"/>
        <w:rtl/>
      </w:rPr>
      <w:t>ی</w:t>
    </w:r>
    <w:r w:rsidR="00BA19D7">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BA19D7">
      <w:rPr>
        <w:sz w:val="24"/>
        <w:szCs w:val="24"/>
        <w:rtl/>
      </w:rPr>
      <w:t>بررس</w:t>
    </w:r>
    <w:r w:rsidR="00BA19D7">
      <w:rPr>
        <w:rFonts w:hint="cs"/>
        <w:sz w:val="24"/>
        <w:szCs w:val="24"/>
        <w:rtl/>
      </w:rPr>
      <w:t>ی</w:t>
    </w:r>
    <w:r w:rsidR="00BA19D7">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0A59"/>
    <w:rsid w:val="0056213C"/>
    <w:rsid w:val="00580C24"/>
    <w:rsid w:val="00587AA6"/>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0CB7"/>
    <w:rsid w:val="00775507"/>
    <w:rsid w:val="00775EDF"/>
    <w:rsid w:val="00783473"/>
    <w:rsid w:val="0078594B"/>
    <w:rsid w:val="00795E02"/>
    <w:rsid w:val="007979D0"/>
    <w:rsid w:val="007A4E18"/>
    <w:rsid w:val="007A7B8C"/>
    <w:rsid w:val="007C6D9E"/>
    <w:rsid w:val="007C7752"/>
    <w:rsid w:val="007D1C43"/>
    <w:rsid w:val="007D6C53"/>
    <w:rsid w:val="007E1564"/>
    <w:rsid w:val="007E1E87"/>
    <w:rsid w:val="007E5B3F"/>
    <w:rsid w:val="007F2257"/>
    <w:rsid w:val="007F3D03"/>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200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0511"/>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6036"/>
    <w:rsid w:val="00B96F38"/>
    <w:rsid w:val="00BA19D7"/>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160F"/>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5794"/>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C8DC6-4646-49E6-8D74-4321B501E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59</TotalTime>
  <Pages>1</Pages>
  <Words>989</Words>
  <Characters>5638</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2021-12-27T16:42:00Z</cp:lastPrinted>
  <dcterms:created xsi:type="dcterms:W3CDTF">2021-12-27T09:28:00Z</dcterms:created>
  <dcterms:modified xsi:type="dcterms:W3CDTF">2021-12-27T16:43:00Z</dcterms:modified>
  <cp:contentStatus>ویرایش 2.5</cp:contentStatus>
  <cp:version>2.7</cp:version>
</cp:coreProperties>
</file>