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500FA3">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26814" w:rsidRDefault="00426814" w:rsidP="00426814">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3440134" w:history="1">
        <w:r w:rsidRPr="00A840A6">
          <w:rPr>
            <w:rStyle w:val="Hyperlink"/>
            <w:noProof/>
            <w:rtl/>
          </w:rPr>
          <w:t>نکره در س</w:t>
        </w:r>
        <w:r w:rsidRPr="00A840A6">
          <w:rPr>
            <w:rStyle w:val="Hyperlink"/>
            <w:rFonts w:hint="cs"/>
            <w:noProof/>
            <w:rtl/>
          </w:rPr>
          <w:t>ی</w:t>
        </w:r>
        <w:r w:rsidRPr="00A840A6">
          <w:rPr>
            <w:rStyle w:val="Hyperlink"/>
            <w:rFonts w:hint="eastAsia"/>
            <w:noProof/>
            <w:rtl/>
          </w:rPr>
          <w:t>اق</w:t>
        </w:r>
        <w:r w:rsidRPr="00A840A6">
          <w:rPr>
            <w:rStyle w:val="Hyperlink"/>
            <w:noProof/>
            <w:rtl/>
          </w:rPr>
          <w:t xml:space="preserve"> نف</w:t>
        </w:r>
        <w:r w:rsidRPr="00A840A6">
          <w:rPr>
            <w:rStyle w:val="Hyperlink"/>
            <w:rFonts w:hint="cs"/>
            <w:noProof/>
            <w:rtl/>
          </w:rPr>
          <w:t>ی</w:t>
        </w:r>
        <w:r w:rsidRPr="00A840A6">
          <w:rPr>
            <w:rStyle w:val="Hyperlink"/>
            <w:noProof/>
            <w:rtl/>
          </w:rPr>
          <w:t xml:space="preserve"> </w:t>
        </w:r>
        <w:r w:rsidRPr="00A840A6">
          <w:rPr>
            <w:rStyle w:val="Hyperlink"/>
            <w:rFonts w:hint="cs"/>
            <w:noProof/>
            <w:rtl/>
          </w:rPr>
          <w:t>ی</w:t>
        </w:r>
        <w:r w:rsidRPr="00A840A6">
          <w:rPr>
            <w:rStyle w:val="Hyperlink"/>
            <w:rFonts w:hint="eastAsia"/>
            <w:noProof/>
            <w:rtl/>
          </w:rPr>
          <w:t>ا</w:t>
        </w:r>
        <w:r w:rsidRPr="00A840A6">
          <w:rPr>
            <w:rStyle w:val="Hyperlink"/>
            <w:noProof/>
            <w:rtl/>
          </w:rPr>
          <w:t xml:space="preserve"> نه</w:t>
        </w:r>
        <w:r w:rsidRPr="00A840A6">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Toc93440134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426814" w:rsidRDefault="00426814" w:rsidP="00426814">
      <w:pPr>
        <w:pStyle w:val="TOC2"/>
        <w:tabs>
          <w:tab w:val="right" w:leader="dot" w:pos="10194"/>
        </w:tabs>
        <w:rPr>
          <w:rFonts w:asciiTheme="minorHAnsi" w:eastAsiaTheme="minorEastAsia" w:hAnsiTheme="minorHAnsi" w:cstheme="minorBidi"/>
          <w:bCs w:val="0"/>
          <w:noProof/>
          <w:color w:val="auto"/>
          <w:szCs w:val="22"/>
          <w:rtl/>
          <w:lang w:bidi="ar-SA"/>
        </w:rPr>
      </w:pPr>
      <w:hyperlink w:anchor="_Toc93440135" w:history="1">
        <w:r w:rsidRPr="00A840A6">
          <w:rPr>
            <w:rStyle w:val="Hyperlink"/>
            <w:noProof/>
            <w:rtl/>
          </w:rPr>
          <w:t>مختار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Toc93440135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426814" w:rsidRDefault="00426814" w:rsidP="0042681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3440136" w:history="1">
        <w:r w:rsidRPr="00A840A6">
          <w:rPr>
            <w:rStyle w:val="Hyperlink"/>
            <w:noProof/>
            <w:rtl/>
          </w:rPr>
          <w:t>اشکال اول استاد به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Toc93440136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426814" w:rsidRDefault="00426814" w:rsidP="0042681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3440137" w:history="1">
        <w:r w:rsidRPr="00A840A6">
          <w:rPr>
            <w:rStyle w:val="Hyperlink"/>
            <w:noProof/>
            <w:rtl/>
          </w:rPr>
          <w:t>اشکال دوم استاد به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Toc93440137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26814" w:rsidRDefault="00426814" w:rsidP="00426814">
      <w:pPr>
        <w:pStyle w:val="TOC1"/>
        <w:rPr>
          <w:rFonts w:asciiTheme="minorHAnsi" w:eastAsiaTheme="minorEastAsia" w:hAnsiTheme="minorHAnsi" w:cstheme="minorBidi"/>
          <w:noProof/>
          <w:color w:val="auto"/>
          <w:szCs w:val="22"/>
          <w:rtl/>
          <w:lang w:bidi="ar-SA"/>
        </w:rPr>
      </w:pPr>
      <w:hyperlink w:anchor="_Toc93440138" w:history="1">
        <w:r w:rsidRPr="00A840A6">
          <w:rPr>
            <w:rStyle w:val="Hyperlink"/>
            <w:noProof/>
            <w:rtl/>
          </w:rPr>
          <w:t>مفرد و جمع محل</w:t>
        </w:r>
        <w:r w:rsidRPr="00A840A6">
          <w:rPr>
            <w:rStyle w:val="Hyperlink"/>
            <w:rFonts w:hint="cs"/>
            <w:noProof/>
            <w:rtl/>
          </w:rPr>
          <w:t>ی</w:t>
        </w:r>
        <w:r w:rsidRPr="00A840A6">
          <w:rPr>
            <w:rStyle w:val="Hyperlink"/>
            <w:noProof/>
            <w:rtl/>
          </w:rPr>
          <w:t xml:space="preserve"> به 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Toc93440138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26814" w:rsidRDefault="00426814" w:rsidP="00426814">
      <w:pPr>
        <w:pStyle w:val="TOC2"/>
        <w:tabs>
          <w:tab w:val="right" w:leader="dot" w:pos="10194"/>
        </w:tabs>
        <w:rPr>
          <w:rFonts w:asciiTheme="minorHAnsi" w:eastAsiaTheme="minorEastAsia" w:hAnsiTheme="minorHAnsi" w:cstheme="minorBidi"/>
          <w:bCs w:val="0"/>
          <w:noProof/>
          <w:color w:val="auto"/>
          <w:szCs w:val="22"/>
          <w:rtl/>
          <w:lang w:bidi="ar-SA"/>
        </w:rPr>
      </w:pPr>
      <w:hyperlink w:anchor="_Toc93440139" w:history="1">
        <w:r w:rsidRPr="00A840A6">
          <w:rPr>
            <w:rStyle w:val="Hyperlink"/>
            <w:noProof/>
            <w:rtl/>
          </w:rPr>
          <w:t>مختار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Toc93440139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26814" w:rsidRDefault="00426814" w:rsidP="0042681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3440140" w:history="1">
        <w:r w:rsidRPr="00A840A6">
          <w:rPr>
            <w:rStyle w:val="Hyperlink"/>
            <w:noProof/>
            <w:rtl/>
          </w:rPr>
          <w:t>اشکال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Toc93440140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26814" w:rsidRDefault="00426814" w:rsidP="00426814">
      <w:pPr>
        <w:pStyle w:val="TOC4"/>
        <w:tabs>
          <w:tab w:val="right" w:leader="dot" w:pos="10194"/>
        </w:tabs>
        <w:rPr>
          <w:rFonts w:asciiTheme="minorHAnsi" w:eastAsiaTheme="minorEastAsia" w:hAnsiTheme="minorHAnsi" w:cstheme="minorBidi"/>
          <w:bCs w:val="0"/>
          <w:noProof/>
          <w:color w:val="auto"/>
          <w:szCs w:val="22"/>
          <w:rtl/>
          <w:lang w:bidi="ar-SA"/>
        </w:rPr>
      </w:pPr>
      <w:hyperlink w:anchor="_Toc93440141" w:history="1">
        <w:r w:rsidRPr="00A840A6">
          <w:rPr>
            <w:rStyle w:val="Hyperlink"/>
            <w:noProof/>
            <w:rtl/>
          </w:rPr>
          <w:t>جواب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Toc93440141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426814" w:rsidRDefault="00426814" w:rsidP="00426814">
      <w:pPr>
        <w:pStyle w:val="TOC4"/>
        <w:tabs>
          <w:tab w:val="right" w:leader="dot" w:pos="10194"/>
        </w:tabs>
        <w:rPr>
          <w:rFonts w:asciiTheme="minorHAnsi" w:eastAsiaTheme="minorEastAsia" w:hAnsiTheme="minorHAnsi" w:cstheme="minorBidi"/>
          <w:bCs w:val="0"/>
          <w:noProof/>
          <w:color w:val="auto"/>
          <w:szCs w:val="22"/>
          <w:rtl/>
          <w:lang w:bidi="ar-SA"/>
        </w:rPr>
      </w:pPr>
      <w:hyperlink w:anchor="_Toc93440142" w:history="1">
        <w:r w:rsidRPr="00A840A6">
          <w:rPr>
            <w:rStyle w:val="Hyperlink"/>
            <w:noProof/>
            <w:rtl/>
          </w:rPr>
          <w:t>اشکال استاد به جواب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Toc93440142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426814" w:rsidRDefault="00426814" w:rsidP="00426814">
      <w:pPr>
        <w:pStyle w:val="TOC2"/>
        <w:tabs>
          <w:tab w:val="right" w:leader="dot" w:pos="10194"/>
        </w:tabs>
        <w:rPr>
          <w:rFonts w:asciiTheme="minorHAnsi" w:eastAsiaTheme="minorEastAsia" w:hAnsiTheme="minorHAnsi" w:cstheme="minorBidi"/>
          <w:bCs w:val="0"/>
          <w:noProof/>
          <w:color w:val="auto"/>
          <w:szCs w:val="22"/>
          <w:rtl/>
          <w:lang w:bidi="ar-SA"/>
        </w:rPr>
      </w:pPr>
      <w:hyperlink w:anchor="_Toc93440143" w:history="1">
        <w:r w:rsidRPr="00A840A6">
          <w:rPr>
            <w:rStyle w:val="Hyperlink"/>
            <w:noProof/>
            <w:rtl/>
          </w:rPr>
          <w:t>ن</w:t>
        </w:r>
        <w:r w:rsidRPr="00A840A6">
          <w:rPr>
            <w:rStyle w:val="Hyperlink"/>
            <w:rFonts w:hint="cs"/>
            <w:noProof/>
            <w:rtl/>
          </w:rPr>
          <w:t>ی</w:t>
        </w:r>
        <w:r w:rsidRPr="00A840A6">
          <w:rPr>
            <w:rStyle w:val="Hyperlink"/>
            <w:rFonts w:hint="eastAsia"/>
            <w:noProof/>
            <w:rtl/>
          </w:rPr>
          <w:t>از</w:t>
        </w:r>
        <w:r w:rsidRPr="00A840A6">
          <w:rPr>
            <w:rStyle w:val="Hyperlink"/>
            <w:noProof/>
            <w:rtl/>
          </w:rPr>
          <w:t xml:space="preserve"> داشتن مفرد و جمع محل</w:t>
        </w:r>
        <w:r w:rsidRPr="00A840A6">
          <w:rPr>
            <w:rStyle w:val="Hyperlink"/>
            <w:rFonts w:hint="cs"/>
            <w:noProof/>
            <w:rtl/>
          </w:rPr>
          <w:t>ی</w:t>
        </w:r>
        <w:r w:rsidRPr="00A840A6">
          <w:rPr>
            <w:rStyle w:val="Hyperlink"/>
            <w:noProof/>
            <w:rtl/>
          </w:rPr>
          <w:t xml:space="preserve"> به ال به مقدمات حکمت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Toc93440143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426814" w:rsidRDefault="00426814" w:rsidP="0042681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3440144" w:history="1">
        <w:r w:rsidRPr="00A840A6">
          <w:rPr>
            <w:rStyle w:val="Hyperlink"/>
            <w:noProof/>
            <w:rtl/>
          </w:rPr>
          <w:t>اشکال استاد به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Toc93440144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426814" w:rsidRDefault="00426814" w:rsidP="00426814">
      <w:pPr>
        <w:pStyle w:val="TOC1"/>
        <w:rPr>
          <w:rFonts w:asciiTheme="minorHAnsi" w:eastAsiaTheme="minorEastAsia" w:hAnsiTheme="minorHAnsi" w:cstheme="minorBidi"/>
          <w:noProof/>
          <w:color w:val="auto"/>
          <w:szCs w:val="22"/>
          <w:rtl/>
          <w:lang w:bidi="ar-SA"/>
        </w:rPr>
      </w:pPr>
      <w:hyperlink w:anchor="_Toc93440145" w:history="1">
        <w:r w:rsidRPr="00A840A6">
          <w:rPr>
            <w:rStyle w:val="Hyperlink"/>
            <w:noProof/>
            <w:rtl/>
          </w:rPr>
          <w:t>حج</w:t>
        </w:r>
        <w:r w:rsidRPr="00A840A6">
          <w:rPr>
            <w:rStyle w:val="Hyperlink"/>
            <w:rFonts w:hint="cs"/>
            <w:noProof/>
            <w:rtl/>
          </w:rPr>
          <w:t>ی</w:t>
        </w:r>
        <w:r w:rsidRPr="00A840A6">
          <w:rPr>
            <w:rStyle w:val="Hyperlink"/>
            <w:rFonts w:hint="eastAsia"/>
            <w:noProof/>
            <w:rtl/>
          </w:rPr>
          <w:t>ت</w:t>
        </w:r>
        <w:r w:rsidRPr="00A840A6">
          <w:rPr>
            <w:rStyle w:val="Hyperlink"/>
            <w:noProof/>
            <w:rtl/>
          </w:rPr>
          <w:t xml:space="preserve"> عام در ما عدا تخص</w:t>
        </w:r>
        <w:r w:rsidRPr="00A840A6">
          <w:rPr>
            <w:rStyle w:val="Hyperlink"/>
            <w:rFonts w:hint="cs"/>
            <w:noProof/>
            <w:rtl/>
          </w:rPr>
          <w:t>ی</w:t>
        </w:r>
        <w:r w:rsidRPr="00A840A6">
          <w:rPr>
            <w:rStyle w:val="Hyperlink"/>
            <w:rFonts w:hint="eastAsia"/>
            <w:noProof/>
            <w:rtl/>
          </w:rPr>
          <w:t>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Toc93440145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426814" w:rsidP="00500FA3">
      <w:pPr>
        <w:jc w:val="both"/>
      </w:pPr>
      <w:r>
        <w:rPr>
          <w:rFonts w:cs="B Titr"/>
          <w:noProof/>
          <w:webHidden/>
          <w:color w:val="632423" w:themeColor="accent2" w:themeShade="80"/>
          <w:szCs w:val="24"/>
          <w:rtl/>
        </w:rPr>
        <w:fldChar w:fldCharType="end"/>
      </w:r>
      <w:bookmarkStart w:id="0" w:name="_GoBack"/>
      <w:bookmarkEnd w:id="0"/>
    </w:p>
    <w:p w:rsidR="00F343FB" w:rsidRDefault="00F842AD" w:rsidP="00500FA3">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0D5351">
        <w:rPr>
          <w:rtl/>
        </w:rPr>
        <w:t>نکره در س</w:t>
      </w:r>
      <w:r w:rsidR="000D5351">
        <w:rPr>
          <w:rFonts w:hint="cs"/>
          <w:rtl/>
        </w:rPr>
        <w:t>ی</w:t>
      </w:r>
      <w:r w:rsidR="000D5351">
        <w:rPr>
          <w:rFonts w:hint="eastAsia"/>
          <w:rtl/>
        </w:rPr>
        <w:t>اق</w:t>
      </w:r>
      <w:r w:rsidR="000D5351">
        <w:rPr>
          <w:rtl/>
        </w:rPr>
        <w:t xml:space="preserve"> نف</w:t>
      </w:r>
      <w:r w:rsidR="000D5351">
        <w:rPr>
          <w:rFonts w:hint="cs"/>
          <w:rtl/>
        </w:rPr>
        <w:t>ی</w:t>
      </w:r>
      <w:r w:rsidR="000D5351">
        <w:rPr>
          <w:rtl/>
        </w:rPr>
        <w:t xml:space="preserve"> و نه</w:t>
      </w:r>
      <w:r w:rsidR="000D5351">
        <w:rPr>
          <w:rFonts w:hint="cs"/>
          <w:rtl/>
        </w:rPr>
        <w:t>ی</w:t>
      </w:r>
      <w:r w:rsidR="00025B70">
        <w:rPr>
          <w:rFonts w:hint="cs"/>
          <w:rtl/>
        </w:rPr>
        <w:t xml:space="preserve"> </w:t>
      </w:r>
      <w:r w:rsidR="00386C11" w:rsidRPr="00A6366F">
        <w:rPr>
          <w:rFonts w:hint="cs"/>
          <w:rtl/>
        </w:rPr>
        <w:t>/</w:t>
      </w:r>
      <w:bookmarkStart w:id="2" w:name="BokSabj_d"/>
      <w:bookmarkEnd w:id="2"/>
      <w:r w:rsidR="000D5351">
        <w:rPr>
          <w:rtl/>
        </w:rPr>
        <w:t>بررس</w:t>
      </w:r>
      <w:r w:rsidR="000D5351">
        <w:rPr>
          <w:rFonts w:hint="cs"/>
          <w:rtl/>
        </w:rPr>
        <w:t>ی</w:t>
      </w:r>
      <w:r w:rsidR="000D5351">
        <w:rPr>
          <w:rtl/>
        </w:rPr>
        <w:t xml:space="preserve"> الفاظ عام</w:t>
      </w:r>
      <w:r w:rsidR="00386C11" w:rsidRPr="00A6366F">
        <w:rPr>
          <w:rFonts w:hint="cs"/>
          <w:rtl/>
        </w:rPr>
        <w:t xml:space="preserve"> /</w:t>
      </w:r>
      <w:bookmarkStart w:id="3" w:name="Bokkolli"/>
      <w:bookmarkEnd w:id="3"/>
      <w:r w:rsidR="000D5351">
        <w:rPr>
          <w:rtl/>
        </w:rPr>
        <w:t>عام و خاص</w:t>
      </w:r>
      <w:r w:rsidR="001B6799" w:rsidRPr="00A6366F">
        <w:rPr>
          <w:rFonts w:hint="cs"/>
          <w:rtl/>
        </w:rPr>
        <w:t xml:space="preserve"> </w:t>
      </w:r>
    </w:p>
    <w:p w:rsidR="003F5B10" w:rsidRPr="00A6366F" w:rsidRDefault="003F5B10" w:rsidP="003F5B10">
      <w:pPr>
        <w:pStyle w:val="Heading1"/>
      </w:pPr>
      <w:bookmarkStart w:id="4" w:name="_Toc93440134"/>
      <w:r>
        <w:rPr>
          <w:rFonts w:hint="cs"/>
          <w:rtl/>
        </w:rPr>
        <w:t>نکره در سیاق نفی یا نهی</w:t>
      </w:r>
      <w:bookmarkEnd w:id="4"/>
    </w:p>
    <w:p w:rsidR="003F5B10" w:rsidRDefault="00500FA3" w:rsidP="00500FA3">
      <w:pPr>
        <w:jc w:val="both"/>
        <w:rPr>
          <w:rtl/>
        </w:rPr>
      </w:pPr>
      <w:r>
        <w:rPr>
          <w:rFonts w:hint="cs"/>
          <w:rtl/>
        </w:rPr>
        <w:t xml:space="preserve">بحث در نکره در سیاق نفی یا نهی است. مثل لا تهن عالما، معروف و مشهور این است که این دو مورد مفید عموم است. </w:t>
      </w:r>
    </w:p>
    <w:p w:rsidR="003F5B10" w:rsidRDefault="003F5B10" w:rsidP="003F5B10">
      <w:pPr>
        <w:pStyle w:val="Heading2"/>
        <w:rPr>
          <w:rtl/>
        </w:rPr>
      </w:pPr>
      <w:bookmarkStart w:id="5" w:name="_Toc93440135"/>
      <w:r>
        <w:rPr>
          <w:rFonts w:hint="cs"/>
          <w:rtl/>
        </w:rPr>
        <w:t>مختار مرحوم آخوند</w:t>
      </w:r>
      <w:bookmarkEnd w:id="5"/>
    </w:p>
    <w:p w:rsidR="001A1EA5" w:rsidRDefault="00500FA3" w:rsidP="00500FA3">
      <w:pPr>
        <w:jc w:val="both"/>
        <w:rPr>
          <w:rtl/>
        </w:rPr>
      </w:pPr>
      <w:r>
        <w:rPr>
          <w:rFonts w:hint="cs"/>
          <w:rtl/>
        </w:rPr>
        <w:t>مرحوم آخوند فرموده است: این که عقلا اقتضای عموم را دار</w:t>
      </w:r>
      <w:r w:rsidR="003F5B10">
        <w:rPr>
          <w:rFonts w:hint="cs"/>
          <w:rtl/>
        </w:rPr>
        <w:t>ن</w:t>
      </w:r>
      <w:r>
        <w:rPr>
          <w:rFonts w:hint="cs"/>
          <w:rtl/>
        </w:rPr>
        <w:t>د درست است. چرا که نفی حقیقت به نفی جمیع افراد است. بر خلاف وجود طبیعت که به وجود یک فردی محقق می</w:t>
      </w:r>
      <w:r>
        <w:rPr>
          <w:rtl/>
        </w:rPr>
        <w:softHyphen/>
      </w:r>
      <w:r>
        <w:rPr>
          <w:rFonts w:hint="cs"/>
          <w:rtl/>
        </w:rPr>
        <w:t>شود. اما</w:t>
      </w:r>
      <w:r w:rsidR="003F5B10">
        <w:rPr>
          <w:rFonts w:hint="cs"/>
          <w:rtl/>
        </w:rPr>
        <w:t xml:space="preserve"> نکره در سیاق نفی و نهی نیاز به مقدمات حکمت دارد</w:t>
      </w:r>
      <w:r>
        <w:rPr>
          <w:rFonts w:hint="cs"/>
          <w:rtl/>
        </w:rPr>
        <w:t>. زیرا ادات عموم بر شمول و استیعاب ما ارید من المدخول دلالت دارند، نه ما یصلح ان ینطبق علیه.</w:t>
      </w:r>
    </w:p>
    <w:p w:rsidR="003F5B10" w:rsidRDefault="003F5B10" w:rsidP="003F5B10">
      <w:pPr>
        <w:pStyle w:val="Heading3"/>
        <w:rPr>
          <w:rtl/>
        </w:rPr>
      </w:pPr>
      <w:bookmarkStart w:id="6" w:name="_Toc93440136"/>
      <w:r>
        <w:rPr>
          <w:rFonts w:hint="cs"/>
          <w:rtl/>
        </w:rPr>
        <w:t>اشکال اول استاد به مرحوم آخوند</w:t>
      </w:r>
      <w:bookmarkEnd w:id="6"/>
    </w:p>
    <w:p w:rsidR="00500FA3" w:rsidRDefault="00500FA3" w:rsidP="00500FA3">
      <w:pPr>
        <w:jc w:val="both"/>
        <w:rPr>
          <w:rtl/>
        </w:rPr>
      </w:pPr>
      <w:r>
        <w:rPr>
          <w:rFonts w:hint="cs"/>
          <w:rtl/>
        </w:rPr>
        <w:t>این که فرمود از ج</w:t>
      </w:r>
      <w:r w:rsidR="003F5B10">
        <w:rPr>
          <w:rFonts w:hint="cs"/>
          <w:rtl/>
        </w:rPr>
        <w:t>هت عقلی دلالت بر عموم دارد، هما</w:t>
      </w:r>
      <w:r>
        <w:rPr>
          <w:rFonts w:hint="cs"/>
          <w:rtl/>
        </w:rPr>
        <w:t xml:space="preserve">نطوری که دیگران هم فرمودند صحیح نیست. درست است که در باب نهی گفته </w:t>
      </w:r>
      <w:r w:rsidR="003F5B10">
        <w:rPr>
          <w:rFonts w:hint="cs"/>
          <w:rtl/>
        </w:rPr>
        <w:t>ا</w:t>
      </w:r>
      <w:r>
        <w:rPr>
          <w:rFonts w:hint="cs"/>
          <w:rtl/>
        </w:rPr>
        <w:t>ند امتثال نهی به ترک جمیع افراد است ولی مقام، مقام امتثال است و بحث ما در مورد جعل و مراد است و این</w:t>
      </w:r>
      <w:r w:rsidR="003F5B10">
        <w:rPr>
          <w:rFonts w:hint="cs"/>
          <w:rtl/>
        </w:rPr>
        <w:t xml:space="preserve"> دو</w:t>
      </w:r>
      <w:r>
        <w:rPr>
          <w:rFonts w:hint="cs"/>
          <w:rtl/>
        </w:rPr>
        <w:t xml:space="preserve"> بحث ربطی به هم ندارند. این که انتفای طبیعت به انتفای جمیع مصادیق در مقام امتثال است ربطی ندارد به این که هی</w:t>
      </w:r>
      <w:r w:rsidR="003F5B10">
        <w:rPr>
          <w:rFonts w:hint="cs"/>
          <w:rtl/>
        </w:rPr>
        <w:t>ئت نکره در سیاق نفی دلالت بر عموم</w:t>
      </w:r>
      <w:r>
        <w:rPr>
          <w:rFonts w:hint="cs"/>
          <w:rtl/>
        </w:rPr>
        <w:t xml:space="preserve"> دارد. </w:t>
      </w:r>
      <w:r w:rsidR="000C7E1E">
        <w:rPr>
          <w:rFonts w:hint="cs"/>
          <w:rtl/>
        </w:rPr>
        <w:t>تا بعد بگوییم ایا مقدمات حکمت نیاز دارد یا نه.</w:t>
      </w:r>
    </w:p>
    <w:p w:rsidR="000C7E1E" w:rsidRDefault="000C7E1E" w:rsidP="00500FA3">
      <w:pPr>
        <w:jc w:val="both"/>
        <w:rPr>
          <w:u w:val="single"/>
          <w:rtl/>
        </w:rPr>
      </w:pPr>
      <w:r>
        <w:rPr>
          <w:rFonts w:hint="cs"/>
          <w:rtl/>
        </w:rPr>
        <w:lastRenderedPageBreak/>
        <w:t>ما می</w:t>
      </w:r>
      <w:r>
        <w:rPr>
          <w:rtl/>
        </w:rPr>
        <w:softHyphen/>
      </w:r>
      <w:r>
        <w:rPr>
          <w:rFonts w:hint="cs"/>
          <w:rtl/>
        </w:rPr>
        <w:t>خواهیم ببینیم لا تهن عالما دلالت دارد بر این که هر عالمی را اهانت نکن یا نه. مرحوم آخوند می</w:t>
      </w:r>
      <w:r>
        <w:rPr>
          <w:rtl/>
        </w:rPr>
        <w:softHyphen/>
      </w:r>
      <w:r>
        <w:rPr>
          <w:rFonts w:hint="cs"/>
          <w:rtl/>
        </w:rPr>
        <w:t xml:space="preserve">فرماید اهانت نکردن عالم به اهانت نکردن جمیع مصادیق است در حالی که ربطی ندارد. </w:t>
      </w:r>
      <w:r w:rsidRPr="000C7E1E">
        <w:rPr>
          <w:rFonts w:hint="cs"/>
          <w:u w:val="single"/>
          <w:rtl/>
        </w:rPr>
        <w:t>در ماده نهی هم همین را می</w:t>
      </w:r>
      <w:r w:rsidRPr="000C7E1E">
        <w:rPr>
          <w:u w:val="single"/>
          <w:rtl/>
        </w:rPr>
        <w:softHyphen/>
      </w:r>
      <w:r w:rsidRPr="000C7E1E">
        <w:rPr>
          <w:rFonts w:hint="cs"/>
          <w:u w:val="single"/>
          <w:rtl/>
        </w:rPr>
        <w:t xml:space="preserve">گفتند ولی ربطی ندارد که خود نهی دال بر استیعاب داشته باشد. </w:t>
      </w:r>
    </w:p>
    <w:p w:rsidR="000C7E1E" w:rsidRDefault="000C7E1E" w:rsidP="00500FA3">
      <w:pPr>
        <w:jc w:val="both"/>
        <w:rPr>
          <w:rtl/>
        </w:rPr>
      </w:pPr>
      <w:r>
        <w:rPr>
          <w:rFonts w:hint="cs"/>
          <w:rtl/>
        </w:rPr>
        <w:t>پس منشا عقلانی که مرحوم آخوند فرموده هر چند درست است ولی ربطی به بحث دلالت و مراد مولا ندارد.</w:t>
      </w:r>
    </w:p>
    <w:p w:rsidR="003F5B10" w:rsidRDefault="003F5B10" w:rsidP="003F5B10">
      <w:pPr>
        <w:pStyle w:val="Heading3"/>
        <w:rPr>
          <w:rtl/>
        </w:rPr>
      </w:pPr>
      <w:bookmarkStart w:id="7" w:name="_Toc93440137"/>
      <w:r>
        <w:rPr>
          <w:rFonts w:hint="cs"/>
          <w:rtl/>
        </w:rPr>
        <w:t>اشکال دوم استاد به مرحوم آخوند</w:t>
      </w:r>
      <w:bookmarkEnd w:id="7"/>
    </w:p>
    <w:p w:rsidR="000C7E1E" w:rsidRDefault="000C7E1E" w:rsidP="00500FA3">
      <w:pPr>
        <w:jc w:val="both"/>
        <w:rPr>
          <w:rtl/>
        </w:rPr>
      </w:pPr>
      <w:r>
        <w:rPr>
          <w:rFonts w:hint="cs"/>
          <w:rtl/>
        </w:rPr>
        <w:t>اما این که در ادامه فرمود نیاز به مقدمات حکمت دارد، قابل برهان نیست. نه بر احتیاج و نه بر عدم احتیاج. کسی می</w:t>
      </w:r>
      <w:r>
        <w:rPr>
          <w:rtl/>
        </w:rPr>
        <w:softHyphen/>
      </w:r>
      <w:r>
        <w:rPr>
          <w:rFonts w:hint="cs"/>
          <w:rtl/>
        </w:rPr>
        <w:t>تواند بگوید از این هیئت ما به همه افراد منتهی می</w:t>
      </w:r>
      <w:r>
        <w:rPr>
          <w:rtl/>
        </w:rPr>
        <w:softHyphen/>
      </w:r>
      <w:r>
        <w:rPr>
          <w:rFonts w:hint="cs"/>
          <w:rtl/>
        </w:rPr>
        <w:t>شویم</w:t>
      </w:r>
      <w:r w:rsidR="003F5B10">
        <w:rPr>
          <w:rFonts w:hint="cs"/>
          <w:rtl/>
        </w:rPr>
        <w:t xml:space="preserve"> و نیازی هم به مقدمات حکمت نداریم</w:t>
      </w:r>
      <w:r>
        <w:rPr>
          <w:rFonts w:hint="cs"/>
          <w:rtl/>
        </w:rPr>
        <w:t xml:space="preserve"> و دلالت لفظی است. به نظر ما همان حرف مشهور درست است. نکره در سیاق نفی مفید عموم است نه اطلاق. نه مقدمات حکمت اطلاق را برساند.</w:t>
      </w:r>
    </w:p>
    <w:p w:rsidR="000C7E1E" w:rsidRDefault="000C7E1E" w:rsidP="00500FA3">
      <w:pPr>
        <w:jc w:val="both"/>
        <w:rPr>
          <w:rtl/>
        </w:rPr>
      </w:pPr>
      <w:r>
        <w:rPr>
          <w:rFonts w:hint="cs"/>
          <w:rtl/>
        </w:rPr>
        <w:t>مولا می</w:t>
      </w:r>
      <w:r>
        <w:rPr>
          <w:rtl/>
        </w:rPr>
        <w:softHyphen/>
      </w:r>
      <w:r>
        <w:rPr>
          <w:rFonts w:hint="cs"/>
          <w:rtl/>
        </w:rPr>
        <w:t>گوید: لا تهن عالما که مشهور می</w:t>
      </w:r>
      <w:r>
        <w:rPr>
          <w:rtl/>
        </w:rPr>
        <w:softHyphen/>
      </w:r>
      <w:r>
        <w:rPr>
          <w:rFonts w:hint="cs"/>
          <w:rtl/>
        </w:rPr>
        <w:t>گوید عام است و لا تهن العالم که مطلق است. اگر توانستید یک فرقی احساس کنید حرف مشهور درست است</w:t>
      </w:r>
      <w:r w:rsidR="003F5B10">
        <w:rPr>
          <w:rFonts w:hint="cs"/>
          <w:rtl/>
        </w:rPr>
        <w:t>؛</w:t>
      </w:r>
      <w:r>
        <w:rPr>
          <w:rFonts w:hint="cs"/>
          <w:rtl/>
        </w:rPr>
        <w:t xml:space="preserve"> زیرا اگر عام نباشد، مطلق است. استخدام نکره در سیاق نفی با لا تهن العالم متفاوت است.</w:t>
      </w:r>
    </w:p>
    <w:p w:rsidR="000C7E1E" w:rsidRDefault="000C7E1E" w:rsidP="00500FA3">
      <w:pPr>
        <w:jc w:val="both"/>
        <w:rPr>
          <w:rtl/>
        </w:rPr>
      </w:pPr>
      <w:r>
        <w:rPr>
          <w:rFonts w:hint="cs"/>
          <w:rtl/>
        </w:rPr>
        <w:t>مرادف این هیئت در فارسی این است: عالمی را اهانت نکن، از خود لفظ به عموم منتقل می</w:t>
      </w:r>
      <w:r>
        <w:rPr>
          <w:rtl/>
        </w:rPr>
        <w:softHyphen/>
      </w:r>
      <w:r>
        <w:rPr>
          <w:rFonts w:hint="cs"/>
          <w:rtl/>
        </w:rPr>
        <w:t>شویم بر خلاف لا تهن العالم. اگر گفتید هر دو مساوی هستند و تفاوتی ندارند، که هر دو مطلق هستند. ما دلیل محکمی نداریم.</w:t>
      </w:r>
    </w:p>
    <w:p w:rsidR="000C7E1E" w:rsidRDefault="003F5B10" w:rsidP="00500FA3">
      <w:pPr>
        <w:jc w:val="both"/>
        <w:rPr>
          <w:rtl/>
        </w:rPr>
      </w:pPr>
      <w:r>
        <w:rPr>
          <w:rFonts w:hint="cs"/>
          <w:rtl/>
        </w:rPr>
        <w:t>دقت کنید اگر عموم</w:t>
      </w:r>
      <w:r w:rsidR="000C7E1E">
        <w:rPr>
          <w:rFonts w:hint="cs"/>
          <w:rtl/>
        </w:rPr>
        <w:t xml:space="preserve"> استفاده شود نیازی به مقدمات حکمت نداریم و از لفظ عموم را می</w:t>
      </w:r>
      <w:r w:rsidR="000C7E1E">
        <w:rPr>
          <w:rtl/>
        </w:rPr>
        <w:softHyphen/>
      </w:r>
      <w:r w:rsidR="000C7E1E">
        <w:rPr>
          <w:rFonts w:hint="cs"/>
          <w:rtl/>
        </w:rPr>
        <w:t>فهمیم.</w:t>
      </w:r>
    </w:p>
    <w:p w:rsidR="000C7E1E" w:rsidRDefault="000C7E1E" w:rsidP="003F5B10">
      <w:pPr>
        <w:pStyle w:val="Heading1"/>
        <w:rPr>
          <w:rtl/>
        </w:rPr>
      </w:pPr>
      <w:bookmarkStart w:id="8" w:name="_Toc93440138"/>
      <w:r>
        <w:rPr>
          <w:rFonts w:hint="cs"/>
          <w:rtl/>
        </w:rPr>
        <w:t>مفرد و جمع محلی به ال</w:t>
      </w:r>
      <w:bookmarkEnd w:id="8"/>
    </w:p>
    <w:p w:rsidR="003F5B10" w:rsidRPr="003F5B10" w:rsidRDefault="003F5B10" w:rsidP="003F5B10">
      <w:pPr>
        <w:pStyle w:val="Heading2"/>
        <w:rPr>
          <w:rtl/>
        </w:rPr>
      </w:pPr>
      <w:bookmarkStart w:id="9" w:name="_Toc93440139"/>
      <w:r>
        <w:rPr>
          <w:rFonts w:hint="cs"/>
          <w:rtl/>
        </w:rPr>
        <w:t>مختار مرحوم آخوند</w:t>
      </w:r>
      <w:bookmarkEnd w:id="9"/>
    </w:p>
    <w:p w:rsidR="000C7E1E" w:rsidRDefault="000C7E1E" w:rsidP="00500FA3">
      <w:pPr>
        <w:jc w:val="both"/>
        <w:rPr>
          <w:rtl/>
        </w:rPr>
      </w:pPr>
      <w:r>
        <w:rPr>
          <w:rFonts w:hint="cs"/>
          <w:rtl/>
        </w:rPr>
        <w:t xml:space="preserve">مرحوم آخوند فرموده است: </w:t>
      </w:r>
      <w:r w:rsidR="003F5B10">
        <w:rPr>
          <w:rFonts w:hint="cs"/>
          <w:rtl/>
        </w:rPr>
        <w:t xml:space="preserve">این دو اگر مفید عموم باشند، </w:t>
      </w:r>
      <w:r>
        <w:rPr>
          <w:rFonts w:hint="cs"/>
          <w:rtl/>
        </w:rPr>
        <w:t xml:space="preserve"> نیاز به مقدمات حکمت دارند. زیرا ادات عموم دلالت بر </w:t>
      </w:r>
      <w:r w:rsidR="00FC6ED3">
        <w:rPr>
          <w:rFonts w:hint="cs"/>
          <w:rtl/>
        </w:rPr>
        <w:t>استیعاب ما ارید من المدخول دارند. لذا اگر صفتی به مدخول اضافه شود مثل اکرم الرجل العالم، با عموم تنافی ندارد. با این که اگر الرجل دلالت بر عموم مدخول داشت با العالم تنافی داشت. پس ادات عموم برای شمول ما ارید وضع شده است، نه شمول یصلح ان ینطبق علیه المدخول.</w:t>
      </w:r>
    </w:p>
    <w:p w:rsidR="00FC6ED3" w:rsidRDefault="00FC6ED3" w:rsidP="003F5B10">
      <w:pPr>
        <w:pStyle w:val="Heading3"/>
        <w:rPr>
          <w:rtl/>
        </w:rPr>
      </w:pPr>
      <w:bookmarkStart w:id="10" w:name="_Toc93440140"/>
      <w:r>
        <w:rPr>
          <w:rFonts w:hint="cs"/>
          <w:rtl/>
        </w:rPr>
        <w:t>اشکال مرحوم آخوند</w:t>
      </w:r>
      <w:bookmarkEnd w:id="10"/>
    </w:p>
    <w:p w:rsidR="00FC6ED3" w:rsidRDefault="00FC6ED3" w:rsidP="00500FA3">
      <w:pPr>
        <w:jc w:val="both"/>
        <w:rPr>
          <w:rtl/>
        </w:rPr>
      </w:pPr>
      <w:r>
        <w:rPr>
          <w:rFonts w:hint="cs"/>
          <w:rtl/>
        </w:rPr>
        <w:t>بعد گفته است: اگر ادات عموم برای شمول ما ارید باشد پس چرا به این وصف مخص</w:t>
      </w:r>
      <w:r w:rsidR="003F5B10">
        <w:rPr>
          <w:rFonts w:hint="cs"/>
          <w:rtl/>
        </w:rPr>
        <w:t>ِّ</w:t>
      </w:r>
      <w:r>
        <w:rPr>
          <w:rFonts w:hint="cs"/>
          <w:rtl/>
        </w:rPr>
        <w:t>ص می</w:t>
      </w:r>
      <w:r>
        <w:rPr>
          <w:rtl/>
        </w:rPr>
        <w:softHyphen/>
      </w:r>
      <w:r>
        <w:rPr>
          <w:rFonts w:hint="cs"/>
          <w:rtl/>
        </w:rPr>
        <w:t>گویند. چرا می</w:t>
      </w:r>
      <w:r>
        <w:rPr>
          <w:rtl/>
        </w:rPr>
        <w:softHyphen/>
      </w:r>
      <w:r>
        <w:rPr>
          <w:rFonts w:hint="cs"/>
          <w:rtl/>
        </w:rPr>
        <w:t xml:space="preserve">گویند تخصیص زده است. تخصیص اشتباه است زیرا اگر ما ارید است از اول مثلا عالم عادل است. نباید تخصیص زده باشد. عنوان تخصیص برای </w:t>
      </w:r>
      <w:r>
        <w:rPr>
          <w:rFonts w:hint="cs"/>
          <w:rtl/>
        </w:rPr>
        <w:lastRenderedPageBreak/>
        <w:t>این است که ادات عموم</w:t>
      </w:r>
      <w:r w:rsidR="003F5B10">
        <w:rPr>
          <w:rFonts w:hint="cs"/>
          <w:rtl/>
        </w:rPr>
        <w:t>،</w:t>
      </w:r>
      <w:r>
        <w:rPr>
          <w:rFonts w:hint="cs"/>
          <w:rtl/>
        </w:rPr>
        <w:t xml:space="preserve"> استیعاب مدخول را می</w:t>
      </w:r>
      <w:r>
        <w:rPr>
          <w:rtl/>
        </w:rPr>
        <w:softHyphen/>
      </w:r>
      <w:r>
        <w:rPr>
          <w:rFonts w:hint="cs"/>
          <w:rtl/>
        </w:rPr>
        <w:t>رسان</w:t>
      </w:r>
      <w:r w:rsidR="003F5B10">
        <w:rPr>
          <w:rFonts w:hint="cs"/>
          <w:rtl/>
        </w:rPr>
        <w:t>ن</w:t>
      </w:r>
      <w:r>
        <w:rPr>
          <w:rFonts w:hint="cs"/>
          <w:rtl/>
        </w:rPr>
        <w:t>د و بعد با وصف تخصیص زده می</w:t>
      </w:r>
      <w:r>
        <w:rPr>
          <w:rtl/>
        </w:rPr>
        <w:softHyphen/>
      </w:r>
      <w:r>
        <w:rPr>
          <w:rFonts w:hint="cs"/>
          <w:rtl/>
        </w:rPr>
        <w:t>شود در حالی که اگر برای ما ارید من المدخول باشد دیگر تخصیص معنا ندارد. وقتی که متکلم گفت اکرم الرجل، همه به ذهن می</w:t>
      </w:r>
      <w:r>
        <w:rPr>
          <w:rtl/>
        </w:rPr>
        <w:softHyphen/>
      </w:r>
      <w:r>
        <w:rPr>
          <w:rFonts w:hint="cs"/>
          <w:rtl/>
        </w:rPr>
        <w:t>آید و بعد با آمدن عالم ضیق شده است و تخصیص وارد شده است. در حالی که ما ارید از اول ضیق است و تخصیص معنا ندارد.</w:t>
      </w:r>
    </w:p>
    <w:p w:rsidR="00FC6ED3" w:rsidRDefault="00FC6ED3" w:rsidP="003F5B10">
      <w:pPr>
        <w:pStyle w:val="Heading4"/>
        <w:rPr>
          <w:rtl/>
        </w:rPr>
      </w:pPr>
      <w:bookmarkStart w:id="11" w:name="_Toc93440141"/>
      <w:r>
        <w:rPr>
          <w:rFonts w:hint="cs"/>
          <w:rtl/>
        </w:rPr>
        <w:t>جواب مرحوم آخوند</w:t>
      </w:r>
      <w:bookmarkEnd w:id="11"/>
    </w:p>
    <w:p w:rsidR="00FC6ED3" w:rsidRDefault="00FC6ED3" w:rsidP="00500FA3">
      <w:pPr>
        <w:jc w:val="both"/>
        <w:rPr>
          <w:rtl/>
        </w:rPr>
      </w:pPr>
      <w:r>
        <w:rPr>
          <w:rFonts w:hint="cs"/>
          <w:rtl/>
        </w:rPr>
        <w:t>صورتا تخصیص است و لبّ آن تخصیص نیست. از باب ضی</w:t>
      </w:r>
      <w:r w:rsidR="003F5B10">
        <w:rPr>
          <w:rFonts w:hint="cs"/>
          <w:rtl/>
        </w:rPr>
        <w:t>ِّ</w:t>
      </w:r>
      <w:r>
        <w:rPr>
          <w:rFonts w:hint="cs"/>
          <w:rtl/>
        </w:rPr>
        <w:t>ق فم الرکیه. وقتی که می</w:t>
      </w:r>
      <w:r>
        <w:rPr>
          <w:rtl/>
        </w:rPr>
        <w:softHyphen/>
      </w:r>
      <w:r>
        <w:rPr>
          <w:rFonts w:hint="cs"/>
          <w:rtl/>
        </w:rPr>
        <w:t>گوید دهانه چاه را ضیق کن؛ یعنی از اول ضیق ایجاد شود. در این جا وقتی که گفته می</w:t>
      </w:r>
      <w:r>
        <w:rPr>
          <w:rtl/>
        </w:rPr>
        <w:softHyphen/>
      </w:r>
      <w:r>
        <w:rPr>
          <w:rFonts w:hint="cs"/>
          <w:rtl/>
        </w:rPr>
        <w:t>شود تخصیص است یعنی از اول ضیق ایجاد شده است نه این که عام را تخصیص زده است. دقت کنید: از اول عام مخصَّص احداث شده است. اکرم الرجل العالم، از اول ضیق ایجاد شده است. پس حقیقتا تخصیص نیست مثلا شبیه تخصص است. مخصّ</w:t>
      </w:r>
      <w:r w:rsidR="003F5B10">
        <w:rPr>
          <w:rFonts w:hint="cs"/>
          <w:rtl/>
        </w:rPr>
        <w:t>َ</w:t>
      </w:r>
      <w:r>
        <w:rPr>
          <w:rFonts w:hint="cs"/>
          <w:rtl/>
        </w:rPr>
        <w:t>ص را ایجاد کردن است.</w:t>
      </w:r>
    </w:p>
    <w:p w:rsidR="00FC6ED3" w:rsidRDefault="00FC6ED3" w:rsidP="00500FA3">
      <w:pPr>
        <w:jc w:val="both"/>
        <w:rPr>
          <w:rtl/>
        </w:rPr>
      </w:pPr>
      <w:r>
        <w:rPr>
          <w:rFonts w:hint="cs"/>
          <w:rtl/>
        </w:rPr>
        <w:t>پس ادعا</w:t>
      </w:r>
      <w:r w:rsidR="003F5B10">
        <w:rPr>
          <w:rFonts w:hint="cs"/>
          <w:rtl/>
        </w:rPr>
        <w:t>ی</w:t>
      </w:r>
      <w:r>
        <w:rPr>
          <w:rFonts w:hint="cs"/>
          <w:rtl/>
        </w:rPr>
        <w:t xml:space="preserve"> ما که ادات عموم وضع برای شمول ما ارید شده است اگر ما ارید مطلق است شمول مطلق و اگر مقید است شمول مقید، منافاتی با عنوان تخصیص ندارد.</w:t>
      </w:r>
    </w:p>
    <w:p w:rsidR="00FC6ED3" w:rsidRDefault="00FC6ED3" w:rsidP="003F5B10">
      <w:pPr>
        <w:pStyle w:val="Heading4"/>
        <w:rPr>
          <w:rtl/>
        </w:rPr>
      </w:pPr>
      <w:bookmarkStart w:id="12" w:name="_Toc93440142"/>
      <w:r>
        <w:rPr>
          <w:rFonts w:hint="cs"/>
          <w:rtl/>
        </w:rPr>
        <w:t>اشکال استاد به جواب مرحوم آخوند</w:t>
      </w:r>
      <w:bookmarkEnd w:id="12"/>
    </w:p>
    <w:p w:rsidR="00FC6ED3" w:rsidRDefault="00FC6ED3" w:rsidP="00500FA3">
      <w:pPr>
        <w:jc w:val="both"/>
        <w:rPr>
          <w:u w:val="single"/>
          <w:rtl/>
        </w:rPr>
      </w:pPr>
      <w:r>
        <w:rPr>
          <w:rFonts w:hint="cs"/>
          <w:rtl/>
        </w:rPr>
        <w:t>توجیه مرحوم آخوند صحیح نیست. وقتی که می</w:t>
      </w:r>
      <w:r>
        <w:rPr>
          <w:rtl/>
        </w:rPr>
        <w:softHyphen/>
      </w:r>
      <w:r>
        <w:rPr>
          <w:rFonts w:hint="cs"/>
          <w:rtl/>
        </w:rPr>
        <w:t>گوییم: اکرم کل رجل، مدلول تصوری آن همه مردها است. قید که اضافه می</w:t>
      </w:r>
      <w:r>
        <w:rPr>
          <w:rtl/>
        </w:rPr>
        <w:softHyphen/>
      </w:r>
      <w:r>
        <w:rPr>
          <w:rFonts w:hint="cs"/>
          <w:rtl/>
        </w:rPr>
        <w:t>شود، همه ضیق می</w:t>
      </w:r>
      <w:r>
        <w:rPr>
          <w:rtl/>
        </w:rPr>
        <w:softHyphen/>
      </w:r>
      <w:r w:rsidR="003F5B10">
        <w:rPr>
          <w:rFonts w:hint="cs"/>
          <w:rtl/>
        </w:rPr>
        <w:t>شود</w:t>
      </w:r>
      <w:r>
        <w:rPr>
          <w:rFonts w:hint="cs"/>
          <w:rtl/>
        </w:rPr>
        <w:t>. ظهور بدوی که همان ظهو</w:t>
      </w:r>
      <w:r w:rsidR="00ED6797">
        <w:rPr>
          <w:rFonts w:hint="cs"/>
          <w:rtl/>
        </w:rPr>
        <w:t xml:space="preserve">ر وضعی است در استیعاب و همه است. </w:t>
      </w:r>
      <w:r w:rsidR="00ED6797" w:rsidRPr="00ED6797">
        <w:rPr>
          <w:rFonts w:hint="cs"/>
          <w:u w:val="single"/>
          <w:rtl/>
        </w:rPr>
        <w:t>هر چند که می</w:t>
      </w:r>
      <w:r w:rsidR="00ED6797" w:rsidRPr="00ED6797">
        <w:rPr>
          <w:u w:val="single"/>
          <w:rtl/>
        </w:rPr>
        <w:softHyphen/>
      </w:r>
      <w:r w:rsidR="00ED6797" w:rsidRPr="00ED6797">
        <w:rPr>
          <w:rFonts w:hint="cs"/>
          <w:u w:val="single"/>
          <w:rtl/>
        </w:rPr>
        <w:t>خواهیم عموم را ضیق کنیم ولی وقتی که استعمال می</w:t>
      </w:r>
      <w:r w:rsidR="00ED6797" w:rsidRPr="00ED6797">
        <w:rPr>
          <w:u w:val="single"/>
          <w:rtl/>
        </w:rPr>
        <w:softHyphen/>
      </w:r>
      <w:r w:rsidR="00ED6797" w:rsidRPr="00ED6797">
        <w:rPr>
          <w:rFonts w:hint="cs"/>
          <w:u w:val="single"/>
          <w:rtl/>
        </w:rPr>
        <w:t>شود استیعاب دارد.</w:t>
      </w:r>
    </w:p>
    <w:p w:rsidR="00ED6797" w:rsidRDefault="00ED6797" w:rsidP="00500FA3">
      <w:pPr>
        <w:jc w:val="both"/>
        <w:rPr>
          <w:rtl/>
        </w:rPr>
      </w:pPr>
      <w:r>
        <w:rPr>
          <w:rFonts w:hint="cs"/>
          <w:rtl/>
        </w:rPr>
        <w:t>پس فرمایش مرحوم آخوند که شمول ما ارید من المدخول را می</w:t>
      </w:r>
      <w:r>
        <w:rPr>
          <w:rtl/>
        </w:rPr>
        <w:softHyphen/>
      </w:r>
      <w:r>
        <w:rPr>
          <w:rFonts w:hint="cs"/>
          <w:rtl/>
        </w:rPr>
        <w:t>فرماید وجهی ندارد. لذا می</w:t>
      </w:r>
      <w:r>
        <w:rPr>
          <w:rtl/>
        </w:rPr>
        <w:softHyphen/>
      </w:r>
      <w:r>
        <w:rPr>
          <w:rFonts w:hint="cs"/>
          <w:rtl/>
        </w:rPr>
        <w:t>گویند به مجرد سماع لفظ به معنای موضوع له منتقل می</w:t>
      </w:r>
      <w:r>
        <w:rPr>
          <w:rtl/>
        </w:rPr>
        <w:softHyphen/>
      </w:r>
      <w:r>
        <w:rPr>
          <w:rFonts w:hint="cs"/>
          <w:rtl/>
        </w:rPr>
        <w:t>شود ولی وقتی که می</w:t>
      </w:r>
      <w:r>
        <w:rPr>
          <w:rtl/>
        </w:rPr>
        <w:softHyphen/>
      </w:r>
      <w:r>
        <w:rPr>
          <w:rFonts w:hint="cs"/>
          <w:rtl/>
        </w:rPr>
        <w:t>خواهد بفهماند باید صبر کنیم تا کلام منعقد شود و مدلول تصدیقی تفهیمی محقق شود.</w:t>
      </w:r>
    </w:p>
    <w:p w:rsidR="00ED6797" w:rsidRDefault="00200015" w:rsidP="00500FA3">
      <w:pPr>
        <w:jc w:val="both"/>
        <w:rPr>
          <w:rFonts w:hint="cs"/>
          <w:rtl/>
        </w:rPr>
      </w:pPr>
      <w:r>
        <w:rPr>
          <w:rFonts w:hint="cs"/>
          <w:rtl/>
        </w:rPr>
        <w:t>تخصیص به معنای ضیق کردن مراد استعمالی است  اما معنای تصوری و موضوع له بر همان معنای خودش باقی است. کل رجل عالم، کل ضیق شده است. ارتکاز شما هم بر همین است که در مثال مذکور به وسیله عالم، تخصیص زده است. لفظ قالب هر چه باشد همان را اخطار می</w:t>
      </w:r>
      <w:r>
        <w:rPr>
          <w:rtl/>
        </w:rPr>
        <w:softHyphen/>
      </w:r>
      <w:r>
        <w:rPr>
          <w:rFonts w:hint="cs"/>
          <w:rtl/>
        </w:rPr>
        <w:t>کند و بعد به وسیله عالم آن را ضیق کرده است.</w:t>
      </w:r>
    </w:p>
    <w:p w:rsidR="00200015" w:rsidRDefault="00200015" w:rsidP="00500FA3">
      <w:pPr>
        <w:jc w:val="both"/>
        <w:rPr>
          <w:rtl/>
        </w:rPr>
      </w:pPr>
      <w:r>
        <w:rPr>
          <w:rFonts w:hint="cs"/>
          <w:rtl/>
        </w:rPr>
        <w:t>ما قبول داریم که تا کلام تمام نشده باشد ظهور منعقد نیست ولی ما حرف دیگری داریم و آن این است که تخصیص معنای موضوع له و تصوری را ضیق می</w:t>
      </w:r>
      <w:r>
        <w:rPr>
          <w:rtl/>
        </w:rPr>
        <w:softHyphen/>
      </w:r>
      <w:r>
        <w:rPr>
          <w:rFonts w:hint="cs"/>
          <w:rtl/>
        </w:rPr>
        <w:t>کند.</w:t>
      </w:r>
    </w:p>
    <w:p w:rsidR="00426814" w:rsidRDefault="00426814" w:rsidP="00426814">
      <w:pPr>
        <w:pStyle w:val="Heading2"/>
        <w:rPr>
          <w:rtl/>
        </w:rPr>
      </w:pPr>
      <w:bookmarkStart w:id="13" w:name="_Toc93440143"/>
      <w:r>
        <w:rPr>
          <w:rFonts w:hint="cs"/>
          <w:rtl/>
        </w:rPr>
        <w:lastRenderedPageBreak/>
        <w:t>نیاز داشتن مفرد و جمع محلی به ال به مقدمات حکمت</w:t>
      </w:r>
      <w:bookmarkEnd w:id="13"/>
    </w:p>
    <w:p w:rsidR="00426814" w:rsidRDefault="00200015" w:rsidP="00500FA3">
      <w:pPr>
        <w:jc w:val="both"/>
        <w:rPr>
          <w:rtl/>
        </w:rPr>
      </w:pPr>
      <w:r>
        <w:rPr>
          <w:rFonts w:hint="cs"/>
          <w:rtl/>
        </w:rPr>
        <w:t>بعد</w:t>
      </w:r>
      <w:r w:rsidR="00426814">
        <w:rPr>
          <w:rFonts w:hint="cs"/>
          <w:rtl/>
        </w:rPr>
        <w:t xml:space="preserve"> مرحوم اخوند</w:t>
      </w:r>
      <w:r>
        <w:rPr>
          <w:rFonts w:hint="cs"/>
          <w:rtl/>
        </w:rPr>
        <w:t xml:space="preserve"> فرموده است: بر فرض که جمع و مفرد محلی به ال دلالت بر جمع داشته باشد نیاز به م</w:t>
      </w:r>
      <w:r w:rsidR="00426814">
        <w:rPr>
          <w:rFonts w:hint="cs"/>
          <w:rtl/>
        </w:rPr>
        <w:t>قدمات حکمت دارد و</w:t>
      </w:r>
      <w:r>
        <w:rPr>
          <w:rFonts w:hint="cs"/>
          <w:rtl/>
        </w:rPr>
        <w:t xml:space="preserve"> حق این است که هیچ کدام وضع برای عموم نشده</w:t>
      </w:r>
      <w:r>
        <w:rPr>
          <w:rtl/>
        </w:rPr>
        <w:softHyphen/>
      </w:r>
      <w:r>
        <w:rPr>
          <w:rFonts w:hint="cs"/>
          <w:rtl/>
        </w:rPr>
        <w:t>اند. اگر خواسته باشیم در شمول استعمال کنیم با مقدمات حکمت این کار را می</w:t>
      </w:r>
      <w:r>
        <w:rPr>
          <w:rtl/>
        </w:rPr>
        <w:softHyphen/>
      </w:r>
      <w:r>
        <w:rPr>
          <w:rFonts w:hint="cs"/>
          <w:rtl/>
        </w:rPr>
        <w:t>کنیم</w:t>
      </w:r>
      <w:r w:rsidR="00426814">
        <w:rPr>
          <w:rFonts w:hint="cs"/>
          <w:rtl/>
        </w:rPr>
        <w:t>.</w:t>
      </w:r>
    </w:p>
    <w:p w:rsidR="00200015" w:rsidRDefault="00200015" w:rsidP="00500FA3">
      <w:pPr>
        <w:jc w:val="both"/>
        <w:rPr>
          <w:rFonts w:hint="cs"/>
          <w:rtl/>
        </w:rPr>
      </w:pPr>
      <w:r>
        <w:rPr>
          <w:rFonts w:hint="cs"/>
          <w:rtl/>
        </w:rPr>
        <w:t>این مقدمات حکمتی که در این جا می</w:t>
      </w:r>
      <w:r>
        <w:rPr>
          <w:rtl/>
        </w:rPr>
        <w:softHyphen/>
      </w:r>
      <w:r>
        <w:rPr>
          <w:rFonts w:hint="cs"/>
          <w:rtl/>
        </w:rPr>
        <w:t>گوید غیر از مقدمات حکمتی است که در مدخول می</w:t>
      </w:r>
      <w:r>
        <w:rPr>
          <w:rtl/>
        </w:rPr>
        <w:softHyphen/>
      </w:r>
      <w:r>
        <w:rPr>
          <w:rFonts w:hint="cs"/>
          <w:rtl/>
        </w:rPr>
        <w:t>گفت. اکرم العالم این گونه نیست که ال به کمک مقدمات حکمت در عالم عموم را برساند</w:t>
      </w:r>
      <w:r w:rsidR="00426814">
        <w:rPr>
          <w:rFonts w:hint="cs"/>
          <w:rtl/>
        </w:rPr>
        <w:t>.</w:t>
      </w:r>
      <w:r>
        <w:rPr>
          <w:rFonts w:hint="cs"/>
          <w:rtl/>
        </w:rPr>
        <w:t xml:space="preserve"> بله</w:t>
      </w:r>
      <w:r w:rsidR="00426814">
        <w:rPr>
          <w:rFonts w:hint="cs"/>
          <w:rtl/>
        </w:rPr>
        <w:t>؛</w:t>
      </w:r>
      <w:r>
        <w:rPr>
          <w:rFonts w:hint="cs"/>
          <w:rtl/>
        </w:rPr>
        <w:t xml:space="preserve"> اگر خواسته باشد اکرم العالم،</w:t>
      </w:r>
      <w:r w:rsidR="00426814">
        <w:rPr>
          <w:rFonts w:hint="cs"/>
          <w:rtl/>
        </w:rPr>
        <w:t xml:space="preserve"> نه ال،</w:t>
      </w:r>
      <w:r>
        <w:rPr>
          <w:rFonts w:hint="cs"/>
          <w:rtl/>
        </w:rPr>
        <w:t xml:space="preserve"> مطلق باشد باید مقدمات حکمت باشد. بالاخره اگر می</w:t>
      </w:r>
      <w:r>
        <w:rPr>
          <w:rtl/>
        </w:rPr>
        <w:softHyphen/>
      </w:r>
      <w:r>
        <w:rPr>
          <w:rFonts w:hint="cs"/>
          <w:rtl/>
        </w:rPr>
        <w:t>خواهید به عموم برسید با ادات به عموم نمی</w:t>
      </w:r>
      <w:r>
        <w:rPr>
          <w:rtl/>
        </w:rPr>
        <w:softHyphen/>
      </w:r>
      <w:r>
        <w:rPr>
          <w:rFonts w:hint="cs"/>
          <w:rtl/>
        </w:rPr>
        <w:t xml:space="preserve">رسید یا با قرینه دیگری </w:t>
      </w:r>
      <w:r w:rsidR="004474F9">
        <w:rPr>
          <w:rFonts w:hint="cs"/>
          <w:rtl/>
        </w:rPr>
        <w:t>و یا مقدمات حکمت نیاز دارد. ال یا هیئت العالم به ضمیمه مقدمات حکمت در مدخول عموم را نمی</w:t>
      </w:r>
      <w:r w:rsidR="004474F9">
        <w:rPr>
          <w:rtl/>
        </w:rPr>
        <w:softHyphen/>
      </w:r>
      <w:r w:rsidR="004474F9">
        <w:rPr>
          <w:rFonts w:hint="cs"/>
          <w:rtl/>
        </w:rPr>
        <w:t>رساند.</w:t>
      </w:r>
    </w:p>
    <w:p w:rsidR="004474F9" w:rsidRDefault="004474F9" w:rsidP="00500FA3">
      <w:pPr>
        <w:jc w:val="both"/>
        <w:rPr>
          <w:rFonts w:hint="cs"/>
          <w:rtl/>
        </w:rPr>
      </w:pPr>
      <w:r>
        <w:rPr>
          <w:rFonts w:hint="cs"/>
          <w:rtl/>
        </w:rPr>
        <w:t>پس مرحوم آخوند در مرحله اول می</w:t>
      </w:r>
      <w:r>
        <w:rPr>
          <w:rtl/>
        </w:rPr>
        <w:softHyphen/>
      </w:r>
      <w:r>
        <w:rPr>
          <w:rFonts w:hint="cs"/>
          <w:rtl/>
        </w:rPr>
        <w:t>گوید اگر دلالت بر عموم داشته باشند باید مقدمات حکمت در مدخول جاری بشود ولی این ادات به ضمیمه مقدمات حکمت در مدخول دلالت بر عموم ندارند پس عموم یا به وسیله مقدمات حکمت یا قرینه دیگری به شمول می</w:t>
      </w:r>
      <w:r>
        <w:rPr>
          <w:rtl/>
        </w:rPr>
        <w:softHyphen/>
      </w:r>
      <w:r>
        <w:rPr>
          <w:rFonts w:hint="cs"/>
          <w:rtl/>
        </w:rPr>
        <w:t>رسیم.</w:t>
      </w:r>
    </w:p>
    <w:p w:rsidR="004474F9" w:rsidRDefault="004474F9" w:rsidP="00500FA3">
      <w:pPr>
        <w:jc w:val="both"/>
        <w:rPr>
          <w:rtl/>
        </w:rPr>
      </w:pPr>
      <w:r>
        <w:rPr>
          <w:rFonts w:hint="cs"/>
          <w:rtl/>
        </w:rPr>
        <w:t>نکته</w:t>
      </w:r>
      <w:r w:rsidR="00426814">
        <w:rPr>
          <w:rFonts w:hint="cs"/>
          <w:rtl/>
        </w:rPr>
        <w:t xml:space="preserve"> عدم دلالت بر عموم</w:t>
      </w:r>
      <w:r>
        <w:rPr>
          <w:rFonts w:hint="cs"/>
          <w:rtl/>
        </w:rPr>
        <w:t xml:space="preserve"> را این گونه بیان کرده است: اگر دلالت بر عموم کند یا از ناحیه ال و یا از ناحیه مدخول و یا مرکب از هر دو</w:t>
      </w:r>
      <w:r w:rsidR="00426814">
        <w:rPr>
          <w:rFonts w:hint="cs"/>
          <w:rtl/>
        </w:rPr>
        <w:t xml:space="preserve"> است</w:t>
      </w:r>
      <w:r>
        <w:rPr>
          <w:rFonts w:hint="cs"/>
          <w:rtl/>
        </w:rPr>
        <w:t xml:space="preserve">. ال که برای عموم وضع نشده است و نهایتش این است که برای جنس باشد اگر نگوییم برای تزیین است. مدخول هم که برای ذات وضع شده است حالا مثلا در عالم برای ذات ثبت له العلم وضع شده و در علما برای ذاتی که بیشتر از دو تا است و علم دارند وضع شده است. جمع </w:t>
      </w:r>
      <w:r w:rsidR="00426814">
        <w:rPr>
          <w:rFonts w:hint="cs"/>
          <w:rtl/>
        </w:rPr>
        <w:t xml:space="preserve">هم </w:t>
      </w:r>
      <w:r>
        <w:rPr>
          <w:rFonts w:hint="cs"/>
          <w:rtl/>
        </w:rPr>
        <w:t>برای ذات وضع شده است. مرکب از این دو تا هم وضع جداگانه</w:t>
      </w:r>
      <w:r>
        <w:rPr>
          <w:rtl/>
        </w:rPr>
        <w:softHyphen/>
      </w:r>
      <w:r>
        <w:rPr>
          <w:rFonts w:hint="cs"/>
          <w:rtl/>
        </w:rPr>
        <w:t>ای ندارند. لذا حق این است در مفرد و جمع محلی به ال دلالت بر عموم ندارند. هر چند که در نکره در سیاق نفی یا نهی قبول کرد.</w:t>
      </w:r>
    </w:p>
    <w:p w:rsidR="00426814" w:rsidRDefault="00426814" w:rsidP="00426814">
      <w:pPr>
        <w:pStyle w:val="Heading3"/>
        <w:rPr>
          <w:rFonts w:hint="cs"/>
          <w:rtl/>
        </w:rPr>
      </w:pPr>
      <w:bookmarkStart w:id="14" w:name="_Toc93440144"/>
      <w:r>
        <w:rPr>
          <w:rFonts w:hint="cs"/>
          <w:rtl/>
        </w:rPr>
        <w:t>اشکال استاد به مرحوم آخوند</w:t>
      </w:r>
      <w:bookmarkEnd w:id="14"/>
    </w:p>
    <w:p w:rsidR="004474F9" w:rsidRDefault="004474F9" w:rsidP="00500FA3">
      <w:pPr>
        <w:jc w:val="both"/>
        <w:rPr>
          <w:rtl/>
        </w:rPr>
      </w:pPr>
      <w:r>
        <w:rPr>
          <w:rFonts w:hint="cs"/>
          <w:rtl/>
        </w:rPr>
        <w:t>ما می</w:t>
      </w:r>
      <w:r>
        <w:rPr>
          <w:rtl/>
        </w:rPr>
        <w:softHyphen/>
      </w:r>
      <w:r>
        <w:rPr>
          <w:rFonts w:hint="cs"/>
          <w:rtl/>
        </w:rPr>
        <w:t>گوییم ابراز دلالت داشتن و نداشتن همان انسباق و تبادر است. در مفرد محلی به ال حرف مرحوم آخوند صحیح است. در اکرم العالم، عموم را احساس نمی</w:t>
      </w:r>
      <w:r>
        <w:rPr>
          <w:rtl/>
        </w:rPr>
        <w:softHyphen/>
      </w:r>
      <w:r>
        <w:rPr>
          <w:rFonts w:hint="cs"/>
          <w:rtl/>
        </w:rPr>
        <w:t>کنیم نهایتش این است که چون که قید نیاورده است شمول دارد. اما در جمع مثل اکرم العلما، مرحوم صدر چند صفحه در این مورد بحث کرده است. ما در ادامه بحث عام و خاص مفصل بحث می</w:t>
      </w:r>
      <w:r>
        <w:rPr>
          <w:rtl/>
        </w:rPr>
        <w:softHyphen/>
      </w:r>
      <w:r>
        <w:rPr>
          <w:rFonts w:hint="cs"/>
          <w:rtl/>
        </w:rPr>
        <w:t>کنیم و بعضی از فرمایشات مرحوم صدر مطرح می</w:t>
      </w:r>
      <w:r>
        <w:rPr>
          <w:rtl/>
        </w:rPr>
        <w:softHyphen/>
      </w:r>
      <w:r>
        <w:rPr>
          <w:rFonts w:hint="cs"/>
          <w:rtl/>
        </w:rPr>
        <w:t>کنیم. پس در جمع محلی به ال، کلامی وجود دارد که در آینده خواهد آمد.</w:t>
      </w:r>
    </w:p>
    <w:p w:rsidR="004474F9" w:rsidRDefault="004474F9" w:rsidP="00426814">
      <w:pPr>
        <w:pStyle w:val="Heading1"/>
        <w:rPr>
          <w:rFonts w:hint="cs"/>
          <w:rtl/>
        </w:rPr>
      </w:pPr>
      <w:bookmarkStart w:id="15" w:name="_Toc93440145"/>
      <w:r>
        <w:rPr>
          <w:rFonts w:hint="cs"/>
          <w:rtl/>
        </w:rPr>
        <w:lastRenderedPageBreak/>
        <w:t>حجیت عام در ما عدا تخصیص</w:t>
      </w:r>
      <w:bookmarkEnd w:id="15"/>
    </w:p>
    <w:p w:rsidR="004474F9" w:rsidRDefault="004474F9" w:rsidP="00500FA3">
      <w:pPr>
        <w:jc w:val="both"/>
        <w:rPr>
          <w:rtl/>
        </w:rPr>
      </w:pPr>
      <w:r>
        <w:rPr>
          <w:rFonts w:hint="cs"/>
          <w:rtl/>
        </w:rPr>
        <w:t>از عموم و لواحق عموم فارغ شدیم. در ادامه مرحوم آخوند وارد بحث تخصیص شده است. فصل اولی که مطرح کرده این است: عام وقتی که تخصیص زده می</w:t>
      </w:r>
      <w:r>
        <w:rPr>
          <w:rtl/>
        </w:rPr>
        <w:softHyphen/>
      </w:r>
      <w:r>
        <w:rPr>
          <w:rFonts w:hint="cs"/>
          <w:rtl/>
        </w:rPr>
        <w:t>شود آیا در ما عدا حجیت دارد یا نه؟ اگر گفت: اکرم العلما الا الفساق</w:t>
      </w:r>
      <w:r w:rsidR="00426814">
        <w:rPr>
          <w:rFonts w:hint="cs"/>
          <w:rtl/>
        </w:rPr>
        <w:t xml:space="preserve"> منهم</w:t>
      </w:r>
      <w:r>
        <w:rPr>
          <w:rFonts w:hint="cs"/>
          <w:rtl/>
        </w:rPr>
        <w:t xml:space="preserve">، </w:t>
      </w:r>
      <w:r w:rsidR="00426814">
        <w:rPr>
          <w:rFonts w:hint="cs"/>
          <w:rtl/>
        </w:rPr>
        <w:t>آ</w:t>
      </w:r>
      <w:r>
        <w:rPr>
          <w:rFonts w:hint="cs"/>
          <w:rtl/>
        </w:rPr>
        <w:t>یا عام در ما عدای فساق جحیت دارد یا نه؟ تا زمانی که تخصیص نیامده بود حجیت داشت ولی بعد از تخصیص مجمل می</w:t>
      </w:r>
      <w:r>
        <w:rPr>
          <w:rtl/>
        </w:rPr>
        <w:softHyphen/>
      </w:r>
      <w:r w:rsidR="00426814">
        <w:rPr>
          <w:rFonts w:hint="cs"/>
          <w:rtl/>
        </w:rPr>
        <w:t xml:space="preserve">شود یا هنوز حجیت </w:t>
      </w:r>
      <w:r>
        <w:rPr>
          <w:rFonts w:hint="cs"/>
          <w:rtl/>
        </w:rPr>
        <w:t xml:space="preserve"> دارد؟</w:t>
      </w:r>
    </w:p>
    <w:p w:rsidR="004474F9" w:rsidRPr="00ED6797" w:rsidRDefault="004474F9" w:rsidP="00500FA3">
      <w:pPr>
        <w:jc w:val="both"/>
        <w:rPr>
          <w:rFonts w:hint="cs"/>
          <w:rtl/>
        </w:rPr>
      </w:pPr>
      <w:r>
        <w:rPr>
          <w:rFonts w:hint="cs"/>
          <w:rtl/>
        </w:rPr>
        <w:t>عبارت مرحوم آخوند نکته</w:t>
      </w:r>
      <w:r>
        <w:rPr>
          <w:rtl/>
        </w:rPr>
        <w:softHyphen/>
      </w:r>
      <w:r>
        <w:rPr>
          <w:rFonts w:hint="cs"/>
          <w:rtl/>
        </w:rPr>
        <w:t>ای دارد که در جلسه آینده خواهد آمد.</w:t>
      </w:r>
    </w:p>
    <w:p w:rsidR="00FC6ED3" w:rsidRPr="000C7E1E" w:rsidRDefault="00FC6ED3" w:rsidP="00500FA3">
      <w:pPr>
        <w:jc w:val="both"/>
        <w:rPr>
          <w:rtl/>
        </w:rPr>
      </w:pPr>
    </w:p>
    <w:sectPr w:rsidR="00FC6ED3" w:rsidRPr="000C7E1E"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5142" w:rsidRDefault="00925142" w:rsidP="008B750B">
      <w:pPr>
        <w:spacing w:line="240" w:lineRule="auto"/>
      </w:pPr>
      <w:r>
        <w:separator/>
      </w:r>
    </w:p>
  </w:endnote>
  <w:endnote w:type="continuationSeparator" w:id="0">
    <w:p w:rsidR="00925142" w:rsidRDefault="0092514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26814" w:rsidRPr="00426814">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0D5351" w:rsidP="001B6799">
          <w:pPr>
            <w:pStyle w:val="Footer"/>
            <w:bidi w:val="0"/>
            <w:rPr>
              <w:color w:val="808080" w:themeColor="background1" w:themeShade="80"/>
              <w:rtl/>
            </w:rPr>
          </w:pPr>
          <w:bookmarkStart w:id="23" w:name="BokAdres"/>
          <w:bookmarkEnd w:id="23"/>
          <w:r>
            <w:rPr>
              <w:color w:val="808080" w:themeColor="background1" w:themeShade="80"/>
            </w:rPr>
            <w:t>U1mg1_14001028-075_mk2_mfeb.ir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5142" w:rsidRDefault="00925142" w:rsidP="008B750B">
      <w:pPr>
        <w:spacing w:line="240" w:lineRule="auto"/>
      </w:pPr>
      <w:r>
        <w:separator/>
      </w:r>
    </w:p>
  </w:footnote>
  <w:footnote w:type="continuationSeparator" w:id="0">
    <w:p w:rsidR="00925142" w:rsidRDefault="00925142"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0D5351">
      <w:rPr>
        <w:b/>
        <w:bCs/>
        <w:sz w:val="20"/>
        <w:szCs w:val="24"/>
        <w:rtl/>
      </w:rPr>
      <w:t>075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0D5351">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0D5351">
      <w:rPr>
        <w:b/>
        <w:bCs/>
        <w:color w:val="632423" w:themeColor="accent2" w:themeShade="80"/>
        <w:sz w:val="20"/>
        <w:szCs w:val="24"/>
        <w:rtl/>
      </w:rPr>
      <w:t>گنج</w:t>
    </w:r>
    <w:r w:rsidR="000D5351">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0D5351">
      <w:rPr>
        <w:sz w:val="24"/>
        <w:szCs w:val="24"/>
        <w:rtl/>
      </w:rPr>
      <w:t>28 /10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0D5351">
      <w:rPr>
        <w:color w:val="000000" w:themeColor="text1"/>
        <w:sz w:val="24"/>
        <w:szCs w:val="24"/>
        <w:rtl/>
      </w:rPr>
      <w:t>بررس</w:t>
    </w:r>
    <w:r w:rsidR="000D5351">
      <w:rPr>
        <w:rFonts w:hint="cs"/>
        <w:color w:val="000000" w:themeColor="text1"/>
        <w:sz w:val="24"/>
        <w:szCs w:val="24"/>
        <w:rtl/>
      </w:rPr>
      <w:t>ی</w:t>
    </w:r>
    <w:r w:rsidR="000D5351">
      <w:rPr>
        <w:color w:val="000000" w:themeColor="text1"/>
        <w:sz w:val="24"/>
        <w:szCs w:val="24"/>
        <w:rtl/>
      </w:rPr>
      <w:t xml:space="preserve"> الفاظ عام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0D5351">
      <w:rPr>
        <w:sz w:val="24"/>
        <w:szCs w:val="24"/>
        <w:rtl/>
      </w:rPr>
      <w:t>مهد</w:t>
    </w:r>
    <w:r w:rsidR="000D5351">
      <w:rPr>
        <w:rFonts w:hint="cs"/>
        <w:sz w:val="24"/>
        <w:szCs w:val="24"/>
        <w:rtl/>
      </w:rPr>
      <w:t>ی</w:t>
    </w:r>
    <w:r w:rsidR="000D5351">
      <w:rPr>
        <w:sz w:val="24"/>
        <w:szCs w:val="24"/>
        <w:rtl/>
      </w:rPr>
      <w:t xml:space="preserve"> خ</w:t>
    </w:r>
    <w:r w:rsidR="000D5351">
      <w:rPr>
        <w:rFonts w:hint="cs"/>
        <w:sz w:val="24"/>
        <w:szCs w:val="24"/>
        <w:rtl/>
      </w:rPr>
      <w:t>ی</w:t>
    </w:r>
    <w:r w:rsidR="000D5351">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0D5351">
      <w:rPr>
        <w:sz w:val="24"/>
        <w:szCs w:val="24"/>
        <w:rtl/>
      </w:rPr>
      <w:t>نکره در س</w:t>
    </w:r>
    <w:r w:rsidR="000D5351">
      <w:rPr>
        <w:rFonts w:hint="cs"/>
        <w:sz w:val="24"/>
        <w:szCs w:val="24"/>
        <w:rtl/>
      </w:rPr>
      <w:t>ی</w:t>
    </w:r>
    <w:r w:rsidR="000D5351">
      <w:rPr>
        <w:rFonts w:hint="eastAsia"/>
        <w:sz w:val="24"/>
        <w:szCs w:val="24"/>
        <w:rtl/>
      </w:rPr>
      <w:t>اق</w:t>
    </w:r>
    <w:r w:rsidR="000D5351">
      <w:rPr>
        <w:sz w:val="24"/>
        <w:szCs w:val="24"/>
        <w:rtl/>
      </w:rPr>
      <w:t xml:space="preserve"> نف</w:t>
    </w:r>
    <w:r w:rsidR="000D5351">
      <w:rPr>
        <w:rFonts w:hint="cs"/>
        <w:sz w:val="24"/>
        <w:szCs w:val="24"/>
        <w:rtl/>
      </w:rPr>
      <w:t>ی</w:t>
    </w:r>
    <w:r w:rsidR="000D5351">
      <w:rPr>
        <w:sz w:val="24"/>
        <w:szCs w:val="24"/>
        <w:rtl/>
      </w:rPr>
      <w:t xml:space="preserve"> و نه</w:t>
    </w:r>
    <w:r w:rsidR="000D5351">
      <w:rPr>
        <w:rFonts w:hint="cs"/>
        <w:sz w:val="24"/>
        <w:szCs w:val="24"/>
        <w:rtl/>
      </w:rPr>
      <w:t>ی</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C7E1E"/>
    <w:rsid w:val="000D2A37"/>
    <w:rsid w:val="000D30E9"/>
    <w:rsid w:val="000D5351"/>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0015"/>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10"/>
    <w:rsid w:val="003F5B46"/>
    <w:rsid w:val="00401363"/>
    <w:rsid w:val="00402E47"/>
    <w:rsid w:val="00425015"/>
    <w:rsid w:val="00426814"/>
    <w:rsid w:val="00430994"/>
    <w:rsid w:val="00441B6D"/>
    <w:rsid w:val="004474F9"/>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0FA3"/>
    <w:rsid w:val="00501909"/>
    <w:rsid w:val="00507BBB"/>
    <w:rsid w:val="005128DF"/>
    <w:rsid w:val="0051592A"/>
    <w:rsid w:val="005206FE"/>
    <w:rsid w:val="00520AC8"/>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5142"/>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7774D"/>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D6797"/>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6ED3"/>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7668F-8B06-41EE-8F88-7E2E8A71A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202</TotalTime>
  <Pages>1</Pages>
  <Words>1197</Words>
  <Characters>6823</Characters>
  <Application>Microsoft Office Word</Application>
  <DocSecurity>0</DocSecurity>
  <Lines>56</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8004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5</cp:revision>
  <cp:lastPrinted>2022-01-18T19:45:00Z</cp:lastPrinted>
  <dcterms:created xsi:type="dcterms:W3CDTF">2022-01-18T13:56:00Z</dcterms:created>
  <dcterms:modified xsi:type="dcterms:W3CDTF">2022-01-18T19:45:00Z</dcterms:modified>
  <cp:contentStatus>ویرایش 2.5</cp:contentStatus>
  <cp:version>2.7</cp:version>
</cp:coreProperties>
</file>