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41831" w:rsidRDefault="00B41831" w:rsidP="00B41831">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2265563" w:history="1">
        <w:r w:rsidRPr="001D2E20">
          <w:rPr>
            <w:rStyle w:val="Hyperlink"/>
            <w:noProof/>
            <w:rtl/>
          </w:rPr>
          <w:t>مساله اقتضا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Toc82265563 \h</w:instrText>
        </w:r>
        <w:r>
          <w:rPr>
            <w:noProof/>
            <w:webHidden/>
            <w:rtl/>
          </w:rPr>
          <w:instrText xml:space="preserve"> </w:instrText>
        </w:r>
        <w:r>
          <w:rPr>
            <w:noProof/>
            <w:webHidden/>
            <w:rtl/>
          </w:rPr>
        </w:r>
        <w:r>
          <w:rPr>
            <w:noProof/>
            <w:webHidden/>
            <w:rtl/>
          </w:rPr>
          <w:fldChar w:fldCharType="separate"/>
        </w:r>
        <w:r w:rsidR="004802B7">
          <w:rPr>
            <w:noProof/>
            <w:webHidden/>
            <w:rtl/>
          </w:rPr>
          <w:t>1</w:t>
        </w:r>
        <w:r>
          <w:rPr>
            <w:noProof/>
            <w:webHidden/>
            <w:rtl/>
          </w:rPr>
          <w:fldChar w:fldCharType="end"/>
        </w:r>
      </w:hyperlink>
    </w:p>
    <w:p w:rsidR="00B41831" w:rsidRDefault="00B41831" w:rsidP="00B41831">
      <w:pPr>
        <w:pStyle w:val="TOC2"/>
        <w:tabs>
          <w:tab w:val="right" w:leader="dot" w:pos="10194"/>
        </w:tabs>
        <w:rPr>
          <w:rFonts w:asciiTheme="minorHAnsi" w:eastAsiaTheme="minorEastAsia" w:hAnsiTheme="minorHAnsi" w:cstheme="minorBidi"/>
          <w:bCs w:val="0"/>
          <w:noProof/>
          <w:color w:val="auto"/>
          <w:szCs w:val="22"/>
          <w:rtl/>
          <w:lang w:bidi="ar-SA"/>
        </w:rPr>
      </w:pPr>
      <w:hyperlink w:anchor="_Toc82265564" w:history="1">
        <w:r w:rsidRPr="001D2E20">
          <w:rPr>
            <w:rStyle w:val="Hyperlink"/>
            <w:noProof/>
            <w:rtl/>
          </w:rPr>
          <w:t>تکم</w:t>
        </w:r>
        <w:r w:rsidRPr="001D2E20">
          <w:rPr>
            <w:rStyle w:val="Hyperlink"/>
            <w:rFonts w:hint="cs"/>
            <w:noProof/>
            <w:rtl/>
          </w:rPr>
          <w:t>ی</w:t>
        </w:r>
        <w:r w:rsidRPr="001D2E20">
          <w:rPr>
            <w:rStyle w:val="Hyperlink"/>
            <w:rFonts w:hint="eastAsia"/>
            <w:noProof/>
            <w:rtl/>
          </w:rPr>
          <w:t>ل</w:t>
        </w:r>
        <w:r w:rsidRPr="001D2E20">
          <w:rPr>
            <w:rStyle w:val="Hyperlink"/>
            <w:noProof/>
            <w:rtl/>
          </w:rPr>
          <w:t xml:space="preserve"> نکته ا</w:t>
        </w:r>
        <w:r w:rsidRPr="001D2E20">
          <w:rPr>
            <w:rStyle w:val="Hyperlink"/>
            <w:rFonts w:hint="cs"/>
            <w:noProof/>
            <w:rtl/>
          </w:rPr>
          <w:t>ی</w:t>
        </w:r>
        <w:r w:rsidRPr="001D2E20">
          <w:rPr>
            <w:rStyle w:val="Hyperlink"/>
            <w:noProof/>
            <w:rtl/>
          </w:rPr>
          <w:t xml:space="preserve"> از مقدمه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Toc82265564 \h</w:instrText>
        </w:r>
        <w:r>
          <w:rPr>
            <w:noProof/>
            <w:webHidden/>
            <w:rtl/>
          </w:rPr>
          <w:instrText xml:space="preserve"> </w:instrText>
        </w:r>
        <w:r>
          <w:rPr>
            <w:noProof/>
            <w:webHidden/>
            <w:rtl/>
          </w:rPr>
        </w:r>
        <w:r>
          <w:rPr>
            <w:noProof/>
            <w:webHidden/>
            <w:rtl/>
          </w:rPr>
          <w:fldChar w:fldCharType="separate"/>
        </w:r>
        <w:r w:rsidR="004802B7">
          <w:rPr>
            <w:noProof/>
            <w:webHidden/>
            <w:rtl/>
          </w:rPr>
          <w:t>1</w:t>
        </w:r>
        <w:r>
          <w:rPr>
            <w:noProof/>
            <w:webHidden/>
            <w:rtl/>
          </w:rPr>
          <w:fldChar w:fldCharType="end"/>
        </w:r>
      </w:hyperlink>
    </w:p>
    <w:p w:rsidR="00B41831" w:rsidRDefault="00B41831" w:rsidP="00B41831">
      <w:pPr>
        <w:pStyle w:val="TOC2"/>
        <w:tabs>
          <w:tab w:val="right" w:leader="dot" w:pos="10194"/>
        </w:tabs>
        <w:rPr>
          <w:rFonts w:asciiTheme="minorHAnsi" w:eastAsiaTheme="minorEastAsia" w:hAnsiTheme="minorHAnsi" w:cstheme="minorBidi"/>
          <w:bCs w:val="0"/>
          <w:noProof/>
          <w:color w:val="auto"/>
          <w:szCs w:val="22"/>
          <w:rtl/>
          <w:lang w:bidi="ar-SA"/>
        </w:rPr>
      </w:pPr>
      <w:hyperlink w:anchor="_Toc82265565" w:history="1">
        <w:r w:rsidRPr="001D2E20">
          <w:rPr>
            <w:rStyle w:val="Hyperlink"/>
            <w:noProof/>
            <w:rtl/>
          </w:rPr>
          <w:t>مقدمه دوم: عقل</w:t>
        </w:r>
        <w:r w:rsidRPr="001D2E20">
          <w:rPr>
            <w:rStyle w:val="Hyperlink"/>
            <w:rFonts w:hint="cs"/>
            <w:noProof/>
            <w:rtl/>
          </w:rPr>
          <w:t>ی</w:t>
        </w:r>
        <w:r w:rsidRPr="001D2E20">
          <w:rPr>
            <w:rStyle w:val="Hyperlink"/>
            <w:noProof/>
            <w:rtl/>
          </w:rPr>
          <w:t xml:space="preserve"> </w:t>
        </w:r>
        <w:r w:rsidRPr="001D2E20">
          <w:rPr>
            <w:rStyle w:val="Hyperlink"/>
            <w:rFonts w:hint="cs"/>
            <w:noProof/>
            <w:rtl/>
          </w:rPr>
          <w:t>ی</w:t>
        </w:r>
        <w:r w:rsidRPr="001D2E20">
          <w:rPr>
            <w:rStyle w:val="Hyperlink"/>
            <w:rFonts w:hint="eastAsia"/>
            <w:noProof/>
            <w:rtl/>
          </w:rPr>
          <w:t>ا</w:t>
        </w:r>
        <w:r w:rsidRPr="001D2E20">
          <w:rPr>
            <w:rStyle w:val="Hyperlink"/>
            <w:noProof/>
            <w:rtl/>
          </w:rPr>
          <w:t xml:space="preserve"> لفظ</w:t>
        </w:r>
        <w:r w:rsidRPr="001D2E20">
          <w:rPr>
            <w:rStyle w:val="Hyperlink"/>
            <w:rFonts w:hint="cs"/>
            <w:noProof/>
            <w:rtl/>
          </w:rPr>
          <w:t>ی</w:t>
        </w:r>
        <w:r w:rsidRPr="001D2E20">
          <w:rPr>
            <w:rStyle w:val="Hyperlink"/>
            <w:noProof/>
            <w:rtl/>
          </w:rPr>
          <w:t xml:space="preserve"> بودن مساله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Toc82265565 \h</w:instrText>
        </w:r>
        <w:r>
          <w:rPr>
            <w:noProof/>
            <w:webHidden/>
            <w:rtl/>
          </w:rPr>
          <w:instrText xml:space="preserve"> </w:instrText>
        </w:r>
        <w:r>
          <w:rPr>
            <w:noProof/>
            <w:webHidden/>
            <w:rtl/>
          </w:rPr>
        </w:r>
        <w:r>
          <w:rPr>
            <w:noProof/>
            <w:webHidden/>
            <w:rtl/>
          </w:rPr>
          <w:fldChar w:fldCharType="separate"/>
        </w:r>
        <w:r w:rsidR="004802B7">
          <w:rPr>
            <w:noProof/>
            <w:webHidden/>
            <w:rtl/>
          </w:rPr>
          <w:t>2</w:t>
        </w:r>
        <w:r>
          <w:rPr>
            <w:noProof/>
            <w:webHidden/>
            <w:rtl/>
          </w:rPr>
          <w:fldChar w:fldCharType="end"/>
        </w:r>
      </w:hyperlink>
    </w:p>
    <w:p w:rsidR="00B41831" w:rsidRDefault="00B41831" w:rsidP="00B4183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2265566" w:history="1">
        <w:r w:rsidRPr="001D2E20">
          <w:rPr>
            <w:rStyle w:val="Hyperlink"/>
            <w:noProof/>
            <w:rtl/>
          </w:rPr>
          <w:t>ب</w:t>
        </w:r>
        <w:r w:rsidRPr="001D2E20">
          <w:rPr>
            <w:rStyle w:val="Hyperlink"/>
            <w:rFonts w:hint="cs"/>
            <w:noProof/>
            <w:rtl/>
          </w:rPr>
          <w:t>ی</w:t>
        </w:r>
        <w:r w:rsidRPr="001D2E20">
          <w:rPr>
            <w:rStyle w:val="Hyperlink"/>
            <w:rFonts w:hint="eastAsia"/>
            <w:noProof/>
            <w:rtl/>
          </w:rPr>
          <w:t>ان</w:t>
        </w:r>
        <w:r w:rsidRPr="001D2E20">
          <w:rPr>
            <w:rStyle w:val="Hyperlink"/>
            <w:noProof/>
            <w:rtl/>
          </w:rPr>
          <w:t xml:space="preserve"> اول برا</w:t>
        </w:r>
        <w:r w:rsidRPr="001D2E20">
          <w:rPr>
            <w:rStyle w:val="Hyperlink"/>
            <w:rFonts w:hint="cs"/>
            <w:noProof/>
            <w:rtl/>
          </w:rPr>
          <w:t>ی</w:t>
        </w:r>
        <w:r w:rsidRPr="001D2E20">
          <w:rPr>
            <w:rStyle w:val="Hyperlink"/>
            <w:noProof/>
            <w:rtl/>
          </w:rPr>
          <w:t xml:space="preserve"> لفظ</w:t>
        </w:r>
        <w:r w:rsidRPr="001D2E20">
          <w:rPr>
            <w:rStyle w:val="Hyperlink"/>
            <w:rFonts w:hint="cs"/>
            <w:noProof/>
            <w:rtl/>
          </w:rPr>
          <w:t>ی</w:t>
        </w:r>
        <w:r w:rsidRPr="001D2E20">
          <w:rPr>
            <w:rStyle w:val="Hyperlink"/>
            <w:noProof/>
            <w:rtl/>
          </w:rPr>
          <w:t xml:space="preserve"> بودن مساله: ب</w:t>
        </w:r>
        <w:r w:rsidRPr="001D2E20">
          <w:rPr>
            <w:rStyle w:val="Hyperlink"/>
            <w:rFonts w:hint="cs"/>
            <w:noProof/>
            <w:rtl/>
          </w:rPr>
          <w:t>ی</w:t>
        </w:r>
        <w:r w:rsidRPr="001D2E20">
          <w:rPr>
            <w:rStyle w:val="Hyperlink"/>
            <w:rFonts w:hint="eastAsia"/>
            <w:noProof/>
            <w:rtl/>
          </w:rPr>
          <w:t>ان</w:t>
        </w:r>
        <w:r w:rsidRPr="001D2E20">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Toc82265566 \h</w:instrText>
        </w:r>
        <w:r>
          <w:rPr>
            <w:noProof/>
            <w:webHidden/>
            <w:rtl/>
          </w:rPr>
          <w:instrText xml:space="preserve"> </w:instrText>
        </w:r>
        <w:r>
          <w:rPr>
            <w:noProof/>
            <w:webHidden/>
            <w:rtl/>
          </w:rPr>
        </w:r>
        <w:r>
          <w:rPr>
            <w:noProof/>
            <w:webHidden/>
            <w:rtl/>
          </w:rPr>
          <w:fldChar w:fldCharType="separate"/>
        </w:r>
        <w:r w:rsidR="004802B7">
          <w:rPr>
            <w:noProof/>
            <w:webHidden/>
            <w:rtl/>
          </w:rPr>
          <w:t>2</w:t>
        </w:r>
        <w:r>
          <w:rPr>
            <w:noProof/>
            <w:webHidden/>
            <w:rtl/>
          </w:rPr>
          <w:fldChar w:fldCharType="end"/>
        </w:r>
      </w:hyperlink>
    </w:p>
    <w:p w:rsidR="00B41831" w:rsidRDefault="00B41831" w:rsidP="00B41831">
      <w:pPr>
        <w:pStyle w:val="TOC4"/>
        <w:tabs>
          <w:tab w:val="right" w:leader="dot" w:pos="10194"/>
        </w:tabs>
        <w:rPr>
          <w:rFonts w:asciiTheme="minorHAnsi" w:eastAsiaTheme="minorEastAsia" w:hAnsiTheme="minorHAnsi" w:cstheme="minorBidi"/>
          <w:bCs w:val="0"/>
          <w:noProof/>
          <w:color w:val="auto"/>
          <w:szCs w:val="22"/>
          <w:rtl/>
          <w:lang w:bidi="ar-SA"/>
        </w:rPr>
      </w:pPr>
      <w:hyperlink w:anchor="_Toc82265567" w:history="1">
        <w:r w:rsidRPr="001D2E20">
          <w:rPr>
            <w:rStyle w:val="Hyperlink"/>
            <w:noProof/>
            <w:rtl/>
          </w:rPr>
          <w:t>اشکال اول استاد به ب</w:t>
        </w:r>
        <w:r w:rsidRPr="001D2E20">
          <w:rPr>
            <w:rStyle w:val="Hyperlink"/>
            <w:rFonts w:hint="cs"/>
            <w:noProof/>
            <w:rtl/>
          </w:rPr>
          <w:t>ی</w:t>
        </w:r>
        <w:r w:rsidRPr="001D2E20">
          <w:rPr>
            <w:rStyle w:val="Hyperlink"/>
            <w:rFonts w:hint="eastAsia"/>
            <w:noProof/>
            <w:rtl/>
          </w:rPr>
          <w:t>ان</w:t>
        </w:r>
        <w:r w:rsidRPr="001D2E20">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Toc82265567 \h</w:instrText>
        </w:r>
        <w:r>
          <w:rPr>
            <w:noProof/>
            <w:webHidden/>
            <w:rtl/>
          </w:rPr>
          <w:instrText xml:space="preserve"> </w:instrText>
        </w:r>
        <w:r>
          <w:rPr>
            <w:noProof/>
            <w:webHidden/>
            <w:rtl/>
          </w:rPr>
        </w:r>
        <w:r>
          <w:rPr>
            <w:noProof/>
            <w:webHidden/>
            <w:rtl/>
          </w:rPr>
          <w:fldChar w:fldCharType="separate"/>
        </w:r>
        <w:r w:rsidR="004802B7">
          <w:rPr>
            <w:noProof/>
            <w:webHidden/>
            <w:rtl/>
          </w:rPr>
          <w:t>2</w:t>
        </w:r>
        <w:r>
          <w:rPr>
            <w:noProof/>
            <w:webHidden/>
            <w:rtl/>
          </w:rPr>
          <w:fldChar w:fldCharType="end"/>
        </w:r>
      </w:hyperlink>
    </w:p>
    <w:p w:rsidR="00B41831" w:rsidRDefault="00B41831" w:rsidP="00B41831">
      <w:pPr>
        <w:pStyle w:val="TOC4"/>
        <w:tabs>
          <w:tab w:val="right" w:leader="dot" w:pos="10194"/>
        </w:tabs>
        <w:rPr>
          <w:rFonts w:asciiTheme="minorHAnsi" w:eastAsiaTheme="minorEastAsia" w:hAnsiTheme="minorHAnsi" w:cstheme="minorBidi"/>
          <w:bCs w:val="0"/>
          <w:noProof/>
          <w:color w:val="auto"/>
          <w:szCs w:val="22"/>
          <w:rtl/>
          <w:lang w:bidi="ar-SA"/>
        </w:rPr>
      </w:pPr>
      <w:hyperlink w:anchor="_Toc82265568" w:history="1">
        <w:r w:rsidRPr="001D2E20">
          <w:rPr>
            <w:rStyle w:val="Hyperlink"/>
            <w:noProof/>
            <w:rtl/>
          </w:rPr>
          <w:t>اشکال دوم استاد به ب</w:t>
        </w:r>
        <w:r w:rsidRPr="001D2E20">
          <w:rPr>
            <w:rStyle w:val="Hyperlink"/>
            <w:rFonts w:hint="cs"/>
            <w:noProof/>
            <w:rtl/>
          </w:rPr>
          <w:t>ی</w:t>
        </w:r>
        <w:r w:rsidRPr="001D2E20">
          <w:rPr>
            <w:rStyle w:val="Hyperlink"/>
            <w:rFonts w:hint="eastAsia"/>
            <w:noProof/>
            <w:rtl/>
          </w:rPr>
          <w:t>ان</w:t>
        </w:r>
        <w:r w:rsidRPr="001D2E20">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Toc82265568 \h</w:instrText>
        </w:r>
        <w:r>
          <w:rPr>
            <w:noProof/>
            <w:webHidden/>
            <w:rtl/>
          </w:rPr>
          <w:instrText xml:space="preserve"> </w:instrText>
        </w:r>
        <w:r>
          <w:rPr>
            <w:noProof/>
            <w:webHidden/>
            <w:rtl/>
          </w:rPr>
        </w:r>
        <w:r>
          <w:rPr>
            <w:noProof/>
            <w:webHidden/>
            <w:rtl/>
          </w:rPr>
          <w:fldChar w:fldCharType="separate"/>
        </w:r>
        <w:r w:rsidR="004802B7">
          <w:rPr>
            <w:noProof/>
            <w:webHidden/>
            <w:rtl/>
          </w:rPr>
          <w:t>3</w:t>
        </w:r>
        <w:r>
          <w:rPr>
            <w:noProof/>
            <w:webHidden/>
            <w:rtl/>
          </w:rPr>
          <w:fldChar w:fldCharType="end"/>
        </w:r>
      </w:hyperlink>
    </w:p>
    <w:p w:rsidR="00B41831" w:rsidRDefault="00B41831" w:rsidP="00B41831">
      <w:pPr>
        <w:pStyle w:val="TOC4"/>
        <w:tabs>
          <w:tab w:val="right" w:leader="dot" w:pos="10194"/>
        </w:tabs>
        <w:rPr>
          <w:rFonts w:asciiTheme="minorHAnsi" w:eastAsiaTheme="minorEastAsia" w:hAnsiTheme="minorHAnsi" w:cstheme="minorBidi"/>
          <w:bCs w:val="0"/>
          <w:noProof/>
          <w:color w:val="auto"/>
          <w:szCs w:val="22"/>
          <w:rtl/>
          <w:lang w:bidi="ar-SA"/>
        </w:rPr>
      </w:pPr>
      <w:hyperlink w:anchor="_Toc82265569" w:history="1">
        <w:r w:rsidRPr="001D2E20">
          <w:rPr>
            <w:rStyle w:val="Hyperlink"/>
            <w:noProof/>
            <w:rtl/>
          </w:rPr>
          <w:t>اشکال سوم استاد به ب</w:t>
        </w:r>
        <w:r w:rsidRPr="001D2E20">
          <w:rPr>
            <w:rStyle w:val="Hyperlink"/>
            <w:rFonts w:hint="cs"/>
            <w:noProof/>
            <w:rtl/>
          </w:rPr>
          <w:t>ی</w:t>
        </w:r>
        <w:r w:rsidRPr="001D2E20">
          <w:rPr>
            <w:rStyle w:val="Hyperlink"/>
            <w:rFonts w:hint="eastAsia"/>
            <w:noProof/>
            <w:rtl/>
          </w:rPr>
          <w:t>ان</w:t>
        </w:r>
        <w:r w:rsidRPr="001D2E20">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Toc82265569 \h</w:instrText>
        </w:r>
        <w:r>
          <w:rPr>
            <w:noProof/>
            <w:webHidden/>
            <w:rtl/>
          </w:rPr>
          <w:instrText xml:space="preserve"> </w:instrText>
        </w:r>
        <w:r>
          <w:rPr>
            <w:noProof/>
            <w:webHidden/>
            <w:rtl/>
          </w:rPr>
        </w:r>
        <w:r>
          <w:rPr>
            <w:noProof/>
            <w:webHidden/>
            <w:rtl/>
          </w:rPr>
          <w:fldChar w:fldCharType="separate"/>
        </w:r>
        <w:r w:rsidR="004802B7">
          <w:rPr>
            <w:noProof/>
            <w:webHidden/>
            <w:rtl/>
          </w:rPr>
          <w:t>3</w:t>
        </w:r>
        <w:r>
          <w:rPr>
            <w:noProof/>
            <w:webHidden/>
            <w:rtl/>
          </w:rPr>
          <w:fldChar w:fldCharType="end"/>
        </w:r>
      </w:hyperlink>
    </w:p>
    <w:p w:rsidR="00B41831" w:rsidRDefault="00B41831" w:rsidP="00B4183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2265570" w:history="1">
        <w:r w:rsidRPr="001D2E20">
          <w:rPr>
            <w:rStyle w:val="Hyperlink"/>
            <w:noProof/>
            <w:rtl/>
          </w:rPr>
          <w:t>ب</w:t>
        </w:r>
        <w:r w:rsidRPr="001D2E20">
          <w:rPr>
            <w:rStyle w:val="Hyperlink"/>
            <w:rFonts w:hint="cs"/>
            <w:noProof/>
            <w:rtl/>
          </w:rPr>
          <w:t>ی</w:t>
        </w:r>
        <w:r w:rsidRPr="001D2E20">
          <w:rPr>
            <w:rStyle w:val="Hyperlink"/>
            <w:rFonts w:hint="eastAsia"/>
            <w:noProof/>
            <w:rtl/>
          </w:rPr>
          <w:t>ان</w:t>
        </w:r>
        <w:r w:rsidRPr="001D2E20">
          <w:rPr>
            <w:rStyle w:val="Hyperlink"/>
            <w:noProof/>
            <w:rtl/>
          </w:rPr>
          <w:t xml:space="preserve"> دوم برا</w:t>
        </w:r>
        <w:r w:rsidRPr="001D2E20">
          <w:rPr>
            <w:rStyle w:val="Hyperlink"/>
            <w:rFonts w:hint="cs"/>
            <w:noProof/>
            <w:rtl/>
          </w:rPr>
          <w:t>ی</w:t>
        </w:r>
        <w:r w:rsidRPr="001D2E20">
          <w:rPr>
            <w:rStyle w:val="Hyperlink"/>
            <w:noProof/>
            <w:rtl/>
          </w:rPr>
          <w:t xml:space="preserve"> لفظ</w:t>
        </w:r>
        <w:r w:rsidRPr="001D2E20">
          <w:rPr>
            <w:rStyle w:val="Hyperlink"/>
            <w:rFonts w:hint="cs"/>
            <w:noProof/>
            <w:rtl/>
          </w:rPr>
          <w:t>ی</w:t>
        </w:r>
        <w:r w:rsidRPr="001D2E20">
          <w:rPr>
            <w:rStyle w:val="Hyperlink"/>
            <w:noProof/>
            <w:rtl/>
          </w:rPr>
          <w:t xml:space="preserve"> بودن مساله: ب</w:t>
        </w:r>
        <w:r w:rsidRPr="001D2E20">
          <w:rPr>
            <w:rStyle w:val="Hyperlink"/>
            <w:rFonts w:hint="cs"/>
            <w:noProof/>
            <w:rtl/>
          </w:rPr>
          <w:t>ی</w:t>
        </w:r>
        <w:r w:rsidRPr="001D2E20">
          <w:rPr>
            <w:rStyle w:val="Hyperlink"/>
            <w:rFonts w:hint="eastAsia"/>
            <w:noProof/>
            <w:rtl/>
          </w:rPr>
          <w:t>ان</w:t>
        </w:r>
        <w:r w:rsidRPr="001D2E20">
          <w:rPr>
            <w:rStyle w:val="Hyperlink"/>
            <w:noProof/>
            <w:rtl/>
          </w:rPr>
          <w:t xml:space="preserve"> مرحوم آغا ض</w:t>
        </w:r>
        <w:r w:rsidRPr="001D2E20">
          <w:rPr>
            <w:rStyle w:val="Hyperlink"/>
            <w:rFonts w:hint="cs"/>
            <w:noProof/>
            <w:rtl/>
          </w:rPr>
          <w:t>ی</w:t>
        </w:r>
        <w:r w:rsidRPr="001D2E20">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Toc82265570 \h</w:instrText>
        </w:r>
        <w:r>
          <w:rPr>
            <w:noProof/>
            <w:webHidden/>
            <w:rtl/>
          </w:rPr>
          <w:instrText xml:space="preserve"> </w:instrText>
        </w:r>
        <w:r>
          <w:rPr>
            <w:noProof/>
            <w:webHidden/>
            <w:rtl/>
          </w:rPr>
        </w:r>
        <w:r>
          <w:rPr>
            <w:noProof/>
            <w:webHidden/>
            <w:rtl/>
          </w:rPr>
          <w:fldChar w:fldCharType="separate"/>
        </w:r>
        <w:r w:rsidR="004802B7">
          <w:rPr>
            <w:noProof/>
            <w:webHidden/>
            <w:rtl/>
          </w:rPr>
          <w:t>3</w:t>
        </w:r>
        <w:r>
          <w:rPr>
            <w:noProof/>
            <w:webHidden/>
            <w:rtl/>
          </w:rPr>
          <w:fldChar w:fldCharType="end"/>
        </w:r>
      </w:hyperlink>
    </w:p>
    <w:p w:rsidR="00B41831" w:rsidRDefault="00B41831" w:rsidP="00B41831">
      <w:pPr>
        <w:pStyle w:val="TOC4"/>
        <w:tabs>
          <w:tab w:val="right" w:leader="dot" w:pos="10194"/>
        </w:tabs>
        <w:rPr>
          <w:rFonts w:asciiTheme="minorHAnsi" w:eastAsiaTheme="minorEastAsia" w:hAnsiTheme="minorHAnsi" w:cstheme="minorBidi"/>
          <w:bCs w:val="0"/>
          <w:noProof/>
          <w:color w:val="auto"/>
          <w:szCs w:val="22"/>
          <w:rtl/>
          <w:lang w:bidi="ar-SA"/>
        </w:rPr>
      </w:pPr>
      <w:hyperlink w:anchor="_Toc82265571" w:history="1">
        <w:r w:rsidRPr="001D2E20">
          <w:rPr>
            <w:rStyle w:val="Hyperlink"/>
            <w:noProof/>
            <w:rtl/>
          </w:rPr>
          <w:t>اشکال اول استاد به ب</w:t>
        </w:r>
        <w:r w:rsidRPr="001D2E20">
          <w:rPr>
            <w:rStyle w:val="Hyperlink"/>
            <w:rFonts w:hint="cs"/>
            <w:noProof/>
            <w:rtl/>
          </w:rPr>
          <w:t>ی</w:t>
        </w:r>
        <w:r w:rsidRPr="001D2E20">
          <w:rPr>
            <w:rStyle w:val="Hyperlink"/>
            <w:rFonts w:hint="eastAsia"/>
            <w:noProof/>
            <w:rtl/>
          </w:rPr>
          <w:t>ان</w:t>
        </w:r>
        <w:r w:rsidRPr="001D2E20">
          <w:rPr>
            <w:rStyle w:val="Hyperlink"/>
            <w:noProof/>
            <w:rtl/>
          </w:rPr>
          <w:t xml:space="preserve"> مرحوم آغا ض</w:t>
        </w:r>
        <w:r w:rsidRPr="001D2E20">
          <w:rPr>
            <w:rStyle w:val="Hyperlink"/>
            <w:rFonts w:hint="cs"/>
            <w:noProof/>
            <w:rtl/>
          </w:rPr>
          <w:t>ی</w:t>
        </w:r>
        <w:r w:rsidRPr="001D2E20">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Toc82265571 \h</w:instrText>
        </w:r>
        <w:r>
          <w:rPr>
            <w:noProof/>
            <w:webHidden/>
            <w:rtl/>
          </w:rPr>
          <w:instrText xml:space="preserve"> </w:instrText>
        </w:r>
        <w:r>
          <w:rPr>
            <w:noProof/>
            <w:webHidden/>
            <w:rtl/>
          </w:rPr>
        </w:r>
        <w:r>
          <w:rPr>
            <w:noProof/>
            <w:webHidden/>
            <w:rtl/>
          </w:rPr>
          <w:fldChar w:fldCharType="separate"/>
        </w:r>
        <w:r w:rsidR="004802B7">
          <w:rPr>
            <w:noProof/>
            <w:webHidden/>
            <w:rtl/>
          </w:rPr>
          <w:t>4</w:t>
        </w:r>
        <w:r>
          <w:rPr>
            <w:noProof/>
            <w:webHidden/>
            <w:rtl/>
          </w:rPr>
          <w:fldChar w:fldCharType="end"/>
        </w:r>
      </w:hyperlink>
    </w:p>
    <w:p w:rsidR="00B41831" w:rsidRDefault="00B41831" w:rsidP="00B41831">
      <w:pPr>
        <w:pStyle w:val="TOC4"/>
        <w:tabs>
          <w:tab w:val="right" w:leader="dot" w:pos="10194"/>
        </w:tabs>
        <w:rPr>
          <w:rFonts w:asciiTheme="minorHAnsi" w:eastAsiaTheme="minorEastAsia" w:hAnsiTheme="minorHAnsi" w:cstheme="minorBidi"/>
          <w:bCs w:val="0"/>
          <w:noProof/>
          <w:color w:val="auto"/>
          <w:szCs w:val="22"/>
          <w:rtl/>
          <w:lang w:bidi="ar-SA"/>
        </w:rPr>
      </w:pPr>
      <w:hyperlink w:anchor="_Toc82265572" w:history="1">
        <w:r w:rsidRPr="001D2E20">
          <w:rPr>
            <w:rStyle w:val="Hyperlink"/>
            <w:noProof/>
            <w:rtl/>
          </w:rPr>
          <w:t>اشکال دوم و سوم استاد به ب</w:t>
        </w:r>
        <w:r w:rsidRPr="001D2E20">
          <w:rPr>
            <w:rStyle w:val="Hyperlink"/>
            <w:rFonts w:hint="cs"/>
            <w:noProof/>
            <w:rtl/>
          </w:rPr>
          <w:t>ی</w:t>
        </w:r>
        <w:r w:rsidRPr="001D2E20">
          <w:rPr>
            <w:rStyle w:val="Hyperlink"/>
            <w:rFonts w:hint="eastAsia"/>
            <w:noProof/>
            <w:rtl/>
          </w:rPr>
          <w:t>ان</w:t>
        </w:r>
        <w:r w:rsidRPr="001D2E20">
          <w:rPr>
            <w:rStyle w:val="Hyperlink"/>
            <w:noProof/>
            <w:rtl/>
          </w:rPr>
          <w:t xml:space="preserve"> مرحوم اغا ض</w:t>
        </w:r>
        <w:r w:rsidRPr="001D2E20">
          <w:rPr>
            <w:rStyle w:val="Hyperlink"/>
            <w:rFonts w:hint="cs"/>
            <w:noProof/>
            <w:rtl/>
          </w:rPr>
          <w:t>ی</w:t>
        </w:r>
        <w:r w:rsidRPr="001D2E20">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Toc82265572 \h</w:instrText>
        </w:r>
        <w:r>
          <w:rPr>
            <w:noProof/>
            <w:webHidden/>
            <w:rtl/>
          </w:rPr>
          <w:instrText xml:space="preserve"> </w:instrText>
        </w:r>
        <w:r>
          <w:rPr>
            <w:noProof/>
            <w:webHidden/>
            <w:rtl/>
          </w:rPr>
        </w:r>
        <w:r>
          <w:rPr>
            <w:noProof/>
            <w:webHidden/>
            <w:rtl/>
          </w:rPr>
          <w:fldChar w:fldCharType="separate"/>
        </w:r>
        <w:r w:rsidR="004802B7">
          <w:rPr>
            <w:noProof/>
            <w:webHidden/>
            <w:rtl/>
          </w:rPr>
          <w:t>4</w:t>
        </w:r>
        <w:r>
          <w:rPr>
            <w:noProof/>
            <w:webHidden/>
            <w:rtl/>
          </w:rPr>
          <w:fldChar w:fldCharType="end"/>
        </w:r>
      </w:hyperlink>
    </w:p>
    <w:p w:rsidR="00B41831" w:rsidRDefault="00B41831" w:rsidP="00B4183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2265573" w:history="1">
        <w:r w:rsidRPr="001D2E20">
          <w:rPr>
            <w:rStyle w:val="Hyperlink"/>
            <w:noProof/>
            <w:rtl/>
          </w:rPr>
          <w:t>ب</w:t>
        </w:r>
        <w:r w:rsidRPr="001D2E20">
          <w:rPr>
            <w:rStyle w:val="Hyperlink"/>
            <w:rFonts w:hint="cs"/>
            <w:noProof/>
            <w:rtl/>
          </w:rPr>
          <w:t>ی</w:t>
        </w:r>
        <w:r w:rsidRPr="001D2E20">
          <w:rPr>
            <w:rStyle w:val="Hyperlink"/>
            <w:rFonts w:hint="eastAsia"/>
            <w:noProof/>
            <w:rtl/>
          </w:rPr>
          <w:t>ان</w:t>
        </w:r>
        <w:r w:rsidRPr="001D2E20">
          <w:rPr>
            <w:rStyle w:val="Hyperlink"/>
            <w:noProof/>
            <w:rtl/>
          </w:rPr>
          <w:t xml:space="preserve"> سوم برا</w:t>
        </w:r>
        <w:r w:rsidRPr="001D2E20">
          <w:rPr>
            <w:rStyle w:val="Hyperlink"/>
            <w:rFonts w:hint="cs"/>
            <w:noProof/>
            <w:rtl/>
          </w:rPr>
          <w:t>ی</w:t>
        </w:r>
        <w:r w:rsidRPr="001D2E20">
          <w:rPr>
            <w:rStyle w:val="Hyperlink"/>
            <w:noProof/>
            <w:rtl/>
          </w:rPr>
          <w:t xml:space="preserve"> لفظ</w:t>
        </w:r>
        <w:r w:rsidRPr="001D2E20">
          <w:rPr>
            <w:rStyle w:val="Hyperlink"/>
            <w:rFonts w:hint="cs"/>
            <w:noProof/>
            <w:rtl/>
          </w:rPr>
          <w:t>ی</w:t>
        </w:r>
        <w:r w:rsidRPr="001D2E20">
          <w:rPr>
            <w:rStyle w:val="Hyperlink"/>
            <w:noProof/>
            <w:rtl/>
          </w:rPr>
          <w:t xml:space="preserve"> بودن مساله اقتضا: ب</w:t>
        </w:r>
        <w:r w:rsidRPr="001D2E20">
          <w:rPr>
            <w:rStyle w:val="Hyperlink"/>
            <w:rFonts w:hint="cs"/>
            <w:noProof/>
            <w:rtl/>
          </w:rPr>
          <w:t>ی</w:t>
        </w:r>
        <w:r w:rsidRPr="001D2E20">
          <w:rPr>
            <w:rStyle w:val="Hyperlink"/>
            <w:rFonts w:hint="eastAsia"/>
            <w:noProof/>
            <w:rtl/>
          </w:rPr>
          <w:t>ان</w:t>
        </w:r>
        <w:r w:rsidRPr="001D2E20">
          <w:rPr>
            <w:rStyle w:val="Hyperlink"/>
            <w:noProof/>
            <w:rtl/>
          </w:rPr>
          <w:t xml:space="preserve"> مرحوم نائ</w:t>
        </w:r>
        <w:r w:rsidRPr="001D2E20">
          <w:rPr>
            <w:rStyle w:val="Hyperlink"/>
            <w:rFonts w:hint="cs"/>
            <w:noProof/>
            <w:rtl/>
          </w:rPr>
          <w:t>ی</w:t>
        </w:r>
        <w:r w:rsidRPr="001D2E20">
          <w:rPr>
            <w:rStyle w:val="Hyperlink"/>
            <w:rFonts w:hint="eastAsia"/>
            <w:noProof/>
            <w:rtl/>
          </w:rPr>
          <w:t>ن</w:t>
        </w:r>
        <w:r w:rsidRPr="001D2E2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Toc82265573 \h</w:instrText>
        </w:r>
        <w:r>
          <w:rPr>
            <w:noProof/>
            <w:webHidden/>
            <w:rtl/>
          </w:rPr>
          <w:instrText xml:space="preserve"> </w:instrText>
        </w:r>
        <w:r>
          <w:rPr>
            <w:noProof/>
            <w:webHidden/>
            <w:rtl/>
          </w:rPr>
        </w:r>
        <w:r>
          <w:rPr>
            <w:noProof/>
            <w:webHidden/>
            <w:rtl/>
          </w:rPr>
          <w:fldChar w:fldCharType="separate"/>
        </w:r>
        <w:r w:rsidR="004802B7">
          <w:rPr>
            <w:noProof/>
            <w:webHidden/>
            <w:rtl/>
          </w:rPr>
          <w:t>4</w:t>
        </w:r>
        <w:r>
          <w:rPr>
            <w:noProof/>
            <w:webHidden/>
            <w:rtl/>
          </w:rPr>
          <w:fldChar w:fldCharType="end"/>
        </w:r>
      </w:hyperlink>
    </w:p>
    <w:p w:rsidR="00B41831" w:rsidRDefault="00B41831" w:rsidP="00B41831">
      <w:pPr>
        <w:pStyle w:val="TOC4"/>
        <w:tabs>
          <w:tab w:val="right" w:leader="dot" w:pos="10194"/>
        </w:tabs>
        <w:rPr>
          <w:rFonts w:asciiTheme="minorHAnsi" w:eastAsiaTheme="minorEastAsia" w:hAnsiTheme="minorHAnsi" w:cstheme="minorBidi"/>
          <w:bCs w:val="0"/>
          <w:noProof/>
          <w:color w:val="auto"/>
          <w:szCs w:val="22"/>
          <w:rtl/>
          <w:lang w:bidi="ar-SA"/>
        </w:rPr>
      </w:pPr>
      <w:hyperlink w:anchor="_Toc82265574" w:history="1">
        <w:r w:rsidRPr="001D2E20">
          <w:rPr>
            <w:rStyle w:val="Hyperlink"/>
            <w:noProof/>
            <w:rtl/>
          </w:rPr>
          <w:t>اشکال استاد به ب</w:t>
        </w:r>
        <w:r w:rsidRPr="001D2E20">
          <w:rPr>
            <w:rStyle w:val="Hyperlink"/>
            <w:rFonts w:hint="cs"/>
            <w:noProof/>
            <w:rtl/>
          </w:rPr>
          <w:t>ی</w:t>
        </w:r>
        <w:r w:rsidRPr="001D2E20">
          <w:rPr>
            <w:rStyle w:val="Hyperlink"/>
            <w:rFonts w:hint="eastAsia"/>
            <w:noProof/>
            <w:rtl/>
          </w:rPr>
          <w:t>ان</w:t>
        </w:r>
        <w:r w:rsidRPr="001D2E20">
          <w:rPr>
            <w:rStyle w:val="Hyperlink"/>
            <w:noProof/>
            <w:rtl/>
          </w:rPr>
          <w:t xml:space="preserve"> مرحوم نائ</w:t>
        </w:r>
        <w:r w:rsidRPr="001D2E20">
          <w:rPr>
            <w:rStyle w:val="Hyperlink"/>
            <w:rFonts w:hint="cs"/>
            <w:noProof/>
            <w:rtl/>
          </w:rPr>
          <w:t>ی</w:t>
        </w:r>
        <w:r w:rsidRPr="001D2E20">
          <w:rPr>
            <w:rStyle w:val="Hyperlink"/>
            <w:rFonts w:hint="eastAsia"/>
            <w:noProof/>
            <w:rtl/>
          </w:rPr>
          <w:t>ن</w:t>
        </w:r>
        <w:r w:rsidRPr="001D2E2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Toc82265574 \h</w:instrText>
        </w:r>
        <w:r>
          <w:rPr>
            <w:noProof/>
            <w:webHidden/>
            <w:rtl/>
          </w:rPr>
          <w:instrText xml:space="preserve"> </w:instrText>
        </w:r>
        <w:r>
          <w:rPr>
            <w:noProof/>
            <w:webHidden/>
            <w:rtl/>
          </w:rPr>
        </w:r>
        <w:r>
          <w:rPr>
            <w:noProof/>
            <w:webHidden/>
            <w:rtl/>
          </w:rPr>
          <w:fldChar w:fldCharType="separate"/>
        </w:r>
        <w:r w:rsidR="004802B7">
          <w:rPr>
            <w:noProof/>
            <w:webHidden/>
            <w:rtl/>
          </w:rPr>
          <w:t>5</w:t>
        </w:r>
        <w:r>
          <w:rPr>
            <w:noProof/>
            <w:webHidden/>
            <w:rtl/>
          </w:rPr>
          <w:fldChar w:fldCharType="end"/>
        </w:r>
      </w:hyperlink>
    </w:p>
    <w:p w:rsidR="00C91EB6" w:rsidRPr="00C91EB6" w:rsidRDefault="00B41831"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05435">
        <w:rPr>
          <w:rtl/>
        </w:rPr>
        <w:t>مقدمه دوم</w:t>
      </w:r>
      <w:r w:rsidR="00025B70">
        <w:rPr>
          <w:rFonts w:hint="cs"/>
          <w:rtl/>
        </w:rPr>
        <w:t xml:space="preserve"> </w:t>
      </w:r>
      <w:r w:rsidR="00386C11" w:rsidRPr="00A6366F">
        <w:rPr>
          <w:rFonts w:hint="cs"/>
          <w:rtl/>
        </w:rPr>
        <w:t>/</w:t>
      </w:r>
      <w:bookmarkStart w:id="2" w:name="BokSabj_d"/>
      <w:bookmarkEnd w:id="2"/>
      <w:r w:rsidR="00205435">
        <w:rPr>
          <w:rtl/>
        </w:rPr>
        <w:t>مقدمات بحث اقتضا</w:t>
      </w:r>
      <w:r w:rsidR="00386C11" w:rsidRPr="00A6366F">
        <w:rPr>
          <w:rFonts w:hint="cs"/>
          <w:rtl/>
        </w:rPr>
        <w:t xml:space="preserve"> /</w:t>
      </w:r>
      <w:bookmarkStart w:id="3" w:name="Bokkolli"/>
      <w:bookmarkEnd w:id="3"/>
      <w:r w:rsidR="00205435">
        <w:rPr>
          <w:rtl/>
        </w:rPr>
        <w:t>مساله اقتضا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DF022E" w:rsidP="003A6148">
      <w:pPr>
        <w:pBdr>
          <w:bottom w:val="double" w:sz="6" w:space="1" w:color="auto"/>
        </w:pBdr>
        <w:rPr>
          <w:rtl/>
        </w:rPr>
      </w:pPr>
      <w:r>
        <w:rPr>
          <w:rFonts w:hint="cs"/>
          <w:rtl/>
        </w:rPr>
        <w:t>بحث در مورد مقدمات مساله اقتضا بود. مقدمه دوم در مورد لفظی یا عقلی بودن مساله است. در این جلسه استاد سه بیان را برای لفظی بودن مطرح می</w:t>
      </w:r>
      <w:r>
        <w:rPr>
          <w:rtl/>
        </w:rPr>
        <w:softHyphen/>
      </w:r>
      <w:r>
        <w:rPr>
          <w:rFonts w:hint="cs"/>
          <w:rtl/>
        </w:rPr>
        <w:t>کند و در نهایت مختار خودشان یعنی عقلی بودن مساله را بیان می</w:t>
      </w:r>
      <w:r>
        <w:rPr>
          <w:rtl/>
        </w:rPr>
        <w:softHyphen/>
      </w:r>
      <w:r>
        <w:rPr>
          <w:rFonts w:hint="cs"/>
          <w:rtl/>
        </w:rPr>
        <w:t>کند.</w:t>
      </w:r>
    </w:p>
    <w:p w:rsidR="00247D2F" w:rsidRPr="003A6148" w:rsidRDefault="00247D2F" w:rsidP="003A6148">
      <w:pPr>
        <w:pBdr>
          <w:bottom w:val="double" w:sz="6" w:space="1" w:color="auto"/>
        </w:pBdr>
      </w:pPr>
    </w:p>
    <w:p w:rsidR="008F5B4D" w:rsidRDefault="008F5B4D" w:rsidP="003A6148"/>
    <w:p w:rsidR="00DF022E" w:rsidRDefault="00DF022E" w:rsidP="00DF022E">
      <w:pPr>
        <w:pStyle w:val="Heading1"/>
        <w:rPr>
          <w:rtl/>
        </w:rPr>
      </w:pPr>
      <w:bookmarkStart w:id="4" w:name="_Toc82265563"/>
      <w:r>
        <w:rPr>
          <w:rFonts w:hint="cs"/>
          <w:rtl/>
        </w:rPr>
        <w:t>مساله اقتضا</w:t>
      </w:r>
      <w:bookmarkEnd w:id="4"/>
    </w:p>
    <w:p w:rsidR="00DF022E" w:rsidRPr="00DF022E" w:rsidRDefault="00DF022E" w:rsidP="00DF022E">
      <w:pPr>
        <w:pStyle w:val="Heading2"/>
        <w:rPr>
          <w:rtl/>
        </w:rPr>
      </w:pPr>
      <w:bookmarkStart w:id="5" w:name="_Toc82265564"/>
      <w:r>
        <w:rPr>
          <w:rFonts w:hint="cs"/>
          <w:rtl/>
        </w:rPr>
        <w:t>تکمیل نکته ای از مقدمه اول</w:t>
      </w:r>
      <w:bookmarkEnd w:id="5"/>
    </w:p>
    <w:p w:rsidR="00DF022E" w:rsidRDefault="00DF022E" w:rsidP="00DF022E">
      <w:pPr>
        <w:jc w:val="both"/>
        <w:rPr>
          <w:rtl/>
        </w:rPr>
      </w:pPr>
      <w:r>
        <w:rPr>
          <w:rFonts w:hint="cs"/>
          <w:rtl/>
        </w:rPr>
        <w:t>در مقدمه اول مرحوم آغا ضیا فرمود: ممکن است فعل</w:t>
      </w:r>
      <w:r>
        <w:rPr>
          <w:rFonts w:hint="cs"/>
          <w:rtl/>
        </w:rPr>
        <w:t xml:space="preserve"> مبغوضیت داشته باشد</w:t>
      </w:r>
      <w:r>
        <w:rPr>
          <w:rFonts w:hint="cs"/>
          <w:rtl/>
        </w:rPr>
        <w:t>؛</w:t>
      </w:r>
      <w:r>
        <w:rPr>
          <w:rFonts w:hint="cs"/>
          <w:rtl/>
        </w:rPr>
        <w:t xml:space="preserve"> ولی چون که ملاک دارد و و قصد قربت</w:t>
      </w:r>
      <w:r>
        <w:rPr>
          <w:rFonts w:hint="cs"/>
          <w:rtl/>
        </w:rPr>
        <w:t xml:space="preserve"> هم</w:t>
      </w:r>
      <w:r>
        <w:rPr>
          <w:rFonts w:hint="cs"/>
          <w:rtl/>
        </w:rPr>
        <w:t xml:space="preserve"> می</w:t>
      </w:r>
      <w:r>
        <w:rPr>
          <w:rtl/>
        </w:rPr>
        <w:softHyphen/>
      </w:r>
      <w:r>
        <w:rPr>
          <w:rFonts w:hint="cs"/>
          <w:rtl/>
        </w:rPr>
        <w:t>کند</w:t>
      </w:r>
      <w:r>
        <w:rPr>
          <w:rFonts w:hint="cs"/>
          <w:rtl/>
        </w:rPr>
        <w:t>،</w:t>
      </w:r>
      <w:r>
        <w:rPr>
          <w:rFonts w:hint="cs"/>
          <w:rtl/>
        </w:rPr>
        <w:t xml:space="preserve"> عبادت صحیح است. ایشان مثال به مضطر به غصب لا بسو</w:t>
      </w:r>
      <w:r>
        <w:rPr>
          <w:rFonts w:hint="cs"/>
          <w:rtl/>
        </w:rPr>
        <w:t>ء</w:t>
      </w:r>
      <w:r>
        <w:rPr>
          <w:rFonts w:hint="cs"/>
          <w:rtl/>
        </w:rPr>
        <w:t xml:space="preserve"> اختیار </w:t>
      </w:r>
      <w:r>
        <w:rPr>
          <w:rFonts w:hint="cs"/>
          <w:rtl/>
        </w:rPr>
        <w:t>زد که ما آن را قبول نکردیم. حدا</w:t>
      </w:r>
      <w:r>
        <w:rPr>
          <w:rFonts w:hint="cs"/>
          <w:rtl/>
        </w:rPr>
        <w:t>اقل رفع ما ا</w:t>
      </w:r>
      <w:r>
        <w:rPr>
          <w:rFonts w:hint="cs"/>
          <w:rtl/>
        </w:rPr>
        <w:t>ضطروا الیه این است که مبغوض را بر می</w:t>
      </w:r>
      <w:r>
        <w:rPr>
          <w:rtl/>
        </w:rPr>
        <w:softHyphen/>
      </w:r>
      <w:r>
        <w:rPr>
          <w:rFonts w:hint="cs"/>
          <w:rtl/>
        </w:rPr>
        <w:t>دارد. ظاهر</w:t>
      </w:r>
      <w:r>
        <w:rPr>
          <w:rFonts w:hint="cs"/>
          <w:rtl/>
        </w:rPr>
        <w:t xml:space="preserve"> حدیث رفع این است که مبغوضیت فعلیه ندارد</w:t>
      </w:r>
      <w:r>
        <w:rPr>
          <w:rFonts w:hint="cs"/>
          <w:rtl/>
        </w:rPr>
        <w:t>.</w:t>
      </w:r>
      <w:r>
        <w:rPr>
          <w:rFonts w:hint="cs"/>
          <w:rtl/>
        </w:rPr>
        <w:t xml:space="preserve"> در</w:t>
      </w:r>
      <w:r>
        <w:rPr>
          <w:rFonts w:hint="cs"/>
          <w:rtl/>
        </w:rPr>
        <w:t xml:space="preserve"> </w:t>
      </w:r>
      <w:r>
        <w:rPr>
          <w:rFonts w:hint="cs"/>
          <w:rtl/>
        </w:rPr>
        <w:t>میته ظاهرش این است ک</w:t>
      </w:r>
      <w:r>
        <w:rPr>
          <w:rFonts w:hint="cs"/>
          <w:rtl/>
        </w:rPr>
        <w:t>ه مبغوض مولا نیست. نفهمیدیم که چ</w:t>
      </w:r>
      <w:r>
        <w:rPr>
          <w:rFonts w:hint="cs"/>
          <w:rtl/>
        </w:rPr>
        <w:t>را مرحوم اغا ضیا مدعی است که مضطر لا بسو</w:t>
      </w:r>
      <w:r>
        <w:rPr>
          <w:rFonts w:hint="cs"/>
          <w:rtl/>
        </w:rPr>
        <w:t>ء</w:t>
      </w:r>
      <w:r>
        <w:rPr>
          <w:rFonts w:hint="cs"/>
          <w:rtl/>
        </w:rPr>
        <w:t xml:space="preserve"> اختیار فعلش مبغوض است. شاید یک یا دو بار هم نگاه کردیم که شاید</w:t>
      </w:r>
      <w:r>
        <w:rPr>
          <w:rFonts w:hint="cs"/>
          <w:rtl/>
        </w:rPr>
        <w:t xml:space="preserve"> لا اضافی باشد ولی این گونه نبود.</w:t>
      </w:r>
    </w:p>
    <w:p w:rsidR="00DF022E" w:rsidRDefault="00DF022E" w:rsidP="00DF022E">
      <w:pPr>
        <w:jc w:val="both"/>
        <w:rPr>
          <w:rtl/>
        </w:rPr>
      </w:pPr>
      <w:r>
        <w:rPr>
          <w:rFonts w:hint="cs"/>
          <w:rtl/>
        </w:rPr>
        <w:lastRenderedPageBreak/>
        <w:t>ما مثال را در ادامه تایید ایشان عوض کردیم. یعن</w:t>
      </w:r>
      <w:r>
        <w:rPr>
          <w:rFonts w:hint="cs"/>
          <w:rtl/>
        </w:rPr>
        <w:t>ی مضطر بسوء اختیار را مطرح کردیم</w:t>
      </w:r>
      <w:r>
        <w:rPr>
          <w:rFonts w:hint="cs"/>
          <w:rtl/>
        </w:rPr>
        <w:t>. در حال خروج از دار غصبی به خاطر عدم ارتکاب زائد این خروج را انجام می</w:t>
      </w:r>
      <w:r>
        <w:rPr>
          <w:rtl/>
        </w:rPr>
        <w:softHyphen/>
      </w:r>
      <w:r>
        <w:rPr>
          <w:rFonts w:hint="cs"/>
          <w:rtl/>
        </w:rPr>
        <w:t>داد و اسم آن را اخف محذورین می</w:t>
      </w:r>
      <w:r>
        <w:rPr>
          <w:rtl/>
        </w:rPr>
        <w:softHyphen/>
      </w:r>
      <w:r>
        <w:rPr>
          <w:rFonts w:hint="cs"/>
          <w:rtl/>
        </w:rPr>
        <w:t xml:space="preserve">گذاشتیم. مبغوضیت خروج اخف است چرا که مقدمه ترک غصب </w:t>
      </w:r>
      <w:r>
        <w:rPr>
          <w:rFonts w:hint="cs"/>
          <w:rtl/>
        </w:rPr>
        <w:t>زائد است. بلکه بعضی قائل به وجوب</w:t>
      </w:r>
      <w:r>
        <w:rPr>
          <w:rFonts w:hint="cs"/>
          <w:rtl/>
        </w:rPr>
        <w:t xml:space="preserve"> شده اند. به مبغوض فعلی ربطی ندارد. مبغوض فعلی اگر سبب شود که مبغوض اشدی ترک بشود، مشکلی ندارد. مرحوم صدر هم همین مطلب را مطرح می</w:t>
      </w:r>
      <w:r>
        <w:rPr>
          <w:rtl/>
        </w:rPr>
        <w:softHyphen/>
      </w:r>
      <w:r>
        <w:rPr>
          <w:rFonts w:hint="cs"/>
          <w:rtl/>
        </w:rPr>
        <w:t xml:space="preserve">کرد. بحث ما در جایی است که داستان اخف محذورین نیست. </w:t>
      </w:r>
      <w:r>
        <w:rPr>
          <w:rFonts w:hint="cs"/>
          <w:rtl/>
        </w:rPr>
        <w:t xml:space="preserve">در حقیقت باید بگوییم که </w:t>
      </w:r>
      <w:r>
        <w:rPr>
          <w:rFonts w:hint="cs"/>
          <w:rtl/>
        </w:rPr>
        <w:t>ذوق فقهی نمی</w:t>
      </w:r>
      <w:r>
        <w:rPr>
          <w:rtl/>
        </w:rPr>
        <w:softHyphen/>
      </w:r>
      <w:r>
        <w:rPr>
          <w:rFonts w:hint="cs"/>
          <w:rtl/>
        </w:rPr>
        <w:t>پسندد که هم فعلا مبغوض باشد و هم شارع بگوید اشکال ندارد انجام شود.</w:t>
      </w:r>
    </w:p>
    <w:p w:rsidR="00DF022E" w:rsidRDefault="00DF022E" w:rsidP="00DF022E">
      <w:pPr>
        <w:pStyle w:val="Heading2"/>
        <w:rPr>
          <w:rtl/>
        </w:rPr>
      </w:pPr>
      <w:bookmarkStart w:id="6" w:name="_Toc82265565"/>
      <w:r>
        <w:rPr>
          <w:rFonts w:hint="cs"/>
          <w:rtl/>
        </w:rPr>
        <w:t>مقدمه دوم: عقلی یا لفظی بودن مساله</w:t>
      </w:r>
      <w:bookmarkEnd w:id="6"/>
    </w:p>
    <w:p w:rsidR="00A23047" w:rsidRDefault="00DF022E" w:rsidP="00DF022E">
      <w:pPr>
        <w:jc w:val="both"/>
        <w:rPr>
          <w:rtl/>
        </w:rPr>
      </w:pPr>
      <w:r>
        <w:rPr>
          <w:rFonts w:hint="cs"/>
          <w:rtl/>
        </w:rPr>
        <w:t>بحث در مقدمه دوم بود.آیا مساله</w:t>
      </w:r>
      <w:r>
        <w:rPr>
          <w:rFonts w:hint="cs"/>
          <w:rtl/>
        </w:rPr>
        <w:t xml:space="preserve"> لفظی است یا عقلی؟ مرحوم آخوند از لفظی بودن بحث دفاع کرد. </w:t>
      </w:r>
      <w:r>
        <w:rPr>
          <w:rFonts w:hint="cs"/>
          <w:rtl/>
        </w:rPr>
        <w:t xml:space="preserve">یعنی </w:t>
      </w:r>
      <w:r>
        <w:rPr>
          <w:rFonts w:hint="cs"/>
          <w:rtl/>
        </w:rPr>
        <w:t>مراد از یقتضی</w:t>
      </w:r>
      <w:r>
        <w:rPr>
          <w:rFonts w:hint="cs"/>
          <w:rtl/>
        </w:rPr>
        <w:t>، یدل است و به عبارتی اقتضا</w:t>
      </w:r>
      <w:r>
        <w:rPr>
          <w:rFonts w:hint="cs"/>
          <w:rtl/>
        </w:rPr>
        <w:t xml:space="preserve"> مقام اثبات است. اقتضای در مقام اثبات همان دلالت است.</w:t>
      </w:r>
    </w:p>
    <w:p w:rsidR="00A23047" w:rsidRDefault="00A23047" w:rsidP="00A23047">
      <w:pPr>
        <w:pStyle w:val="Heading3"/>
        <w:rPr>
          <w:rtl/>
        </w:rPr>
      </w:pPr>
      <w:bookmarkStart w:id="7" w:name="_Toc82265566"/>
      <w:r>
        <w:rPr>
          <w:rFonts w:hint="cs"/>
          <w:rtl/>
        </w:rPr>
        <w:t>بیان اول برای لفظی بودن مساله: بیان مرحوم آخوند</w:t>
      </w:r>
      <w:bookmarkEnd w:id="7"/>
    </w:p>
    <w:p w:rsidR="00DF022E" w:rsidRDefault="00DF022E" w:rsidP="00DF022E">
      <w:pPr>
        <w:jc w:val="both"/>
        <w:rPr>
          <w:rtl/>
        </w:rPr>
      </w:pPr>
      <w:r>
        <w:rPr>
          <w:rFonts w:hint="cs"/>
          <w:rtl/>
        </w:rPr>
        <w:t>ایشان نکته این ادعا را این گونه فرمود:</w:t>
      </w:r>
      <w:r w:rsidR="00B41831">
        <w:rPr>
          <w:rStyle w:val="FootnoteReference"/>
          <w:rtl/>
        </w:rPr>
        <w:footnoteReference w:id="1"/>
      </w:r>
      <w:r>
        <w:rPr>
          <w:rFonts w:hint="cs"/>
          <w:rtl/>
        </w:rPr>
        <w:t xml:space="preserve"> </w:t>
      </w:r>
      <w:r>
        <w:rPr>
          <w:rFonts w:hint="cs"/>
          <w:rtl/>
        </w:rPr>
        <w:t>در باب معاملات یک قولی هست که نهی دل</w:t>
      </w:r>
      <w:r w:rsidR="00A23047">
        <w:rPr>
          <w:rFonts w:hint="cs"/>
          <w:rtl/>
        </w:rPr>
        <w:t>الت بر فساد دارد. لذا برای این که</w:t>
      </w:r>
      <w:r>
        <w:rPr>
          <w:rFonts w:hint="cs"/>
          <w:rtl/>
        </w:rPr>
        <w:t xml:space="preserve"> عنوان نزاع آن قول را شامل بشود باید بحث را لفظی مطرح کنیم. بعد این مشکل مطرح شد که شامل قول کسانی که عقلی بودن را قائل هستند نمی</w:t>
      </w:r>
      <w:r>
        <w:rPr>
          <w:rtl/>
        </w:rPr>
        <w:softHyphen/>
      </w:r>
      <w:r>
        <w:rPr>
          <w:rFonts w:hint="cs"/>
          <w:rtl/>
        </w:rPr>
        <w:t>شود. جواب داد: کسانی که بحث را عقلی می</w:t>
      </w:r>
      <w:r>
        <w:rPr>
          <w:rtl/>
        </w:rPr>
        <w:softHyphen/>
      </w:r>
      <w:r>
        <w:rPr>
          <w:rFonts w:hint="cs"/>
          <w:rtl/>
        </w:rPr>
        <w:t>دانند و ملازمه را مطرح می</w:t>
      </w:r>
      <w:r>
        <w:rPr>
          <w:rtl/>
        </w:rPr>
        <w:softHyphen/>
      </w:r>
      <w:r>
        <w:rPr>
          <w:rFonts w:hint="cs"/>
          <w:rtl/>
        </w:rPr>
        <w:t>کنند می</w:t>
      </w:r>
      <w:r>
        <w:rPr>
          <w:rtl/>
        </w:rPr>
        <w:softHyphen/>
      </w:r>
      <w:r>
        <w:rPr>
          <w:rFonts w:hint="cs"/>
          <w:rtl/>
        </w:rPr>
        <w:t>توان به لفظی برگرداند یعنی</w:t>
      </w:r>
      <w:r w:rsidR="00A23047">
        <w:rPr>
          <w:rFonts w:hint="cs"/>
          <w:rtl/>
        </w:rPr>
        <w:t xml:space="preserve"> بگویند نهی دلالت بر فساد می</w:t>
      </w:r>
      <w:r w:rsidR="00A23047">
        <w:rPr>
          <w:rtl/>
        </w:rPr>
        <w:softHyphen/>
      </w:r>
      <w:r w:rsidR="00A23047">
        <w:rPr>
          <w:rFonts w:hint="cs"/>
          <w:rtl/>
        </w:rPr>
        <w:t>کنند،</w:t>
      </w:r>
      <w:r>
        <w:rPr>
          <w:rFonts w:hint="cs"/>
          <w:rtl/>
        </w:rPr>
        <w:t xml:space="preserve"> بر خلاف عکس. یعنی لفظی را نمی</w:t>
      </w:r>
      <w:r>
        <w:rPr>
          <w:rtl/>
        </w:rPr>
        <w:softHyphen/>
      </w:r>
      <w:r>
        <w:rPr>
          <w:rFonts w:hint="cs"/>
          <w:rtl/>
        </w:rPr>
        <w:t>توان به عقلی برگرداند.</w:t>
      </w:r>
    </w:p>
    <w:p w:rsidR="00A23047" w:rsidRDefault="00A23047" w:rsidP="00A23047">
      <w:pPr>
        <w:pStyle w:val="Heading4"/>
        <w:rPr>
          <w:rtl/>
        </w:rPr>
      </w:pPr>
      <w:bookmarkStart w:id="8" w:name="_Toc82265567"/>
      <w:r>
        <w:rPr>
          <w:rFonts w:hint="cs"/>
          <w:rtl/>
        </w:rPr>
        <w:t>اشکال اول استاد به بیان مرحوم آخوند</w:t>
      </w:r>
      <w:bookmarkEnd w:id="8"/>
    </w:p>
    <w:p w:rsidR="00DF022E" w:rsidRDefault="00DF022E" w:rsidP="00DF022E">
      <w:pPr>
        <w:jc w:val="both"/>
        <w:rPr>
          <w:rtl/>
        </w:rPr>
      </w:pPr>
      <w:r>
        <w:rPr>
          <w:rFonts w:hint="cs"/>
          <w:rtl/>
        </w:rPr>
        <w:t>به نظر می</w:t>
      </w:r>
      <w:r>
        <w:rPr>
          <w:rtl/>
        </w:rPr>
        <w:softHyphen/>
      </w:r>
      <w:r w:rsidR="00A23047">
        <w:rPr>
          <w:rFonts w:hint="cs"/>
          <w:rtl/>
        </w:rPr>
        <w:t xml:space="preserve">آید این بیان درست نباشد. چرا که </w:t>
      </w:r>
      <w:r>
        <w:rPr>
          <w:rFonts w:hint="cs"/>
          <w:rtl/>
        </w:rPr>
        <w:t>کسانی که در معامالت گفته اند نهی دلالت بر فساد دارد باملطابقه، وهم است. اصلا هیچ وجهی ندارد. در یکی از امور آتیه خواهد امر که بحث ما در مورد نهی مولوی است و نهی ارشادی خارج</w:t>
      </w:r>
      <w:r w:rsidR="00A23047">
        <w:rPr>
          <w:rFonts w:hint="cs"/>
          <w:rtl/>
        </w:rPr>
        <w:t xml:space="preserve"> از بحث است. </w:t>
      </w:r>
      <w:r>
        <w:rPr>
          <w:rFonts w:hint="cs"/>
          <w:rtl/>
        </w:rPr>
        <w:t>این که نهی مولوی باشد و مدلول مطابقی آن فسادباشد، وهم است. اد</w:t>
      </w:r>
      <w:r w:rsidR="00A23047">
        <w:rPr>
          <w:rFonts w:hint="cs"/>
          <w:rtl/>
        </w:rPr>
        <w:t>عا این است که همه نواهی در معاملا</w:t>
      </w:r>
      <w:r>
        <w:rPr>
          <w:rFonts w:hint="cs"/>
          <w:rtl/>
        </w:rPr>
        <w:t>ت دال بر فساد است</w:t>
      </w:r>
      <w:r w:rsidR="00A23047">
        <w:rPr>
          <w:rFonts w:hint="cs"/>
          <w:rtl/>
        </w:rPr>
        <w:t>؛</w:t>
      </w:r>
      <w:r>
        <w:rPr>
          <w:rFonts w:hint="cs"/>
          <w:rtl/>
        </w:rPr>
        <w:t xml:space="preserve"> ولی خارج از بحث است. این قدر این وهم ضعیف است که اصلا مرحوم آخوند</w:t>
      </w:r>
      <w:r w:rsidR="00A23047">
        <w:rPr>
          <w:rFonts w:hint="cs"/>
          <w:rtl/>
        </w:rPr>
        <w:t xml:space="preserve"> هم آن را تا اخر بحث</w:t>
      </w:r>
      <w:r>
        <w:rPr>
          <w:rFonts w:hint="cs"/>
          <w:rtl/>
        </w:rPr>
        <w:t xml:space="preserve"> مطرح نکرده است.</w:t>
      </w:r>
    </w:p>
    <w:p w:rsidR="00A23047" w:rsidRDefault="00A23047" w:rsidP="00A23047">
      <w:pPr>
        <w:pStyle w:val="Heading4"/>
        <w:rPr>
          <w:rtl/>
        </w:rPr>
      </w:pPr>
      <w:bookmarkStart w:id="9" w:name="_Toc82265568"/>
      <w:r>
        <w:rPr>
          <w:rFonts w:hint="cs"/>
          <w:rtl/>
        </w:rPr>
        <w:lastRenderedPageBreak/>
        <w:t>اشکال دوم استاد به بیان مرحوم آخوند</w:t>
      </w:r>
      <w:bookmarkEnd w:id="9"/>
    </w:p>
    <w:p w:rsidR="00A23047" w:rsidRDefault="00DF022E" w:rsidP="00B41831">
      <w:pPr>
        <w:jc w:val="both"/>
        <w:rPr>
          <w:rtl/>
        </w:rPr>
      </w:pPr>
      <w:r>
        <w:rPr>
          <w:rFonts w:hint="cs"/>
          <w:rtl/>
        </w:rPr>
        <w:t>بر فرض که اصلا قولی</w:t>
      </w:r>
      <w:r w:rsidR="00A23047">
        <w:rPr>
          <w:rFonts w:hint="cs"/>
          <w:rtl/>
        </w:rPr>
        <w:t xml:space="preserve"> بر دلالت نهی بر فساد در معاملات</w:t>
      </w:r>
      <w:r>
        <w:rPr>
          <w:rFonts w:hint="cs"/>
          <w:rtl/>
        </w:rPr>
        <w:t xml:space="preserve"> باشد. یعنی یک قول این است که در معاملات نهی مولوی دال بر فساد است بالمطابقه. در این صورت بحث از قول ملازمه خارج می</w:t>
      </w:r>
      <w:r>
        <w:rPr>
          <w:rtl/>
        </w:rPr>
        <w:softHyphen/>
      </w:r>
      <w:r>
        <w:rPr>
          <w:rFonts w:hint="cs"/>
          <w:rtl/>
        </w:rPr>
        <w:t xml:space="preserve">شود. ایشان </w:t>
      </w:r>
      <w:r w:rsidR="00A23047">
        <w:rPr>
          <w:rFonts w:hint="cs"/>
          <w:rtl/>
        </w:rPr>
        <w:t xml:space="preserve">در جواب </w:t>
      </w:r>
      <w:r>
        <w:rPr>
          <w:rFonts w:hint="cs"/>
          <w:rtl/>
        </w:rPr>
        <w:t>فرمود به لفظ منتهی می</w:t>
      </w:r>
      <w:r>
        <w:rPr>
          <w:rtl/>
        </w:rPr>
        <w:softHyphen/>
      </w:r>
      <w:r>
        <w:rPr>
          <w:rFonts w:hint="cs"/>
          <w:rtl/>
        </w:rPr>
        <w:t>شود. اشکال این است: ایشان در چند جای کفایه فرموده است وقتی که اصل ملازمه محل کلام است وجهی ندارد که در مقام اثبات بحث کنیم. وقتی اصل ملازمه محل کلام است وجهی ندارد که بحث معطوف به مقام اثبات شود.</w:t>
      </w:r>
      <w:r w:rsidR="00A23047">
        <w:rPr>
          <w:rFonts w:hint="cs"/>
          <w:rtl/>
        </w:rPr>
        <w:t xml:space="preserve"> پس </w:t>
      </w:r>
      <w:r>
        <w:rPr>
          <w:rFonts w:hint="cs"/>
          <w:rtl/>
        </w:rPr>
        <w:t>این که ایشان قائلین به ملازمه را به دلالت لفظی التزامی برده است، خلاف روش بحث است. وقتی که اصل ثبوت محل کلام است نوبت به مقام اثبات نمی</w:t>
      </w:r>
      <w:r>
        <w:rPr>
          <w:rtl/>
        </w:rPr>
        <w:softHyphen/>
      </w:r>
      <w:r>
        <w:rPr>
          <w:rFonts w:hint="cs"/>
          <w:rtl/>
        </w:rPr>
        <w:t>رسد.</w:t>
      </w:r>
    </w:p>
    <w:p w:rsidR="00A23047" w:rsidRDefault="00A23047" w:rsidP="00A23047">
      <w:pPr>
        <w:pStyle w:val="Heading4"/>
        <w:rPr>
          <w:rtl/>
        </w:rPr>
      </w:pPr>
      <w:bookmarkStart w:id="10" w:name="_Toc82265569"/>
      <w:r>
        <w:rPr>
          <w:rFonts w:hint="cs"/>
          <w:rtl/>
        </w:rPr>
        <w:t>اشکال سوم استاد به بیان مرحوم آخوند</w:t>
      </w:r>
      <w:bookmarkEnd w:id="10"/>
    </w:p>
    <w:p w:rsidR="00DF022E" w:rsidRDefault="00DF022E" w:rsidP="00DF022E">
      <w:pPr>
        <w:jc w:val="both"/>
        <w:rPr>
          <w:rtl/>
        </w:rPr>
      </w:pPr>
      <w:r>
        <w:rPr>
          <w:rFonts w:hint="cs"/>
          <w:rtl/>
        </w:rPr>
        <w:t>علاوه بر این، قائلین به ملازمه در نهایت دلالت را قبول کنند، نادست است. مثلا دلالت وجوب ذی المقدمه بر وجوب مقدمه را قبول ندارد. هر ملازمه ای</w:t>
      </w:r>
      <w:r w:rsidR="00A23047">
        <w:rPr>
          <w:rFonts w:hint="cs"/>
          <w:rtl/>
        </w:rPr>
        <w:t xml:space="preserve"> که</w:t>
      </w:r>
      <w:r>
        <w:rPr>
          <w:rFonts w:hint="cs"/>
          <w:rtl/>
        </w:rPr>
        <w:t xml:space="preserve"> دلالت ساز نیست. این مطلب در کتب ادبی مطرح شده و در اصول هم بعضی از موارد مطرح شده است. دلالت لفظی یعنی لفظ ما را به آن برساند. دلالت لفظی</w:t>
      </w:r>
      <w:r w:rsidR="00A23047">
        <w:rPr>
          <w:rFonts w:hint="cs"/>
          <w:rtl/>
        </w:rPr>
        <w:t xml:space="preserve"> یا مطابقیه است و یا التزامی</w:t>
      </w:r>
      <w:r>
        <w:rPr>
          <w:rFonts w:hint="cs"/>
          <w:rtl/>
        </w:rPr>
        <w:t>. در التزامی گفته اند: باید ملازمه بی</w:t>
      </w:r>
      <w:r w:rsidR="00A23047">
        <w:rPr>
          <w:rFonts w:hint="cs"/>
          <w:rtl/>
        </w:rPr>
        <w:t>ّ</w:t>
      </w:r>
      <w:r>
        <w:rPr>
          <w:rFonts w:hint="cs"/>
          <w:rtl/>
        </w:rPr>
        <w:t>ن باشد و بعضی بی</w:t>
      </w:r>
      <w:r w:rsidR="00A23047">
        <w:rPr>
          <w:rFonts w:hint="cs"/>
          <w:rtl/>
        </w:rPr>
        <w:t>ّ</w:t>
      </w:r>
      <w:r>
        <w:rPr>
          <w:rFonts w:hint="cs"/>
          <w:rtl/>
        </w:rPr>
        <w:t>ن بالمعنی الاخص گفته اند.</w:t>
      </w:r>
      <w:r w:rsidR="00A23047">
        <w:rPr>
          <w:rFonts w:hint="cs"/>
          <w:rtl/>
        </w:rPr>
        <w:t xml:space="preserve"> بالاخره</w:t>
      </w:r>
      <w:r>
        <w:rPr>
          <w:rFonts w:hint="cs"/>
          <w:rtl/>
        </w:rPr>
        <w:t xml:space="preserve"> باید ملازمه بی</w:t>
      </w:r>
      <w:r w:rsidR="00A23047">
        <w:rPr>
          <w:rFonts w:hint="cs"/>
          <w:rtl/>
        </w:rPr>
        <w:t>ّ</w:t>
      </w:r>
      <w:r>
        <w:rPr>
          <w:rFonts w:hint="cs"/>
          <w:rtl/>
        </w:rPr>
        <w:t>نه باشد. واضح باشد. در حالی که بین حرمت و فاسد ملازمه بی</w:t>
      </w:r>
      <w:r w:rsidR="00A23047">
        <w:rPr>
          <w:rFonts w:hint="cs"/>
          <w:rtl/>
        </w:rPr>
        <w:t>ّ</w:t>
      </w:r>
      <w:r>
        <w:rPr>
          <w:rFonts w:hint="cs"/>
          <w:rtl/>
        </w:rPr>
        <w:t>ن نیست.</w:t>
      </w:r>
      <w:r w:rsidR="00A23047">
        <w:rPr>
          <w:rFonts w:hint="cs"/>
          <w:rtl/>
        </w:rPr>
        <w:t xml:space="preserve"> چرا که این بحث</w:t>
      </w:r>
      <w:r>
        <w:rPr>
          <w:rFonts w:hint="cs"/>
          <w:rtl/>
        </w:rPr>
        <w:t xml:space="preserve"> اختلاف است. لذا قائلین به ملازمه در نهایت دلالت التزامی را اعتراف ندارند. اگر شما این بحث را لفظی قرار بدهید اولا خلاف طبع مساله است اول باید ثبوتی بحث شود ثانیا بر فرض ثبوت ملازمه</w:t>
      </w:r>
      <w:r w:rsidR="00A23047">
        <w:rPr>
          <w:rFonts w:hint="cs"/>
          <w:rtl/>
        </w:rPr>
        <w:t>،</w:t>
      </w:r>
      <w:r>
        <w:rPr>
          <w:rFonts w:hint="cs"/>
          <w:rtl/>
        </w:rPr>
        <w:t xml:space="preserve"> دلالت لفظی منتفی است. موید این مطلب این است که مرحوم آخوند بحث را عقلا مطرح کرده است</w:t>
      </w:r>
      <w:r w:rsidR="00A23047">
        <w:rPr>
          <w:rFonts w:hint="cs"/>
          <w:rtl/>
        </w:rPr>
        <w:t xml:space="preserve"> </w:t>
      </w:r>
      <w:r>
        <w:rPr>
          <w:rFonts w:hint="cs"/>
          <w:rtl/>
        </w:rPr>
        <w:t>و ایشان ملازمه عقلی مطرح کرده است.</w:t>
      </w:r>
    </w:p>
    <w:p w:rsidR="00DF022E" w:rsidRDefault="00DF022E" w:rsidP="00DF022E">
      <w:pPr>
        <w:jc w:val="both"/>
        <w:rPr>
          <w:rtl/>
        </w:rPr>
      </w:pPr>
      <w:r>
        <w:rPr>
          <w:rFonts w:hint="cs"/>
          <w:rtl/>
        </w:rPr>
        <w:t>شاید منظور ایشان این است که ممکن است بحث را لفظی مطرح کرد</w:t>
      </w:r>
      <w:r w:rsidR="00A23047">
        <w:rPr>
          <w:rFonts w:hint="cs"/>
          <w:rtl/>
        </w:rPr>
        <w:t>؛</w:t>
      </w:r>
      <w:r>
        <w:rPr>
          <w:rFonts w:hint="cs"/>
          <w:rtl/>
        </w:rPr>
        <w:t xml:space="preserve"> ولی خود ایشان این بحث را لفظی مطرح نکرده است.</w:t>
      </w:r>
    </w:p>
    <w:p w:rsidR="00A23047" w:rsidRDefault="00A23047" w:rsidP="00A23047">
      <w:pPr>
        <w:pStyle w:val="Heading3"/>
        <w:rPr>
          <w:rtl/>
        </w:rPr>
      </w:pPr>
      <w:bookmarkStart w:id="11" w:name="_Toc82265570"/>
      <w:r>
        <w:rPr>
          <w:rFonts w:hint="cs"/>
          <w:rtl/>
        </w:rPr>
        <w:t>بیان دوم برای لفظی بودن مساله: بیان مرحوم آغا ضیا</w:t>
      </w:r>
      <w:bookmarkEnd w:id="11"/>
    </w:p>
    <w:p w:rsidR="00DF022E" w:rsidRDefault="00DF022E" w:rsidP="00DF022E">
      <w:pPr>
        <w:jc w:val="both"/>
        <w:rPr>
          <w:rtl/>
        </w:rPr>
      </w:pPr>
      <w:r>
        <w:rPr>
          <w:rFonts w:hint="cs"/>
          <w:rtl/>
        </w:rPr>
        <w:t>مرحوم آغا ضیا برای ل</w:t>
      </w:r>
      <w:r w:rsidR="00A23047">
        <w:rPr>
          <w:rFonts w:hint="cs"/>
          <w:rtl/>
        </w:rPr>
        <w:t>فظی بودن بحث فرموده است</w:t>
      </w:r>
      <w:r w:rsidR="00B41831">
        <w:rPr>
          <w:rStyle w:val="FootnoteReference"/>
          <w:rtl/>
        </w:rPr>
        <w:footnoteReference w:id="2"/>
      </w:r>
      <w:r w:rsidR="00A23047">
        <w:rPr>
          <w:rFonts w:hint="cs"/>
          <w:rtl/>
        </w:rPr>
        <w:t xml:space="preserve">: </w:t>
      </w:r>
      <w:r>
        <w:rPr>
          <w:rFonts w:hint="cs"/>
          <w:rtl/>
        </w:rPr>
        <w:t xml:space="preserve">نهی محل بحث نهی واقعی است و نهی باب اجتماع نیست. نهی واقعی دلالت بر فاسد دارد و این واضح است. </w:t>
      </w:r>
      <w:r w:rsidR="00A23047">
        <w:rPr>
          <w:rFonts w:hint="cs"/>
          <w:rtl/>
        </w:rPr>
        <w:t xml:space="preserve">یعنی </w:t>
      </w:r>
      <w:r>
        <w:rPr>
          <w:rFonts w:hint="cs"/>
          <w:rtl/>
        </w:rPr>
        <w:t xml:space="preserve">وقتی نهی دارد یعنی مصحلت ندارد. دیگر بحث از ملازمه نیست. </w:t>
      </w:r>
      <w:r w:rsidR="00A23047">
        <w:rPr>
          <w:rFonts w:hint="cs"/>
          <w:rtl/>
        </w:rPr>
        <w:t>ال</w:t>
      </w:r>
      <w:r>
        <w:rPr>
          <w:rFonts w:hint="cs"/>
          <w:rtl/>
        </w:rPr>
        <w:t xml:space="preserve">نهی یقتضی </w:t>
      </w:r>
      <w:r>
        <w:rPr>
          <w:rFonts w:hint="cs"/>
          <w:rtl/>
        </w:rPr>
        <w:lastRenderedPageBreak/>
        <w:t>الفساد از این باب</w:t>
      </w:r>
      <w:r w:rsidR="00A23047">
        <w:rPr>
          <w:rFonts w:hint="cs"/>
          <w:rtl/>
        </w:rPr>
        <w:t xml:space="preserve"> است که</w:t>
      </w:r>
      <w:r>
        <w:rPr>
          <w:rFonts w:hint="cs"/>
          <w:rtl/>
        </w:rPr>
        <w:t xml:space="preserve"> نهی دلالت دارد بر این که متعلق من مصحلت ندارد و در نتیجه فاسد است. پس آیا نهی دلالت بر عدم مصحلت دارد یا نه؟</w:t>
      </w:r>
    </w:p>
    <w:p w:rsidR="00A23047" w:rsidRDefault="00A23047" w:rsidP="00A23047">
      <w:pPr>
        <w:pStyle w:val="Heading4"/>
        <w:rPr>
          <w:rtl/>
        </w:rPr>
      </w:pPr>
      <w:bookmarkStart w:id="12" w:name="_Toc82265571"/>
      <w:r>
        <w:rPr>
          <w:rFonts w:hint="cs"/>
          <w:rtl/>
        </w:rPr>
        <w:t>اشکال اول استاد به بیان مرحوم آغا ضیا</w:t>
      </w:r>
      <w:bookmarkEnd w:id="12"/>
    </w:p>
    <w:p w:rsidR="00B41831" w:rsidRDefault="00A23047" w:rsidP="00A23047">
      <w:pPr>
        <w:jc w:val="both"/>
        <w:rPr>
          <w:rtl/>
        </w:rPr>
      </w:pPr>
      <w:r w:rsidRPr="00A23047">
        <w:rPr>
          <w:rFonts w:hint="cs"/>
          <w:rtl/>
        </w:rPr>
        <w:t>این مطلب منوط به ای</w:t>
      </w:r>
      <w:r w:rsidR="00B41831">
        <w:rPr>
          <w:rFonts w:hint="cs"/>
          <w:rtl/>
        </w:rPr>
        <w:t>ن است که نهی در محل کلام،</w:t>
      </w:r>
      <w:r w:rsidRPr="00A23047">
        <w:rPr>
          <w:rFonts w:hint="cs"/>
          <w:rtl/>
        </w:rPr>
        <w:t xml:space="preserve"> نهی اجتماع امر و نهی را شامل نمی</w:t>
      </w:r>
      <w:r w:rsidRPr="00A23047">
        <w:rPr>
          <w:rtl/>
        </w:rPr>
        <w:softHyphen/>
      </w:r>
      <w:r w:rsidRPr="00A23047">
        <w:rPr>
          <w:rFonts w:hint="cs"/>
          <w:rtl/>
        </w:rPr>
        <w:t>شود و مبنای خودش درست باشد. در</w:t>
      </w:r>
      <w:r w:rsidR="00B41831">
        <w:rPr>
          <w:rFonts w:hint="cs"/>
          <w:rtl/>
        </w:rPr>
        <w:t xml:space="preserve"> حالی که در</w:t>
      </w:r>
      <w:r w:rsidRPr="00A23047">
        <w:rPr>
          <w:rFonts w:hint="cs"/>
          <w:rtl/>
        </w:rPr>
        <w:t xml:space="preserve"> باب اجتماع</w:t>
      </w:r>
      <w:r w:rsidR="00B41831">
        <w:rPr>
          <w:rFonts w:hint="cs"/>
          <w:rtl/>
        </w:rPr>
        <w:t>، نهی دلالت بر عدم مصلحت ندارد بلکه</w:t>
      </w:r>
      <w:r w:rsidRPr="00A23047">
        <w:rPr>
          <w:rFonts w:hint="cs"/>
          <w:rtl/>
        </w:rPr>
        <w:t xml:space="preserve"> بر مغلوبیت دلالت دارد. </w:t>
      </w:r>
    </w:p>
    <w:p w:rsidR="00B41831" w:rsidRDefault="00B41831" w:rsidP="00B41831">
      <w:pPr>
        <w:pStyle w:val="Heading4"/>
        <w:rPr>
          <w:rtl/>
        </w:rPr>
      </w:pPr>
      <w:bookmarkStart w:id="13" w:name="_Toc82265572"/>
      <w:r>
        <w:rPr>
          <w:rFonts w:hint="cs"/>
          <w:rtl/>
        </w:rPr>
        <w:t>اشکال دوم و سوم استاد به بیان مرحوم اغا ضیا</w:t>
      </w:r>
      <w:bookmarkEnd w:id="13"/>
    </w:p>
    <w:p w:rsidR="00A23047" w:rsidRPr="00A23047" w:rsidRDefault="00A23047" w:rsidP="00B41831">
      <w:pPr>
        <w:jc w:val="both"/>
        <w:rPr>
          <w:rtl/>
        </w:rPr>
      </w:pPr>
      <w:r w:rsidRPr="00A23047">
        <w:rPr>
          <w:rFonts w:hint="cs"/>
          <w:rtl/>
        </w:rPr>
        <w:t>بر فرض که نهی دلالت بر عدم مصلحت داشته باشد اما این که دلالت لفظی باشد بیان می</w:t>
      </w:r>
      <w:r w:rsidRPr="00A23047">
        <w:rPr>
          <w:rtl/>
        </w:rPr>
        <w:softHyphen/>
      </w:r>
      <w:r w:rsidRPr="00A23047">
        <w:rPr>
          <w:rFonts w:hint="cs"/>
          <w:rtl/>
        </w:rPr>
        <w:t>خواهد. واقعا وقتی که نهی می</w:t>
      </w:r>
      <w:r w:rsidRPr="00A23047">
        <w:rPr>
          <w:rtl/>
        </w:rPr>
        <w:softHyphen/>
      </w:r>
      <w:r w:rsidRPr="00A23047">
        <w:rPr>
          <w:rFonts w:hint="cs"/>
          <w:rtl/>
        </w:rPr>
        <w:t>آید به ذهن می</w:t>
      </w:r>
      <w:r w:rsidRPr="00A23047">
        <w:rPr>
          <w:rtl/>
        </w:rPr>
        <w:softHyphen/>
      </w:r>
      <w:r w:rsidRPr="00A23047">
        <w:rPr>
          <w:rFonts w:hint="cs"/>
          <w:rtl/>
        </w:rPr>
        <w:t>آبید که مصحلت ندارد؟ این دلالت عرفی نیست. این که بحث ما در این باشد که نهی دلالت بر فساد داشته باشد از این باب که نهی دلالت بر عدم مصحلت داشته باشد، در عبادات اگر صحیح باشد بین به معنای اخص نیست یعنی دلالت التزامی نیست.</w:t>
      </w:r>
    </w:p>
    <w:p w:rsidR="00A23047" w:rsidRPr="00A23047" w:rsidRDefault="00A23047" w:rsidP="00A23047">
      <w:pPr>
        <w:jc w:val="both"/>
        <w:rPr>
          <w:rtl/>
        </w:rPr>
      </w:pPr>
      <w:r w:rsidRPr="00A23047">
        <w:rPr>
          <w:rFonts w:hint="cs"/>
          <w:rtl/>
        </w:rPr>
        <w:t>علاوه بر این، بر فرض کسی در عبادات این مطلب را بگوید اما در معاملات که داستان مصحلت و مفسده نیست.</w:t>
      </w:r>
    </w:p>
    <w:p w:rsidR="00A23047" w:rsidRDefault="00B41831" w:rsidP="00B41831">
      <w:pPr>
        <w:pStyle w:val="Heading3"/>
        <w:rPr>
          <w:rtl/>
        </w:rPr>
      </w:pPr>
      <w:bookmarkStart w:id="14" w:name="_Toc82265573"/>
      <w:r>
        <w:rPr>
          <w:rFonts w:hint="cs"/>
          <w:rtl/>
        </w:rPr>
        <w:t>بیان سوم برای لفظی بودن مساله اقتضا: بیان مرحوم نائینی</w:t>
      </w:r>
      <w:bookmarkEnd w:id="14"/>
    </w:p>
    <w:p w:rsidR="00DF022E" w:rsidRDefault="00B41831" w:rsidP="00DF022E">
      <w:pPr>
        <w:jc w:val="both"/>
        <w:rPr>
          <w:rtl/>
        </w:rPr>
      </w:pPr>
      <w:r>
        <w:rPr>
          <w:rFonts w:hint="cs"/>
          <w:rtl/>
        </w:rPr>
        <w:t>مرحوم نائینی بیانی بهتر از مرحوم اغا ضیا دارد.</w:t>
      </w:r>
      <w:r w:rsidR="00DF022E">
        <w:rPr>
          <w:rFonts w:hint="cs"/>
          <w:rtl/>
        </w:rPr>
        <w:t xml:space="preserve"> ایشان مدعی است</w:t>
      </w:r>
      <w:r w:rsidR="004802B7">
        <w:rPr>
          <w:rStyle w:val="FootnoteReference"/>
          <w:rtl/>
        </w:rPr>
        <w:footnoteReference w:id="3"/>
      </w:r>
      <w:r w:rsidR="00DF022E">
        <w:rPr>
          <w:rFonts w:hint="cs"/>
          <w:rtl/>
        </w:rPr>
        <w:t>: این مساله عقلی است و بحث در مورد ملازمه</w:t>
      </w:r>
      <w:r>
        <w:rPr>
          <w:rFonts w:hint="cs"/>
          <w:rtl/>
        </w:rPr>
        <w:t xml:space="preserve"> و حرف شیخ درست</w:t>
      </w:r>
      <w:r w:rsidR="00DF022E">
        <w:rPr>
          <w:rFonts w:hint="cs"/>
          <w:rtl/>
        </w:rPr>
        <w:t xml:space="preserve"> است</w:t>
      </w:r>
      <w:r>
        <w:rPr>
          <w:rFonts w:hint="cs"/>
          <w:rtl/>
        </w:rPr>
        <w:t>؛ ولی با یک</w:t>
      </w:r>
      <w:r w:rsidR="00DF022E">
        <w:rPr>
          <w:rFonts w:hint="cs"/>
          <w:rtl/>
        </w:rPr>
        <w:t xml:space="preserve"> تقدیر می</w:t>
      </w:r>
      <w:r w:rsidR="00DF022E">
        <w:rPr>
          <w:rtl/>
        </w:rPr>
        <w:softHyphen/>
      </w:r>
      <w:r w:rsidR="00DF022E">
        <w:rPr>
          <w:rFonts w:hint="cs"/>
          <w:rtl/>
        </w:rPr>
        <w:t>توان گفت لفظی است. اگر بگوییم در عبادات قصد امر لازم است کما عن صاحب الجواهر، النهی یدل علی الفاسد است. چرا که نهی یدل علی عدم الامر است. وقتی نهی دارد پس امر ندارد. اجتماع امر و نهی محال است. بر مبنای مرحوم صاحب جواهر که صحت عبادت مشروط به قصد امر است لفظی بودن این بحث وجهی دارد ولی بر مبنای ما که قصد امر را شرط نمی</w:t>
      </w:r>
      <w:r w:rsidR="00DF022E">
        <w:rPr>
          <w:rtl/>
        </w:rPr>
        <w:softHyphen/>
      </w:r>
      <w:r w:rsidR="00DF022E">
        <w:rPr>
          <w:rFonts w:hint="cs"/>
          <w:rtl/>
        </w:rPr>
        <w:t xml:space="preserve">دانیم این بحث عقلی است. آیا بین حرمت و فساد عقلا ملازمه هست یا عقلا ملازمه </w:t>
      </w:r>
      <w:r w:rsidR="00DF022E">
        <w:rPr>
          <w:rFonts w:hint="cs"/>
          <w:rtl/>
        </w:rPr>
        <w:lastRenderedPageBreak/>
        <w:t>نیست. اصلا ممکن است هیچ لفظی در کار نباشد و از سیره یا لبّ فهمیده باشیم که عبادت حرام است، این بحث مطرح می</w:t>
      </w:r>
      <w:r w:rsidR="00DF022E">
        <w:rPr>
          <w:rtl/>
        </w:rPr>
        <w:softHyphen/>
      </w:r>
      <w:r w:rsidR="00DF022E">
        <w:rPr>
          <w:rFonts w:hint="cs"/>
          <w:rtl/>
        </w:rPr>
        <w:t>شود.</w:t>
      </w:r>
    </w:p>
    <w:p w:rsidR="00B41831" w:rsidRDefault="00B41831" w:rsidP="00B41831">
      <w:pPr>
        <w:pStyle w:val="Heading4"/>
        <w:rPr>
          <w:rtl/>
        </w:rPr>
      </w:pPr>
      <w:bookmarkStart w:id="15" w:name="_Toc82265574"/>
      <w:r>
        <w:rPr>
          <w:rFonts w:hint="cs"/>
          <w:rtl/>
        </w:rPr>
        <w:t>اشکال استاد به بیان مرحوم نائینی</w:t>
      </w:r>
      <w:bookmarkEnd w:id="15"/>
    </w:p>
    <w:p w:rsidR="00B41831" w:rsidRDefault="00B41831" w:rsidP="00DF022E">
      <w:pPr>
        <w:jc w:val="both"/>
        <w:rPr>
          <w:rtl/>
        </w:rPr>
      </w:pPr>
      <w:r>
        <w:rPr>
          <w:rFonts w:hint="cs"/>
          <w:rtl/>
        </w:rPr>
        <w:t>مرحوم نائینی</w:t>
      </w:r>
      <w:r w:rsidR="00DF022E">
        <w:rPr>
          <w:rFonts w:hint="cs"/>
          <w:rtl/>
        </w:rPr>
        <w:t xml:space="preserve"> گفت: نهی دلالت بر عدم امر می</w:t>
      </w:r>
      <w:r w:rsidR="00DF022E">
        <w:rPr>
          <w:rtl/>
        </w:rPr>
        <w:softHyphen/>
      </w:r>
      <w:r w:rsidR="00DF022E">
        <w:rPr>
          <w:rFonts w:hint="cs"/>
          <w:rtl/>
        </w:rPr>
        <w:t>کند و این دلالت التزامی است، بعید نیست.؛ اما در این حال در عبادات این بحث مطرح می</w:t>
      </w:r>
      <w:r w:rsidR="00DF022E">
        <w:rPr>
          <w:rtl/>
        </w:rPr>
        <w:softHyphen/>
      </w:r>
      <w:r w:rsidR="00DF022E">
        <w:rPr>
          <w:rFonts w:hint="cs"/>
          <w:rtl/>
        </w:rPr>
        <w:t xml:space="preserve">شود و نهی بر فساد داشته باشد؛ولی در معاملات نیاز به امر نداریم. اگر ما خواسته باشیم یک بحث عامی داشته باشیم که در عبادات و معاملات جاری شده باشد یا بهتر بگوییم آنچه در واقع بحث شده است، بحث از ملازمه است. </w:t>
      </w:r>
    </w:p>
    <w:p w:rsidR="00B41831" w:rsidRDefault="00B41831" w:rsidP="00DF022E">
      <w:pPr>
        <w:jc w:val="both"/>
        <w:rPr>
          <w:rFonts w:hint="cs"/>
          <w:rtl/>
        </w:rPr>
      </w:pPr>
      <w:r>
        <w:rPr>
          <w:rFonts w:hint="cs"/>
          <w:rtl/>
        </w:rPr>
        <w:t>از سه جهت بحث به صورت عقلی مطرح می</w:t>
      </w:r>
      <w:r>
        <w:rPr>
          <w:rtl/>
        </w:rPr>
        <w:softHyphen/>
      </w:r>
      <w:r>
        <w:rPr>
          <w:rFonts w:hint="cs"/>
          <w:rtl/>
        </w:rPr>
        <w:t>شود:</w:t>
      </w:r>
    </w:p>
    <w:p w:rsidR="00B41831" w:rsidRDefault="00DF022E" w:rsidP="00B41831">
      <w:pPr>
        <w:pStyle w:val="ListParagraph"/>
        <w:numPr>
          <w:ilvl w:val="0"/>
          <w:numId w:val="16"/>
        </w:numPr>
        <w:jc w:val="both"/>
      </w:pPr>
      <w:r>
        <w:rPr>
          <w:rFonts w:hint="cs"/>
          <w:rtl/>
        </w:rPr>
        <w:t>از جهت عقلائی</w:t>
      </w:r>
      <w:r w:rsidR="00B41831">
        <w:rPr>
          <w:rFonts w:hint="cs"/>
          <w:rtl/>
        </w:rPr>
        <w:t>: باید اول از ثبوت شروع کرد.</w:t>
      </w:r>
    </w:p>
    <w:p w:rsidR="00B41831" w:rsidRDefault="00B41831" w:rsidP="00B41831">
      <w:pPr>
        <w:pStyle w:val="ListParagraph"/>
        <w:numPr>
          <w:ilvl w:val="0"/>
          <w:numId w:val="16"/>
        </w:numPr>
        <w:jc w:val="both"/>
      </w:pPr>
      <w:r>
        <w:rPr>
          <w:rFonts w:hint="cs"/>
          <w:rtl/>
        </w:rPr>
        <w:t xml:space="preserve">از جهت </w:t>
      </w:r>
      <w:r w:rsidR="00DF022E">
        <w:rPr>
          <w:rFonts w:hint="cs"/>
          <w:rtl/>
        </w:rPr>
        <w:t>عمومیت</w:t>
      </w:r>
      <w:r>
        <w:rPr>
          <w:rFonts w:hint="cs"/>
          <w:rtl/>
        </w:rPr>
        <w:t>:</w:t>
      </w:r>
      <w:r w:rsidR="00DF022E">
        <w:rPr>
          <w:rFonts w:hint="cs"/>
          <w:rtl/>
        </w:rPr>
        <w:t xml:space="preserve"> آن هم به این جهت است که بحث معاملات و</w:t>
      </w:r>
      <w:r>
        <w:rPr>
          <w:rFonts w:hint="cs"/>
          <w:rtl/>
        </w:rPr>
        <w:t xml:space="preserve"> عبادات مطرح است.</w:t>
      </w:r>
    </w:p>
    <w:p w:rsidR="00B41831" w:rsidRDefault="00B41831" w:rsidP="00B41831">
      <w:pPr>
        <w:pStyle w:val="ListParagraph"/>
        <w:numPr>
          <w:ilvl w:val="0"/>
          <w:numId w:val="16"/>
        </w:numPr>
        <w:jc w:val="both"/>
      </w:pPr>
      <w:r>
        <w:rPr>
          <w:rFonts w:hint="cs"/>
          <w:rtl/>
        </w:rPr>
        <w:t xml:space="preserve">از جهت </w:t>
      </w:r>
      <w:r w:rsidR="00DF022E">
        <w:rPr>
          <w:rFonts w:hint="cs"/>
          <w:rtl/>
        </w:rPr>
        <w:t>واقعی بودن</w:t>
      </w:r>
      <w:r>
        <w:rPr>
          <w:rFonts w:hint="cs"/>
          <w:rtl/>
        </w:rPr>
        <w:t>:</w:t>
      </w:r>
      <w:r w:rsidR="00DF022E">
        <w:rPr>
          <w:rFonts w:hint="cs"/>
          <w:rtl/>
        </w:rPr>
        <w:t xml:space="preserve"> هم به این جهت است که واقعا ملازمه هست یا نه؟ چیزی که واقع شده است همین بحث ملازمه است.</w:t>
      </w:r>
      <w:r>
        <w:rPr>
          <w:rFonts w:hint="cs"/>
          <w:rtl/>
        </w:rPr>
        <w:t>حرام که مقربیت ندارد. در معاملات</w:t>
      </w:r>
      <w:r w:rsidR="00DF022E">
        <w:rPr>
          <w:rFonts w:hint="cs"/>
          <w:rtl/>
        </w:rPr>
        <w:t xml:space="preserve"> گفته ان</w:t>
      </w:r>
      <w:r>
        <w:rPr>
          <w:rFonts w:hint="cs"/>
          <w:rtl/>
        </w:rPr>
        <w:t>د مبغوضیت با فساد ملازمه ندارد.</w:t>
      </w:r>
    </w:p>
    <w:p w:rsidR="00DF022E" w:rsidRDefault="00DF022E" w:rsidP="00B41831">
      <w:pPr>
        <w:jc w:val="both"/>
        <w:rPr>
          <w:rtl/>
        </w:rPr>
      </w:pPr>
      <w:r>
        <w:rPr>
          <w:rFonts w:hint="cs"/>
          <w:rtl/>
        </w:rPr>
        <w:t>پس از سه جهت ما به حرف شیخ انصاری می</w:t>
      </w:r>
      <w:r>
        <w:rPr>
          <w:rtl/>
        </w:rPr>
        <w:softHyphen/>
      </w:r>
      <w:r>
        <w:rPr>
          <w:rFonts w:hint="cs"/>
          <w:rtl/>
        </w:rPr>
        <w:t>رسیم که مراد از اقتضا، اقتضای ثبوتی است و دلالت مراد نیست.</w:t>
      </w:r>
    </w:p>
    <w:p w:rsidR="00DF022E" w:rsidRDefault="00DF022E" w:rsidP="00DF022E">
      <w:pPr>
        <w:jc w:val="both"/>
        <w:rPr>
          <w:rtl/>
        </w:rPr>
      </w:pPr>
      <w:r>
        <w:rPr>
          <w:rFonts w:hint="cs"/>
          <w:rtl/>
        </w:rPr>
        <w:t>نتیجه: سه بیان برای لفظی بودن بحث مطرح شد</w:t>
      </w:r>
      <w:r w:rsidR="00B41831">
        <w:rPr>
          <w:rFonts w:hint="cs"/>
          <w:rtl/>
        </w:rPr>
        <w:t xml:space="preserve"> </w:t>
      </w:r>
      <w:r>
        <w:rPr>
          <w:rFonts w:hint="cs"/>
          <w:rtl/>
        </w:rPr>
        <w:t xml:space="preserve">و بیان مرحوم آخوند نازلترین بیانات است. بیان مرحوم آغا بر مبنای خودش بود. بیان سوم، بیان مرحوم نائینی بود که </w:t>
      </w:r>
      <w:r w:rsidR="00B41831">
        <w:rPr>
          <w:rFonts w:hint="cs"/>
          <w:rtl/>
        </w:rPr>
        <w:t xml:space="preserve">عقلی بودن مساله </w:t>
      </w:r>
      <w:r>
        <w:rPr>
          <w:rFonts w:hint="cs"/>
          <w:rtl/>
        </w:rPr>
        <w:t>درست بود و این که گفت وجهی برای لفظی بودن مطرح است، صحیح نبود.</w:t>
      </w:r>
    </w:p>
    <w:p w:rsidR="00DF022E" w:rsidRDefault="00DF022E" w:rsidP="00DF022E">
      <w:pPr>
        <w:jc w:val="both"/>
        <w:rPr>
          <w:rtl/>
        </w:rPr>
      </w:pPr>
      <w:r>
        <w:rPr>
          <w:rFonts w:hint="cs"/>
          <w:rtl/>
        </w:rPr>
        <w:t>مقدمه سوم در جلسه بعد بحث می</w:t>
      </w:r>
      <w:r>
        <w:rPr>
          <w:rtl/>
        </w:rPr>
        <w:softHyphen/>
      </w:r>
      <w:r>
        <w:rPr>
          <w:rFonts w:hint="cs"/>
          <w:rtl/>
        </w:rPr>
        <w:t>شود.</w:t>
      </w:r>
    </w:p>
    <w:p w:rsidR="00DF022E" w:rsidRPr="001A27D7" w:rsidRDefault="00DF022E"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964" w:rsidRDefault="00D85964" w:rsidP="008B750B">
      <w:pPr>
        <w:spacing w:line="240" w:lineRule="auto"/>
      </w:pPr>
      <w:r>
        <w:separator/>
      </w:r>
    </w:p>
  </w:endnote>
  <w:endnote w:type="continuationSeparator" w:id="0">
    <w:p w:rsidR="00D85964" w:rsidRDefault="00D8596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802B7" w:rsidRPr="004802B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205435" w:rsidP="001B6799">
          <w:pPr>
            <w:pStyle w:val="Footer"/>
            <w:bidi w:val="0"/>
            <w:rPr>
              <w:color w:val="808080" w:themeColor="background1" w:themeShade="80"/>
              <w:rtl/>
            </w:rPr>
          </w:pPr>
          <w:bookmarkStart w:id="23" w:name="BokAdres"/>
          <w:bookmarkEnd w:id="23"/>
          <w:r>
            <w:rPr>
              <w:color w:val="808080" w:themeColor="background1" w:themeShade="80"/>
            </w:rPr>
            <w:t>U1mg1_14000620-003_mk2_mfeb.ir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964" w:rsidRDefault="00D85964" w:rsidP="008B750B">
      <w:pPr>
        <w:spacing w:line="240" w:lineRule="auto"/>
      </w:pPr>
      <w:r>
        <w:separator/>
      </w:r>
    </w:p>
  </w:footnote>
  <w:footnote w:type="continuationSeparator" w:id="0">
    <w:p w:rsidR="00D85964" w:rsidRDefault="00D85964" w:rsidP="008B750B">
      <w:pPr>
        <w:spacing w:line="240" w:lineRule="auto"/>
      </w:pPr>
      <w:r>
        <w:continuationSeparator/>
      </w:r>
    </w:p>
  </w:footnote>
  <w:footnote w:id="1">
    <w:p w:rsidR="00B41831" w:rsidRDefault="00B41831">
      <w:pPr>
        <w:pStyle w:val="FootnoteText"/>
        <w:rPr>
          <w:rFonts w:hint="cs"/>
        </w:rPr>
      </w:pPr>
      <w:r>
        <w:rPr>
          <w:rStyle w:val="FootnoteReference"/>
        </w:rPr>
        <w:footnoteRef/>
      </w:r>
      <w:r>
        <w:rPr>
          <w:rtl/>
        </w:rPr>
        <w:t xml:space="preserve"> </w:t>
      </w:r>
      <w:r>
        <w:rPr>
          <w:rFonts w:hint="cs"/>
          <w:rtl/>
        </w:rPr>
        <w:t>کفایه الاصول (طبع آل البیت) ص 180</w:t>
      </w:r>
    </w:p>
  </w:footnote>
  <w:footnote w:id="2">
    <w:p w:rsidR="00B41831" w:rsidRPr="00B41831" w:rsidRDefault="00B41831" w:rsidP="00B41831">
      <w:pPr>
        <w:pStyle w:val="FootnoteText"/>
      </w:pPr>
      <w:r>
        <w:rPr>
          <w:rStyle w:val="FootnoteReference"/>
        </w:rPr>
        <w:footnoteRef/>
      </w:r>
      <w:r>
        <w:rPr>
          <w:rtl/>
        </w:rPr>
        <w:t xml:space="preserve"> </w:t>
      </w:r>
      <w:r>
        <w:rPr>
          <w:rFonts w:hint="cs"/>
          <w:rtl/>
        </w:rPr>
        <w:t>نهایه الافکار ج 2 ص 452«</w:t>
      </w:r>
      <w:r w:rsidRPr="00B41831">
        <w:rPr>
          <w:rFonts w:ascii="Traditional Arabic" w:eastAsia="Times New Roman" w:hAnsi="Traditional Arabic" w:cs="Traditional Arabic" w:hint="cs"/>
          <w:color w:val="000000"/>
          <w:sz w:val="30"/>
          <w:szCs w:val="30"/>
          <w:rtl/>
        </w:rPr>
        <w:t xml:space="preserve"> </w:t>
      </w:r>
      <w:r w:rsidRPr="00B41831">
        <w:rPr>
          <w:rFonts w:hint="cs"/>
          <w:rtl/>
        </w:rPr>
        <w:t>و اما الاقتضاء في المقام فهو كما عرفت عبارة عن الاقتضاء بحسب مقام الإثبات باعتبار كشف النهي عن عدم ملاك الأمر و المصلحة في متعلقه لا الاقتضاء بحسب مقام الثبوت و إلّا فمن الواضح عدم الملازمة عقلا بين حرمة الشي‏ء و انتفاء ملاك الأمر و المصلحة في متعلقه، و عليه تكون المسألة من المسائل اللفظية لا من المسائل العقلية، كما هو واضح.</w:t>
      </w:r>
      <w:r>
        <w:rPr>
          <w:rFonts w:hint="cs"/>
          <w:rtl/>
        </w:rPr>
        <w:t>»</w:t>
      </w:r>
    </w:p>
    <w:p w:rsidR="00B41831" w:rsidRDefault="00B41831">
      <w:pPr>
        <w:pStyle w:val="FootnoteText"/>
        <w:rPr>
          <w:rFonts w:hint="cs"/>
        </w:rPr>
      </w:pPr>
    </w:p>
  </w:footnote>
  <w:footnote w:id="3">
    <w:p w:rsidR="004802B7" w:rsidRPr="004802B7" w:rsidRDefault="004802B7" w:rsidP="004802B7">
      <w:pPr>
        <w:pStyle w:val="FootnoteText"/>
        <w:rPr>
          <w:rFonts w:hint="cs"/>
          <w:rtl/>
        </w:rPr>
      </w:pPr>
      <w:r>
        <w:rPr>
          <w:rStyle w:val="FootnoteReference"/>
        </w:rPr>
        <w:footnoteRef/>
      </w:r>
      <w:r>
        <w:rPr>
          <w:rtl/>
        </w:rPr>
        <w:t xml:space="preserve"> </w:t>
      </w:r>
      <w:r>
        <w:rPr>
          <w:rFonts w:hint="cs"/>
          <w:rtl/>
        </w:rPr>
        <w:t>اجود التقریرات ج 1 ص 386 «</w:t>
      </w:r>
      <w:r w:rsidRPr="004802B7">
        <w:rPr>
          <w:rFonts w:ascii="Traditional Arabic" w:eastAsia="Times New Roman" w:hAnsi="Traditional Arabic" w:cs="Traditional Arabic" w:hint="cs"/>
          <w:color w:val="000000"/>
          <w:sz w:val="30"/>
          <w:szCs w:val="30"/>
          <w:rtl/>
        </w:rPr>
        <w:t xml:space="preserve"> </w:t>
      </w:r>
      <w:r w:rsidRPr="004802B7">
        <w:rPr>
          <w:rFonts w:hint="cs"/>
          <w:rtl/>
        </w:rPr>
        <w:t>(و لا يخفى) ان هذه المسألة من المسائل الاستلزامية العقلية و لا ربط لها بمباحث الألفاظ أصلا لوضوح ان غاية ما يدل عليه النهي باللزوم البين بالمعنى الأعم انما هو عدم الأمر بمتعلقه لتضادهما و اما عدم تحقق الملاك فيه ليحكم العقل بفساده فليس اللفظ دالا عليه قطعا و السر في ذكر المسألة في مباحث الألفاظ انما هو ان الأصوليين لم يعقدوا عنوانا</w:t>
      </w:r>
      <w:r w:rsidRPr="004802B7">
        <w:rPr>
          <w:rFonts w:hint="cs"/>
          <w:rtl/>
        </w:rPr>
        <w:br/>
        <w:t>خاصا للأحكام العقلية غير المستقلة أعني بها مباحث الاستلزامات بل ذكروا كلا منها في مورد لأجل مناسبة ما و من الظاهر ان المناسب للتعرض لهذه المسألة انما هي مباحث النواهي فلذلك ذكروها فيها هذا بناء على المختار من كفاية اشتمال العبادة على الملاك في صحتها و اما بناء على ما ذهب إليه صاحب الجواهر (قده) من اشتراط الأمر في الصحة فكون المسألة من مباحث الألفاظ لا يخلو من وجه.</w:t>
      </w:r>
    </w:p>
    <w:p w:rsidR="004802B7" w:rsidRDefault="004802B7">
      <w:pPr>
        <w:pStyle w:val="FootnoteText"/>
        <w:rPr>
          <w:rFonts w:hint="cs"/>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205435">
      <w:rPr>
        <w:b/>
        <w:bCs/>
        <w:sz w:val="20"/>
        <w:szCs w:val="24"/>
        <w:rtl/>
      </w:rPr>
      <w:t>003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205435">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205435">
      <w:rPr>
        <w:b/>
        <w:bCs/>
        <w:color w:val="632423" w:themeColor="accent2" w:themeShade="80"/>
        <w:sz w:val="20"/>
        <w:szCs w:val="24"/>
        <w:rtl/>
      </w:rPr>
      <w:t>گنج</w:t>
    </w:r>
    <w:r w:rsidR="00205435">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205435">
      <w:rPr>
        <w:sz w:val="24"/>
        <w:szCs w:val="24"/>
        <w:rtl/>
      </w:rPr>
      <w:t>20 /6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205435">
      <w:rPr>
        <w:color w:val="000000" w:themeColor="text1"/>
        <w:sz w:val="24"/>
        <w:szCs w:val="24"/>
        <w:rtl/>
      </w:rPr>
      <w:t>مقدمات بحث اقتضا</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205435">
      <w:rPr>
        <w:sz w:val="24"/>
        <w:szCs w:val="24"/>
        <w:rtl/>
      </w:rPr>
      <w:t>مهد</w:t>
    </w:r>
    <w:r w:rsidR="00205435">
      <w:rPr>
        <w:rFonts w:hint="cs"/>
        <w:sz w:val="24"/>
        <w:szCs w:val="24"/>
        <w:rtl/>
      </w:rPr>
      <w:t>ی</w:t>
    </w:r>
    <w:r w:rsidR="00205435">
      <w:rPr>
        <w:sz w:val="24"/>
        <w:szCs w:val="24"/>
        <w:rtl/>
      </w:rPr>
      <w:t xml:space="preserve"> خ</w:t>
    </w:r>
    <w:r w:rsidR="00205435">
      <w:rPr>
        <w:rFonts w:hint="cs"/>
        <w:sz w:val="24"/>
        <w:szCs w:val="24"/>
        <w:rtl/>
      </w:rPr>
      <w:t>ی</w:t>
    </w:r>
    <w:r w:rsidR="00205435">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205435">
      <w:rPr>
        <w:sz w:val="24"/>
        <w:szCs w:val="24"/>
        <w:rtl/>
      </w:rPr>
      <w:t>مقدمه دوم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6677EF"/>
    <w:multiLevelType w:val="hybridMultilevel"/>
    <w:tmpl w:val="076E86BA"/>
    <w:lvl w:ilvl="0" w:tplc="970C12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5435"/>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02B7"/>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3047"/>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1831"/>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5964"/>
    <w:rsid w:val="00D922A9"/>
    <w:rsid w:val="00D9394A"/>
    <w:rsid w:val="00DB0CBB"/>
    <w:rsid w:val="00DB67CC"/>
    <w:rsid w:val="00DC3783"/>
    <w:rsid w:val="00DE1070"/>
    <w:rsid w:val="00DF022E"/>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88430843">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592621600">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08FE9-AAF8-472D-A3F6-D4C72DFB7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32</TotalTime>
  <Pages>5</Pages>
  <Words>1217</Words>
  <Characters>6942</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8143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2021-09-11T10:47:00Z</cp:lastPrinted>
  <dcterms:created xsi:type="dcterms:W3CDTF">2021-09-11T10:16:00Z</dcterms:created>
  <dcterms:modified xsi:type="dcterms:W3CDTF">2021-09-11T10:47:00Z</dcterms:modified>
  <cp:contentStatus>ویرایش 2.5</cp:contentStatus>
  <cp:version>2.7</cp:version>
</cp:coreProperties>
</file>