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E86EE5">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15377" w:rsidRDefault="001D6980">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5044043" w:history="1">
        <w:r w:rsidR="00A15377" w:rsidRPr="006B72FA">
          <w:rPr>
            <w:rStyle w:val="Hyperlink"/>
            <w:rFonts w:hint="eastAsia"/>
            <w:noProof/>
            <w:rtl/>
          </w:rPr>
          <w:t>مقدمه</w:t>
        </w:r>
        <w:r w:rsidR="00A15377" w:rsidRPr="006B72FA">
          <w:rPr>
            <w:rStyle w:val="Hyperlink"/>
            <w:noProof/>
            <w:rtl/>
          </w:rPr>
          <w:t xml:space="preserve"> </w:t>
        </w:r>
        <w:r w:rsidR="00A15377" w:rsidRPr="006B72FA">
          <w:rPr>
            <w:rStyle w:val="Hyperlink"/>
            <w:rFonts w:hint="eastAsia"/>
            <w:noProof/>
            <w:rtl/>
          </w:rPr>
          <w:t>واجب</w:t>
        </w:r>
        <w:r w:rsidR="00A15377">
          <w:rPr>
            <w:noProof/>
            <w:webHidden/>
            <w:rtl/>
          </w:rPr>
          <w:tab/>
        </w:r>
        <w:r w:rsidR="00A15377">
          <w:rPr>
            <w:rStyle w:val="Hyperlink"/>
            <w:noProof/>
            <w:rtl/>
          </w:rPr>
          <w:fldChar w:fldCharType="begin"/>
        </w:r>
        <w:r w:rsidR="00A15377">
          <w:rPr>
            <w:noProof/>
            <w:webHidden/>
            <w:rtl/>
          </w:rPr>
          <w:instrText xml:space="preserve"> </w:instrText>
        </w:r>
        <w:r w:rsidR="00A15377">
          <w:rPr>
            <w:noProof/>
            <w:webHidden/>
          </w:rPr>
          <w:instrText xml:space="preserve">PAGEREF </w:instrText>
        </w:r>
        <w:r w:rsidR="00A15377">
          <w:rPr>
            <w:noProof/>
            <w:webHidden/>
            <w:rtl/>
          </w:rPr>
          <w:instrText>_</w:instrText>
        </w:r>
        <w:r w:rsidR="00A15377">
          <w:rPr>
            <w:noProof/>
            <w:webHidden/>
          </w:rPr>
          <w:instrText>Toc</w:instrText>
        </w:r>
        <w:r w:rsidR="00A15377">
          <w:rPr>
            <w:noProof/>
            <w:webHidden/>
            <w:rtl/>
          </w:rPr>
          <w:instrText xml:space="preserve">25044043 </w:instrText>
        </w:r>
        <w:r w:rsidR="00A15377">
          <w:rPr>
            <w:noProof/>
            <w:webHidden/>
          </w:rPr>
          <w:instrText>\h</w:instrText>
        </w:r>
        <w:r w:rsidR="00A15377">
          <w:rPr>
            <w:noProof/>
            <w:webHidden/>
            <w:rtl/>
          </w:rPr>
          <w:instrText xml:space="preserve"> </w:instrText>
        </w:r>
        <w:r w:rsidR="00A15377">
          <w:rPr>
            <w:rStyle w:val="Hyperlink"/>
            <w:noProof/>
            <w:rtl/>
          </w:rPr>
        </w:r>
        <w:r w:rsidR="00A15377">
          <w:rPr>
            <w:rStyle w:val="Hyperlink"/>
            <w:noProof/>
            <w:rtl/>
          </w:rPr>
          <w:fldChar w:fldCharType="separate"/>
        </w:r>
        <w:r w:rsidR="00575733">
          <w:rPr>
            <w:noProof/>
            <w:webHidden/>
            <w:rtl/>
          </w:rPr>
          <w:t>1</w:t>
        </w:r>
        <w:r w:rsidR="00A15377">
          <w:rPr>
            <w:rStyle w:val="Hyperlink"/>
            <w:noProof/>
            <w:rtl/>
          </w:rPr>
          <w:fldChar w:fldCharType="end"/>
        </w:r>
      </w:hyperlink>
    </w:p>
    <w:p w:rsidR="00A15377" w:rsidRDefault="00927202">
      <w:pPr>
        <w:pStyle w:val="TOC2"/>
        <w:tabs>
          <w:tab w:val="right" w:leader="dot" w:pos="10194"/>
        </w:tabs>
        <w:rPr>
          <w:rFonts w:asciiTheme="minorHAnsi" w:eastAsiaTheme="minorEastAsia" w:hAnsiTheme="minorHAnsi" w:cstheme="minorBidi"/>
          <w:bCs w:val="0"/>
          <w:noProof/>
          <w:color w:val="auto"/>
          <w:szCs w:val="22"/>
          <w:rtl/>
        </w:rPr>
      </w:pPr>
      <w:hyperlink w:anchor="_Toc25044044" w:history="1">
        <w:r w:rsidR="00A15377" w:rsidRPr="006B72FA">
          <w:rPr>
            <w:rStyle w:val="Hyperlink"/>
            <w:rFonts w:hint="eastAsia"/>
            <w:noProof/>
            <w:rtl/>
          </w:rPr>
          <w:t>مقدمات</w:t>
        </w:r>
        <w:r w:rsidR="00A15377" w:rsidRPr="006B72FA">
          <w:rPr>
            <w:rStyle w:val="Hyperlink"/>
            <w:noProof/>
            <w:rtl/>
          </w:rPr>
          <w:t xml:space="preserve"> </w:t>
        </w:r>
        <w:r w:rsidR="00A15377" w:rsidRPr="006B72FA">
          <w:rPr>
            <w:rStyle w:val="Hyperlink"/>
            <w:rFonts w:hint="eastAsia"/>
            <w:noProof/>
            <w:rtl/>
          </w:rPr>
          <w:t>مفوته</w:t>
        </w:r>
        <w:r w:rsidR="00A15377">
          <w:rPr>
            <w:noProof/>
            <w:webHidden/>
            <w:rtl/>
          </w:rPr>
          <w:tab/>
        </w:r>
        <w:r w:rsidR="00A15377">
          <w:rPr>
            <w:rStyle w:val="Hyperlink"/>
            <w:noProof/>
            <w:rtl/>
          </w:rPr>
          <w:fldChar w:fldCharType="begin"/>
        </w:r>
        <w:r w:rsidR="00A15377">
          <w:rPr>
            <w:noProof/>
            <w:webHidden/>
            <w:rtl/>
          </w:rPr>
          <w:instrText xml:space="preserve"> </w:instrText>
        </w:r>
        <w:r w:rsidR="00A15377">
          <w:rPr>
            <w:noProof/>
            <w:webHidden/>
          </w:rPr>
          <w:instrText xml:space="preserve">PAGEREF </w:instrText>
        </w:r>
        <w:r w:rsidR="00A15377">
          <w:rPr>
            <w:noProof/>
            <w:webHidden/>
            <w:rtl/>
          </w:rPr>
          <w:instrText>_</w:instrText>
        </w:r>
        <w:r w:rsidR="00A15377">
          <w:rPr>
            <w:noProof/>
            <w:webHidden/>
          </w:rPr>
          <w:instrText>Toc</w:instrText>
        </w:r>
        <w:r w:rsidR="00A15377">
          <w:rPr>
            <w:noProof/>
            <w:webHidden/>
            <w:rtl/>
          </w:rPr>
          <w:instrText xml:space="preserve">25044044 </w:instrText>
        </w:r>
        <w:r w:rsidR="00A15377">
          <w:rPr>
            <w:noProof/>
            <w:webHidden/>
          </w:rPr>
          <w:instrText>\h</w:instrText>
        </w:r>
        <w:r w:rsidR="00A15377">
          <w:rPr>
            <w:noProof/>
            <w:webHidden/>
            <w:rtl/>
          </w:rPr>
          <w:instrText xml:space="preserve"> </w:instrText>
        </w:r>
        <w:r w:rsidR="00A15377">
          <w:rPr>
            <w:rStyle w:val="Hyperlink"/>
            <w:noProof/>
            <w:rtl/>
          </w:rPr>
        </w:r>
        <w:r w:rsidR="00A15377">
          <w:rPr>
            <w:rStyle w:val="Hyperlink"/>
            <w:noProof/>
            <w:rtl/>
          </w:rPr>
          <w:fldChar w:fldCharType="separate"/>
        </w:r>
        <w:r w:rsidR="00575733">
          <w:rPr>
            <w:noProof/>
            <w:webHidden/>
            <w:rtl/>
          </w:rPr>
          <w:t>1</w:t>
        </w:r>
        <w:r w:rsidR="00A15377">
          <w:rPr>
            <w:rStyle w:val="Hyperlink"/>
            <w:noProof/>
            <w:rtl/>
          </w:rPr>
          <w:fldChar w:fldCharType="end"/>
        </w:r>
      </w:hyperlink>
    </w:p>
    <w:p w:rsidR="00A15377" w:rsidRDefault="00927202">
      <w:pPr>
        <w:pStyle w:val="TOC3"/>
        <w:tabs>
          <w:tab w:val="right" w:leader="dot" w:pos="10194"/>
        </w:tabs>
        <w:rPr>
          <w:rFonts w:asciiTheme="minorHAnsi" w:eastAsiaTheme="minorEastAsia" w:hAnsiTheme="minorHAnsi" w:cstheme="minorBidi"/>
          <w:bCs w:val="0"/>
          <w:iCs w:val="0"/>
          <w:noProof/>
          <w:color w:val="auto"/>
          <w:szCs w:val="22"/>
          <w:rtl/>
        </w:rPr>
      </w:pPr>
      <w:hyperlink w:anchor="_Toc25044045" w:history="1">
        <w:r w:rsidR="00A15377" w:rsidRPr="006B72FA">
          <w:rPr>
            <w:rStyle w:val="Hyperlink"/>
            <w:rFonts w:hint="eastAsia"/>
            <w:noProof/>
            <w:rtl/>
          </w:rPr>
          <w:t>وجوب</w:t>
        </w:r>
        <w:r w:rsidR="00A15377" w:rsidRPr="006B72FA">
          <w:rPr>
            <w:rStyle w:val="Hyperlink"/>
            <w:noProof/>
            <w:rtl/>
          </w:rPr>
          <w:t xml:space="preserve"> </w:t>
        </w:r>
        <w:r w:rsidR="00A15377" w:rsidRPr="006B72FA">
          <w:rPr>
            <w:rStyle w:val="Hyperlink"/>
            <w:rFonts w:hint="eastAsia"/>
            <w:noProof/>
            <w:rtl/>
          </w:rPr>
          <w:t>تعلم</w:t>
        </w:r>
        <w:r w:rsidR="00A15377">
          <w:rPr>
            <w:noProof/>
            <w:webHidden/>
            <w:rtl/>
          </w:rPr>
          <w:tab/>
        </w:r>
        <w:r w:rsidR="00A15377">
          <w:rPr>
            <w:rStyle w:val="Hyperlink"/>
            <w:noProof/>
            <w:rtl/>
          </w:rPr>
          <w:fldChar w:fldCharType="begin"/>
        </w:r>
        <w:r w:rsidR="00A15377">
          <w:rPr>
            <w:noProof/>
            <w:webHidden/>
            <w:rtl/>
          </w:rPr>
          <w:instrText xml:space="preserve"> </w:instrText>
        </w:r>
        <w:r w:rsidR="00A15377">
          <w:rPr>
            <w:noProof/>
            <w:webHidden/>
          </w:rPr>
          <w:instrText xml:space="preserve">PAGEREF </w:instrText>
        </w:r>
        <w:r w:rsidR="00A15377">
          <w:rPr>
            <w:noProof/>
            <w:webHidden/>
            <w:rtl/>
          </w:rPr>
          <w:instrText>_</w:instrText>
        </w:r>
        <w:r w:rsidR="00A15377">
          <w:rPr>
            <w:noProof/>
            <w:webHidden/>
          </w:rPr>
          <w:instrText>Toc</w:instrText>
        </w:r>
        <w:r w:rsidR="00A15377">
          <w:rPr>
            <w:noProof/>
            <w:webHidden/>
            <w:rtl/>
          </w:rPr>
          <w:instrText xml:space="preserve">25044045 </w:instrText>
        </w:r>
        <w:r w:rsidR="00A15377">
          <w:rPr>
            <w:noProof/>
            <w:webHidden/>
          </w:rPr>
          <w:instrText>\h</w:instrText>
        </w:r>
        <w:r w:rsidR="00A15377">
          <w:rPr>
            <w:noProof/>
            <w:webHidden/>
            <w:rtl/>
          </w:rPr>
          <w:instrText xml:space="preserve"> </w:instrText>
        </w:r>
        <w:r w:rsidR="00A15377">
          <w:rPr>
            <w:rStyle w:val="Hyperlink"/>
            <w:noProof/>
            <w:rtl/>
          </w:rPr>
        </w:r>
        <w:r w:rsidR="00A15377">
          <w:rPr>
            <w:rStyle w:val="Hyperlink"/>
            <w:noProof/>
            <w:rtl/>
          </w:rPr>
          <w:fldChar w:fldCharType="separate"/>
        </w:r>
        <w:r w:rsidR="00575733">
          <w:rPr>
            <w:noProof/>
            <w:webHidden/>
            <w:rtl/>
          </w:rPr>
          <w:t>1</w:t>
        </w:r>
        <w:r w:rsidR="00A15377">
          <w:rPr>
            <w:rStyle w:val="Hyperlink"/>
            <w:noProof/>
            <w:rtl/>
          </w:rPr>
          <w:fldChar w:fldCharType="end"/>
        </w:r>
      </w:hyperlink>
    </w:p>
    <w:p w:rsidR="00A15377" w:rsidRDefault="00927202">
      <w:pPr>
        <w:pStyle w:val="TOC4"/>
        <w:tabs>
          <w:tab w:val="right" w:leader="dot" w:pos="10194"/>
        </w:tabs>
        <w:rPr>
          <w:rFonts w:asciiTheme="minorHAnsi" w:eastAsiaTheme="minorEastAsia" w:hAnsiTheme="minorHAnsi" w:cstheme="minorBidi"/>
          <w:bCs w:val="0"/>
          <w:noProof/>
          <w:color w:val="auto"/>
          <w:szCs w:val="22"/>
          <w:rtl/>
        </w:rPr>
      </w:pPr>
      <w:hyperlink w:anchor="_Toc25044046" w:history="1">
        <w:r w:rsidR="00A15377" w:rsidRPr="006B72FA">
          <w:rPr>
            <w:rStyle w:val="Hyperlink"/>
            <w:rFonts w:hint="eastAsia"/>
            <w:noProof/>
            <w:rtl/>
          </w:rPr>
          <w:t>اهم</w:t>
        </w:r>
        <w:r w:rsidR="00A15377" w:rsidRPr="006B72FA">
          <w:rPr>
            <w:rStyle w:val="Hyperlink"/>
            <w:rFonts w:hint="cs"/>
            <w:noProof/>
            <w:rtl/>
          </w:rPr>
          <w:t>ی</w:t>
        </w:r>
        <w:r w:rsidR="00A15377" w:rsidRPr="006B72FA">
          <w:rPr>
            <w:rStyle w:val="Hyperlink"/>
            <w:rFonts w:hint="eastAsia"/>
            <w:noProof/>
            <w:rtl/>
          </w:rPr>
          <w:t>ت</w:t>
        </w:r>
        <w:r w:rsidR="00A15377" w:rsidRPr="006B72FA">
          <w:rPr>
            <w:rStyle w:val="Hyperlink"/>
            <w:noProof/>
            <w:rtl/>
          </w:rPr>
          <w:t xml:space="preserve"> </w:t>
        </w:r>
        <w:r w:rsidR="00A15377" w:rsidRPr="006B72FA">
          <w:rPr>
            <w:rStyle w:val="Hyperlink"/>
            <w:rFonts w:hint="eastAsia"/>
            <w:noProof/>
            <w:rtl/>
          </w:rPr>
          <w:t>بحث</w:t>
        </w:r>
        <w:r w:rsidR="00A15377" w:rsidRPr="006B72FA">
          <w:rPr>
            <w:rStyle w:val="Hyperlink"/>
            <w:noProof/>
            <w:rtl/>
          </w:rPr>
          <w:t xml:space="preserve"> </w:t>
        </w:r>
        <w:r w:rsidR="00A15377" w:rsidRPr="006B72FA">
          <w:rPr>
            <w:rStyle w:val="Hyperlink"/>
            <w:rFonts w:hint="eastAsia"/>
            <w:noProof/>
            <w:rtl/>
          </w:rPr>
          <w:t>وجوب</w:t>
        </w:r>
        <w:r w:rsidR="00A15377" w:rsidRPr="006B72FA">
          <w:rPr>
            <w:rStyle w:val="Hyperlink"/>
            <w:noProof/>
            <w:rtl/>
          </w:rPr>
          <w:t xml:space="preserve"> </w:t>
        </w:r>
        <w:r w:rsidR="00A15377" w:rsidRPr="006B72FA">
          <w:rPr>
            <w:rStyle w:val="Hyperlink"/>
            <w:rFonts w:hint="eastAsia"/>
            <w:noProof/>
            <w:rtl/>
          </w:rPr>
          <w:t>تعلم</w:t>
        </w:r>
        <w:r w:rsidR="00A15377">
          <w:rPr>
            <w:noProof/>
            <w:webHidden/>
            <w:rtl/>
          </w:rPr>
          <w:tab/>
        </w:r>
        <w:r w:rsidR="00A15377">
          <w:rPr>
            <w:rStyle w:val="Hyperlink"/>
            <w:noProof/>
            <w:rtl/>
          </w:rPr>
          <w:fldChar w:fldCharType="begin"/>
        </w:r>
        <w:r w:rsidR="00A15377">
          <w:rPr>
            <w:noProof/>
            <w:webHidden/>
            <w:rtl/>
          </w:rPr>
          <w:instrText xml:space="preserve"> </w:instrText>
        </w:r>
        <w:r w:rsidR="00A15377">
          <w:rPr>
            <w:noProof/>
            <w:webHidden/>
          </w:rPr>
          <w:instrText xml:space="preserve">PAGEREF </w:instrText>
        </w:r>
        <w:r w:rsidR="00A15377">
          <w:rPr>
            <w:noProof/>
            <w:webHidden/>
            <w:rtl/>
          </w:rPr>
          <w:instrText>_</w:instrText>
        </w:r>
        <w:r w:rsidR="00A15377">
          <w:rPr>
            <w:noProof/>
            <w:webHidden/>
          </w:rPr>
          <w:instrText>Toc</w:instrText>
        </w:r>
        <w:r w:rsidR="00A15377">
          <w:rPr>
            <w:noProof/>
            <w:webHidden/>
            <w:rtl/>
          </w:rPr>
          <w:instrText xml:space="preserve">25044046 </w:instrText>
        </w:r>
        <w:r w:rsidR="00A15377">
          <w:rPr>
            <w:noProof/>
            <w:webHidden/>
          </w:rPr>
          <w:instrText>\h</w:instrText>
        </w:r>
        <w:r w:rsidR="00A15377">
          <w:rPr>
            <w:noProof/>
            <w:webHidden/>
            <w:rtl/>
          </w:rPr>
          <w:instrText xml:space="preserve"> </w:instrText>
        </w:r>
        <w:r w:rsidR="00A15377">
          <w:rPr>
            <w:rStyle w:val="Hyperlink"/>
            <w:noProof/>
            <w:rtl/>
          </w:rPr>
        </w:r>
        <w:r w:rsidR="00A15377">
          <w:rPr>
            <w:rStyle w:val="Hyperlink"/>
            <w:noProof/>
            <w:rtl/>
          </w:rPr>
          <w:fldChar w:fldCharType="separate"/>
        </w:r>
        <w:r w:rsidR="00575733">
          <w:rPr>
            <w:noProof/>
            <w:webHidden/>
            <w:rtl/>
          </w:rPr>
          <w:t>1</w:t>
        </w:r>
        <w:r w:rsidR="00A15377">
          <w:rPr>
            <w:rStyle w:val="Hyperlink"/>
            <w:noProof/>
            <w:rtl/>
          </w:rPr>
          <w:fldChar w:fldCharType="end"/>
        </w:r>
      </w:hyperlink>
    </w:p>
    <w:p w:rsidR="00A15377" w:rsidRDefault="00927202">
      <w:pPr>
        <w:pStyle w:val="TOC4"/>
        <w:tabs>
          <w:tab w:val="right" w:leader="dot" w:pos="10194"/>
        </w:tabs>
        <w:rPr>
          <w:rFonts w:asciiTheme="minorHAnsi" w:eastAsiaTheme="minorEastAsia" w:hAnsiTheme="minorHAnsi" w:cstheme="minorBidi"/>
          <w:bCs w:val="0"/>
          <w:noProof/>
          <w:color w:val="auto"/>
          <w:szCs w:val="22"/>
          <w:rtl/>
        </w:rPr>
      </w:pPr>
      <w:hyperlink w:anchor="_Toc25044047" w:history="1">
        <w:r w:rsidR="00A15377" w:rsidRPr="006B72FA">
          <w:rPr>
            <w:rStyle w:val="Hyperlink"/>
            <w:rFonts w:hint="eastAsia"/>
            <w:noProof/>
            <w:rtl/>
          </w:rPr>
          <w:t>عدم</w:t>
        </w:r>
        <w:r w:rsidR="00A15377" w:rsidRPr="006B72FA">
          <w:rPr>
            <w:rStyle w:val="Hyperlink"/>
            <w:noProof/>
            <w:rtl/>
          </w:rPr>
          <w:t xml:space="preserve"> </w:t>
        </w:r>
        <w:r w:rsidR="00A15377" w:rsidRPr="006B72FA">
          <w:rPr>
            <w:rStyle w:val="Hyperlink"/>
            <w:rFonts w:hint="eastAsia"/>
            <w:noProof/>
            <w:rtl/>
          </w:rPr>
          <w:t>جر</w:t>
        </w:r>
        <w:r w:rsidR="00A15377" w:rsidRPr="006B72FA">
          <w:rPr>
            <w:rStyle w:val="Hyperlink"/>
            <w:rFonts w:hint="cs"/>
            <w:noProof/>
            <w:rtl/>
          </w:rPr>
          <w:t>ی</w:t>
        </w:r>
        <w:r w:rsidR="00A15377" w:rsidRPr="006B72FA">
          <w:rPr>
            <w:rStyle w:val="Hyperlink"/>
            <w:rFonts w:hint="eastAsia"/>
            <w:noProof/>
            <w:rtl/>
          </w:rPr>
          <w:t>ان</w:t>
        </w:r>
        <w:r w:rsidR="00A15377" w:rsidRPr="006B72FA">
          <w:rPr>
            <w:rStyle w:val="Hyperlink"/>
            <w:noProof/>
            <w:rtl/>
          </w:rPr>
          <w:t xml:space="preserve"> </w:t>
        </w:r>
        <w:r w:rsidR="00A15377" w:rsidRPr="006B72FA">
          <w:rPr>
            <w:rStyle w:val="Hyperlink"/>
            <w:rFonts w:hint="eastAsia"/>
            <w:noProof/>
            <w:rtl/>
          </w:rPr>
          <w:t>قاعده</w:t>
        </w:r>
        <w:r w:rsidR="00A15377" w:rsidRPr="006B72FA">
          <w:rPr>
            <w:rStyle w:val="Hyperlink"/>
            <w:noProof/>
            <w:rtl/>
          </w:rPr>
          <w:t xml:space="preserve"> </w:t>
        </w:r>
        <w:r w:rsidR="00A15377" w:rsidRPr="006B72FA">
          <w:rPr>
            <w:rStyle w:val="Hyperlink"/>
            <w:rFonts w:hint="eastAsia"/>
            <w:noProof/>
            <w:rtl/>
          </w:rPr>
          <w:t>الامتناع</w:t>
        </w:r>
        <w:r w:rsidR="00A15377" w:rsidRPr="006B72FA">
          <w:rPr>
            <w:rStyle w:val="Hyperlink"/>
            <w:noProof/>
            <w:rtl/>
          </w:rPr>
          <w:t xml:space="preserve"> </w:t>
        </w:r>
        <w:r w:rsidR="00A15377" w:rsidRPr="006B72FA">
          <w:rPr>
            <w:rStyle w:val="Hyperlink"/>
            <w:rFonts w:hint="eastAsia"/>
            <w:noProof/>
            <w:rtl/>
          </w:rPr>
          <w:t>در</w:t>
        </w:r>
        <w:r w:rsidR="00A15377" w:rsidRPr="006B72FA">
          <w:rPr>
            <w:rStyle w:val="Hyperlink"/>
            <w:noProof/>
            <w:rtl/>
          </w:rPr>
          <w:t xml:space="preserve"> </w:t>
        </w:r>
        <w:r w:rsidR="00A15377" w:rsidRPr="006B72FA">
          <w:rPr>
            <w:rStyle w:val="Hyperlink"/>
            <w:rFonts w:hint="eastAsia"/>
            <w:noProof/>
            <w:rtl/>
          </w:rPr>
          <w:t>مقدمات</w:t>
        </w:r>
        <w:r w:rsidR="00A15377" w:rsidRPr="006B72FA">
          <w:rPr>
            <w:rStyle w:val="Hyperlink"/>
            <w:noProof/>
            <w:rtl/>
          </w:rPr>
          <w:t xml:space="preserve"> </w:t>
        </w:r>
        <w:r w:rsidR="00A15377" w:rsidRPr="006B72FA">
          <w:rPr>
            <w:rStyle w:val="Hyperlink"/>
            <w:rFonts w:hint="eastAsia"/>
            <w:noProof/>
            <w:rtl/>
          </w:rPr>
          <w:t>علم</w:t>
        </w:r>
        <w:r w:rsidR="00A15377" w:rsidRPr="006B72FA">
          <w:rPr>
            <w:rStyle w:val="Hyperlink"/>
            <w:rFonts w:hint="cs"/>
            <w:noProof/>
            <w:rtl/>
          </w:rPr>
          <w:t>ی</w:t>
        </w:r>
        <w:r w:rsidR="00A15377">
          <w:rPr>
            <w:noProof/>
            <w:webHidden/>
            <w:rtl/>
          </w:rPr>
          <w:tab/>
        </w:r>
        <w:r w:rsidR="00A15377">
          <w:rPr>
            <w:rStyle w:val="Hyperlink"/>
            <w:noProof/>
            <w:rtl/>
          </w:rPr>
          <w:fldChar w:fldCharType="begin"/>
        </w:r>
        <w:r w:rsidR="00A15377">
          <w:rPr>
            <w:noProof/>
            <w:webHidden/>
            <w:rtl/>
          </w:rPr>
          <w:instrText xml:space="preserve"> </w:instrText>
        </w:r>
        <w:r w:rsidR="00A15377">
          <w:rPr>
            <w:noProof/>
            <w:webHidden/>
          </w:rPr>
          <w:instrText xml:space="preserve">PAGEREF </w:instrText>
        </w:r>
        <w:r w:rsidR="00A15377">
          <w:rPr>
            <w:noProof/>
            <w:webHidden/>
            <w:rtl/>
          </w:rPr>
          <w:instrText>_</w:instrText>
        </w:r>
        <w:r w:rsidR="00A15377">
          <w:rPr>
            <w:noProof/>
            <w:webHidden/>
          </w:rPr>
          <w:instrText>Toc</w:instrText>
        </w:r>
        <w:r w:rsidR="00A15377">
          <w:rPr>
            <w:noProof/>
            <w:webHidden/>
            <w:rtl/>
          </w:rPr>
          <w:instrText xml:space="preserve">25044047 </w:instrText>
        </w:r>
        <w:r w:rsidR="00A15377">
          <w:rPr>
            <w:noProof/>
            <w:webHidden/>
          </w:rPr>
          <w:instrText>\h</w:instrText>
        </w:r>
        <w:r w:rsidR="00A15377">
          <w:rPr>
            <w:noProof/>
            <w:webHidden/>
            <w:rtl/>
          </w:rPr>
          <w:instrText xml:space="preserve"> </w:instrText>
        </w:r>
        <w:r w:rsidR="00A15377">
          <w:rPr>
            <w:rStyle w:val="Hyperlink"/>
            <w:noProof/>
            <w:rtl/>
          </w:rPr>
        </w:r>
        <w:r w:rsidR="00A15377">
          <w:rPr>
            <w:rStyle w:val="Hyperlink"/>
            <w:noProof/>
            <w:rtl/>
          </w:rPr>
          <w:fldChar w:fldCharType="separate"/>
        </w:r>
        <w:r w:rsidR="00575733">
          <w:rPr>
            <w:noProof/>
            <w:webHidden/>
            <w:rtl/>
          </w:rPr>
          <w:t>2</w:t>
        </w:r>
        <w:r w:rsidR="00A15377">
          <w:rPr>
            <w:rStyle w:val="Hyperlink"/>
            <w:noProof/>
            <w:rtl/>
          </w:rPr>
          <w:fldChar w:fldCharType="end"/>
        </w:r>
      </w:hyperlink>
    </w:p>
    <w:p w:rsidR="00A15377" w:rsidRDefault="00927202">
      <w:pPr>
        <w:pStyle w:val="TOC5"/>
        <w:tabs>
          <w:tab w:val="right" w:leader="dot" w:pos="10194"/>
        </w:tabs>
        <w:rPr>
          <w:rFonts w:asciiTheme="minorHAnsi" w:eastAsiaTheme="minorEastAsia" w:hAnsiTheme="minorHAnsi" w:cstheme="minorBidi"/>
          <w:bCs w:val="0"/>
          <w:noProof/>
          <w:color w:val="auto"/>
          <w:szCs w:val="22"/>
          <w:rtl/>
        </w:rPr>
      </w:pPr>
      <w:hyperlink w:anchor="_Toc25044048" w:history="1">
        <w:r w:rsidR="00A15377" w:rsidRPr="006B72FA">
          <w:rPr>
            <w:rStyle w:val="Hyperlink"/>
            <w:rFonts w:hint="eastAsia"/>
            <w:noProof/>
            <w:rtl/>
          </w:rPr>
          <w:t>جر</w:t>
        </w:r>
        <w:r w:rsidR="00A15377" w:rsidRPr="006B72FA">
          <w:rPr>
            <w:rStyle w:val="Hyperlink"/>
            <w:rFonts w:hint="cs"/>
            <w:noProof/>
            <w:rtl/>
          </w:rPr>
          <w:t>ی</w:t>
        </w:r>
        <w:r w:rsidR="00A15377" w:rsidRPr="006B72FA">
          <w:rPr>
            <w:rStyle w:val="Hyperlink"/>
            <w:rFonts w:hint="eastAsia"/>
            <w:noProof/>
            <w:rtl/>
          </w:rPr>
          <w:t>ان</w:t>
        </w:r>
        <w:r w:rsidR="00A15377" w:rsidRPr="006B72FA">
          <w:rPr>
            <w:rStyle w:val="Hyperlink"/>
            <w:noProof/>
            <w:rtl/>
          </w:rPr>
          <w:t xml:space="preserve"> </w:t>
        </w:r>
        <w:r w:rsidR="00A15377" w:rsidRPr="006B72FA">
          <w:rPr>
            <w:rStyle w:val="Hyperlink"/>
            <w:rFonts w:hint="eastAsia"/>
            <w:noProof/>
            <w:rtl/>
          </w:rPr>
          <w:t>قاعده</w:t>
        </w:r>
        <w:r w:rsidR="00A15377" w:rsidRPr="006B72FA">
          <w:rPr>
            <w:rStyle w:val="Hyperlink"/>
            <w:noProof/>
            <w:rtl/>
          </w:rPr>
          <w:t xml:space="preserve"> </w:t>
        </w:r>
        <w:r w:rsidR="00A15377" w:rsidRPr="006B72FA">
          <w:rPr>
            <w:rStyle w:val="Hyperlink"/>
            <w:rFonts w:hint="eastAsia"/>
            <w:noProof/>
            <w:rtl/>
          </w:rPr>
          <w:t>الامتناع</w:t>
        </w:r>
        <w:r w:rsidR="00A15377" w:rsidRPr="006B72FA">
          <w:rPr>
            <w:rStyle w:val="Hyperlink"/>
            <w:noProof/>
            <w:rtl/>
          </w:rPr>
          <w:t xml:space="preserve"> </w:t>
        </w:r>
        <w:r w:rsidR="00A15377" w:rsidRPr="006B72FA">
          <w:rPr>
            <w:rStyle w:val="Hyperlink"/>
            <w:rFonts w:hint="eastAsia"/>
            <w:noProof/>
            <w:rtl/>
          </w:rPr>
          <w:t>در</w:t>
        </w:r>
        <w:r w:rsidR="00A15377" w:rsidRPr="006B72FA">
          <w:rPr>
            <w:rStyle w:val="Hyperlink"/>
            <w:noProof/>
            <w:rtl/>
          </w:rPr>
          <w:t xml:space="preserve"> </w:t>
        </w:r>
        <w:r w:rsidR="00A15377" w:rsidRPr="006B72FA">
          <w:rPr>
            <w:rStyle w:val="Hyperlink"/>
            <w:rFonts w:hint="eastAsia"/>
            <w:noProof/>
            <w:rtl/>
          </w:rPr>
          <w:t>بعض</w:t>
        </w:r>
        <w:r w:rsidR="00A15377" w:rsidRPr="006B72FA">
          <w:rPr>
            <w:rStyle w:val="Hyperlink"/>
            <w:rFonts w:hint="cs"/>
            <w:noProof/>
            <w:rtl/>
          </w:rPr>
          <w:t>ی</w:t>
        </w:r>
        <w:r w:rsidR="00A15377" w:rsidRPr="006B72FA">
          <w:rPr>
            <w:rStyle w:val="Hyperlink"/>
            <w:noProof/>
            <w:rtl/>
          </w:rPr>
          <w:t xml:space="preserve">  </w:t>
        </w:r>
        <w:r w:rsidR="00A15377" w:rsidRPr="006B72FA">
          <w:rPr>
            <w:rStyle w:val="Hyperlink"/>
            <w:rFonts w:hint="eastAsia"/>
            <w:noProof/>
            <w:rtl/>
          </w:rPr>
          <w:t>موارد</w:t>
        </w:r>
        <w:r w:rsidR="00A15377">
          <w:rPr>
            <w:noProof/>
            <w:webHidden/>
            <w:rtl/>
          </w:rPr>
          <w:tab/>
        </w:r>
        <w:r w:rsidR="00A15377">
          <w:rPr>
            <w:rStyle w:val="Hyperlink"/>
            <w:noProof/>
            <w:rtl/>
          </w:rPr>
          <w:fldChar w:fldCharType="begin"/>
        </w:r>
        <w:r w:rsidR="00A15377">
          <w:rPr>
            <w:noProof/>
            <w:webHidden/>
            <w:rtl/>
          </w:rPr>
          <w:instrText xml:space="preserve"> </w:instrText>
        </w:r>
        <w:r w:rsidR="00A15377">
          <w:rPr>
            <w:noProof/>
            <w:webHidden/>
          </w:rPr>
          <w:instrText xml:space="preserve">PAGEREF </w:instrText>
        </w:r>
        <w:r w:rsidR="00A15377">
          <w:rPr>
            <w:noProof/>
            <w:webHidden/>
            <w:rtl/>
          </w:rPr>
          <w:instrText>_</w:instrText>
        </w:r>
        <w:r w:rsidR="00A15377">
          <w:rPr>
            <w:noProof/>
            <w:webHidden/>
          </w:rPr>
          <w:instrText>Toc</w:instrText>
        </w:r>
        <w:r w:rsidR="00A15377">
          <w:rPr>
            <w:noProof/>
            <w:webHidden/>
            <w:rtl/>
          </w:rPr>
          <w:instrText xml:space="preserve">25044048 </w:instrText>
        </w:r>
        <w:r w:rsidR="00A15377">
          <w:rPr>
            <w:noProof/>
            <w:webHidden/>
          </w:rPr>
          <w:instrText>\h</w:instrText>
        </w:r>
        <w:r w:rsidR="00A15377">
          <w:rPr>
            <w:noProof/>
            <w:webHidden/>
            <w:rtl/>
          </w:rPr>
          <w:instrText xml:space="preserve"> </w:instrText>
        </w:r>
        <w:r w:rsidR="00A15377">
          <w:rPr>
            <w:rStyle w:val="Hyperlink"/>
            <w:noProof/>
            <w:rtl/>
          </w:rPr>
        </w:r>
        <w:r w:rsidR="00A15377">
          <w:rPr>
            <w:rStyle w:val="Hyperlink"/>
            <w:noProof/>
            <w:rtl/>
          </w:rPr>
          <w:fldChar w:fldCharType="separate"/>
        </w:r>
        <w:r w:rsidR="00575733">
          <w:rPr>
            <w:noProof/>
            <w:webHidden/>
            <w:rtl/>
          </w:rPr>
          <w:t>2</w:t>
        </w:r>
        <w:r w:rsidR="00A15377">
          <w:rPr>
            <w:rStyle w:val="Hyperlink"/>
            <w:noProof/>
            <w:rtl/>
          </w:rPr>
          <w:fldChar w:fldCharType="end"/>
        </w:r>
      </w:hyperlink>
    </w:p>
    <w:p w:rsidR="00A15377" w:rsidRDefault="00927202">
      <w:pPr>
        <w:pStyle w:val="TOC4"/>
        <w:tabs>
          <w:tab w:val="right" w:leader="dot" w:pos="10194"/>
        </w:tabs>
        <w:rPr>
          <w:rFonts w:asciiTheme="minorHAnsi" w:eastAsiaTheme="minorEastAsia" w:hAnsiTheme="minorHAnsi" w:cstheme="minorBidi"/>
          <w:bCs w:val="0"/>
          <w:noProof/>
          <w:color w:val="auto"/>
          <w:szCs w:val="22"/>
          <w:rtl/>
        </w:rPr>
      </w:pPr>
      <w:hyperlink w:anchor="_Toc25044049" w:history="1">
        <w:r w:rsidR="00A15377" w:rsidRPr="006B72FA">
          <w:rPr>
            <w:rStyle w:val="Hyperlink"/>
            <w:rFonts w:hint="eastAsia"/>
            <w:noProof/>
            <w:rtl/>
          </w:rPr>
          <w:t>وجوب</w:t>
        </w:r>
        <w:r w:rsidR="00A15377" w:rsidRPr="006B72FA">
          <w:rPr>
            <w:rStyle w:val="Hyperlink"/>
            <w:noProof/>
            <w:rtl/>
          </w:rPr>
          <w:t xml:space="preserve"> </w:t>
        </w:r>
        <w:r w:rsidR="00A15377" w:rsidRPr="006B72FA">
          <w:rPr>
            <w:rStyle w:val="Hyperlink"/>
            <w:rFonts w:hint="eastAsia"/>
            <w:noProof/>
            <w:rtl/>
          </w:rPr>
          <w:t>طر</w:t>
        </w:r>
        <w:r w:rsidR="00A15377" w:rsidRPr="006B72FA">
          <w:rPr>
            <w:rStyle w:val="Hyperlink"/>
            <w:rFonts w:hint="cs"/>
            <w:noProof/>
            <w:rtl/>
          </w:rPr>
          <w:t>ی</w:t>
        </w:r>
        <w:r w:rsidR="00A15377" w:rsidRPr="006B72FA">
          <w:rPr>
            <w:rStyle w:val="Hyperlink"/>
            <w:rFonts w:hint="eastAsia"/>
            <w:noProof/>
            <w:rtl/>
          </w:rPr>
          <w:t>ق</w:t>
        </w:r>
        <w:r w:rsidR="00A15377" w:rsidRPr="006B72FA">
          <w:rPr>
            <w:rStyle w:val="Hyperlink"/>
            <w:rFonts w:hint="cs"/>
            <w:noProof/>
            <w:rtl/>
          </w:rPr>
          <w:t>ی</w:t>
        </w:r>
        <w:r w:rsidR="00A15377" w:rsidRPr="006B72FA">
          <w:rPr>
            <w:rStyle w:val="Hyperlink"/>
            <w:noProof/>
            <w:rtl/>
          </w:rPr>
          <w:t xml:space="preserve"> </w:t>
        </w:r>
        <w:r w:rsidR="00A15377" w:rsidRPr="006B72FA">
          <w:rPr>
            <w:rStyle w:val="Hyperlink"/>
            <w:rFonts w:hint="eastAsia"/>
            <w:noProof/>
            <w:rtl/>
          </w:rPr>
          <w:t>داشتن</w:t>
        </w:r>
        <w:r w:rsidR="00A15377" w:rsidRPr="006B72FA">
          <w:rPr>
            <w:rStyle w:val="Hyperlink"/>
            <w:noProof/>
            <w:rtl/>
          </w:rPr>
          <w:t xml:space="preserve"> </w:t>
        </w:r>
        <w:r w:rsidR="00A15377" w:rsidRPr="006B72FA">
          <w:rPr>
            <w:rStyle w:val="Hyperlink"/>
            <w:rFonts w:hint="eastAsia"/>
            <w:noProof/>
            <w:rtl/>
          </w:rPr>
          <w:t>وجوب</w:t>
        </w:r>
        <w:r w:rsidR="00A15377" w:rsidRPr="006B72FA">
          <w:rPr>
            <w:rStyle w:val="Hyperlink"/>
            <w:noProof/>
            <w:rtl/>
          </w:rPr>
          <w:t xml:space="preserve"> </w:t>
        </w:r>
        <w:r w:rsidR="00A15377" w:rsidRPr="006B72FA">
          <w:rPr>
            <w:rStyle w:val="Hyperlink"/>
            <w:rFonts w:hint="eastAsia"/>
            <w:noProof/>
            <w:rtl/>
          </w:rPr>
          <w:t>تعلم</w:t>
        </w:r>
        <w:r w:rsidR="00A15377">
          <w:rPr>
            <w:noProof/>
            <w:webHidden/>
            <w:rtl/>
          </w:rPr>
          <w:tab/>
        </w:r>
        <w:r w:rsidR="00A15377">
          <w:rPr>
            <w:rStyle w:val="Hyperlink"/>
            <w:noProof/>
            <w:rtl/>
          </w:rPr>
          <w:fldChar w:fldCharType="begin"/>
        </w:r>
        <w:r w:rsidR="00A15377">
          <w:rPr>
            <w:noProof/>
            <w:webHidden/>
            <w:rtl/>
          </w:rPr>
          <w:instrText xml:space="preserve"> </w:instrText>
        </w:r>
        <w:r w:rsidR="00A15377">
          <w:rPr>
            <w:noProof/>
            <w:webHidden/>
          </w:rPr>
          <w:instrText xml:space="preserve">PAGEREF </w:instrText>
        </w:r>
        <w:r w:rsidR="00A15377">
          <w:rPr>
            <w:noProof/>
            <w:webHidden/>
            <w:rtl/>
          </w:rPr>
          <w:instrText>_</w:instrText>
        </w:r>
        <w:r w:rsidR="00A15377">
          <w:rPr>
            <w:noProof/>
            <w:webHidden/>
          </w:rPr>
          <w:instrText>Toc</w:instrText>
        </w:r>
        <w:r w:rsidR="00A15377">
          <w:rPr>
            <w:noProof/>
            <w:webHidden/>
            <w:rtl/>
          </w:rPr>
          <w:instrText xml:space="preserve">25044049 </w:instrText>
        </w:r>
        <w:r w:rsidR="00A15377">
          <w:rPr>
            <w:noProof/>
            <w:webHidden/>
          </w:rPr>
          <w:instrText>\h</w:instrText>
        </w:r>
        <w:r w:rsidR="00A15377">
          <w:rPr>
            <w:noProof/>
            <w:webHidden/>
            <w:rtl/>
          </w:rPr>
          <w:instrText xml:space="preserve"> </w:instrText>
        </w:r>
        <w:r w:rsidR="00A15377">
          <w:rPr>
            <w:rStyle w:val="Hyperlink"/>
            <w:noProof/>
            <w:rtl/>
          </w:rPr>
        </w:r>
        <w:r w:rsidR="00A15377">
          <w:rPr>
            <w:rStyle w:val="Hyperlink"/>
            <w:noProof/>
            <w:rtl/>
          </w:rPr>
          <w:fldChar w:fldCharType="separate"/>
        </w:r>
        <w:r w:rsidR="00575733">
          <w:rPr>
            <w:noProof/>
            <w:webHidden/>
            <w:rtl/>
          </w:rPr>
          <w:t>4</w:t>
        </w:r>
        <w:r w:rsidR="00A15377">
          <w:rPr>
            <w:rStyle w:val="Hyperlink"/>
            <w:noProof/>
            <w:rtl/>
          </w:rPr>
          <w:fldChar w:fldCharType="end"/>
        </w:r>
      </w:hyperlink>
    </w:p>
    <w:p w:rsidR="00A15377" w:rsidRDefault="00927202">
      <w:pPr>
        <w:pStyle w:val="TOC4"/>
        <w:tabs>
          <w:tab w:val="right" w:leader="dot" w:pos="10194"/>
        </w:tabs>
        <w:rPr>
          <w:rFonts w:asciiTheme="minorHAnsi" w:eastAsiaTheme="minorEastAsia" w:hAnsiTheme="minorHAnsi" w:cstheme="minorBidi"/>
          <w:bCs w:val="0"/>
          <w:noProof/>
          <w:color w:val="auto"/>
          <w:szCs w:val="22"/>
          <w:rtl/>
        </w:rPr>
      </w:pPr>
      <w:hyperlink w:anchor="_Toc25044050" w:history="1">
        <w:r w:rsidR="00A15377" w:rsidRPr="006B72FA">
          <w:rPr>
            <w:rStyle w:val="Hyperlink"/>
            <w:rFonts w:hint="eastAsia"/>
            <w:noProof/>
            <w:rtl/>
          </w:rPr>
          <w:t>عدم</w:t>
        </w:r>
        <w:r w:rsidR="00A15377" w:rsidRPr="006B72FA">
          <w:rPr>
            <w:rStyle w:val="Hyperlink"/>
            <w:noProof/>
            <w:rtl/>
          </w:rPr>
          <w:t xml:space="preserve"> </w:t>
        </w:r>
        <w:r w:rsidR="00A15377" w:rsidRPr="006B72FA">
          <w:rPr>
            <w:rStyle w:val="Hyperlink"/>
            <w:rFonts w:hint="eastAsia"/>
            <w:noProof/>
            <w:rtl/>
          </w:rPr>
          <w:t>صحت</w:t>
        </w:r>
        <w:r w:rsidR="00A15377" w:rsidRPr="006B72FA">
          <w:rPr>
            <w:rStyle w:val="Hyperlink"/>
            <w:noProof/>
            <w:rtl/>
          </w:rPr>
          <w:t xml:space="preserve"> </w:t>
        </w:r>
        <w:r w:rsidR="00A15377" w:rsidRPr="006B72FA">
          <w:rPr>
            <w:rStyle w:val="Hyperlink"/>
            <w:rFonts w:hint="eastAsia"/>
            <w:noProof/>
            <w:rtl/>
          </w:rPr>
          <w:t>حکم</w:t>
        </w:r>
        <w:r w:rsidR="00A15377" w:rsidRPr="006B72FA">
          <w:rPr>
            <w:rStyle w:val="Hyperlink"/>
            <w:noProof/>
            <w:rtl/>
          </w:rPr>
          <w:t xml:space="preserve"> </w:t>
        </w:r>
        <w:r w:rsidR="00A15377" w:rsidRPr="006B72FA">
          <w:rPr>
            <w:rStyle w:val="Hyperlink"/>
            <w:rFonts w:hint="eastAsia"/>
            <w:noProof/>
            <w:rtl/>
          </w:rPr>
          <w:t>به</w:t>
        </w:r>
        <w:r w:rsidR="00A15377" w:rsidRPr="006B72FA">
          <w:rPr>
            <w:rStyle w:val="Hyperlink"/>
            <w:noProof/>
            <w:rtl/>
          </w:rPr>
          <w:t xml:space="preserve"> </w:t>
        </w:r>
        <w:r w:rsidR="00A15377" w:rsidRPr="006B72FA">
          <w:rPr>
            <w:rStyle w:val="Hyperlink"/>
            <w:rFonts w:hint="eastAsia"/>
            <w:noProof/>
            <w:rtl/>
          </w:rPr>
          <w:t>فسق</w:t>
        </w:r>
        <w:r w:rsidR="00A15377" w:rsidRPr="006B72FA">
          <w:rPr>
            <w:rStyle w:val="Hyperlink"/>
            <w:noProof/>
            <w:rtl/>
          </w:rPr>
          <w:t xml:space="preserve"> </w:t>
        </w:r>
        <w:r w:rsidR="00A15377" w:rsidRPr="006B72FA">
          <w:rPr>
            <w:rStyle w:val="Hyperlink"/>
            <w:rFonts w:hint="eastAsia"/>
            <w:noProof/>
            <w:rtl/>
          </w:rPr>
          <w:t>تارک</w:t>
        </w:r>
        <w:r w:rsidR="00A15377" w:rsidRPr="006B72FA">
          <w:rPr>
            <w:rStyle w:val="Hyperlink"/>
            <w:noProof/>
            <w:rtl/>
          </w:rPr>
          <w:t xml:space="preserve"> </w:t>
        </w:r>
        <w:r w:rsidR="00A15377" w:rsidRPr="006B72FA">
          <w:rPr>
            <w:rStyle w:val="Hyperlink"/>
            <w:rFonts w:hint="eastAsia"/>
            <w:noProof/>
            <w:rtl/>
          </w:rPr>
          <w:t>تعلم</w:t>
        </w:r>
        <w:r w:rsidR="00A15377">
          <w:rPr>
            <w:noProof/>
            <w:webHidden/>
            <w:rtl/>
          </w:rPr>
          <w:tab/>
        </w:r>
        <w:r w:rsidR="00A15377">
          <w:rPr>
            <w:rStyle w:val="Hyperlink"/>
            <w:noProof/>
            <w:rtl/>
          </w:rPr>
          <w:fldChar w:fldCharType="begin"/>
        </w:r>
        <w:r w:rsidR="00A15377">
          <w:rPr>
            <w:noProof/>
            <w:webHidden/>
            <w:rtl/>
          </w:rPr>
          <w:instrText xml:space="preserve"> </w:instrText>
        </w:r>
        <w:r w:rsidR="00A15377">
          <w:rPr>
            <w:noProof/>
            <w:webHidden/>
          </w:rPr>
          <w:instrText xml:space="preserve">PAGEREF </w:instrText>
        </w:r>
        <w:r w:rsidR="00A15377">
          <w:rPr>
            <w:noProof/>
            <w:webHidden/>
            <w:rtl/>
          </w:rPr>
          <w:instrText>_</w:instrText>
        </w:r>
        <w:r w:rsidR="00A15377">
          <w:rPr>
            <w:noProof/>
            <w:webHidden/>
          </w:rPr>
          <w:instrText>Toc</w:instrText>
        </w:r>
        <w:r w:rsidR="00A15377">
          <w:rPr>
            <w:noProof/>
            <w:webHidden/>
            <w:rtl/>
          </w:rPr>
          <w:instrText xml:space="preserve">25044050 </w:instrText>
        </w:r>
        <w:r w:rsidR="00A15377">
          <w:rPr>
            <w:noProof/>
            <w:webHidden/>
          </w:rPr>
          <w:instrText>\h</w:instrText>
        </w:r>
        <w:r w:rsidR="00A15377">
          <w:rPr>
            <w:noProof/>
            <w:webHidden/>
            <w:rtl/>
          </w:rPr>
          <w:instrText xml:space="preserve"> </w:instrText>
        </w:r>
        <w:r w:rsidR="00A15377">
          <w:rPr>
            <w:rStyle w:val="Hyperlink"/>
            <w:noProof/>
            <w:rtl/>
          </w:rPr>
        </w:r>
        <w:r w:rsidR="00A15377">
          <w:rPr>
            <w:rStyle w:val="Hyperlink"/>
            <w:noProof/>
            <w:rtl/>
          </w:rPr>
          <w:fldChar w:fldCharType="separate"/>
        </w:r>
        <w:r w:rsidR="00575733">
          <w:rPr>
            <w:noProof/>
            <w:webHidden/>
            <w:rtl/>
          </w:rPr>
          <w:t>4</w:t>
        </w:r>
        <w:r w:rsidR="00A15377">
          <w:rPr>
            <w:rStyle w:val="Hyperlink"/>
            <w:noProof/>
            <w:rtl/>
          </w:rPr>
          <w:fldChar w:fldCharType="end"/>
        </w:r>
      </w:hyperlink>
    </w:p>
    <w:p w:rsidR="00A15377" w:rsidRDefault="00927202">
      <w:pPr>
        <w:pStyle w:val="TOC5"/>
        <w:tabs>
          <w:tab w:val="right" w:leader="dot" w:pos="10194"/>
        </w:tabs>
        <w:rPr>
          <w:rFonts w:asciiTheme="minorHAnsi" w:eastAsiaTheme="minorEastAsia" w:hAnsiTheme="minorHAnsi" w:cstheme="minorBidi"/>
          <w:bCs w:val="0"/>
          <w:noProof/>
          <w:color w:val="auto"/>
          <w:szCs w:val="22"/>
          <w:rtl/>
        </w:rPr>
      </w:pPr>
      <w:hyperlink w:anchor="_Toc25044051" w:history="1">
        <w:r w:rsidR="00A15377" w:rsidRPr="006B72FA">
          <w:rPr>
            <w:rStyle w:val="Hyperlink"/>
            <w:rFonts w:hint="eastAsia"/>
            <w:noProof/>
            <w:rtl/>
          </w:rPr>
          <w:t>فسق</w:t>
        </w:r>
        <w:r w:rsidR="00A15377" w:rsidRPr="006B72FA">
          <w:rPr>
            <w:rStyle w:val="Hyperlink"/>
            <w:noProof/>
            <w:rtl/>
          </w:rPr>
          <w:t xml:space="preserve"> </w:t>
        </w:r>
        <w:r w:rsidR="00A15377" w:rsidRPr="006B72FA">
          <w:rPr>
            <w:rStyle w:val="Hyperlink"/>
            <w:rFonts w:hint="eastAsia"/>
            <w:noProof/>
            <w:rtl/>
          </w:rPr>
          <w:t>به</w:t>
        </w:r>
        <w:r w:rsidR="00A15377" w:rsidRPr="006B72FA">
          <w:rPr>
            <w:rStyle w:val="Hyperlink"/>
            <w:noProof/>
            <w:rtl/>
          </w:rPr>
          <w:t xml:space="preserve"> </w:t>
        </w:r>
        <w:r w:rsidR="00A15377" w:rsidRPr="006B72FA">
          <w:rPr>
            <w:rStyle w:val="Hyperlink"/>
            <w:rFonts w:hint="eastAsia"/>
            <w:noProof/>
            <w:rtl/>
          </w:rPr>
          <w:t>معنا</w:t>
        </w:r>
        <w:r w:rsidR="00A15377" w:rsidRPr="006B72FA">
          <w:rPr>
            <w:rStyle w:val="Hyperlink"/>
            <w:rFonts w:hint="cs"/>
            <w:noProof/>
            <w:rtl/>
          </w:rPr>
          <w:t>ی</w:t>
        </w:r>
        <w:r w:rsidR="00A15377" w:rsidRPr="006B72FA">
          <w:rPr>
            <w:rStyle w:val="Hyperlink"/>
            <w:noProof/>
            <w:rtl/>
          </w:rPr>
          <w:t xml:space="preserve"> </w:t>
        </w:r>
        <w:r w:rsidR="00A15377" w:rsidRPr="006B72FA">
          <w:rPr>
            <w:rStyle w:val="Hyperlink"/>
            <w:rFonts w:hint="eastAsia"/>
            <w:noProof/>
            <w:rtl/>
          </w:rPr>
          <w:t>خروج</w:t>
        </w:r>
        <w:r w:rsidR="00A15377" w:rsidRPr="006B72FA">
          <w:rPr>
            <w:rStyle w:val="Hyperlink"/>
            <w:noProof/>
            <w:rtl/>
          </w:rPr>
          <w:t xml:space="preserve"> </w:t>
        </w:r>
        <w:r w:rsidR="00A15377" w:rsidRPr="006B72FA">
          <w:rPr>
            <w:rStyle w:val="Hyperlink"/>
            <w:rFonts w:hint="eastAsia"/>
            <w:noProof/>
            <w:rtl/>
          </w:rPr>
          <w:t>از</w:t>
        </w:r>
        <w:r w:rsidR="00A15377" w:rsidRPr="006B72FA">
          <w:rPr>
            <w:rStyle w:val="Hyperlink"/>
            <w:noProof/>
            <w:rtl/>
          </w:rPr>
          <w:t xml:space="preserve"> </w:t>
        </w:r>
        <w:r w:rsidR="00A15377" w:rsidRPr="006B72FA">
          <w:rPr>
            <w:rStyle w:val="Hyperlink"/>
            <w:rFonts w:hint="eastAsia"/>
            <w:noProof/>
            <w:rtl/>
          </w:rPr>
          <w:t>عدالت</w:t>
        </w:r>
        <w:r w:rsidR="00A15377">
          <w:rPr>
            <w:noProof/>
            <w:webHidden/>
            <w:rtl/>
          </w:rPr>
          <w:tab/>
        </w:r>
        <w:r w:rsidR="00A15377">
          <w:rPr>
            <w:rStyle w:val="Hyperlink"/>
            <w:noProof/>
            <w:rtl/>
          </w:rPr>
          <w:fldChar w:fldCharType="begin"/>
        </w:r>
        <w:r w:rsidR="00A15377">
          <w:rPr>
            <w:noProof/>
            <w:webHidden/>
            <w:rtl/>
          </w:rPr>
          <w:instrText xml:space="preserve"> </w:instrText>
        </w:r>
        <w:r w:rsidR="00A15377">
          <w:rPr>
            <w:noProof/>
            <w:webHidden/>
          </w:rPr>
          <w:instrText xml:space="preserve">PAGEREF </w:instrText>
        </w:r>
        <w:r w:rsidR="00A15377">
          <w:rPr>
            <w:noProof/>
            <w:webHidden/>
            <w:rtl/>
          </w:rPr>
          <w:instrText>_</w:instrText>
        </w:r>
        <w:r w:rsidR="00A15377">
          <w:rPr>
            <w:noProof/>
            <w:webHidden/>
          </w:rPr>
          <w:instrText>Toc</w:instrText>
        </w:r>
        <w:r w:rsidR="00A15377">
          <w:rPr>
            <w:noProof/>
            <w:webHidden/>
            <w:rtl/>
          </w:rPr>
          <w:instrText xml:space="preserve">25044051 </w:instrText>
        </w:r>
        <w:r w:rsidR="00A15377">
          <w:rPr>
            <w:noProof/>
            <w:webHidden/>
          </w:rPr>
          <w:instrText>\h</w:instrText>
        </w:r>
        <w:r w:rsidR="00A15377">
          <w:rPr>
            <w:noProof/>
            <w:webHidden/>
            <w:rtl/>
          </w:rPr>
          <w:instrText xml:space="preserve"> </w:instrText>
        </w:r>
        <w:r w:rsidR="00A15377">
          <w:rPr>
            <w:rStyle w:val="Hyperlink"/>
            <w:noProof/>
            <w:rtl/>
          </w:rPr>
        </w:r>
        <w:r w:rsidR="00A15377">
          <w:rPr>
            <w:rStyle w:val="Hyperlink"/>
            <w:noProof/>
            <w:rtl/>
          </w:rPr>
          <w:fldChar w:fldCharType="separate"/>
        </w:r>
        <w:r w:rsidR="00575733">
          <w:rPr>
            <w:noProof/>
            <w:webHidden/>
            <w:rtl/>
          </w:rPr>
          <w:t>5</w:t>
        </w:r>
        <w:r w:rsidR="00A15377">
          <w:rPr>
            <w:rStyle w:val="Hyperlink"/>
            <w:noProof/>
            <w:rtl/>
          </w:rPr>
          <w:fldChar w:fldCharType="end"/>
        </w:r>
      </w:hyperlink>
    </w:p>
    <w:p w:rsidR="00C91EB6" w:rsidRPr="00C91EB6" w:rsidRDefault="001D6980" w:rsidP="00E86EE5">
      <w:pPr>
        <w:jc w:val="both"/>
        <w:rPr>
          <w:rtl/>
        </w:rPr>
      </w:pPr>
      <w:r>
        <w:rPr>
          <w:rFonts w:cs="B Titr"/>
          <w:noProof/>
          <w:webHidden/>
          <w:color w:val="632423" w:themeColor="accent2" w:themeShade="80"/>
          <w:szCs w:val="24"/>
          <w:rtl/>
        </w:rPr>
        <w:fldChar w:fldCharType="end"/>
      </w:r>
    </w:p>
    <w:p w:rsidR="00F343FB" w:rsidRPr="00A6366F" w:rsidRDefault="00F842AD" w:rsidP="00E86EE5">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0A72E3">
        <w:rPr>
          <w:rFonts w:hint="cs"/>
          <w:rtl/>
        </w:rPr>
        <w:t>وجوب</w:t>
      </w:r>
      <w:r w:rsidR="000A72E3">
        <w:rPr>
          <w:rtl/>
        </w:rPr>
        <w:t xml:space="preserve"> </w:t>
      </w:r>
      <w:r w:rsidR="000A72E3">
        <w:rPr>
          <w:rFonts w:hint="cs"/>
          <w:rtl/>
        </w:rPr>
        <w:t>تعلم</w:t>
      </w:r>
      <w:r w:rsidR="00025B70">
        <w:rPr>
          <w:rFonts w:hint="cs"/>
          <w:rtl/>
        </w:rPr>
        <w:t xml:space="preserve"> </w:t>
      </w:r>
      <w:r w:rsidR="00386C11" w:rsidRPr="00A6366F">
        <w:rPr>
          <w:rFonts w:hint="cs"/>
          <w:rtl/>
        </w:rPr>
        <w:t>/</w:t>
      </w:r>
      <w:bookmarkStart w:id="2" w:name="BokSabj_d"/>
      <w:bookmarkEnd w:id="2"/>
      <w:r w:rsidR="000A72E3">
        <w:rPr>
          <w:rFonts w:hint="cs"/>
          <w:rtl/>
        </w:rPr>
        <w:t>مقدمات</w:t>
      </w:r>
      <w:r w:rsidR="000A72E3">
        <w:rPr>
          <w:rtl/>
        </w:rPr>
        <w:t xml:space="preserve"> </w:t>
      </w:r>
      <w:r w:rsidR="000A72E3">
        <w:rPr>
          <w:rFonts w:hint="cs"/>
          <w:rtl/>
        </w:rPr>
        <w:t>مفوته</w:t>
      </w:r>
      <w:r w:rsidR="00386C11" w:rsidRPr="00A6366F">
        <w:rPr>
          <w:rFonts w:hint="cs"/>
          <w:rtl/>
        </w:rPr>
        <w:t xml:space="preserve"> /</w:t>
      </w:r>
      <w:bookmarkStart w:id="3" w:name="Bokkolli"/>
      <w:bookmarkEnd w:id="3"/>
      <w:r w:rsidR="000A72E3">
        <w:rPr>
          <w:rFonts w:hint="cs"/>
          <w:rtl/>
        </w:rPr>
        <w:t>مقدمه</w:t>
      </w:r>
      <w:r w:rsidR="000A72E3">
        <w:rPr>
          <w:rtl/>
        </w:rPr>
        <w:t xml:space="preserve"> </w:t>
      </w:r>
      <w:r w:rsidR="000A72E3">
        <w:rPr>
          <w:rFonts w:hint="cs"/>
          <w:rtl/>
        </w:rPr>
        <w:t>واجب</w:t>
      </w:r>
      <w:r w:rsidR="001B6799" w:rsidRPr="00A6366F">
        <w:rPr>
          <w:rFonts w:hint="cs"/>
          <w:rtl/>
        </w:rPr>
        <w:t xml:space="preserve"> </w:t>
      </w:r>
    </w:p>
    <w:p w:rsidR="008F5B4D" w:rsidRPr="009C66D5" w:rsidRDefault="008F5B4D" w:rsidP="00E86EE5">
      <w:pPr>
        <w:jc w:val="both"/>
        <w:rPr>
          <w:rStyle w:val="Emphasis"/>
          <w:b/>
          <w:bCs w:val="0"/>
          <w:rtl/>
        </w:rPr>
      </w:pPr>
      <w:r w:rsidRPr="009C66D5">
        <w:rPr>
          <w:rStyle w:val="Emphasis"/>
          <w:rFonts w:hint="cs"/>
          <w:b/>
          <w:bCs w:val="0"/>
          <w:rtl/>
        </w:rPr>
        <w:t>خلاصه مباحث گذشته:</w:t>
      </w:r>
    </w:p>
    <w:p w:rsidR="003A6148" w:rsidRDefault="00E86EE5" w:rsidP="00E86EE5">
      <w:pPr>
        <w:pBdr>
          <w:bottom w:val="double" w:sz="6" w:space="1" w:color="auto"/>
        </w:pBdr>
        <w:jc w:val="both"/>
        <w:rPr>
          <w:rtl/>
        </w:rPr>
      </w:pPr>
      <w:r>
        <w:rPr>
          <w:rFonts w:hint="cs"/>
          <w:rtl/>
        </w:rPr>
        <w:t>بحث در مورد مقدمات مفوته بود. مرحوم نائینی برای حل مشکل وجوب مقدمات مفوته تفصیلی بین مقدمات غیر تعلم و تعلم بیان فرمود. اگر مقدمات غیر تعلم باشند با ضمیمه کردن قاعده الامتناع و ممتم الجعل، وجوب مقدمات مفوته را تصحیح کردند. نسبت به وجوب تعلم فرموند: قاعده الامتناع جاری نیست اما با وجوب دفع عقاب محتمل حکم به وجوب تعلم می</w:t>
      </w:r>
      <w:r>
        <w:rPr>
          <w:rtl/>
        </w:rPr>
        <w:softHyphen/>
      </w:r>
      <w:r>
        <w:rPr>
          <w:rFonts w:hint="cs"/>
          <w:rtl/>
        </w:rPr>
        <w:t>شود.</w:t>
      </w:r>
    </w:p>
    <w:p w:rsidR="00247D2F" w:rsidRPr="003A6148" w:rsidRDefault="00247D2F" w:rsidP="00E86EE5">
      <w:pPr>
        <w:pBdr>
          <w:bottom w:val="double" w:sz="6" w:space="1" w:color="auto"/>
        </w:pBdr>
        <w:jc w:val="both"/>
      </w:pPr>
    </w:p>
    <w:p w:rsidR="008F5B4D" w:rsidRDefault="008F5B4D" w:rsidP="00E86EE5">
      <w:pPr>
        <w:jc w:val="both"/>
      </w:pPr>
    </w:p>
    <w:p w:rsidR="003E6650" w:rsidRDefault="00E86EE5" w:rsidP="00E86EE5">
      <w:pPr>
        <w:pStyle w:val="Heading1"/>
        <w:rPr>
          <w:rtl/>
        </w:rPr>
      </w:pPr>
      <w:bookmarkStart w:id="4" w:name="_Toc25044043"/>
      <w:r>
        <w:rPr>
          <w:rFonts w:hint="cs"/>
          <w:rtl/>
        </w:rPr>
        <w:t>مقدمه واجب</w:t>
      </w:r>
      <w:bookmarkEnd w:id="4"/>
    </w:p>
    <w:p w:rsidR="00E86EE5" w:rsidRDefault="00E86EE5" w:rsidP="00E86EE5">
      <w:pPr>
        <w:pStyle w:val="Heading2"/>
        <w:rPr>
          <w:rtl/>
        </w:rPr>
      </w:pPr>
      <w:bookmarkStart w:id="5" w:name="_Toc25044044"/>
      <w:r>
        <w:rPr>
          <w:rFonts w:hint="cs"/>
          <w:rtl/>
        </w:rPr>
        <w:t>مقدمات مفوته</w:t>
      </w:r>
      <w:bookmarkEnd w:id="5"/>
    </w:p>
    <w:p w:rsidR="00E86EE5" w:rsidRDefault="00E86EE5" w:rsidP="00E86EE5">
      <w:pPr>
        <w:pStyle w:val="Heading3"/>
        <w:rPr>
          <w:rtl/>
        </w:rPr>
      </w:pPr>
      <w:bookmarkStart w:id="6" w:name="_Toc25044045"/>
      <w:r>
        <w:rPr>
          <w:rFonts w:hint="cs"/>
          <w:rtl/>
        </w:rPr>
        <w:t>وجوب تعلم</w:t>
      </w:r>
      <w:bookmarkEnd w:id="6"/>
    </w:p>
    <w:p w:rsidR="00E86EE5" w:rsidRDefault="00E86EE5" w:rsidP="00E86EE5">
      <w:pPr>
        <w:pStyle w:val="Heading4"/>
        <w:rPr>
          <w:rtl/>
        </w:rPr>
      </w:pPr>
      <w:bookmarkStart w:id="7" w:name="_Toc25044046"/>
      <w:r>
        <w:rPr>
          <w:rFonts w:hint="cs"/>
          <w:rtl/>
        </w:rPr>
        <w:t>اهمیت بحث وجوب تعلم</w:t>
      </w:r>
      <w:bookmarkEnd w:id="7"/>
    </w:p>
    <w:p w:rsidR="00E86EE5" w:rsidRDefault="00E86EE5" w:rsidP="00E86EE5">
      <w:pPr>
        <w:jc w:val="both"/>
        <w:rPr>
          <w:rtl/>
        </w:rPr>
      </w:pPr>
      <w:r>
        <w:rPr>
          <w:rFonts w:hint="cs"/>
          <w:rtl/>
        </w:rPr>
        <w:t xml:space="preserve"> </w:t>
      </w:r>
      <w:r w:rsidR="00380D1B">
        <w:rPr>
          <w:rFonts w:hint="cs"/>
          <w:rtl/>
        </w:rPr>
        <w:t>بحث در مورد وجوب معرفت احکام بود. مساله ای که در فقه مطرح شده است و در مورد آن مفصل در بحث اجتهاد و تقلید بحث شده است. در رساله های عملیه هم این گونه آمده است: واجب است انسان مسائلی را که احتمال ابتلاء آن را می</w:t>
      </w:r>
      <w:r w:rsidR="00380D1B">
        <w:rPr>
          <w:rtl/>
        </w:rPr>
        <w:softHyphen/>
      </w:r>
      <w:r w:rsidR="00380D1B">
        <w:rPr>
          <w:rFonts w:hint="cs"/>
          <w:rtl/>
        </w:rPr>
        <w:t xml:space="preserve">دهد، </w:t>
      </w:r>
      <w:r w:rsidR="00380D1B">
        <w:rPr>
          <w:rFonts w:hint="cs"/>
          <w:rtl/>
        </w:rPr>
        <w:lastRenderedPageBreak/>
        <w:t>یاد بگیرد. مثل مسائل شک و نسیان در باب صلات.</w:t>
      </w:r>
      <w:r>
        <w:rPr>
          <w:rFonts w:hint="cs"/>
          <w:rtl/>
        </w:rPr>
        <w:t>حتی مرحوم شیخ انصاری فرموده است</w:t>
      </w:r>
      <w:r w:rsidR="00380D1B">
        <w:rPr>
          <w:rFonts w:hint="cs"/>
          <w:rtl/>
        </w:rPr>
        <w:t>:</w:t>
      </w:r>
      <w:r>
        <w:rPr>
          <w:rFonts w:hint="cs"/>
          <w:rtl/>
        </w:rPr>
        <w:t xml:space="preserve"> تارک تعلم به احکام قبل از زمان</w:t>
      </w:r>
      <w:r w:rsidR="00380D1B">
        <w:rPr>
          <w:rFonts w:hint="cs"/>
          <w:rtl/>
        </w:rPr>
        <w:t>ش</w:t>
      </w:r>
      <w:r>
        <w:rPr>
          <w:rFonts w:hint="cs"/>
          <w:rtl/>
        </w:rPr>
        <w:t xml:space="preserve"> فاسق است. لذا بحث در این مورد مهم است. به چه بیانی وجوب تعلم احکام ثابت می</w:t>
      </w:r>
      <w:r>
        <w:rPr>
          <w:rtl/>
        </w:rPr>
        <w:softHyphen/>
      </w:r>
      <w:r>
        <w:rPr>
          <w:rFonts w:hint="cs"/>
          <w:rtl/>
        </w:rPr>
        <w:t>شود؟</w:t>
      </w:r>
    </w:p>
    <w:p w:rsidR="001D6980" w:rsidRDefault="001D6980" w:rsidP="001D6980">
      <w:pPr>
        <w:pStyle w:val="Heading4"/>
        <w:rPr>
          <w:rtl/>
        </w:rPr>
      </w:pPr>
      <w:bookmarkStart w:id="8" w:name="_Toc25044047"/>
      <w:r>
        <w:rPr>
          <w:rFonts w:hint="cs"/>
          <w:rtl/>
        </w:rPr>
        <w:t>عدم جریان قاعده الامتناع در مقدمات علمی</w:t>
      </w:r>
      <w:bookmarkEnd w:id="8"/>
    </w:p>
    <w:p w:rsidR="00E86EE5" w:rsidRDefault="00E86EE5" w:rsidP="00E86EE5">
      <w:pPr>
        <w:jc w:val="both"/>
        <w:rPr>
          <w:rtl/>
        </w:rPr>
      </w:pPr>
      <w:r>
        <w:rPr>
          <w:rFonts w:hint="cs"/>
          <w:rtl/>
        </w:rPr>
        <w:t>مرحوم نائینی فرمود:</w:t>
      </w:r>
      <w:r w:rsidR="00A15377">
        <w:rPr>
          <w:rStyle w:val="FootnoteReference"/>
          <w:rtl/>
        </w:rPr>
        <w:footnoteReference w:id="1"/>
      </w:r>
      <w:r>
        <w:rPr>
          <w:rFonts w:hint="cs"/>
          <w:rtl/>
        </w:rPr>
        <w:t xml:space="preserve"> نسبت به تعلم احکام قاعده الامتناع جاری نیست زیرا </w:t>
      </w:r>
      <w:r w:rsidR="00380D1B">
        <w:rPr>
          <w:rFonts w:hint="cs"/>
          <w:rtl/>
        </w:rPr>
        <w:t xml:space="preserve">در ظرف جهل احکام هست پس </w:t>
      </w:r>
      <w:r w:rsidR="00380D1B">
        <w:rPr>
          <w:rtl/>
        </w:rPr>
        <w:softHyphen/>
      </w:r>
      <w:r w:rsidR="00380D1B">
        <w:rPr>
          <w:rFonts w:hint="cs"/>
          <w:rtl/>
        </w:rPr>
        <w:t>معلوم می</w:t>
      </w:r>
      <w:r w:rsidR="00380D1B">
        <w:rPr>
          <w:rtl/>
        </w:rPr>
        <w:softHyphen/>
      </w:r>
      <w:r w:rsidR="00380D1B">
        <w:rPr>
          <w:rFonts w:hint="cs"/>
          <w:rtl/>
        </w:rPr>
        <w:t xml:space="preserve">شود که قدرت هست. موضوع قاعده جایی استکه قدرت نداشته باشد. </w:t>
      </w:r>
      <w:r>
        <w:rPr>
          <w:rFonts w:hint="cs"/>
          <w:rtl/>
        </w:rPr>
        <w:t>جهل با قدرت تنافی ندارد. قاعده الامتناع نسبت به وجوب تعلم مصداق ندارد.</w:t>
      </w:r>
      <w:r w:rsidR="00380D1B">
        <w:rPr>
          <w:rFonts w:hint="cs"/>
          <w:rtl/>
        </w:rPr>
        <w:t xml:space="preserve"> پس چرا تعلم احکام قبل از زمان واجب، واجب است؟ </w:t>
      </w:r>
      <w:r>
        <w:rPr>
          <w:rFonts w:hint="cs"/>
          <w:rtl/>
        </w:rPr>
        <w:t xml:space="preserve"> وجوب تعلم (قبل از زمان واجب) به خاطر وجوب دفع عقاب محتمل است.</w:t>
      </w:r>
      <w:r w:rsidR="00380D1B">
        <w:rPr>
          <w:rFonts w:hint="cs"/>
          <w:rtl/>
        </w:rPr>
        <w:t xml:space="preserve"> ایشان فرض کرده است که</w:t>
      </w:r>
      <w:r>
        <w:rPr>
          <w:rFonts w:hint="cs"/>
          <w:rtl/>
        </w:rPr>
        <w:t xml:space="preserve"> اگر مکلف تعلم را ترک کند در زمان واجب (اگر وجوب باشد) فعلی است؛ زیرا چنین فعلی مقدور است و احکام مشترک بین عالم و جاهل هستند. بنا بر این، احتمال عقوبت وجود دارد و احتمال مخالفت تکلیف، مستلزم عقاب محتمل است و عقل می</w:t>
      </w:r>
      <w:r>
        <w:rPr>
          <w:rtl/>
        </w:rPr>
        <w:softHyphen/>
      </w:r>
      <w:r>
        <w:rPr>
          <w:rFonts w:hint="cs"/>
          <w:rtl/>
        </w:rPr>
        <w:t xml:space="preserve">گوید دفع عقاب محتمل واجب است لذا باید از الان تعلم باشد تا به </w:t>
      </w:r>
      <w:r w:rsidR="00380D1B">
        <w:rPr>
          <w:rFonts w:hint="cs"/>
          <w:rtl/>
        </w:rPr>
        <w:t xml:space="preserve">مخالفت تکلیف فعلی در آن زمان مبتلا نشود و در نتیجه به </w:t>
      </w:r>
      <w:r>
        <w:rPr>
          <w:rFonts w:hint="cs"/>
          <w:rtl/>
        </w:rPr>
        <w:t xml:space="preserve">عقاب محتمل مبتلا نشود. </w:t>
      </w:r>
    </w:p>
    <w:p w:rsidR="00E86EE5" w:rsidRDefault="00E86EE5" w:rsidP="001D6980">
      <w:pPr>
        <w:pStyle w:val="Heading5"/>
        <w:rPr>
          <w:rtl/>
        </w:rPr>
      </w:pPr>
      <w:bookmarkStart w:id="9" w:name="_Toc25044048"/>
      <w:r>
        <w:rPr>
          <w:rFonts w:hint="cs"/>
          <w:rtl/>
        </w:rPr>
        <w:t>جریان قاعده الام</w:t>
      </w:r>
      <w:r w:rsidR="001D6980">
        <w:rPr>
          <w:rFonts w:hint="cs"/>
          <w:rtl/>
        </w:rPr>
        <w:t>تناع در</w:t>
      </w:r>
      <w:r w:rsidR="00380D1B">
        <w:rPr>
          <w:rFonts w:hint="cs"/>
          <w:rtl/>
        </w:rPr>
        <w:t xml:space="preserve"> بعضی </w:t>
      </w:r>
      <w:r w:rsidR="001D6980">
        <w:rPr>
          <w:rFonts w:hint="cs"/>
          <w:rtl/>
        </w:rPr>
        <w:t xml:space="preserve"> موارد</w:t>
      </w:r>
      <w:bookmarkEnd w:id="9"/>
      <w:r w:rsidR="001D6980">
        <w:rPr>
          <w:rFonts w:hint="cs"/>
          <w:rtl/>
        </w:rPr>
        <w:t xml:space="preserve"> </w:t>
      </w:r>
    </w:p>
    <w:p w:rsidR="006A3FCC" w:rsidRDefault="00380D1B" w:rsidP="006A3FCC">
      <w:pPr>
        <w:jc w:val="both"/>
        <w:rPr>
          <w:rtl/>
        </w:rPr>
      </w:pPr>
      <w:r>
        <w:rPr>
          <w:rFonts w:hint="cs"/>
          <w:rtl/>
        </w:rPr>
        <w:t>ما گفتیم ادعای م</w:t>
      </w:r>
      <w:r w:rsidR="00E86EE5">
        <w:rPr>
          <w:rFonts w:hint="cs"/>
          <w:rtl/>
        </w:rPr>
        <w:t>ر</w:t>
      </w:r>
      <w:r>
        <w:rPr>
          <w:rFonts w:hint="cs"/>
          <w:rtl/>
        </w:rPr>
        <w:t>ح</w:t>
      </w:r>
      <w:r w:rsidR="00E86EE5">
        <w:rPr>
          <w:rFonts w:hint="cs"/>
          <w:rtl/>
        </w:rPr>
        <w:t>وم نائینی</w:t>
      </w:r>
      <w:r>
        <w:rPr>
          <w:rFonts w:hint="cs"/>
          <w:rtl/>
        </w:rPr>
        <w:t>( عدم جریان قاعده الامتناع در باب تعلم)</w:t>
      </w:r>
      <w:r w:rsidR="00E86EE5">
        <w:rPr>
          <w:rFonts w:hint="cs"/>
          <w:rtl/>
        </w:rPr>
        <w:t xml:space="preserve"> در همه موارد جاری نیست. احیانا ممکن است</w:t>
      </w:r>
      <w:r>
        <w:rPr>
          <w:rFonts w:hint="cs"/>
          <w:rtl/>
        </w:rPr>
        <w:t xml:space="preserve"> قاعده الامتناع</w:t>
      </w:r>
      <w:r w:rsidR="00E86EE5">
        <w:rPr>
          <w:rFonts w:hint="cs"/>
          <w:rtl/>
        </w:rPr>
        <w:t xml:space="preserve"> مصداق داشته باشد. کسی که قبل از آمدن وجوب و واجب، نماز را یاد نگیرد، قدرت بر امتثال ندارد. مثلا اگر کسی شب مسلمان شد و نماز را یاد نگیرد نماز صبح را نمی</w:t>
      </w:r>
      <w:r w:rsidR="00E86EE5">
        <w:rPr>
          <w:rtl/>
        </w:rPr>
        <w:softHyphen/>
      </w:r>
      <w:r w:rsidR="006A3FCC">
        <w:rPr>
          <w:rFonts w:hint="cs"/>
          <w:rtl/>
        </w:rPr>
        <w:t xml:space="preserve">تواند بخواند. پس </w:t>
      </w:r>
      <w:r w:rsidR="00E86EE5">
        <w:rPr>
          <w:rFonts w:hint="cs"/>
          <w:rtl/>
        </w:rPr>
        <w:t>این که مرحوم نائینی مطلقا فرموده است این بحث از مصادیق قاعده الامتناع نیست</w:t>
      </w:r>
      <w:r>
        <w:rPr>
          <w:rFonts w:hint="cs"/>
          <w:rtl/>
        </w:rPr>
        <w:t>،</w:t>
      </w:r>
      <w:r w:rsidR="00E86EE5">
        <w:rPr>
          <w:rFonts w:hint="cs"/>
          <w:rtl/>
        </w:rPr>
        <w:t xml:space="preserve"> درست نیست. </w:t>
      </w:r>
    </w:p>
    <w:p w:rsidR="00E86EE5" w:rsidRDefault="00E86EE5" w:rsidP="00F50327">
      <w:pPr>
        <w:jc w:val="both"/>
        <w:rPr>
          <w:rtl/>
        </w:rPr>
      </w:pPr>
      <w:r>
        <w:rPr>
          <w:rFonts w:hint="cs"/>
          <w:rtl/>
        </w:rPr>
        <w:t xml:space="preserve">این که </w:t>
      </w:r>
      <w:r w:rsidR="006A3FCC">
        <w:rPr>
          <w:rFonts w:hint="cs"/>
          <w:rtl/>
        </w:rPr>
        <w:t xml:space="preserve">ایشان </w:t>
      </w:r>
      <w:r w:rsidR="00F50327">
        <w:rPr>
          <w:rFonts w:hint="cs"/>
          <w:rtl/>
        </w:rPr>
        <w:t xml:space="preserve"> استشهاد به اشتراک احکام بین عالم و جاهل کرد،</w:t>
      </w:r>
      <w:r>
        <w:rPr>
          <w:rFonts w:hint="cs"/>
          <w:rtl/>
        </w:rPr>
        <w:t xml:space="preserve"> درست است اما این مطلب شرط وشروطی دارد. شرطش این است که قدرت داشته باشد. </w:t>
      </w:r>
      <w:r w:rsidR="00F50327">
        <w:rPr>
          <w:rFonts w:hint="cs"/>
          <w:rtl/>
        </w:rPr>
        <w:t>اما اگر در ظرف جهل قدرت وجود نداشته باشد، حکم لغو است. لزوما از اشتراک به قدرت داشتن در ظرف جهل نمی</w:t>
      </w:r>
      <w:r w:rsidR="00F50327">
        <w:rPr>
          <w:rtl/>
        </w:rPr>
        <w:softHyphen/>
      </w:r>
      <w:r w:rsidR="00F50327">
        <w:rPr>
          <w:rFonts w:hint="cs"/>
          <w:rtl/>
        </w:rPr>
        <w:t xml:space="preserve">رسیم. </w:t>
      </w:r>
    </w:p>
    <w:p w:rsidR="00E86EE5" w:rsidRDefault="00E86EE5" w:rsidP="00E86EE5">
      <w:pPr>
        <w:jc w:val="both"/>
        <w:rPr>
          <w:rtl/>
        </w:rPr>
      </w:pPr>
      <w:r>
        <w:rPr>
          <w:rFonts w:hint="cs"/>
          <w:rtl/>
        </w:rPr>
        <w:t>مواردی هم که قدرت وجود دارد دو گونه است</w:t>
      </w:r>
      <w:r w:rsidR="00A15377">
        <w:rPr>
          <w:rStyle w:val="FootnoteReference"/>
          <w:rtl/>
        </w:rPr>
        <w:footnoteReference w:id="2"/>
      </w:r>
      <w:r>
        <w:rPr>
          <w:rFonts w:hint="cs"/>
          <w:rtl/>
        </w:rPr>
        <w:t>:</w:t>
      </w:r>
    </w:p>
    <w:p w:rsidR="00E86EE5" w:rsidRDefault="00E86EE5" w:rsidP="006A3FCC">
      <w:pPr>
        <w:pStyle w:val="ListParagraph"/>
        <w:numPr>
          <w:ilvl w:val="0"/>
          <w:numId w:val="16"/>
        </w:numPr>
        <w:jc w:val="both"/>
        <w:rPr>
          <w:rtl/>
        </w:rPr>
      </w:pPr>
      <w:r>
        <w:rPr>
          <w:rFonts w:hint="cs"/>
          <w:rtl/>
        </w:rPr>
        <w:t>گاهی اوقات با احتیاط می</w:t>
      </w:r>
      <w:r>
        <w:rPr>
          <w:rtl/>
        </w:rPr>
        <w:softHyphen/>
      </w:r>
      <w:r>
        <w:rPr>
          <w:rFonts w:hint="cs"/>
          <w:rtl/>
        </w:rPr>
        <w:t xml:space="preserve">توان امتثال را احراز کرد، </w:t>
      </w:r>
      <w:r w:rsidR="00F50327">
        <w:rPr>
          <w:rFonts w:hint="cs"/>
          <w:rtl/>
        </w:rPr>
        <w:t xml:space="preserve">( احتیاط ممکن است) </w:t>
      </w:r>
      <w:r>
        <w:rPr>
          <w:rFonts w:hint="cs"/>
          <w:rtl/>
        </w:rPr>
        <w:t>وجوب تعلم وجهی ندارد. مثلا مسائل شک و نیسان را می</w:t>
      </w:r>
      <w:r>
        <w:rPr>
          <w:rtl/>
        </w:rPr>
        <w:softHyphen/>
      </w:r>
      <w:r>
        <w:rPr>
          <w:rFonts w:hint="cs"/>
          <w:rtl/>
        </w:rPr>
        <w:t xml:space="preserve">تواند تعلم نداشته باشد و با احتیاط امتثال </w:t>
      </w:r>
      <w:r w:rsidR="006A3FCC">
        <w:rPr>
          <w:rFonts w:hint="cs"/>
          <w:rtl/>
        </w:rPr>
        <w:t>را احراز</w:t>
      </w:r>
      <w:r>
        <w:rPr>
          <w:rFonts w:hint="cs"/>
          <w:rtl/>
        </w:rPr>
        <w:t xml:space="preserve"> کند و احتمال مخالفت واقع در </w:t>
      </w:r>
      <w:r>
        <w:rPr>
          <w:rFonts w:hint="cs"/>
          <w:rtl/>
        </w:rPr>
        <w:lastRenderedPageBreak/>
        <w:t>کار نیست.</w:t>
      </w:r>
      <w:r w:rsidR="00F50327">
        <w:rPr>
          <w:rFonts w:hint="cs"/>
          <w:rtl/>
        </w:rPr>
        <w:t xml:space="preserve"> </w:t>
      </w:r>
      <w:r>
        <w:rPr>
          <w:rFonts w:hint="cs"/>
          <w:rtl/>
        </w:rPr>
        <w:t xml:space="preserve"> مثلا مکلفی می</w:t>
      </w:r>
      <w:r>
        <w:rPr>
          <w:rtl/>
        </w:rPr>
        <w:softHyphen/>
      </w:r>
      <w:r>
        <w:rPr>
          <w:rFonts w:hint="cs"/>
          <w:rtl/>
        </w:rPr>
        <w:t>گوید من مسائل نماز مسافر و حاضر را یاد نمی</w:t>
      </w:r>
      <w:r>
        <w:rPr>
          <w:rtl/>
        </w:rPr>
        <w:softHyphen/>
      </w:r>
      <w:r>
        <w:rPr>
          <w:rFonts w:hint="cs"/>
          <w:rtl/>
        </w:rPr>
        <w:t>گیرم و احتیاط می</w:t>
      </w:r>
      <w:r>
        <w:rPr>
          <w:rtl/>
        </w:rPr>
        <w:softHyphen/>
      </w:r>
      <w:r>
        <w:rPr>
          <w:rFonts w:hint="cs"/>
          <w:rtl/>
        </w:rPr>
        <w:t>کنم. البته در این صورت خود مرحوم نائینی فرموده است که ت</w:t>
      </w:r>
      <w:r w:rsidR="006A3FCC">
        <w:rPr>
          <w:rFonts w:hint="cs"/>
          <w:rtl/>
        </w:rPr>
        <w:t>علم در این صورت وجوب تعیینی ندارد</w:t>
      </w:r>
      <w:r w:rsidR="00F50327">
        <w:rPr>
          <w:rFonts w:hint="cs"/>
          <w:rtl/>
        </w:rPr>
        <w:t>. یا احتیاط داشته باشد و یا تعلم داشته باشد</w:t>
      </w:r>
      <w:r>
        <w:rPr>
          <w:rFonts w:hint="cs"/>
          <w:rtl/>
        </w:rPr>
        <w:t xml:space="preserve"> و معلوم نیست که مرحوم خویی</w:t>
      </w:r>
      <w:r w:rsidR="006A3FCC">
        <w:rPr>
          <w:rFonts w:hint="cs"/>
          <w:rtl/>
        </w:rPr>
        <w:t xml:space="preserve"> نیز</w:t>
      </w:r>
      <w:r>
        <w:rPr>
          <w:rFonts w:hint="cs"/>
          <w:rtl/>
        </w:rPr>
        <w:t xml:space="preserve"> بخواهد اشکال</w:t>
      </w:r>
      <w:r w:rsidR="006A3FCC">
        <w:rPr>
          <w:rFonts w:hint="cs"/>
          <w:rtl/>
        </w:rPr>
        <w:t>ی از این جهت بر مرحوم نائینی</w:t>
      </w:r>
      <w:r w:rsidR="00F50327">
        <w:rPr>
          <w:rFonts w:hint="cs"/>
          <w:rtl/>
        </w:rPr>
        <w:t xml:space="preserve"> وارد کند و بفرماید در این مورد وجوب تعلم، وجوب تعیینی ندارد.</w:t>
      </w:r>
    </w:p>
    <w:p w:rsidR="00E86EE5" w:rsidRPr="00F50327" w:rsidRDefault="00442045" w:rsidP="00442045">
      <w:pPr>
        <w:pStyle w:val="ListParagraph"/>
        <w:ind w:left="927"/>
        <w:jc w:val="both"/>
        <w:rPr>
          <w:highlight w:val="yellow"/>
          <w:rtl/>
        </w:rPr>
      </w:pPr>
      <w:r>
        <w:rPr>
          <w:rFonts w:hint="cs"/>
          <w:rtl/>
        </w:rPr>
        <w:t>2-</w:t>
      </w:r>
      <w:r w:rsidR="00E86EE5">
        <w:rPr>
          <w:rFonts w:hint="cs"/>
          <w:rtl/>
        </w:rPr>
        <w:t>گاهی اوقات احتیاط امکان ندار</w:t>
      </w:r>
      <w:r w:rsidR="006A3FCC">
        <w:rPr>
          <w:rFonts w:hint="cs"/>
          <w:rtl/>
        </w:rPr>
        <w:t>د</w:t>
      </w:r>
      <w:r w:rsidR="00E86EE5">
        <w:rPr>
          <w:rFonts w:hint="cs"/>
          <w:rtl/>
        </w:rPr>
        <w:t>( قد</w:t>
      </w:r>
      <w:r w:rsidR="00F50327">
        <w:rPr>
          <w:rFonts w:hint="cs"/>
          <w:rtl/>
        </w:rPr>
        <w:t>رت بر احراز امتثال</w:t>
      </w:r>
      <w:r w:rsidR="00E86EE5">
        <w:rPr>
          <w:rFonts w:hint="cs"/>
          <w:rtl/>
        </w:rPr>
        <w:t xml:space="preserve"> ندارد) مرحوم نائینی فرمود در جایی که در اثر ترک تعلم احتمال عقاب می</w:t>
      </w:r>
      <w:r w:rsidR="00E86EE5">
        <w:rPr>
          <w:rtl/>
        </w:rPr>
        <w:softHyphen/>
      </w:r>
      <w:r w:rsidR="00E86EE5">
        <w:rPr>
          <w:rFonts w:hint="cs"/>
          <w:rtl/>
        </w:rPr>
        <w:t xml:space="preserve">دهد زیرا تکلیف در این صورت بر ملکف </w:t>
      </w:r>
      <w:r w:rsidR="00F50327">
        <w:rPr>
          <w:rFonts w:hint="cs"/>
          <w:rtl/>
        </w:rPr>
        <w:t xml:space="preserve">در ظرف خودش </w:t>
      </w:r>
      <w:r w:rsidR="00E86EE5">
        <w:rPr>
          <w:rFonts w:hint="cs"/>
          <w:rtl/>
        </w:rPr>
        <w:t>فعلی است و چون احتیاط امکان ندارد و از طرفی احتمال مخالفت واقع نیز وجود دارد باید تعلم داشته باشد تا این احتمال منتفی شود.</w:t>
      </w:r>
      <w:r w:rsidR="00F50327">
        <w:rPr>
          <w:rFonts w:hint="cs"/>
          <w:rtl/>
        </w:rPr>
        <w:t xml:space="preserve"> </w:t>
      </w:r>
      <w:r w:rsidR="00F50327" w:rsidRPr="00F50327">
        <w:rPr>
          <w:rFonts w:hint="cs"/>
          <w:highlight w:val="yellow"/>
          <w:rtl/>
        </w:rPr>
        <w:t>این کلام، متین است.</w:t>
      </w:r>
    </w:p>
    <w:p w:rsidR="00E86EE5" w:rsidRDefault="00E86EE5" w:rsidP="00E86EE5">
      <w:pPr>
        <w:jc w:val="both"/>
        <w:rPr>
          <w:rtl/>
        </w:rPr>
      </w:pPr>
      <w:r>
        <w:rPr>
          <w:rFonts w:hint="cs"/>
          <w:rtl/>
        </w:rPr>
        <w:t>ان قلت: در این مورد می</w:t>
      </w:r>
      <w:r>
        <w:rPr>
          <w:rtl/>
        </w:rPr>
        <w:softHyphen/>
      </w:r>
      <w:r>
        <w:rPr>
          <w:rFonts w:hint="cs"/>
          <w:rtl/>
        </w:rPr>
        <w:t>توان از راه دیگری عقاب محتمل را نفی کرد و آن قبح عقاب بلان بیان است.</w:t>
      </w:r>
    </w:p>
    <w:p w:rsidR="00E86EE5" w:rsidRDefault="00E86EE5" w:rsidP="00E86EE5">
      <w:pPr>
        <w:jc w:val="both"/>
        <w:rPr>
          <w:rtl/>
        </w:rPr>
      </w:pPr>
      <w:r>
        <w:rPr>
          <w:rFonts w:hint="cs"/>
          <w:rtl/>
        </w:rPr>
        <w:t xml:space="preserve">قلت: فرض این است که تکلیف فعلی است و شک در فراغ است و از طرفی قدرت بر فراغ هم با تعلم قبل از زمان واجب داشته است. </w:t>
      </w:r>
      <w:r w:rsidR="006A3FCC">
        <w:rPr>
          <w:rFonts w:hint="cs"/>
          <w:rtl/>
        </w:rPr>
        <w:t xml:space="preserve">در این صورت </w:t>
      </w:r>
      <w:r>
        <w:rPr>
          <w:rFonts w:hint="cs"/>
          <w:rtl/>
        </w:rPr>
        <w:t>عقل می</w:t>
      </w:r>
      <w:r>
        <w:rPr>
          <w:rtl/>
        </w:rPr>
        <w:softHyphen/>
      </w:r>
      <w:r>
        <w:rPr>
          <w:rFonts w:hint="cs"/>
          <w:rtl/>
        </w:rPr>
        <w:t>گوید</w:t>
      </w:r>
      <w:r w:rsidR="006A3FCC">
        <w:rPr>
          <w:rFonts w:hint="cs"/>
          <w:rtl/>
        </w:rPr>
        <w:t>:</w:t>
      </w:r>
      <w:r>
        <w:rPr>
          <w:rFonts w:hint="cs"/>
          <w:rtl/>
        </w:rPr>
        <w:t xml:space="preserve"> باید یقین به فراغ پیدا کنیم هر چند که به تحصیل موضوع باشد. مثلا اگر کسی به جای نماز تمام</w:t>
      </w:r>
      <w:r w:rsidR="006A3FCC">
        <w:rPr>
          <w:rFonts w:hint="cs"/>
          <w:rtl/>
        </w:rPr>
        <w:t>،</w:t>
      </w:r>
      <w:r>
        <w:rPr>
          <w:rFonts w:hint="cs"/>
          <w:rtl/>
        </w:rPr>
        <w:t xml:space="preserve"> نماز قصر بخواند مولا می</w:t>
      </w:r>
      <w:r>
        <w:rPr>
          <w:rtl/>
        </w:rPr>
        <w:softHyphen/>
      </w:r>
      <w:r>
        <w:rPr>
          <w:rFonts w:hint="cs"/>
          <w:rtl/>
        </w:rPr>
        <w:t>تواند او را عقاب کند و مبرر دارد زیرا می</w:t>
      </w:r>
      <w:r>
        <w:rPr>
          <w:rtl/>
        </w:rPr>
        <w:softHyphen/>
      </w:r>
      <w:r>
        <w:rPr>
          <w:rFonts w:hint="cs"/>
          <w:rtl/>
        </w:rPr>
        <w:t>توانست تعلم داشته باشد تا به این مخالفت مبتلا نشود. در حقیقت جهل چنین مکلفی عذر نیست.</w:t>
      </w:r>
      <w:r w:rsidR="00442045">
        <w:rPr>
          <w:rFonts w:hint="cs"/>
          <w:rtl/>
        </w:rPr>
        <w:t xml:space="preserve"> قبح عقاب بلا بیان در حق این شخص جاری نمی</w:t>
      </w:r>
      <w:r w:rsidR="00442045">
        <w:rPr>
          <w:rtl/>
        </w:rPr>
        <w:softHyphen/>
      </w:r>
      <w:r w:rsidR="00442045">
        <w:rPr>
          <w:rFonts w:hint="cs"/>
          <w:rtl/>
        </w:rPr>
        <w:t>شود.</w:t>
      </w:r>
      <w:r>
        <w:rPr>
          <w:rFonts w:hint="cs"/>
          <w:rtl/>
        </w:rPr>
        <w:t xml:space="preserve"> لذا در رساله ها می</w:t>
      </w:r>
      <w:r>
        <w:rPr>
          <w:rtl/>
        </w:rPr>
        <w:softHyphen/>
      </w:r>
      <w:r>
        <w:rPr>
          <w:rFonts w:hint="cs"/>
          <w:rtl/>
        </w:rPr>
        <w:t xml:space="preserve">نویسند: تعلم احکامی که </w:t>
      </w:r>
      <w:r w:rsidR="006A3FCC">
        <w:rPr>
          <w:rFonts w:hint="cs"/>
          <w:rtl/>
        </w:rPr>
        <w:t>احتمال ابتلاء هست باید تعلم</w:t>
      </w:r>
      <w:r>
        <w:rPr>
          <w:rFonts w:hint="cs"/>
          <w:rtl/>
        </w:rPr>
        <w:t xml:space="preserve"> داشته ب</w:t>
      </w:r>
      <w:r w:rsidR="006A3FCC">
        <w:rPr>
          <w:rFonts w:hint="cs"/>
          <w:rtl/>
        </w:rPr>
        <w:t>اشد. لازم نیست که یقین به ابتلاء</w:t>
      </w:r>
      <w:r>
        <w:rPr>
          <w:rFonts w:hint="cs"/>
          <w:rtl/>
        </w:rPr>
        <w:t xml:space="preserve"> داشته باشند بلکه احتمال ابتلاء نیز کافی است. یکی از فرق هایی که مرحوم نائینی بین مقدمات غیر تعلم و تعلم بیان می</w:t>
      </w:r>
      <w:r>
        <w:rPr>
          <w:rtl/>
        </w:rPr>
        <w:softHyphen/>
      </w:r>
      <w:r>
        <w:rPr>
          <w:rFonts w:hint="cs"/>
          <w:rtl/>
        </w:rPr>
        <w:t>کند همین مطلب است. در سائر مقدمات باید یقین به ابتلاء داشته باشیم تا وجوب داشته باشند اما در تعلم احتمال ابتلاء هم بدهیم کافی است که وجوب داشته باشد.</w:t>
      </w:r>
    </w:p>
    <w:p w:rsidR="00E86EE5" w:rsidRDefault="00E86EE5" w:rsidP="00805D34">
      <w:pPr>
        <w:jc w:val="both"/>
        <w:rPr>
          <w:rtl/>
        </w:rPr>
      </w:pPr>
      <w:r>
        <w:rPr>
          <w:rFonts w:hint="cs"/>
          <w:rtl/>
        </w:rPr>
        <w:t xml:space="preserve"> نمی</w:t>
      </w:r>
      <w:r>
        <w:rPr>
          <w:rtl/>
        </w:rPr>
        <w:softHyphen/>
      </w:r>
      <w:r w:rsidR="006A3FCC">
        <w:rPr>
          <w:rFonts w:hint="cs"/>
          <w:rtl/>
        </w:rPr>
        <w:t>دانم چطور</w:t>
      </w:r>
      <w:r>
        <w:rPr>
          <w:rFonts w:hint="cs"/>
          <w:rtl/>
        </w:rPr>
        <w:t xml:space="preserve"> شده است که مرحوم نائینی اصرار دارد که این مطلب را با حکم عقل را ثابت کند د</w:t>
      </w:r>
      <w:r w:rsidR="00442045">
        <w:rPr>
          <w:rFonts w:hint="cs"/>
          <w:rtl/>
        </w:rPr>
        <w:t>ر حالی که روایات نیز بر وجوب تعلم</w:t>
      </w:r>
      <w:r>
        <w:rPr>
          <w:rFonts w:hint="cs"/>
          <w:rtl/>
        </w:rPr>
        <w:t xml:space="preserve"> دلالت دارند.</w:t>
      </w:r>
      <w:r w:rsidR="00442045">
        <w:rPr>
          <w:rFonts w:hint="cs"/>
          <w:rtl/>
        </w:rPr>
        <w:t xml:space="preserve"> به نظر ما حتی این روایات وجوب تعلم، فرضی که قدرت بر امتثال در ظرف واجب را نداشت را هم هم شامل </w:t>
      </w:r>
      <w:r w:rsidR="00442045">
        <w:rPr>
          <w:rtl/>
        </w:rPr>
        <w:softHyphen/>
      </w:r>
      <w:r w:rsidR="00442045">
        <w:rPr>
          <w:rFonts w:hint="cs"/>
          <w:rtl/>
        </w:rPr>
        <w:t>می</w:t>
      </w:r>
      <w:r w:rsidR="00442045">
        <w:rPr>
          <w:rtl/>
        </w:rPr>
        <w:softHyphen/>
      </w:r>
      <w:r w:rsidR="00442045">
        <w:rPr>
          <w:rFonts w:hint="cs"/>
          <w:rtl/>
        </w:rPr>
        <w:t>شود. زیرا جهلی که در آن روایات مطرح است اطلاق دارد و ندانستنی که از عدم قدرت حاصل بشود و ندانستی که از قدرت داشتن حاصل بشود را شامل می</w:t>
      </w:r>
      <w:r w:rsidR="00442045">
        <w:rPr>
          <w:rtl/>
        </w:rPr>
        <w:softHyphen/>
      </w:r>
      <w:r w:rsidR="00442045">
        <w:rPr>
          <w:rFonts w:hint="cs"/>
          <w:rtl/>
        </w:rPr>
        <w:t>شود. اخبار هم مطابق حکم عقلی است که مرحوم نائینی فرموده است ولی مرحوم نائینی حکم عقلی را منحصر در این فرض اخیر می</w:t>
      </w:r>
      <w:r w:rsidR="00442045">
        <w:rPr>
          <w:rtl/>
        </w:rPr>
        <w:softHyphen/>
      </w:r>
      <w:r w:rsidR="00442045">
        <w:rPr>
          <w:rFonts w:hint="cs"/>
          <w:rtl/>
        </w:rPr>
        <w:t>داند و مرحوم خویی حکم عقلی</w:t>
      </w:r>
      <w:r w:rsidR="00A15377">
        <w:rPr>
          <w:rStyle w:val="FootnoteReference"/>
          <w:rtl/>
        </w:rPr>
        <w:footnoteReference w:id="3"/>
      </w:r>
      <w:r w:rsidR="00442045">
        <w:rPr>
          <w:rFonts w:hint="cs"/>
          <w:rtl/>
        </w:rPr>
        <w:t xml:space="preserve"> که از قاعده الامتناع بود را در فرضی که قدرت وجود نداشت، هم جاری می</w:t>
      </w:r>
      <w:r w:rsidR="00442045">
        <w:rPr>
          <w:rtl/>
        </w:rPr>
        <w:softHyphen/>
      </w:r>
      <w:r w:rsidR="00442045">
        <w:rPr>
          <w:rFonts w:hint="cs"/>
          <w:rtl/>
        </w:rPr>
        <w:t xml:space="preserve">کند. </w:t>
      </w:r>
      <w:r w:rsidR="00442045" w:rsidRPr="00805D34">
        <w:rPr>
          <w:rFonts w:hint="cs"/>
          <w:highlight w:val="yellow"/>
          <w:rtl/>
        </w:rPr>
        <w:t>ما هم تابع نظر مرحوم خویی هستیم</w:t>
      </w:r>
      <w:r w:rsidR="00805D34" w:rsidRPr="00805D34">
        <w:rPr>
          <w:rFonts w:hint="cs"/>
          <w:highlight w:val="yellow"/>
          <w:rtl/>
        </w:rPr>
        <w:t>.</w:t>
      </w:r>
      <w:r w:rsidR="00442045">
        <w:rPr>
          <w:rFonts w:hint="cs"/>
          <w:rtl/>
        </w:rPr>
        <w:t xml:space="preserve"> </w:t>
      </w:r>
    </w:p>
    <w:p w:rsidR="006A3FCC" w:rsidRDefault="006A3FCC" w:rsidP="001D6980">
      <w:pPr>
        <w:pStyle w:val="Heading4"/>
        <w:rPr>
          <w:rtl/>
        </w:rPr>
      </w:pPr>
      <w:bookmarkStart w:id="10" w:name="_Toc25044049"/>
      <w:r>
        <w:rPr>
          <w:rFonts w:hint="cs"/>
          <w:rtl/>
        </w:rPr>
        <w:lastRenderedPageBreak/>
        <w:t>وجوب طریقی داشتن وجوب تعلم</w:t>
      </w:r>
      <w:bookmarkEnd w:id="10"/>
    </w:p>
    <w:p w:rsidR="006A3FCC" w:rsidRDefault="00805D34" w:rsidP="006A3FCC">
      <w:pPr>
        <w:jc w:val="both"/>
        <w:rPr>
          <w:rtl/>
        </w:rPr>
      </w:pPr>
      <w:r>
        <w:rPr>
          <w:rFonts w:hint="cs"/>
          <w:rtl/>
        </w:rPr>
        <w:t>مرحوم نائینی</w:t>
      </w:r>
      <w:r w:rsidR="00E86EE5">
        <w:rPr>
          <w:rFonts w:hint="cs"/>
          <w:rtl/>
        </w:rPr>
        <w:t xml:space="preserve"> وجوب را برای تعلم </w:t>
      </w:r>
      <w:r>
        <w:rPr>
          <w:rFonts w:hint="cs"/>
          <w:rtl/>
        </w:rPr>
        <w:t xml:space="preserve"> به حکم عقل </w:t>
      </w:r>
      <w:r w:rsidR="00E86EE5">
        <w:rPr>
          <w:rFonts w:hint="cs"/>
          <w:rtl/>
        </w:rPr>
        <w:t>ثابت می</w:t>
      </w:r>
      <w:r w:rsidR="00E86EE5">
        <w:rPr>
          <w:rtl/>
        </w:rPr>
        <w:softHyphen/>
      </w:r>
      <w:r w:rsidR="00E86EE5">
        <w:rPr>
          <w:rFonts w:hint="cs"/>
          <w:rtl/>
        </w:rPr>
        <w:t>کند اما وجوبش را طریقی می</w:t>
      </w:r>
      <w:r w:rsidR="00E86EE5">
        <w:rPr>
          <w:rtl/>
        </w:rPr>
        <w:softHyphen/>
      </w:r>
      <w:r w:rsidR="00E86EE5">
        <w:rPr>
          <w:rFonts w:hint="cs"/>
          <w:rtl/>
        </w:rPr>
        <w:t>داند</w:t>
      </w:r>
      <w:r w:rsidR="00A15377">
        <w:rPr>
          <w:rStyle w:val="FootnoteReference"/>
          <w:rtl/>
        </w:rPr>
        <w:footnoteReference w:id="4"/>
      </w:r>
      <w:r w:rsidR="00E86EE5">
        <w:rPr>
          <w:rFonts w:hint="cs"/>
          <w:rtl/>
        </w:rPr>
        <w:t xml:space="preserve">. </w:t>
      </w:r>
      <w:r w:rsidR="006A3FCC">
        <w:rPr>
          <w:rFonts w:hint="cs"/>
          <w:rtl/>
        </w:rPr>
        <w:t>یعنی طریق برای احراز امتثال است و</w:t>
      </w:r>
      <w:r w:rsidR="00E86EE5">
        <w:rPr>
          <w:rFonts w:hint="cs"/>
          <w:rtl/>
        </w:rPr>
        <w:t xml:space="preserve"> برای تحفظ بر ملاک واقع است.</w:t>
      </w:r>
      <w:r>
        <w:rPr>
          <w:rFonts w:hint="cs"/>
          <w:rtl/>
        </w:rPr>
        <w:t xml:space="preserve"> مثل وجوب احتیاط که طریق برای احراز امتثال است.</w:t>
      </w:r>
      <w:r w:rsidR="00E86EE5">
        <w:rPr>
          <w:rFonts w:hint="cs"/>
          <w:rtl/>
        </w:rPr>
        <w:t xml:space="preserve"> این که محقق اردبیلی گفته است </w:t>
      </w:r>
      <w:r>
        <w:rPr>
          <w:rFonts w:hint="cs"/>
          <w:rtl/>
        </w:rPr>
        <w:t>وجوب نفسی است درست نیست و متعلقش</w:t>
      </w:r>
      <w:r w:rsidR="00E86EE5">
        <w:rPr>
          <w:rFonts w:hint="cs"/>
          <w:rtl/>
        </w:rPr>
        <w:t xml:space="preserve"> ملاک ندارد. وجوب طریقی نه وجوب نفسی است چون </w:t>
      </w:r>
      <w:r>
        <w:rPr>
          <w:rFonts w:hint="cs"/>
          <w:rtl/>
        </w:rPr>
        <w:t xml:space="preserve">متعلقش </w:t>
      </w:r>
      <w:r w:rsidR="00E86EE5">
        <w:rPr>
          <w:rFonts w:hint="cs"/>
          <w:rtl/>
        </w:rPr>
        <w:t>فی نفسه ملاک ندارد و غیری هم نیست زیرا</w:t>
      </w:r>
      <w:r>
        <w:rPr>
          <w:rFonts w:hint="cs"/>
          <w:rtl/>
        </w:rPr>
        <w:t xml:space="preserve"> مرحوم نائینی فرض کرده است که</w:t>
      </w:r>
      <w:r w:rsidR="00E86EE5">
        <w:rPr>
          <w:rFonts w:hint="cs"/>
          <w:rtl/>
        </w:rPr>
        <w:t xml:space="preserve"> امتثال واجب بر آن توقف ندارد.</w:t>
      </w:r>
    </w:p>
    <w:p w:rsidR="001D6980" w:rsidRDefault="001D6980" w:rsidP="001D6980">
      <w:pPr>
        <w:pStyle w:val="Heading4"/>
        <w:rPr>
          <w:rtl/>
        </w:rPr>
      </w:pPr>
      <w:bookmarkStart w:id="11" w:name="_Toc25044050"/>
      <w:r>
        <w:rPr>
          <w:rFonts w:hint="cs"/>
          <w:rtl/>
        </w:rPr>
        <w:t>عدم صحت حکم به فسق تارک تعلم</w:t>
      </w:r>
      <w:bookmarkEnd w:id="11"/>
    </w:p>
    <w:p w:rsidR="006A3FCC" w:rsidRDefault="00805D34" w:rsidP="00805D34">
      <w:pPr>
        <w:jc w:val="both"/>
        <w:rPr>
          <w:rtl/>
        </w:rPr>
      </w:pPr>
      <w:r>
        <w:rPr>
          <w:rFonts w:hint="cs"/>
          <w:rtl/>
        </w:rPr>
        <w:t>مرحوم شیخ و مرحوم نائینی وجوب تعلم را طریقی می</w:t>
      </w:r>
      <w:r>
        <w:rPr>
          <w:rtl/>
        </w:rPr>
        <w:softHyphen/>
      </w:r>
      <w:r>
        <w:rPr>
          <w:rFonts w:hint="cs"/>
          <w:rtl/>
        </w:rPr>
        <w:t xml:space="preserve">دانند و </w:t>
      </w:r>
      <w:r w:rsidR="00E86EE5">
        <w:rPr>
          <w:rFonts w:hint="cs"/>
          <w:rtl/>
        </w:rPr>
        <w:t>از طرفی دیگر ایشان</w:t>
      </w:r>
      <w:r w:rsidR="006A3FCC">
        <w:rPr>
          <w:rFonts w:hint="cs"/>
          <w:rtl/>
        </w:rPr>
        <w:t xml:space="preserve"> و مرحوم شیخ انصاری قائل هستند</w:t>
      </w:r>
      <w:r w:rsidR="00E86EE5">
        <w:rPr>
          <w:rFonts w:hint="cs"/>
          <w:rtl/>
        </w:rPr>
        <w:t xml:space="preserve"> که تجری را موجب استحقاق عقوبت نمی</w:t>
      </w:r>
      <w:r w:rsidR="00E86EE5">
        <w:rPr>
          <w:rtl/>
        </w:rPr>
        <w:softHyphen/>
      </w:r>
      <w:r w:rsidR="006A3FCC">
        <w:rPr>
          <w:rFonts w:hint="cs"/>
          <w:rtl/>
        </w:rPr>
        <w:t>دانند</w:t>
      </w:r>
      <w:r w:rsidR="00E86EE5">
        <w:rPr>
          <w:rFonts w:hint="cs"/>
          <w:rtl/>
        </w:rPr>
        <w:t>. پس این که شیخ</w:t>
      </w:r>
      <w:r w:rsidR="006A3FCC">
        <w:rPr>
          <w:rFonts w:hint="cs"/>
          <w:rtl/>
        </w:rPr>
        <w:t xml:space="preserve"> انصاری</w:t>
      </w:r>
      <w:r w:rsidR="00E86EE5">
        <w:rPr>
          <w:rFonts w:hint="cs"/>
          <w:rtl/>
        </w:rPr>
        <w:t xml:space="preserve"> فرموده است تارک تعلم</w:t>
      </w:r>
      <w:r>
        <w:rPr>
          <w:rFonts w:hint="cs"/>
          <w:rtl/>
        </w:rPr>
        <w:t xml:space="preserve"> خصوص</w:t>
      </w:r>
      <w:r w:rsidR="00E86EE5">
        <w:rPr>
          <w:rFonts w:hint="cs"/>
          <w:rtl/>
        </w:rPr>
        <w:t xml:space="preserve"> احکام شک و سهو در صلات فاسق است</w:t>
      </w:r>
      <w:r>
        <w:rPr>
          <w:rFonts w:hint="cs"/>
          <w:rtl/>
        </w:rPr>
        <w:t>،</w:t>
      </w:r>
      <w:r w:rsidR="00E86EE5">
        <w:rPr>
          <w:rFonts w:hint="cs"/>
          <w:rtl/>
        </w:rPr>
        <w:t xml:space="preserve"> وجهی ندارد.</w:t>
      </w:r>
      <w:r>
        <w:rPr>
          <w:rFonts w:hint="cs"/>
          <w:rtl/>
        </w:rPr>
        <w:t xml:space="preserve"> </w:t>
      </w:r>
      <w:r w:rsidR="006A3FCC">
        <w:rPr>
          <w:rFonts w:hint="cs"/>
          <w:rtl/>
        </w:rPr>
        <w:t>زیرا سه احتمال برای فسق وجود دارد که همه آن ها منتفی هستند:</w:t>
      </w:r>
    </w:p>
    <w:p w:rsidR="006A3FCC" w:rsidRDefault="006A3FCC" w:rsidP="006A3FCC">
      <w:pPr>
        <w:pStyle w:val="ListParagraph"/>
        <w:numPr>
          <w:ilvl w:val="0"/>
          <w:numId w:val="17"/>
        </w:numPr>
        <w:jc w:val="both"/>
      </w:pPr>
      <w:r>
        <w:rPr>
          <w:rFonts w:hint="cs"/>
          <w:rtl/>
        </w:rPr>
        <w:t>استحقاق عقوبت به خاطر وجوب نفسی داشتن وجوب تعلم باشد، این احتمال درست نیست زیرا وجوب آن طریقی است</w:t>
      </w:r>
    </w:p>
    <w:p w:rsidR="006A3FCC" w:rsidRDefault="006A3FCC" w:rsidP="006A3FCC">
      <w:pPr>
        <w:pStyle w:val="ListParagraph"/>
        <w:numPr>
          <w:ilvl w:val="0"/>
          <w:numId w:val="17"/>
        </w:numPr>
        <w:jc w:val="both"/>
      </w:pPr>
      <w:r>
        <w:rPr>
          <w:rFonts w:hint="cs"/>
          <w:rtl/>
        </w:rPr>
        <w:t>استحقاق عقوبت به خاطر فوت ذی المقدمه است، این احتمال نیز درست نیست زیرا هنوز زمان ذی المقدمه نرسیده است تا با فوت شدن ملاک، مستحق عقاب بشود در حالی که مرحوم شیخ از همان زمانی که هنوز زمان ذی المقدمه نیامده است</w:t>
      </w:r>
      <w:r w:rsidR="001D6980">
        <w:rPr>
          <w:rFonts w:hint="cs"/>
          <w:rtl/>
        </w:rPr>
        <w:t>، حکم به فسق تارک تعلم می</w:t>
      </w:r>
      <w:r w:rsidR="001D6980">
        <w:rPr>
          <w:rtl/>
        </w:rPr>
        <w:softHyphen/>
      </w:r>
      <w:r w:rsidR="001D6980">
        <w:rPr>
          <w:rFonts w:hint="cs"/>
          <w:rtl/>
        </w:rPr>
        <w:t>کند</w:t>
      </w:r>
      <w:r w:rsidR="00805D34">
        <w:rPr>
          <w:rFonts w:hint="cs"/>
          <w:rtl/>
        </w:rPr>
        <w:t>.</w:t>
      </w:r>
    </w:p>
    <w:p w:rsidR="001D6980" w:rsidRDefault="001D6980" w:rsidP="006A3FCC">
      <w:pPr>
        <w:pStyle w:val="ListParagraph"/>
        <w:numPr>
          <w:ilvl w:val="0"/>
          <w:numId w:val="17"/>
        </w:numPr>
        <w:jc w:val="both"/>
        <w:rPr>
          <w:rtl/>
        </w:rPr>
      </w:pPr>
      <w:r>
        <w:rPr>
          <w:rFonts w:hint="cs"/>
          <w:rtl/>
        </w:rPr>
        <w:t xml:space="preserve">استحقاق عقوبت به خاطر خصوصیت داشتن مسائل شک و سهو نماز است، این احتمال نیز درست نیست و ابعد از دو احتمال دیگر است. </w:t>
      </w:r>
    </w:p>
    <w:p w:rsidR="00E86EE5" w:rsidRDefault="00E86EE5" w:rsidP="002F158F">
      <w:pPr>
        <w:jc w:val="both"/>
        <w:rPr>
          <w:rtl/>
        </w:rPr>
      </w:pPr>
      <w:r>
        <w:rPr>
          <w:rFonts w:hint="cs"/>
          <w:rtl/>
        </w:rPr>
        <w:t>در نهایت</w:t>
      </w:r>
      <w:r w:rsidR="001D6980">
        <w:rPr>
          <w:rFonts w:hint="cs"/>
          <w:rtl/>
        </w:rPr>
        <w:t xml:space="preserve"> مرحوم نائینی</w:t>
      </w:r>
      <w:r>
        <w:rPr>
          <w:rFonts w:hint="cs"/>
          <w:rtl/>
        </w:rPr>
        <w:t xml:space="preserve"> فرموده است: این که گفته شده است تارک تعلم احک</w:t>
      </w:r>
      <w:r w:rsidR="001D6980">
        <w:rPr>
          <w:rFonts w:hint="cs"/>
          <w:rtl/>
        </w:rPr>
        <w:t>ام شک و سهو در صلات فا</w:t>
      </w:r>
      <w:r w:rsidR="00805D34">
        <w:rPr>
          <w:rFonts w:hint="cs"/>
          <w:rtl/>
        </w:rPr>
        <w:t>سق است، کلام شیخ نیست بلکه کلام</w:t>
      </w:r>
      <w:r>
        <w:rPr>
          <w:rFonts w:hint="cs"/>
          <w:rtl/>
        </w:rPr>
        <w:t xml:space="preserve"> کسانی است که رساله را جمع</w:t>
      </w:r>
      <w:r w:rsidR="001D6980">
        <w:rPr>
          <w:rtl/>
        </w:rPr>
        <w:softHyphen/>
      </w:r>
      <w:r w:rsidR="001D6980">
        <w:rPr>
          <w:rFonts w:hint="cs"/>
          <w:rtl/>
        </w:rPr>
        <w:t>آوری</w:t>
      </w:r>
      <w:r>
        <w:rPr>
          <w:rFonts w:hint="cs"/>
          <w:rtl/>
        </w:rPr>
        <w:t xml:space="preserve"> کرده اند. </w:t>
      </w:r>
      <w:r w:rsidR="00805D34">
        <w:rPr>
          <w:rFonts w:hint="cs"/>
          <w:rtl/>
        </w:rPr>
        <w:t xml:space="preserve"> معمولا رساله را خود صاحب رساله نمی</w:t>
      </w:r>
      <w:r w:rsidR="00805D34">
        <w:rPr>
          <w:rtl/>
        </w:rPr>
        <w:softHyphen/>
      </w:r>
      <w:r w:rsidR="00805D34">
        <w:rPr>
          <w:rFonts w:hint="cs"/>
          <w:rtl/>
        </w:rPr>
        <w:t>نوشتند و بعضی دیگری آن ها را جمع آوری می</w:t>
      </w:r>
      <w:r w:rsidR="00805D34">
        <w:rPr>
          <w:rtl/>
        </w:rPr>
        <w:softHyphen/>
      </w:r>
      <w:r w:rsidR="00805D34">
        <w:rPr>
          <w:rFonts w:hint="cs"/>
          <w:rtl/>
        </w:rPr>
        <w:t>کردن</w:t>
      </w:r>
      <w:r w:rsidR="002F158F">
        <w:rPr>
          <w:rFonts w:hint="cs"/>
          <w:rtl/>
        </w:rPr>
        <w:t>د. بعد در اول رساله، صاحب رساله می</w:t>
      </w:r>
      <w:r w:rsidR="002F158F">
        <w:rPr>
          <w:rtl/>
        </w:rPr>
        <w:softHyphen/>
      </w:r>
      <w:r w:rsidR="002F158F">
        <w:rPr>
          <w:rFonts w:hint="cs"/>
          <w:rtl/>
        </w:rPr>
        <w:t>نوشت: طبق خبر بعضی از موثقین آنچه در این رساله وجود دارد طبق فتوای ما است و مجزی است ان شاء الله.</w:t>
      </w:r>
    </w:p>
    <w:p w:rsidR="001D6980" w:rsidRDefault="001D6980" w:rsidP="001D6980">
      <w:pPr>
        <w:pStyle w:val="Heading5"/>
        <w:rPr>
          <w:rtl/>
        </w:rPr>
      </w:pPr>
      <w:bookmarkStart w:id="12" w:name="_Toc25044051"/>
      <w:r>
        <w:rPr>
          <w:rFonts w:hint="cs"/>
          <w:rtl/>
        </w:rPr>
        <w:lastRenderedPageBreak/>
        <w:t>فسق به معنای خروج از عدالت</w:t>
      </w:r>
      <w:bookmarkEnd w:id="12"/>
    </w:p>
    <w:p w:rsidR="00E86EE5" w:rsidRDefault="00E86EE5" w:rsidP="00E86EE5">
      <w:pPr>
        <w:jc w:val="both"/>
        <w:rPr>
          <w:rtl/>
        </w:rPr>
      </w:pPr>
      <w:r>
        <w:rPr>
          <w:rFonts w:hint="cs"/>
          <w:rtl/>
        </w:rPr>
        <w:t>به نظر ما مطلبی که به مرحوم شیخ نسبت داده اند درست است و تارک تعلم فاسق است. هر چند که الان استحقاق عقوبت ندارد و در زمان عمل استحقاق عقوبت وجود دارد</w:t>
      </w:r>
      <w:r w:rsidR="001D6980">
        <w:rPr>
          <w:rFonts w:hint="cs"/>
          <w:rtl/>
        </w:rPr>
        <w:t xml:space="preserve">، البته </w:t>
      </w:r>
      <w:r>
        <w:rPr>
          <w:rFonts w:hint="cs"/>
          <w:rtl/>
        </w:rPr>
        <w:t>اگر مخالفت صورت بگیرد. اما این که از عدالت خارج</w:t>
      </w:r>
      <w:r w:rsidR="001D6980">
        <w:rPr>
          <w:rFonts w:hint="cs"/>
          <w:rtl/>
        </w:rPr>
        <w:t xml:space="preserve"> شده</w:t>
      </w:r>
      <w:r>
        <w:rPr>
          <w:rFonts w:hint="cs"/>
          <w:rtl/>
        </w:rPr>
        <w:t xml:space="preserve"> باشد</w:t>
      </w:r>
      <w:r w:rsidR="001D6980">
        <w:rPr>
          <w:rFonts w:hint="cs"/>
          <w:rtl/>
        </w:rPr>
        <w:t>،</w:t>
      </w:r>
      <w:r>
        <w:rPr>
          <w:rFonts w:hint="cs"/>
          <w:rtl/>
        </w:rPr>
        <w:t xml:space="preserve"> بعید نیست. </w:t>
      </w:r>
      <w:r w:rsidR="001D6980">
        <w:rPr>
          <w:rFonts w:hint="cs"/>
          <w:rtl/>
        </w:rPr>
        <w:t>زیرا در عدالت دو مسلک وجود دارد و طبق هر مسلک، با ترک تعلم، عدالت از بین می</w:t>
      </w:r>
      <w:r w:rsidR="001D6980">
        <w:rPr>
          <w:rtl/>
        </w:rPr>
        <w:softHyphen/>
      </w:r>
      <w:r w:rsidR="001D6980">
        <w:rPr>
          <w:rFonts w:hint="cs"/>
          <w:rtl/>
        </w:rPr>
        <w:t>رود. یا</w:t>
      </w:r>
      <w:r>
        <w:rPr>
          <w:rFonts w:hint="cs"/>
          <w:rtl/>
        </w:rPr>
        <w:t xml:space="preserve"> عدالت ملکه ای راسخ در نفس است که مانع از ارتکاب محرمات و باعث نحو الواجبات است. </w:t>
      </w:r>
      <w:r w:rsidR="002F158F">
        <w:rPr>
          <w:rFonts w:hint="cs"/>
          <w:rtl/>
        </w:rPr>
        <w:t>بعضی گفته اند</w:t>
      </w:r>
      <w:r>
        <w:rPr>
          <w:rFonts w:hint="cs"/>
          <w:rtl/>
        </w:rPr>
        <w:t>: قوام عدالت</w:t>
      </w:r>
      <w:r w:rsidR="001D6980">
        <w:rPr>
          <w:rFonts w:hint="cs"/>
          <w:rtl/>
        </w:rPr>
        <w:t>،</w:t>
      </w:r>
      <w:r>
        <w:rPr>
          <w:rFonts w:hint="cs"/>
          <w:rtl/>
        </w:rPr>
        <w:t xml:space="preserve"> استقامت در دین است و اعوجاج در دین نداشته باشد. در </w:t>
      </w:r>
      <w:r w:rsidR="001D6980">
        <w:rPr>
          <w:rFonts w:hint="cs"/>
          <w:rtl/>
        </w:rPr>
        <w:t>روایت ابن ابی یعفور به همین مطلب اشاره شده</w:t>
      </w:r>
      <w:r>
        <w:rPr>
          <w:rFonts w:hint="cs"/>
          <w:rtl/>
        </w:rPr>
        <w:t xml:space="preserve"> است.  طبق هر دو مسلک این شخص فاسق است. کسی که تارک مسائلی است( ا</w:t>
      </w:r>
      <w:r w:rsidR="001D6980">
        <w:rPr>
          <w:rFonts w:hint="cs"/>
          <w:rtl/>
        </w:rPr>
        <w:t>بتلای به آن ها اطمینانی است) و</w:t>
      </w:r>
      <w:r>
        <w:rPr>
          <w:rFonts w:hint="cs"/>
          <w:rtl/>
        </w:rPr>
        <w:t xml:space="preserve"> احتمال افتادن در مخالفت آنها وجود دارد</w:t>
      </w:r>
      <w:r w:rsidR="001D6980">
        <w:rPr>
          <w:rFonts w:hint="cs"/>
          <w:rtl/>
        </w:rPr>
        <w:t>،</w:t>
      </w:r>
      <w:r w:rsidR="002F158F">
        <w:rPr>
          <w:rFonts w:hint="cs"/>
          <w:rtl/>
        </w:rPr>
        <w:t xml:space="preserve"> عدالت ندار</w:t>
      </w:r>
      <w:r>
        <w:rPr>
          <w:rFonts w:hint="cs"/>
          <w:rtl/>
        </w:rPr>
        <w:t>د. چطور می</w:t>
      </w:r>
      <w:r>
        <w:rPr>
          <w:rtl/>
        </w:rPr>
        <w:softHyphen/>
      </w:r>
      <w:r>
        <w:rPr>
          <w:rFonts w:hint="cs"/>
          <w:rtl/>
        </w:rPr>
        <w:t xml:space="preserve">توان به  </w:t>
      </w:r>
      <w:r w:rsidR="001D6980">
        <w:rPr>
          <w:rFonts w:hint="cs"/>
          <w:rtl/>
        </w:rPr>
        <w:t>آنها گفت که در جاده شریعت هستند؟ ترک تعلم</w:t>
      </w:r>
      <w:r>
        <w:rPr>
          <w:rFonts w:hint="cs"/>
          <w:rtl/>
        </w:rPr>
        <w:t xml:space="preserve"> نشان از عدم اهتمام به دستورات شارع است.</w:t>
      </w:r>
      <w:r w:rsidR="002F158F">
        <w:rPr>
          <w:rFonts w:hint="cs"/>
          <w:rtl/>
        </w:rPr>
        <w:t xml:space="preserve"> عدالت و فسق لزوما به معنای گناه کردن نیست.</w:t>
      </w:r>
    </w:p>
    <w:p w:rsidR="00E86EE5" w:rsidRDefault="002F158F" w:rsidP="00A15377">
      <w:pPr>
        <w:jc w:val="both"/>
        <w:rPr>
          <w:rtl/>
        </w:rPr>
      </w:pPr>
      <w:r>
        <w:rPr>
          <w:rFonts w:hint="cs"/>
          <w:rtl/>
        </w:rPr>
        <w:t xml:space="preserve">این نکته مهمی است که </w:t>
      </w:r>
      <w:r w:rsidR="00E86EE5">
        <w:rPr>
          <w:rFonts w:hint="cs"/>
          <w:rtl/>
        </w:rPr>
        <w:t>بعضی به صورت کلی می</w:t>
      </w:r>
      <w:r w:rsidR="00E86EE5">
        <w:rPr>
          <w:rtl/>
        </w:rPr>
        <w:softHyphen/>
      </w:r>
      <w:r w:rsidR="00E86EE5">
        <w:rPr>
          <w:rFonts w:hint="cs"/>
          <w:rtl/>
        </w:rPr>
        <w:t>نویسند</w:t>
      </w:r>
      <w:r>
        <w:rPr>
          <w:rFonts w:hint="cs"/>
          <w:rtl/>
        </w:rPr>
        <w:t>: تعلم احکامی که محل ابتلاء است و بعد مثال به مسائل شک و سهو در نماز را مطرح می</w:t>
      </w:r>
      <w:r>
        <w:rPr>
          <w:rtl/>
        </w:rPr>
        <w:softHyphen/>
      </w:r>
      <w:r>
        <w:rPr>
          <w:rFonts w:hint="cs"/>
          <w:rtl/>
        </w:rPr>
        <w:t>کنند</w:t>
      </w:r>
      <w:r w:rsidR="00E86EE5">
        <w:rPr>
          <w:rFonts w:hint="cs"/>
          <w:rtl/>
        </w:rPr>
        <w:t xml:space="preserve"> و بعضی به صورت جزئی می</w:t>
      </w:r>
      <w:r w:rsidR="00E86EE5">
        <w:rPr>
          <w:rtl/>
        </w:rPr>
        <w:softHyphen/>
      </w:r>
      <w:r w:rsidR="00E86EE5">
        <w:rPr>
          <w:rFonts w:hint="cs"/>
          <w:rtl/>
        </w:rPr>
        <w:t>نویسند کسانی که مسائل شک و سهو را نمی</w:t>
      </w:r>
      <w:r w:rsidR="00E86EE5">
        <w:rPr>
          <w:rtl/>
        </w:rPr>
        <w:softHyphen/>
      </w:r>
      <w:r w:rsidR="00E86EE5">
        <w:rPr>
          <w:rFonts w:hint="cs"/>
          <w:rtl/>
        </w:rPr>
        <w:t>دانند اکثرا مبتلا به مخالف در واقع هستند</w:t>
      </w:r>
      <w:r>
        <w:rPr>
          <w:rFonts w:hint="cs"/>
          <w:rtl/>
        </w:rPr>
        <w:t xml:space="preserve"> و لو فی الجمله و بعضی موارد</w:t>
      </w:r>
      <w:r w:rsidR="00E86EE5">
        <w:rPr>
          <w:rFonts w:hint="cs"/>
          <w:rtl/>
        </w:rPr>
        <w:t>. این که مرحوم نائینی استبعاد کرده است</w:t>
      </w:r>
      <w:r>
        <w:rPr>
          <w:rFonts w:hint="cs"/>
          <w:rtl/>
        </w:rPr>
        <w:t xml:space="preserve"> و فرموده است که این مطلب نمی</w:t>
      </w:r>
      <w:r>
        <w:rPr>
          <w:rtl/>
        </w:rPr>
        <w:softHyphen/>
      </w:r>
      <w:r>
        <w:rPr>
          <w:rFonts w:hint="cs"/>
          <w:rtl/>
        </w:rPr>
        <w:t>تواند کلام شیخ باشد</w:t>
      </w:r>
      <w:r w:rsidR="00E86EE5">
        <w:rPr>
          <w:rFonts w:hint="cs"/>
          <w:rtl/>
        </w:rPr>
        <w:t>، درست نیست. هر چند که وجوب تعلم طریقی است اما اگر همین باید و وجوب را زمین گذاشت، نمی</w:t>
      </w:r>
      <w:r w:rsidR="00E86EE5">
        <w:rPr>
          <w:rtl/>
        </w:rPr>
        <w:softHyphen/>
      </w:r>
      <w:r w:rsidR="00E86EE5">
        <w:rPr>
          <w:rFonts w:hint="cs"/>
          <w:rtl/>
        </w:rPr>
        <w:t>گویند ملکه عدالت دارد و به آن لا ابالی می</w:t>
      </w:r>
      <w:r w:rsidR="00E86EE5">
        <w:rPr>
          <w:rtl/>
        </w:rPr>
        <w:softHyphen/>
      </w:r>
      <w:r w:rsidR="00E86EE5">
        <w:rPr>
          <w:rFonts w:hint="cs"/>
          <w:rtl/>
        </w:rPr>
        <w:t>گویند. این که مرحوم شیخ نیز می</w:t>
      </w:r>
      <w:r w:rsidR="00E86EE5">
        <w:rPr>
          <w:rtl/>
        </w:rPr>
        <w:softHyphen/>
      </w:r>
      <w:r w:rsidR="00E86EE5">
        <w:rPr>
          <w:rFonts w:hint="cs"/>
          <w:rtl/>
        </w:rPr>
        <w:t>گوید فاسق است مرادش این است که در جاده شریعت نیست. فاسق به این معنا که گناهی را مرتکب شده است، نیست.</w:t>
      </w:r>
      <w:r w:rsidR="00A15377">
        <w:rPr>
          <w:rFonts w:hint="cs"/>
          <w:rtl/>
        </w:rPr>
        <w:t xml:space="preserve"> البته این مطلب لزوما به این معنا نیست که بگوییم اکثر مردم عادل نیستند هر چند که بعید نیست همین گونه باشد و لذا ما حاضر نیستیم که نزد عامه مردم صیغه طلاق بخوانیم. اما اگر قدری از این مطلب تنزل کنیم و بگوییم معمول متدینین به دنبال احکام می</w:t>
      </w:r>
      <w:r w:rsidR="00A15377">
        <w:rPr>
          <w:rtl/>
        </w:rPr>
        <w:softHyphen/>
      </w:r>
      <w:r w:rsidR="00A15377">
        <w:rPr>
          <w:rFonts w:hint="cs"/>
          <w:rtl/>
        </w:rPr>
        <w:t>روند و یا غافل هستند.</w:t>
      </w:r>
      <w:r w:rsidR="00E86EE5">
        <w:rPr>
          <w:rFonts w:hint="cs"/>
          <w:rtl/>
        </w:rPr>
        <w:t xml:space="preserve"> شاید از تعلیقه عروه نیز بتوان استفاده کرد که مرحوم نائینی نیز در این مورد قائل به عدم عدالت است.</w:t>
      </w:r>
    </w:p>
    <w:p w:rsidR="00A15377" w:rsidRDefault="00A15377" w:rsidP="00A15377">
      <w:pPr>
        <w:jc w:val="both"/>
        <w:rPr>
          <w:rtl/>
        </w:rPr>
      </w:pPr>
      <w:r w:rsidRPr="00A15377">
        <w:rPr>
          <w:rFonts w:hint="cs"/>
          <w:highlight w:val="yellow"/>
          <w:rtl/>
        </w:rPr>
        <w:t>نتیجه</w:t>
      </w:r>
      <w:r>
        <w:rPr>
          <w:rFonts w:hint="cs"/>
          <w:rtl/>
        </w:rPr>
        <w:t>: از حیث فنی حق با مرحوم شیخ و مرحوم خویی است.</w:t>
      </w:r>
    </w:p>
    <w:p w:rsidR="00E86EE5" w:rsidRPr="001A27D7" w:rsidRDefault="00E86EE5" w:rsidP="00E86EE5">
      <w:pPr>
        <w:jc w:val="both"/>
        <w:rPr>
          <w:rtl/>
        </w:rPr>
      </w:pPr>
    </w:p>
    <w:p w:rsidR="001A1EA5" w:rsidRPr="006162A2" w:rsidRDefault="001A1EA5" w:rsidP="00E86EE5">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7202" w:rsidRDefault="00927202" w:rsidP="008B750B">
      <w:pPr>
        <w:spacing w:line="240" w:lineRule="auto"/>
      </w:pPr>
      <w:r>
        <w:separator/>
      </w:r>
    </w:p>
  </w:endnote>
  <w:endnote w:type="continuationSeparator" w:id="0">
    <w:p w:rsidR="00927202" w:rsidRDefault="0092720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75733" w:rsidRPr="00575733">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0A72E3" w:rsidP="001B6799">
          <w:pPr>
            <w:pStyle w:val="Footer"/>
            <w:bidi w:val="0"/>
            <w:rPr>
              <w:color w:val="808080" w:themeColor="background1" w:themeShade="80"/>
              <w:rtl/>
            </w:rPr>
          </w:pPr>
          <w:bookmarkStart w:id="20" w:name="BokAdres"/>
          <w:bookmarkEnd w:id="20"/>
          <w:r>
            <w:rPr>
              <w:color w:val="808080" w:themeColor="background1" w:themeShade="80"/>
            </w:rPr>
            <w:t>U1mg1_13980825-031_mk2_mfeb.ir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7202" w:rsidRDefault="00927202" w:rsidP="008B750B">
      <w:pPr>
        <w:spacing w:line="240" w:lineRule="auto"/>
      </w:pPr>
      <w:r>
        <w:separator/>
      </w:r>
    </w:p>
  </w:footnote>
  <w:footnote w:type="continuationSeparator" w:id="0">
    <w:p w:rsidR="00927202" w:rsidRDefault="00927202" w:rsidP="008B750B">
      <w:pPr>
        <w:spacing w:line="240" w:lineRule="auto"/>
      </w:pPr>
      <w:r>
        <w:continuationSeparator/>
      </w:r>
    </w:p>
  </w:footnote>
  <w:footnote w:id="1">
    <w:p w:rsidR="00A15377" w:rsidRPr="00A15377" w:rsidRDefault="00A15377" w:rsidP="00A15377">
      <w:pPr>
        <w:pStyle w:val="FootnoteText"/>
      </w:pPr>
      <w:r w:rsidRPr="00A15377">
        <w:footnoteRef/>
      </w:r>
      <w:r w:rsidRPr="00A15377">
        <w:rPr>
          <w:rtl/>
        </w:rPr>
        <w:t xml:space="preserve"> </w:t>
      </w:r>
      <w:hyperlink r:id="rId1" w:history="1">
        <w:r w:rsidRPr="00A15377">
          <w:rPr>
            <w:rStyle w:val="Hyperlink"/>
            <w:rFonts w:hint="cs"/>
            <w:rtl/>
          </w:rPr>
          <w:t>اجود</w:t>
        </w:r>
        <w:r w:rsidRPr="00A15377">
          <w:rPr>
            <w:rStyle w:val="Hyperlink"/>
            <w:rtl/>
          </w:rPr>
          <w:t xml:space="preserve"> </w:t>
        </w:r>
        <w:r w:rsidRPr="00A15377">
          <w:rPr>
            <w:rStyle w:val="Hyperlink"/>
            <w:rFonts w:hint="cs"/>
            <w:rtl/>
          </w:rPr>
          <w:t>التقریرات،</w:t>
        </w:r>
        <w:r w:rsidRPr="00A15377">
          <w:rPr>
            <w:rStyle w:val="Hyperlink"/>
            <w:rtl/>
          </w:rPr>
          <w:t xml:space="preserve"> </w:t>
        </w:r>
        <w:r w:rsidRPr="00A15377">
          <w:rPr>
            <w:rStyle w:val="Hyperlink"/>
            <w:rFonts w:hint="cs"/>
            <w:rtl/>
          </w:rPr>
          <w:t>نائینی،</w:t>
        </w:r>
        <w:r w:rsidRPr="00A15377">
          <w:rPr>
            <w:rStyle w:val="Hyperlink"/>
            <w:rtl/>
          </w:rPr>
          <w:t xml:space="preserve"> </w:t>
        </w:r>
        <w:r w:rsidRPr="00A15377">
          <w:rPr>
            <w:rStyle w:val="Hyperlink"/>
            <w:rFonts w:hint="cs"/>
            <w:rtl/>
          </w:rPr>
          <w:t>ج</w:t>
        </w:r>
        <w:r w:rsidRPr="00A15377">
          <w:rPr>
            <w:rStyle w:val="Hyperlink"/>
            <w:rtl/>
          </w:rPr>
          <w:t>1</w:t>
        </w:r>
        <w:r w:rsidRPr="00A15377">
          <w:rPr>
            <w:rStyle w:val="Hyperlink"/>
            <w:rFonts w:hint="cs"/>
            <w:rtl/>
          </w:rPr>
          <w:t>،</w:t>
        </w:r>
        <w:r w:rsidRPr="00A15377">
          <w:rPr>
            <w:rStyle w:val="Hyperlink"/>
            <w:rtl/>
          </w:rPr>
          <w:t xml:space="preserve"> </w:t>
        </w:r>
        <w:r w:rsidRPr="00A15377">
          <w:rPr>
            <w:rStyle w:val="Hyperlink"/>
            <w:rFonts w:hint="cs"/>
            <w:rtl/>
          </w:rPr>
          <w:t>ص</w:t>
        </w:r>
        <w:r w:rsidRPr="00A15377">
          <w:rPr>
            <w:rStyle w:val="Hyperlink"/>
            <w:rtl/>
          </w:rPr>
          <w:t>154.</w:t>
        </w:r>
      </w:hyperlink>
    </w:p>
  </w:footnote>
  <w:footnote w:id="2">
    <w:p w:rsidR="00A15377" w:rsidRPr="00A15377" w:rsidRDefault="00A15377" w:rsidP="00A15377">
      <w:pPr>
        <w:pStyle w:val="FootnoteText"/>
      </w:pPr>
      <w:r w:rsidRPr="00A15377">
        <w:footnoteRef/>
      </w:r>
      <w:r w:rsidRPr="00A15377">
        <w:rPr>
          <w:rtl/>
        </w:rPr>
        <w:t xml:space="preserve"> </w:t>
      </w:r>
      <w:hyperlink r:id="rId2" w:history="1">
        <w:r w:rsidRPr="00A15377">
          <w:rPr>
            <w:rStyle w:val="Hyperlink"/>
            <w:rFonts w:hint="cs"/>
            <w:rtl/>
          </w:rPr>
          <w:t>اجود</w:t>
        </w:r>
        <w:r w:rsidRPr="00A15377">
          <w:rPr>
            <w:rStyle w:val="Hyperlink"/>
            <w:rtl/>
          </w:rPr>
          <w:t xml:space="preserve"> </w:t>
        </w:r>
        <w:r w:rsidRPr="00A15377">
          <w:rPr>
            <w:rStyle w:val="Hyperlink"/>
            <w:rFonts w:hint="cs"/>
            <w:rtl/>
          </w:rPr>
          <w:t>التقریرات،</w:t>
        </w:r>
        <w:r w:rsidRPr="00A15377">
          <w:rPr>
            <w:rStyle w:val="Hyperlink"/>
            <w:rtl/>
          </w:rPr>
          <w:t xml:space="preserve"> </w:t>
        </w:r>
        <w:r w:rsidRPr="00A15377">
          <w:rPr>
            <w:rStyle w:val="Hyperlink"/>
            <w:rFonts w:hint="cs"/>
            <w:rtl/>
          </w:rPr>
          <w:t>نائینی،</w:t>
        </w:r>
        <w:r w:rsidRPr="00A15377">
          <w:rPr>
            <w:rStyle w:val="Hyperlink"/>
            <w:rtl/>
          </w:rPr>
          <w:t xml:space="preserve"> </w:t>
        </w:r>
        <w:r w:rsidRPr="00A15377">
          <w:rPr>
            <w:rStyle w:val="Hyperlink"/>
            <w:rFonts w:hint="cs"/>
            <w:rtl/>
          </w:rPr>
          <w:t>ج</w:t>
        </w:r>
        <w:r w:rsidRPr="00A15377">
          <w:rPr>
            <w:rStyle w:val="Hyperlink"/>
            <w:rtl/>
          </w:rPr>
          <w:t>1</w:t>
        </w:r>
        <w:r w:rsidRPr="00A15377">
          <w:rPr>
            <w:rStyle w:val="Hyperlink"/>
            <w:rFonts w:hint="cs"/>
            <w:rtl/>
          </w:rPr>
          <w:t>،</w:t>
        </w:r>
        <w:r w:rsidRPr="00A15377">
          <w:rPr>
            <w:rStyle w:val="Hyperlink"/>
            <w:rtl/>
          </w:rPr>
          <w:t xml:space="preserve"> </w:t>
        </w:r>
        <w:r w:rsidRPr="00A15377">
          <w:rPr>
            <w:rStyle w:val="Hyperlink"/>
            <w:rFonts w:hint="cs"/>
            <w:rtl/>
          </w:rPr>
          <w:t>ص</w:t>
        </w:r>
        <w:r w:rsidRPr="00A15377">
          <w:rPr>
            <w:rStyle w:val="Hyperlink"/>
            <w:rtl/>
          </w:rPr>
          <w:t>154.</w:t>
        </w:r>
      </w:hyperlink>
    </w:p>
  </w:footnote>
  <w:footnote w:id="3">
    <w:p w:rsidR="00A15377" w:rsidRPr="00A15377" w:rsidRDefault="00A15377" w:rsidP="00A15377">
      <w:pPr>
        <w:pStyle w:val="FootnoteText"/>
      </w:pPr>
      <w:r w:rsidRPr="00A15377">
        <w:footnoteRef/>
      </w:r>
      <w:r w:rsidRPr="00A15377">
        <w:rPr>
          <w:rtl/>
        </w:rPr>
        <w:t xml:space="preserve"> </w:t>
      </w:r>
      <w:hyperlink r:id="rId3" w:history="1">
        <w:r w:rsidRPr="00A15377">
          <w:rPr>
            <w:rStyle w:val="Hyperlink"/>
            <w:rFonts w:hint="cs"/>
            <w:rtl/>
          </w:rPr>
          <w:t>اجود</w:t>
        </w:r>
        <w:r w:rsidRPr="00A15377">
          <w:rPr>
            <w:rStyle w:val="Hyperlink"/>
            <w:rtl/>
          </w:rPr>
          <w:t xml:space="preserve"> </w:t>
        </w:r>
        <w:r w:rsidRPr="00A15377">
          <w:rPr>
            <w:rStyle w:val="Hyperlink"/>
            <w:rFonts w:hint="cs"/>
            <w:rtl/>
          </w:rPr>
          <w:t>التقریرات،</w:t>
        </w:r>
        <w:r w:rsidRPr="00A15377">
          <w:rPr>
            <w:rStyle w:val="Hyperlink"/>
            <w:rtl/>
          </w:rPr>
          <w:t xml:space="preserve"> </w:t>
        </w:r>
        <w:r w:rsidRPr="00A15377">
          <w:rPr>
            <w:rStyle w:val="Hyperlink"/>
            <w:rFonts w:hint="cs"/>
            <w:rtl/>
          </w:rPr>
          <w:t>نائینی،</w:t>
        </w:r>
        <w:r w:rsidRPr="00A15377">
          <w:rPr>
            <w:rStyle w:val="Hyperlink"/>
            <w:rtl/>
          </w:rPr>
          <w:t xml:space="preserve"> </w:t>
        </w:r>
        <w:r w:rsidRPr="00A15377">
          <w:rPr>
            <w:rStyle w:val="Hyperlink"/>
            <w:rFonts w:hint="cs"/>
            <w:rtl/>
          </w:rPr>
          <w:t>ج</w:t>
        </w:r>
        <w:r w:rsidRPr="00A15377">
          <w:rPr>
            <w:rStyle w:val="Hyperlink"/>
            <w:rtl/>
          </w:rPr>
          <w:t>1</w:t>
        </w:r>
        <w:r w:rsidRPr="00A15377">
          <w:rPr>
            <w:rStyle w:val="Hyperlink"/>
            <w:rFonts w:hint="cs"/>
            <w:rtl/>
          </w:rPr>
          <w:t>،</w:t>
        </w:r>
        <w:r w:rsidRPr="00A15377">
          <w:rPr>
            <w:rStyle w:val="Hyperlink"/>
            <w:rtl/>
          </w:rPr>
          <w:t xml:space="preserve"> </w:t>
        </w:r>
        <w:r w:rsidRPr="00A15377">
          <w:rPr>
            <w:rStyle w:val="Hyperlink"/>
            <w:rFonts w:hint="cs"/>
            <w:rtl/>
          </w:rPr>
          <w:t>ص</w:t>
        </w:r>
        <w:r w:rsidRPr="00A15377">
          <w:rPr>
            <w:rStyle w:val="Hyperlink"/>
            <w:rtl/>
          </w:rPr>
          <w:t>154.</w:t>
        </w:r>
      </w:hyperlink>
    </w:p>
  </w:footnote>
  <w:footnote w:id="4">
    <w:p w:rsidR="00A15377" w:rsidRPr="00A15377" w:rsidRDefault="00A15377" w:rsidP="00A15377">
      <w:pPr>
        <w:pStyle w:val="FootnoteText"/>
      </w:pPr>
      <w:r w:rsidRPr="00A15377">
        <w:footnoteRef/>
      </w:r>
      <w:r w:rsidRPr="00A15377">
        <w:rPr>
          <w:rtl/>
        </w:rPr>
        <w:t xml:space="preserve"> </w:t>
      </w:r>
      <w:hyperlink r:id="rId4" w:history="1">
        <w:r w:rsidRPr="00A15377">
          <w:rPr>
            <w:rStyle w:val="Hyperlink"/>
            <w:rFonts w:hint="cs"/>
            <w:rtl/>
          </w:rPr>
          <w:t>اجود</w:t>
        </w:r>
        <w:r w:rsidRPr="00A15377">
          <w:rPr>
            <w:rStyle w:val="Hyperlink"/>
            <w:rtl/>
          </w:rPr>
          <w:t xml:space="preserve"> </w:t>
        </w:r>
        <w:r w:rsidRPr="00A15377">
          <w:rPr>
            <w:rStyle w:val="Hyperlink"/>
            <w:rFonts w:hint="cs"/>
            <w:rtl/>
          </w:rPr>
          <w:t>التقریرات،</w:t>
        </w:r>
        <w:r w:rsidRPr="00A15377">
          <w:rPr>
            <w:rStyle w:val="Hyperlink"/>
            <w:rtl/>
          </w:rPr>
          <w:t xml:space="preserve"> </w:t>
        </w:r>
        <w:r w:rsidRPr="00A15377">
          <w:rPr>
            <w:rStyle w:val="Hyperlink"/>
            <w:rFonts w:hint="cs"/>
            <w:rtl/>
          </w:rPr>
          <w:t>نائینی،</w:t>
        </w:r>
        <w:r w:rsidRPr="00A15377">
          <w:rPr>
            <w:rStyle w:val="Hyperlink"/>
            <w:rtl/>
          </w:rPr>
          <w:t xml:space="preserve"> </w:t>
        </w:r>
        <w:r w:rsidRPr="00A15377">
          <w:rPr>
            <w:rStyle w:val="Hyperlink"/>
            <w:rFonts w:hint="cs"/>
            <w:rtl/>
          </w:rPr>
          <w:t>ج</w:t>
        </w:r>
        <w:r w:rsidRPr="00A15377">
          <w:rPr>
            <w:rStyle w:val="Hyperlink"/>
            <w:rtl/>
          </w:rPr>
          <w:t>1</w:t>
        </w:r>
        <w:r w:rsidRPr="00A15377">
          <w:rPr>
            <w:rStyle w:val="Hyperlink"/>
            <w:rFonts w:hint="cs"/>
            <w:rtl/>
          </w:rPr>
          <w:t>،</w:t>
        </w:r>
        <w:r w:rsidRPr="00A15377">
          <w:rPr>
            <w:rStyle w:val="Hyperlink"/>
            <w:rtl/>
          </w:rPr>
          <w:t xml:space="preserve"> </w:t>
        </w:r>
        <w:r w:rsidRPr="00A15377">
          <w:rPr>
            <w:rStyle w:val="Hyperlink"/>
            <w:rFonts w:hint="cs"/>
            <w:rtl/>
          </w:rPr>
          <w:t>ص</w:t>
        </w:r>
        <w:r w:rsidRPr="00A15377">
          <w:rPr>
            <w:rStyle w:val="Hyperlink"/>
            <w:rtl/>
          </w:rPr>
          <w:t>156.</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0A72E3">
      <w:rPr>
        <w:b/>
        <w:bCs/>
        <w:sz w:val="20"/>
        <w:szCs w:val="24"/>
        <w:rtl/>
      </w:rPr>
      <w:t>031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0A72E3">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0A72E3">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0A72E3">
      <w:rPr>
        <w:sz w:val="24"/>
        <w:szCs w:val="24"/>
        <w:rtl/>
      </w:rPr>
      <w:t>25 /8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0A72E3">
      <w:rPr>
        <w:rFonts w:hint="cs"/>
        <w:color w:val="000000" w:themeColor="text1"/>
        <w:sz w:val="24"/>
        <w:szCs w:val="24"/>
        <w:rtl/>
      </w:rPr>
      <w:t>مقدمات</w:t>
    </w:r>
    <w:r w:rsidR="000A72E3">
      <w:rPr>
        <w:color w:val="000000" w:themeColor="text1"/>
        <w:sz w:val="24"/>
        <w:szCs w:val="24"/>
        <w:rtl/>
      </w:rPr>
      <w:t xml:space="preserve"> </w:t>
    </w:r>
    <w:r w:rsidR="000A72E3">
      <w:rPr>
        <w:rFonts w:hint="cs"/>
        <w:color w:val="000000" w:themeColor="text1"/>
        <w:sz w:val="24"/>
        <w:szCs w:val="24"/>
        <w:rtl/>
      </w:rPr>
      <w:t>مفوته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0A72E3">
      <w:rPr>
        <w:rFonts w:hint="cs"/>
        <w:sz w:val="24"/>
        <w:szCs w:val="24"/>
        <w:rtl/>
      </w:rPr>
      <w:t>مهدی</w:t>
    </w:r>
    <w:r w:rsidR="000A72E3">
      <w:rPr>
        <w:sz w:val="24"/>
        <w:szCs w:val="24"/>
        <w:rtl/>
      </w:rPr>
      <w:t xml:space="preserve"> </w:t>
    </w:r>
    <w:r w:rsidR="000A72E3">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0A72E3">
      <w:rPr>
        <w:rFonts w:hint="cs"/>
        <w:sz w:val="24"/>
        <w:szCs w:val="24"/>
        <w:rtl/>
      </w:rPr>
      <w:t>وجوب</w:t>
    </w:r>
    <w:r w:rsidR="000A72E3">
      <w:rPr>
        <w:sz w:val="24"/>
        <w:szCs w:val="24"/>
        <w:rtl/>
      </w:rPr>
      <w:t xml:space="preserve"> </w:t>
    </w:r>
    <w:r w:rsidR="000A72E3">
      <w:rPr>
        <w:rFonts w:hint="cs"/>
        <w:sz w:val="24"/>
        <w:szCs w:val="24"/>
        <w:rtl/>
      </w:rPr>
      <w:t>تعلم</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04364D"/>
    <w:multiLevelType w:val="hybridMultilevel"/>
    <w:tmpl w:val="A0185218"/>
    <w:lvl w:ilvl="0" w:tplc="AC34CDB2">
      <w:start w:val="1"/>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E01CFE"/>
    <w:multiLevelType w:val="hybridMultilevel"/>
    <w:tmpl w:val="72EA0F9A"/>
    <w:lvl w:ilvl="0" w:tplc="225466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6"/>
  </w:num>
  <w:num w:numId="14">
    <w:abstractNumId w:val="13"/>
  </w:num>
  <w:num w:numId="15">
    <w:abstractNumId w:val="14"/>
  </w:num>
  <w:num w:numId="16">
    <w:abstractNumId w:val="12"/>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A72E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57B2B"/>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D6980"/>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2F158F"/>
    <w:rsid w:val="00307311"/>
    <w:rsid w:val="0032100F"/>
    <w:rsid w:val="0033402C"/>
    <w:rsid w:val="00340521"/>
    <w:rsid w:val="00345C73"/>
    <w:rsid w:val="00354A99"/>
    <w:rsid w:val="00360311"/>
    <w:rsid w:val="00361922"/>
    <w:rsid w:val="0037339B"/>
    <w:rsid w:val="00380D1B"/>
    <w:rsid w:val="00386C11"/>
    <w:rsid w:val="00394FE5"/>
    <w:rsid w:val="00397466"/>
    <w:rsid w:val="003A6148"/>
    <w:rsid w:val="003C33F6"/>
    <w:rsid w:val="003C3D2E"/>
    <w:rsid w:val="003C43A5"/>
    <w:rsid w:val="003E1C5C"/>
    <w:rsid w:val="003E6650"/>
    <w:rsid w:val="003F5B46"/>
    <w:rsid w:val="00401363"/>
    <w:rsid w:val="00402E47"/>
    <w:rsid w:val="00425015"/>
    <w:rsid w:val="00430994"/>
    <w:rsid w:val="00441B6D"/>
    <w:rsid w:val="00442045"/>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75733"/>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3FCC"/>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05D3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202"/>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5377"/>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6EE5"/>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50327"/>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57/1/154/&#1575;&#1604;&#1578;&#1581;&#1602;&#1740;&#1602;" TargetMode="External"/><Relationship Id="rId2" Type="http://schemas.openxmlformats.org/officeDocument/2006/relationships/hyperlink" Target="http://lib.eshia.ir/10057/1/154/&#1575;&#1604;&#1578;&#1581;&#1602;&#1740;&#1602;" TargetMode="External"/><Relationship Id="rId1" Type="http://schemas.openxmlformats.org/officeDocument/2006/relationships/hyperlink" Target="http://lib.eshia.ir/10057/1/154/&#1604;&#1604;&#1575;&#1587;&#1578;&#1583;&#1604;&#1575;&#1604;" TargetMode="External"/><Relationship Id="rId4" Type="http://schemas.openxmlformats.org/officeDocument/2006/relationships/hyperlink" Target="http://lib.eshia.ir/10057/1/156/&#1594;&#1740;&#15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EF780-01FC-4549-BDCC-49C934540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96</TotalTime>
  <Pages>1</Pages>
  <Words>1331</Words>
  <Characters>7587</Characters>
  <Application>Microsoft Office Word</Application>
  <DocSecurity>0</DocSecurity>
  <Lines>63</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8901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7</cp:revision>
  <cp:lastPrinted>2019-11-19T05:00:00Z</cp:lastPrinted>
  <dcterms:created xsi:type="dcterms:W3CDTF">2019-11-16T07:09:00Z</dcterms:created>
  <dcterms:modified xsi:type="dcterms:W3CDTF">2019-11-19T05:00:00Z</dcterms:modified>
  <cp:contentStatus>ویرایش 2.5</cp:contentStatus>
  <cp:version>2.7</cp:version>
</cp:coreProperties>
</file>