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64BF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D6481" w:rsidRDefault="002D6481" w:rsidP="002D648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177395" w:history="1">
        <w:r w:rsidRPr="00A51317">
          <w:rPr>
            <w:rStyle w:val="Hyperlink"/>
            <w:rFonts w:hint="eastAsia"/>
            <w:noProof/>
            <w:rtl/>
          </w:rPr>
          <w:t>مقدمه</w:t>
        </w:r>
        <w:r w:rsidRPr="00A51317">
          <w:rPr>
            <w:rStyle w:val="Hyperlink"/>
            <w:noProof/>
            <w:rtl/>
          </w:rPr>
          <w:t xml:space="preserve"> </w:t>
        </w:r>
        <w:r w:rsidRPr="00A51317">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26177395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590D48">
          <w:rPr>
            <w:noProof/>
            <w:webHidden/>
            <w:rtl/>
          </w:rPr>
          <w:t>2</w:t>
        </w:r>
        <w:r>
          <w:rPr>
            <w:rStyle w:val="Hyperlink"/>
            <w:noProof/>
            <w:rtl/>
          </w:rPr>
          <w:fldChar w:fldCharType="end"/>
        </w:r>
      </w:hyperlink>
    </w:p>
    <w:p w:rsidR="002D6481" w:rsidRDefault="00463D97" w:rsidP="002D6481">
      <w:pPr>
        <w:pStyle w:val="TOC2"/>
        <w:tabs>
          <w:tab w:val="right" w:leader="dot" w:pos="10194"/>
        </w:tabs>
        <w:rPr>
          <w:rFonts w:asciiTheme="minorHAnsi" w:eastAsiaTheme="minorEastAsia" w:hAnsiTheme="minorHAnsi" w:cstheme="minorBidi"/>
          <w:bCs w:val="0"/>
          <w:noProof/>
          <w:color w:val="auto"/>
          <w:szCs w:val="22"/>
          <w:rtl/>
        </w:rPr>
      </w:pPr>
      <w:hyperlink w:anchor="_Toc26177396" w:history="1">
        <w:r w:rsidR="002D6481" w:rsidRPr="00A51317">
          <w:rPr>
            <w:rStyle w:val="Hyperlink"/>
            <w:rFonts w:hint="eastAsia"/>
            <w:noProof/>
            <w:rtl/>
          </w:rPr>
          <w:t>دوران</w:t>
        </w:r>
        <w:r w:rsidR="002D6481" w:rsidRPr="00A51317">
          <w:rPr>
            <w:rStyle w:val="Hyperlink"/>
            <w:noProof/>
            <w:rtl/>
          </w:rPr>
          <w:t xml:space="preserve"> </w:t>
        </w:r>
        <w:r w:rsidR="002D6481" w:rsidRPr="00A51317">
          <w:rPr>
            <w:rStyle w:val="Hyperlink"/>
            <w:rFonts w:hint="eastAsia"/>
            <w:noProof/>
            <w:rtl/>
          </w:rPr>
          <w:t>رجوع</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w:t>
        </w:r>
        <w:r w:rsidR="002D6481" w:rsidRPr="00A51317">
          <w:rPr>
            <w:rStyle w:val="Hyperlink"/>
            <w:rFonts w:hint="cs"/>
            <w:noProof/>
            <w:rtl/>
          </w:rPr>
          <w:t>ی</w:t>
        </w:r>
        <w:r w:rsidR="002D6481" w:rsidRPr="00A51317">
          <w:rPr>
            <w:rStyle w:val="Hyperlink"/>
            <w:rFonts w:hint="eastAsia"/>
            <w:noProof/>
            <w:rtl/>
          </w:rPr>
          <w:t>ا</w:t>
        </w:r>
        <w:r w:rsidR="002D6481" w:rsidRPr="00A51317">
          <w:rPr>
            <w:rStyle w:val="Hyperlink"/>
            <w:noProof/>
            <w:rtl/>
          </w:rPr>
          <w:t xml:space="preserve"> </w:t>
        </w:r>
        <w:r w:rsidR="002D6481" w:rsidRPr="00A51317">
          <w:rPr>
            <w:rStyle w:val="Hyperlink"/>
            <w:rFonts w:hint="eastAsia"/>
            <w:noProof/>
            <w:rtl/>
          </w:rPr>
          <w:t>ه</w:t>
        </w:r>
        <w:r w:rsidR="002D6481" w:rsidRPr="00A51317">
          <w:rPr>
            <w:rStyle w:val="Hyperlink"/>
            <w:rFonts w:hint="cs"/>
            <w:noProof/>
            <w:rtl/>
          </w:rPr>
          <w:t>ی</w:t>
        </w:r>
        <w:r w:rsidR="002D6481" w:rsidRPr="00A51317">
          <w:rPr>
            <w:rStyle w:val="Hyperlink"/>
            <w:rFonts w:hint="eastAsia"/>
            <w:noProof/>
            <w:rtl/>
          </w:rPr>
          <w:t>ئت</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26177396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2</w:t>
        </w:r>
        <w:r w:rsidR="002D6481">
          <w:rPr>
            <w:rStyle w:val="Hyperlink"/>
            <w:noProof/>
            <w:rtl/>
          </w:rPr>
          <w:fldChar w:fldCharType="end"/>
        </w:r>
      </w:hyperlink>
    </w:p>
    <w:p w:rsidR="002D6481" w:rsidRDefault="00463D97" w:rsidP="002D6481">
      <w:pPr>
        <w:pStyle w:val="TOC3"/>
        <w:tabs>
          <w:tab w:val="right" w:leader="dot" w:pos="10194"/>
        </w:tabs>
        <w:rPr>
          <w:rFonts w:asciiTheme="minorHAnsi" w:eastAsiaTheme="minorEastAsia" w:hAnsiTheme="minorHAnsi" w:cstheme="minorBidi"/>
          <w:bCs w:val="0"/>
          <w:iCs w:val="0"/>
          <w:noProof/>
          <w:color w:val="auto"/>
          <w:szCs w:val="22"/>
          <w:rtl/>
        </w:rPr>
      </w:pPr>
      <w:hyperlink w:anchor="_Toc26177397" w:history="1">
        <w:r w:rsidR="002D6481" w:rsidRPr="00A51317">
          <w:rPr>
            <w:rStyle w:val="Hyperlink"/>
            <w:rFonts w:hint="eastAsia"/>
            <w:noProof/>
            <w:rtl/>
          </w:rPr>
          <w:t>توج</w:t>
        </w:r>
        <w:r w:rsidR="002D6481" w:rsidRPr="00A51317">
          <w:rPr>
            <w:rStyle w:val="Hyperlink"/>
            <w:rFonts w:hint="cs"/>
            <w:noProof/>
            <w:rtl/>
          </w:rPr>
          <w:t>ی</w:t>
        </w:r>
        <w:r w:rsidR="002D6481" w:rsidRPr="00A51317">
          <w:rPr>
            <w:rStyle w:val="Hyperlink"/>
            <w:rFonts w:hint="eastAsia"/>
            <w:noProof/>
            <w:rtl/>
          </w:rPr>
          <w:t>ه</w:t>
        </w:r>
        <w:r w:rsidR="002D6481" w:rsidRPr="00A51317">
          <w:rPr>
            <w:rStyle w:val="Hyperlink"/>
            <w:noProof/>
            <w:rtl/>
          </w:rPr>
          <w:t xml:space="preserve"> </w:t>
        </w:r>
        <w:r w:rsidR="002D6481" w:rsidRPr="00A51317">
          <w:rPr>
            <w:rStyle w:val="Hyperlink"/>
            <w:rFonts w:hint="eastAsia"/>
            <w:noProof/>
            <w:rtl/>
          </w:rPr>
          <w:t>کلام</w:t>
        </w:r>
        <w:r w:rsidR="002D6481" w:rsidRPr="00A51317">
          <w:rPr>
            <w:rStyle w:val="Hyperlink"/>
            <w:noProof/>
            <w:rtl/>
          </w:rPr>
          <w:t xml:space="preserve"> </w:t>
        </w:r>
        <w:r w:rsidR="002D6481" w:rsidRPr="00A51317">
          <w:rPr>
            <w:rStyle w:val="Hyperlink"/>
            <w:rFonts w:hint="eastAsia"/>
            <w:noProof/>
            <w:rtl/>
          </w:rPr>
          <w:t>صاحب</w:t>
        </w:r>
        <w:r w:rsidR="002D6481" w:rsidRPr="00A51317">
          <w:rPr>
            <w:rStyle w:val="Hyperlink"/>
            <w:noProof/>
            <w:rtl/>
          </w:rPr>
          <w:t xml:space="preserve"> </w:t>
        </w:r>
        <w:r w:rsidR="002D6481" w:rsidRPr="00A51317">
          <w:rPr>
            <w:rStyle w:val="Hyperlink"/>
            <w:rFonts w:hint="eastAsia"/>
            <w:noProof/>
            <w:rtl/>
          </w:rPr>
          <w:t>حاش</w:t>
        </w:r>
        <w:r w:rsidR="002D6481" w:rsidRPr="00A51317">
          <w:rPr>
            <w:rStyle w:val="Hyperlink"/>
            <w:rFonts w:hint="cs"/>
            <w:noProof/>
            <w:rtl/>
          </w:rPr>
          <w:t>ی</w:t>
        </w:r>
        <w:r w:rsidR="002D6481" w:rsidRPr="00A51317">
          <w:rPr>
            <w:rStyle w:val="Hyperlink"/>
            <w:rFonts w:hint="eastAsia"/>
            <w:noProof/>
            <w:rtl/>
          </w:rPr>
          <w:t>ه</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26177397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2</w:t>
        </w:r>
        <w:r w:rsidR="002D6481">
          <w:rPr>
            <w:rStyle w:val="Hyperlink"/>
            <w:noProof/>
            <w:rtl/>
          </w:rPr>
          <w:fldChar w:fldCharType="end"/>
        </w:r>
      </w:hyperlink>
    </w:p>
    <w:p w:rsidR="002D6481" w:rsidRDefault="00463D97" w:rsidP="002D6481">
      <w:pPr>
        <w:pStyle w:val="TOC3"/>
        <w:tabs>
          <w:tab w:val="right" w:leader="dot" w:pos="10194"/>
        </w:tabs>
        <w:rPr>
          <w:rFonts w:asciiTheme="minorHAnsi" w:eastAsiaTheme="minorEastAsia" w:hAnsiTheme="minorHAnsi" w:cstheme="minorBidi"/>
          <w:bCs w:val="0"/>
          <w:iCs w:val="0"/>
          <w:noProof/>
          <w:color w:val="auto"/>
          <w:szCs w:val="22"/>
          <w:rtl/>
        </w:rPr>
      </w:pPr>
      <w:hyperlink w:anchor="_Toc26177398" w:history="1">
        <w:r w:rsidR="002D6481" w:rsidRPr="00A51317">
          <w:rPr>
            <w:rStyle w:val="Hyperlink"/>
            <w:rFonts w:hint="eastAsia"/>
            <w:noProof/>
            <w:rtl/>
          </w:rPr>
          <w:t>نکته</w:t>
        </w:r>
        <w:r w:rsidR="002D6481" w:rsidRPr="00A51317">
          <w:rPr>
            <w:rStyle w:val="Hyperlink"/>
            <w:noProof/>
            <w:rtl/>
          </w:rPr>
          <w:t xml:space="preserve"> </w:t>
        </w:r>
        <w:r w:rsidR="002D6481" w:rsidRPr="00A51317">
          <w:rPr>
            <w:rStyle w:val="Hyperlink"/>
            <w:rFonts w:hint="eastAsia"/>
            <w:noProof/>
            <w:rtl/>
          </w:rPr>
          <w:t>عدم</w:t>
        </w:r>
        <w:r w:rsidR="002D6481" w:rsidRPr="00A51317">
          <w:rPr>
            <w:rStyle w:val="Hyperlink"/>
            <w:noProof/>
            <w:rtl/>
          </w:rPr>
          <w:t xml:space="preserve"> </w:t>
        </w:r>
        <w:r w:rsidR="002D6481" w:rsidRPr="00A51317">
          <w:rPr>
            <w:rStyle w:val="Hyperlink"/>
            <w:rFonts w:hint="eastAsia"/>
            <w:noProof/>
            <w:rtl/>
          </w:rPr>
          <w:t>اجتماع</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w:t>
        </w:r>
        <w:r w:rsidR="002D6481" w:rsidRPr="00A51317">
          <w:rPr>
            <w:rStyle w:val="Hyperlink"/>
            <w:rFonts w:hint="eastAsia"/>
            <w:noProof/>
            <w:rtl/>
          </w:rPr>
          <w:t>و</w:t>
        </w:r>
        <w:r w:rsidR="002D6481" w:rsidRPr="00A51317">
          <w:rPr>
            <w:rStyle w:val="Hyperlink"/>
            <w:noProof/>
            <w:rtl/>
          </w:rPr>
          <w:t xml:space="preserve"> </w:t>
        </w:r>
        <w:r w:rsidR="002D6481" w:rsidRPr="00A51317">
          <w:rPr>
            <w:rStyle w:val="Hyperlink"/>
            <w:rFonts w:hint="eastAsia"/>
            <w:noProof/>
            <w:rtl/>
          </w:rPr>
          <w:t>ه</w:t>
        </w:r>
        <w:r w:rsidR="002D6481" w:rsidRPr="00A51317">
          <w:rPr>
            <w:rStyle w:val="Hyperlink"/>
            <w:rFonts w:hint="cs"/>
            <w:noProof/>
            <w:rtl/>
          </w:rPr>
          <w:t>ی</w:t>
        </w:r>
        <w:r w:rsidR="002D6481" w:rsidRPr="00A51317">
          <w:rPr>
            <w:rStyle w:val="Hyperlink"/>
            <w:rFonts w:hint="eastAsia"/>
            <w:noProof/>
            <w:rtl/>
          </w:rPr>
          <w:t>ئت</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26177398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2</w:t>
        </w:r>
        <w:r w:rsidR="002D6481">
          <w:rPr>
            <w:rStyle w:val="Hyperlink"/>
            <w:noProof/>
            <w:rtl/>
          </w:rPr>
          <w:fldChar w:fldCharType="end"/>
        </w:r>
      </w:hyperlink>
    </w:p>
    <w:p w:rsidR="002D6481" w:rsidRDefault="00463D97" w:rsidP="002D6481">
      <w:pPr>
        <w:pStyle w:val="TOC3"/>
        <w:tabs>
          <w:tab w:val="right" w:leader="dot" w:pos="10194"/>
        </w:tabs>
        <w:rPr>
          <w:rFonts w:asciiTheme="minorHAnsi" w:eastAsiaTheme="minorEastAsia" w:hAnsiTheme="minorHAnsi" w:cstheme="minorBidi"/>
          <w:bCs w:val="0"/>
          <w:iCs w:val="0"/>
          <w:noProof/>
          <w:color w:val="auto"/>
          <w:szCs w:val="22"/>
          <w:rtl/>
        </w:rPr>
      </w:pPr>
      <w:hyperlink w:anchor="_Toc26177399" w:history="1">
        <w:r w:rsidR="002D6481" w:rsidRPr="00A51317">
          <w:rPr>
            <w:rStyle w:val="Hyperlink"/>
            <w:rFonts w:hint="eastAsia"/>
            <w:noProof/>
            <w:rtl/>
          </w:rPr>
          <w:t>وجوه</w:t>
        </w:r>
        <w:r w:rsidR="002D6481" w:rsidRPr="00A51317">
          <w:rPr>
            <w:rStyle w:val="Hyperlink"/>
            <w:noProof/>
            <w:rtl/>
          </w:rPr>
          <w:t xml:space="preserve"> </w:t>
        </w:r>
        <w:r w:rsidR="002D6481" w:rsidRPr="00A51317">
          <w:rPr>
            <w:rStyle w:val="Hyperlink"/>
            <w:rFonts w:hint="eastAsia"/>
            <w:noProof/>
            <w:rtl/>
          </w:rPr>
          <w:t>مطرح</w:t>
        </w:r>
        <w:r w:rsidR="002D6481" w:rsidRPr="00A51317">
          <w:rPr>
            <w:rStyle w:val="Hyperlink"/>
            <w:noProof/>
            <w:rtl/>
          </w:rPr>
          <w:t xml:space="preserve"> </w:t>
        </w:r>
        <w:r w:rsidR="002D6481" w:rsidRPr="00A51317">
          <w:rPr>
            <w:rStyle w:val="Hyperlink"/>
            <w:rFonts w:hint="eastAsia"/>
            <w:noProof/>
            <w:rtl/>
          </w:rPr>
          <w:t>شده</w:t>
        </w:r>
        <w:r w:rsidR="002D6481" w:rsidRPr="00A51317">
          <w:rPr>
            <w:rStyle w:val="Hyperlink"/>
            <w:noProof/>
            <w:rtl/>
          </w:rPr>
          <w:t xml:space="preserve"> </w:t>
        </w:r>
        <w:r w:rsidR="002D6481" w:rsidRPr="00A51317">
          <w:rPr>
            <w:rStyle w:val="Hyperlink"/>
            <w:rFonts w:hint="eastAsia"/>
            <w:noProof/>
            <w:rtl/>
          </w:rPr>
          <w:t>در</w:t>
        </w:r>
        <w:r w:rsidR="002D6481" w:rsidRPr="00A51317">
          <w:rPr>
            <w:rStyle w:val="Hyperlink"/>
            <w:noProof/>
            <w:rtl/>
          </w:rPr>
          <w:t xml:space="preserve"> </w:t>
        </w:r>
        <w:r w:rsidR="002D6481" w:rsidRPr="00A51317">
          <w:rPr>
            <w:rStyle w:val="Hyperlink"/>
            <w:rFonts w:hint="eastAsia"/>
            <w:noProof/>
            <w:rtl/>
          </w:rPr>
          <w:t>بحث</w:t>
        </w:r>
        <w:r w:rsidR="002D6481" w:rsidRPr="00A51317">
          <w:rPr>
            <w:rStyle w:val="Hyperlink"/>
            <w:noProof/>
            <w:rtl/>
          </w:rPr>
          <w:t xml:space="preserve"> </w:t>
        </w:r>
        <w:r w:rsidR="002D6481" w:rsidRPr="00A51317">
          <w:rPr>
            <w:rStyle w:val="Hyperlink"/>
            <w:rFonts w:hint="eastAsia"/>
            <w:noProof/>
            <w:rtl/>
          </w:rPr>
          <w:t>رجوع</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ه</w:t>
        </w:r>
        <w:r w:rsidR="002D6481" w:rsidRPr="00A51317">
          <w:rPr>
            <w:rStyle w:val="Hyperlink"/>
            <w:rFonts w:hint="cs"/>
            <w:noProof/>
            <w:rtl/>
          </w:rPr>
          <w:t>ی</w:t>
        </w:r>
        <w:r w:rsidR="002D6481" w:rsidRPr="00A51317">
          <w:rPr>
            <w:rStyle w:val="Hyperlink"/>
            <w:rFonts w:hint="eastAsia"/>
            <w:noProof/>
            <w:rtl/>
          </w:rPr>
          <w:t>ئت</w:t>
        </w:r>
        <w:r w:rsidR="002D6481" w:rsidRPr="00A51317">
          <w:rPr>
            <w:rStyle w:val="Hyperlink"/>
            <w:noProof/>
            <w:rtl/>
          </w:rPr>
          <w:t xml:space="preserve"> </w:t>
        </w:r>
        <w:r w:rsidR="002D6481" w:rsidRPr="00A51317">
          <w:rPr>
            <w:rStyle w:val="Hyperlink"/>
            <w:rFonts w:hint="cs"/>
            <w:noProof/>
            <w:rtl/>
          </w:rPr>
          <w:t>ی</w:t>
        </w:r>
        <w:r w:rsidR="002D6481" w:rsidRPr="00A51317">
          <w:rPr>
            <w:rStyle w:val="Hyperlink"/>
            <w:rFonts w:hint="eastAsia"/>
            <w:noProof/>
            <w:rtl/>
          </w:rPr>
          <w:t>ا</w:t>
        </w:r>
        <w:r w:rsidR="002D6481" w:rsidRPr="00A51317">
          <w:rPr>
            <w:rStyle w:val="Hyperlink"/>
            <w:noProof/>
            <w:rtl/>
          </w:rPr>
          <w:t xml:space="preserve"> </w:t>
        </w:r>
        <w:r w:rsidR="002D6481" w:rsidRPr="00A51317">
          <w:rPr>
            <w:rStyle w:val="Hyperlink"/>
            <w:rFonts w:hint="eastAsia"/>
            <w:noProof/>
            <w:rtl/>
          </w:rPr>
          <w:t>ماده</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26177399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2</w:t>
        </w:r>
        <w:r w:rsidR="002D6481">
          <w:rPr>
            <w:rStyle w:val="Hyperlink"/>
            <w:noProof/>
            <w:rtl/>
          </w:rPr>
          <w:fldChar w:fldCharType="end"/>
        </w:r>
      </w:hyperlink>
    </w:p>
    <w:p w:rsidR="002D6481" w:rsidRDefault="00463D97" w:rsidP="002D6481">
      <w:pPr>
        <w:pStyle w:val="TOC3"/>
        <w:tabs>
          <w:tab w:val="right" w:leader="dot" w:pos="10194"/>
        </w:tabs>
        <w:rPr>
          <w:rFonts w:asciiTheme="minorHAnsi" w:eastAsiaTheme="minorEastAsia" w:hAnsiTheme="minorHAnsi" w:cstheme="minorBidi"/>
          <w:bCs w:val="0"/>
          <w:iCs w:val="0"/>
          <w:noProof/>
          <w:color w:val="auto"/>
          <w:szCs w:val="22"/>
          <w:rtl/>
        </w:rPr>
      </w:pPr>
      <w:hyperlink w:anchor="_Toc26177400" w:history="1">
        <w:r w:rsidR="002D6481" w:rsidRPr="00A51317">
          <w:rPr>
            <w:rStyle w:val="Hyperlink"/>
            <w:rFonts w:hint="eastAsia"/>
            <w:noProof/>
            <w:rtl/>
          </w:rPr>
          <w:t>بحث</w:t>
        </w:r>
        <w:r w:rsidR="002D6481" w:rsidRPr="00A51317">
          <w:rPr>
            <w:rStyle w:val="Hyperlink"/>
            <w:noProof/>
            <w:rtl/>
          </w:rPr>
          <w:t xml:space="preserve"> </w:t>
        </w:r>
        <w:r w:rsidR="002D6481" w:rsidRPr="00A51317">
          <w:rPr>
            <w:rStyle w:val="Hyperlink"/>
            <w:rFonts w:hint="eastAsia"/>
            <w:noProof/>
            <w:rtl/>
          </w:rPr>
          <w:t>کبرو</w:t>
        </w:r>
        <w:r w:rsidR="002D6481" w:rsidRPr="00A51317">
          <w:rPr>
            <w:rStyle w:val="Hyperlink"/>
            <w:rFonts w:hint="cs"/>
            <w:noProof/>
            <w:rtl/>
          </w:rPr>
          <w:t>ی</w:t>
        </w:r>
        <w:r w:rsidR="002D6481" w:rsidRPr="00A51317">
          <w:rPr>
            <w:rStyle w:val="Hyperlink"/>
            <w:noProof/>
            <w:rtl/>
          </w:rPr>
          <w:t xml:space="preserve"> </w:t>
        </w:r>
        <w:r w:rsidR="002D6481" w:rsidRPr="00A51317">
          <w:rPr>
            <w:rStyle w:val="Hyperlink"/>
            <w:rFonts w:hint="eastAsia"/>
            <w:noProof/>
            <w:rtl/>
          </w:rPr>
          <w:t>دوران</w:t>
        </w:r>
        <w:r w:rsidR="002D6481" w:rsidRPr="00A51317">
          <w:rPr>
            <w:rStyle w:val="Hyperlink"/>
            <w:noProof/>
            <w:rtl/>
          </w:rPr>
          <w:t xml:space="preserve"> </w:t>
        </w:r>
        <w:r w:rsidR="002D6481" w:rsidRPr="00A51317">
          <w:rPr>
            <w:rStyle w:val="Hyperlink"/>
            <w:rFonts w:hint="eastAsia"/>
            <w:noProof/>
            <w:rtl/>
          </w:rPr>
          <w:t>امر</w:t>
        </w:r>
        <w:r w:rsidR="002D6481" w:rsidRPr="00A51317">
          <w:rPr>
            <w:rStyle w:val="Hyperlink"/>
            <w:noProof/>
            <w:rtl/>
          </w:rPr>
          <w:t xml:space="preserve"> </w:t>
        </w:r>
        <w:r w:rsidR="002D6481" w:rsidRPr="00A51317">
          <w:rPr>
            <w:rStyle w:val="Hyperlink"/>
            <w:rFonts w:hint="eastAsia"/>
            <w:noProof/>
            <w:rtl/>
          </w:rPr>
          <w:t>ب</w:t>
        </w:r>
        <w:r w:rsidR="002D6481" w:rsidRPr="00A51317">
          <w:rPr>
            <w:rStyle w:val="Hyperlink"/>
            <w:rFonts w:hint="cs"/>
            <w:noProof/>
            <w:rtl/>
          </w:rPr>
          <w:t>ی</w:t>
        </w:r>
        <w:r w:rsidR="002D6481" w:rsidRPr="00A51317">
          <w:rPr>
            <w:rStyle w:val="Hyperlink"/>
            <w:rFonts w:hint="eastAsia"/>
            <w:noProof/>
            <w:rtl/>
          </w:rPr>
          <w:t>ن</w:t>
        </w:r>
        <w:r w:rsidR="002D6481" w:rsidRPr="00A51317">
          <w:rPr>
            <w:rStyle w:val="Hyperlink"/>
            <w:noProof/>
            <w:rtl/>
          </w:rPr>
          <w:t xml:space="preserve"> </w:t>
        </w:r>
        <w:r w:rsidR="002D6481" w:rsidRPr="00A51317">
          <w:rPr>
            <w:rStyle w:val="Hyperlink"/>
            <w:rFonts w:hint="eastAsia"/>
            <w:noProof/>
            <w:rtl/>
          </w:rPr>
          <w:t>رجوع</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با</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w:t>
        </w:r>
        <w:r w:rsidR="002D6481" w:rsidRPr="00A51317">
          <w:rPr>
            <w:rStyle w:val="Hyperlink"/>
            <w:rFonts w:hint="cs"/>
            <w:noProof/>
            <w:rtl/>
          </w:rPr>
          <w:t>ی</w:t>
        </w:r>
        <w:r w:rsidR="002D6481" w:rsidRPr="00A51317">
          <w:rPr>
            <w:rStyle w:val="Hyperlink"/>
            <w:rFonts w:hint="eastAsia"/>
            <w:noProof/>
            <w:rtl/>
          </w:rPr>
          <w:t>ا</w:t>
        </w:r>
        <w:r w:rsidR="002D6481" w:rsidRPr="00A51317">
          <w:rPr>
            <w:rStyle w:val="Hyperlink"/>
            <w:noProof/>
            <w:rtl/>
          </w:rPr>
          <w:t xml:space="preserve"> </w:t>
        </w:r>
        <w:r w:rsidR="002D6481" w:rsidRPr="00A51317">
          <w:rPr>
            <w:rStyle w:val="Hyperlink"/>
            <w:rFonts w:hint="eastAsia"/>
            <w:noProof/>
            <w:rtl/>
          </w:rPr>
          <w:t>ه</w:t>
        </w:r>
        <w:r w:rsidR="002D6481" w:rsidRPr="00A51317">
          <w:rPr>
            <w:rStyle w:val="Hyperlink"/>
            <w:rFonts w:hint="cs"/>
            <w:noProof/>
            <w:rtl/>
          </w:rPr>
          <w:t>ی</w:t>
        </w:r>
        <w:r w:rsidR="002D6481" w:rsidRPr="00A51317">
          <w:rPr>
            <w:rStyle w:val="Hyperlink"/>
            <w:rFonts w:hint="eastAsia"/>
            <w:noProof/>
            <w:rtl/>
          </w:rPr>
          <w:t>ئت</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26177400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3</w:t>
        </w:r>
        <w:r w:rsidR="002D6481">
          <w:rPr>
            <w:rStyle w:val="Hyperlink"/>
            <w:noProof/>
            <w:rtl/>
          </w:rPr>
          <w:fldChar w:fldCharType="end"/>
        </w:r>
      </w:hyperlink>
    </w:p>
    <w:p w:rsidR="002D6481" w:rsidRDefault="00463D97" w:rsidP="002D6481">
      <w:pPr>
        <w:pStyle w:val="TOC4"/>
        <w:tabs>
          <w:tab w:val="right" w:leader="dot" w:pos="10194"/>
        </w:tabs>
        <w:rPr>
          <w:rFonts w:asciiTheme="minorHAnsi" w:eastAsiaTheme="minorEastAsia" w:hAnsiTheme="minorHAnsi" w:cstheme="minorBidi"/>
          <w:bCs w:val="0"/>
          <w:noProof/>
          <w:color w:val="auto"/>
          <w:szCs w:val="22"/>
          <w:rtl/>
        </w:rPr>
      </w:pPr>
      <w:hyperlink w:anchor="_Toc26177401" w:history="1">
        <w:r w:rsidR="002D6481" w:rsidRPr="00A51317">
          <w:rPr>
            <w:rStyle w:val="Hyperlink"/>
            <w:rFonts w:hint="eastAsia"/>
            <w:noProof/>
            <w:rtl/>
          </w:rPr>
          <w:t>مرجح</w:t>
        </w:r>
        <w:r w:rsidR="002D6481" w:rsidRPr="00A51317">
          <w:rPr>
            <w:rStyle w:val="Hyperlink"/>
            <w:noProof/>
            <w:rtl/>
          </w:rPr>
          <w:t xml:space="preserve"> </w:t>
        </w:r>
        <w:r w:rsidR="002D6481" w:rsidRPr="00A51317">
          <w:rPr>
            <w:rStyle w:val="Hyperlink"/>
            <w:rFonts w:hint="eastAsia"/>
            <w:noProof/>
            <w:rtl/>
          </w:rPr>
          <w:t>داشتن</w:t>
        </w:r>
        <w:r w:rsidR="002D6481" w:rsidRPr="00A51317">
          <w:rPr>
            <w:rStyle w:val="Hyperlink"/>
            <w:noProof/>
            <w:rtl/>
          </w:rPr>
          <w:t xml:space="preserve"> </w:t>
        </w:r>
        <w:r w:rsidR="002D6481" w:rsidRPr="00A51317">
          <w:rPr>
            <w:rStyle w:val="Hyperlink"/>
            <w:rFonts w:hint="eastAsia"/>
            <w:noProof/>
            <w:rtl/>
          </w:rPr>
          <w:t>تقدم</w:t>
        </w:r>
        <w:r w:rsidR="002D6481" w:rsidRPr="00A51317">
          <w:rPr>
            <w:rStyle w:val="Hyperlink"/>
            <w:noProof/>
            <w:rtl/>
          </w:rPr>
          <w:t xml:space="preserve"> </w:t>
        </w:r>
        <w:r w:rsidR="002D6481" w:rsidRPr="00A51317">
          <w:rPr>
            <w:rStyle w:val="Hyperlink"/>
            <w:rFonts w:hint="eastAsia"/>
            <w:noProof/>
            <w:rtl/>
          </w:rPr>
          <w:t>تق</w:t>
        </w:r>
        <w:r w:rsidR="002D6481" w:rsidRPr="00A51317">
          <w:rPr>
            <w:rStyle w:val="Hyperlink"/>
            <w:rFonts w:hint="cs"/>
            <w:noProof/>
            <w:rtl/>
          </w:rPr>
          <w:t>یی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ماده</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26177401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3</w:t>
        </w:r>
        <w:r w:rsidR="002D6481">
          <w:rPr>
            <w:rStyle w:val="Hyperlink"/>
            <w:noProof/>
            <w:rtl/>
          </w:rPr>
          <w:fldChar w:fldCharType="end"/>
        </w:r>
      </w:hyperlink>
    </w:p>
    <w:p w:rsidR="002D6481" w:rsidRDefault="00463D97" w:rsidP="002D6481">
      <w:pPr>
        <w:pStyle w:val="TOC5"/>
        <w:tabs>
          <w:tab w:val="right" w:leader="dot" w:pos="10194"/>
        </w:tabs>
        <w:rPr>
          <w:rFonts w:asciiTheme="minorHAnsi" w:eastAsiaTheme="minorEastAsia" w:hAnsiTheme="minorHAnsi" w:cstheme="minorBidi"/>
          <w:bCs w:val="0"/>
          <w:noProof/>
          <w:color w:val="auto"/>
          <w:szCs w:val="22"/>
          <w:rtl/>
        </w:rPr>
      </w:pPr>
      <w:hyperlink w:anchor="_Toc26177402" w:history="1">
        <w:r w:rsidR="002D6481" w:rsidRPr="00A51317">
          <w:rPr>
            <w:rStyle w:val="Hyperlink"/>
            <w:rFonts w:hint="eastAsia"/>
            <w:noProof/>
            <w:rtl/>
          </w:rPr>
          <w:t>مرجح</w:t>
        </w:r>
        <w:r w:rsidR="002D6481" w:rsidRPr="00A51317">
          <w:rPr>
            <w:rStyle w:val="Hyperlink"/>
            <w:noProof/>
            <w:rtl/>
          </w:rPr>
          <w:t xml:space="preserve"> </w:t>
        </w:r>
        <w:r w:rsidR="002D6481" w:rsidRPr="00A51317">
          <w:rPr>
            <w:rStyle w:val="Hyperlink"/>
            <w:rFonts w:hint="eastAsia"/>
            <w:noProof/>
            <w:rtl/>
          </w:rPr>
          <w:t>نداشتن</w:t>
        </w:r>
        <w:r w:rsidR="002D6481" w:rsidRPr="00A51317">
          <w:rPr>
            <w:rStyle w:val="Hyperlink"/>
            <w:noProof/>
            <w:rtl/>
          </w:rPr>
          <w:t xml:space="preserve"> </w:t>
        </w:r>
        <w:r w:rsidR="002D6481" w:rsidRPr="00A51317">
          <w:rPr>
            <w:rStyle w:val="Hyperlink"/>
            <w:rFonts w:hint="eastAsia"/>
            <w:noProof/>
            <w:rtl/>
          </w:rPr>
          <w:t>تقد</w:t>
        </w:r>
        <w:r w:rsidR="002D6481" w:rsidRPr="00A51317">
          <w:rPr>
            <w:rStyle w:val="Hyperlink"/>
            <w:rFonts w:hint="cs"/>
            <w:noProof/>
            <w:rtl/>
          </w:rPr>
          <w:t>ی</w:t>
        </w:r>
        <w:r w:rsidR="002D6481" w:rsidRPr="00A51317">
          <w:rPr>
            <w:rStyle w:val="Hyperlink"/>
            <w:rFonts w:hint="eastAsia"/>
            <w:noProof/>
            <w:rtl/>
          </w:rPr>
          <w:t>م</w:t>
        </w:r>
        <w:r w:rsidR="002D6481" w:rsidRPr="00A51317">
          <w:rPr>
            <w:rStyle w:val="Hyperlink"/>
            <w:noProof/>
            <w:rtl/>
          </w:rPr>
          <w:t xml:space="preserve"> </w:t>
        </w:r>
        <w:r w:rsidR="002D6481" w:rsidRPr="00A51317">
          <w:rPr>
            <w:rStyle w:val="Hyperlink"/>
            <w:rFonts w:hint="eastAsia"/>
            <w:noProof/>
            <w:rtl/>
          </w:rPr>
          <w:t>تق</w:t>
        </w:r>
        <w:r w:rsidR="002D6481" w:rsidRPr="00A51317">
          <w:rPr>
            <w:rStyle w:val="Hyperlink"/>
            <w:rFonts w:hint="cs"/>
            <w:noProof/>
            <w:rtl/>
          </w:rPr>
          <w:t>یی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ماده</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26177402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3</w:t>
        </w:r>
        <w:r w:rsidR="002D6481">
          <w:rPr>
            <w:rStyle w:val="Hyperlink"/>
            <w:noProof/>
            <w:rtl/>
          </w:rPr>
          <w:fldChar w:fldCharType="end"/>
        </w:r>
      </w:hyperlink>
    </w:p>
    <w:p w:rsidR="002D6481" w:rsidRDefault="00463D97" w:rsidP="002D6481">
      <w:pPr>
        <w:pStyle w:val="TOC4"/>
        <w:tabs>
          <w:tab w:val="right" w:leader="dot" w:pos="10194"/>
        </w:tabs>
        <w:rPr>
          <w:rFonts w:asciiTheme="minorHAnsi" w:eastAsiaTheme="minorEastAsia" w:hAnsiTheme="minorHAnsi" w:cstheme="minorBidi"/>
          <w:bCs w:val="0"/>
          <w:noProof/>
          <w:color w:val="auto"/>
          <w:szCs w:val="22"/>
          <w:rtl/>
        </w:rPr>
      </w:pPr>
      <w:hyperlink w:anchor="_Toc26177403" w:history="1">
        <w:r w:rsidR="002D6481" w:rsidRPr="00A51317">
          <w:rPr>
            <w:rStyle w:val="Hyperlink"/>
            <w:rFonts w:hint="eastAsia"/>
            <w:noProof/>
            <w:rtl/>
          </w:rPr>
          <w:t>تقد</w:t>
        </w:r>
        <w:r w:rsidR="002D6481" w:rsidRPr="00A51317">
          <w:rPr>
            <w:rStyle w:val="Hyperlink"/>
            <w:rFonts w:hint="cs"/>
            <w:noProof/>
            <w:rtl/>
          </w:rPr>
          <w:t>ی</w:t>
        </w:r>
        <w:r w:rsidR="002D6481" w:rsidRPr="00A51317">
          <w:rPr>
            <w:rStyle w:val="Hyperlink"/>
            <w:rFonts w:hint="eastAsia"/>
            <w:noProof/>
            <w:rtl/>
          </w:rPr>
          <w:t>م</w:t>
        </w:r>
        <w:r w:rsidR="002D6481" w:rsidRPr="00A51317">
          <w:rPr>
            <w:rStyle w:val="Hyperlink"/>
            <w:noProof/>
            <w:rtl/>
          </w:rPr>
          <w:t xml:space="preserve"> </w:t>
        </w:r>
        <w:r w:rsidR="002D6481" w:rsidRPr="00A51317">
          <w:rPr>
            <w:rStyle w:val="Hyperlink"/>
            <w:rFonts w:hint="eastAsia"/>
            <w:noProof/>
            <w:rtl/>
          </w:rPr>
          <w:t>تق</w:t>
        </w:r>
        <w:r w:rsidR="002D6481" w:rsidRPr="00A51317">
          <w:rPr>
            <w:rStyle w:val="Hyperlink"/>
            <w:rFonts w:hint="cs"/>
            <w:noProof/>
            <w:rtl/>
          </w:rPr>
          <w:t>یی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خاطر</w:t>
        </w:r>
        <w:r w:rsidR="002D6481" w:rsidRPr="00A51317">
          <w:rPr>
            <w:rStyle w:val="Hyperlink"/>
            <w:noProof/>
            <w:rtl/>
          </w:rPr>
          <w:t xml:space="preserve"> </w:t>
        </w:r>
        <w:r w:rsidR="002D6481" w:rsidRPr="00A51317">
          <w:rPr>
            <w:rStyle w:val="Hyperlink"/>
            <w:rFonts w:hint="eastAsia"/>
            <w:noProof/>
            <w:rtl/>
          </w:rPr>
          <w:t>اجرا</w:t>
        </w:r>
        <w:r w:rsidR="002D6481" w:rsidRPr="00A51317">
          <w:rPr>
            <w:rStyle w:val="Hyperlink"/>
            <w:rFonts w:hint="cs"/>
            <w:noProof/>
            <w:rtl/>
          </w:rPr>
          <w:t>ی</w:t>
        </w:r>
        <w:r w:rsidR="002D6481" w:rsidRPr="00A51317">
          <w:rPr>
            <w:rStyle w:val="Hyperlink"/>
            <w:noProof/>
            <w:rtl/>
          </w:rPr>
          <w:t xml:space="preserve"> </w:t>
        </w:r>
        <w:r w:rsidR="002D6481" w:rsidRPr="00A51317">
          <w:rPr>
            <w:rStyle w:val="Hyperlink"/>
            <w:rFonts w:hint="eastAsia"/>
            <w:noProof/>
            <w:rtl/>
          </w:rPr>
          <w:t>مقدمات</w:t>
        </w:r>
        <w:r w:rsidR="002D6481" w:rsidRPr="00A51317">
          <w:rPr>
            <w:rStyle w:val="Hyperlink"/>
            <w:noProof/>
            <w:rtl/>
          </w:rPr>
          <w:t xml:space="preserve"> </w:t>
        </w:r>
        <w:r w:rsidR="002D6481" w:rsidRPr="00A51317">
          <w:rPr>
            <w:rStyle w:val="Hyperlink"/>
            <w:rFonts w:hint="eastAsia"/>
            <w:noProof/>
            <w:rtl/>
          </w:rPr>
          <w:t>حکمت</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26177403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4</w:t>
        </w:r>
        <w:r w:rsidR="002D6481">
          <w:rPr>
            <w:rStyle w:val="Hyperlink"/>
            <w:noProof/>
            <w:rtl/>
          </w:rPr>
          <w:fldChar w:fldCharType="end"/>
        </w:r>
      </w:hyperlink>
    </w:p>
    <w:p w:rsidR="002D6481" w:rsidRDefault="00463D97" w:rsidP="002D6481">
      <w:pPr>
        <w:pStyle w:val="TOC5"/>
        <w:tabs>
          <w:tab w:val="right" w:leader="dot" w:pos="10194"/>
        </w:tabs>
        <w:rPr>
          <w:rFonts w:asciiTheme="minorHAnsi" w:eastAsiaTheme="minorEastAsia" w:hAnsiTheme="minorHAnsi" w:cstheme="minorBidi"/>
          <w:bCs w:val="0"/>
          <w:noProof/>
          <w:color w:val="auto"/>
          <w:szCs w:val="22"/>
          <w:rtl/>
        </w:rPr>
      </w:pPr>
      <w:hyperlink w:anchor="_Toc26177404" w:history="1">
        <w:r w:rsidR="002D6481" w:rsidRPr="00A51317">
          <w:rPr>
            <w:rStyle w:val="Hyperlink"/>
            <w:rFonts w:hint="eastAsia"/>
            <w:noProof/>
            <w:rtl/>
          </w:rPr>
          <w:t>تنزل</w:t>
        </w:r>
        <w:r w:rsidR="002D6481" w:rsidRPr="00A51317">
          <w:rPr>
            <w:rStyle w:val="Hyperlink"/>
            <w:rFonts w:hint="cs"/>
            <w:noProof/>
            <w:rtl/>
          </w:rPr>
          <w:t>ی</w:t>
        </w:r>
        <w:r w:rsidR="002D6481" w:rsidRPr="00A51317">
          <w:rPr>
            <w:rStyle w:val="Hyperlink"/>
            <w:noProof/>
            <w:rtl/>
          </w:rPr>
          <w:t xml:space="preserve"> </w:t>
        </w:r>
        <w:r w:rsidR="002D6481" w:rsidRPr="00A51317">
          <w:rPr>
            <w:rStyle w:val="Hyperlink"/>
            <w:rFonts w:hint="eastAsia"/>
            <w:noProof/>
            <w:rtl/>
          </w:rPr>
          <w:t>نبودن</w:t>
        </w:r>
        <w:r w:rsidR="002D6481" w:rsidRPr="00A51317">
          <w:rPr>
            <w:rStyle w:val="Hyperlink"/>
            <w:noProof/>
            <w:rtl/>
          </w:rPr>
          <w:t xml:space="preserve"> </w:t>
        </w:r>
        <w:r w:rsidR="002D6481" w:rsidRPr="00A51317">
          <w:rPr>
            <w:rStyle w:val="Hyperlink"/>
            <w:rFonts w:hint="eastAsia"/>
            <w:noProof/>
            <w:rtl/>
          </w:rPr>
          <w:t>بحث</w:t>
        </w:r>
        <w:r w:rsidR="002D6481" w:rsidRPr="00A51317">
          <w:rPr>
            <w:rStyle w:val="Hyperlink"/>
            <w:noProof/>
            <w:rtl/>
          </w:rPr>
          <w:t xml:space="preserve"> </w:t>
        </w:r>
        <w:r w:rsidR="002D6481" w:rsidRPr="00A51317">
          <w:rPr>
            <w:rStyle w:val="Hyperlink"/>
            <w:rFonts w:hint="eastAsia"/>
            <w:noProof/>
            <w:rtl/>
          </w:rPr>
          <w:t>دوران</w:t>
        </w:r>
        <w:r w:rsidR="002D6481" w:rsidRPr="00A51317">
          <w:rPr>
            <w:rStyle w:val="Hyperlink"/>
            <w:noProof/>
            <w:rtl/>
          </w:rPr>
          <w:t xml:space="preserve"> </w:t>
        </w:r>
        <w:r w:rsidR="002D6481" w:rsidRPr="00A51317">
          <w:rPr>
            <w:rStyle w:val="Hyperlink"/>
            <w:rFonts w:hint="eastAsia"/>
            <w:noProof/>
            <w:rtl/>
          </w:rPr>
          <w:t>رجوع</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w:t>
        </w:r>
        <w:r w:rsidR="002D6481" w:rsidRPr="00A51317">
          <w:rPr>
            <w:rStyle w:val="Hyperlink"/>
            <w:rFonts w:hint="cs"/>
            <w:noProof/>
            <w:rtl/>
          </w:rPr>
          <w:t>ی</w:t>
        </w:r>
        <w:r w:rsidR="002D6481" w:rsidRPr="00A51317">
          <w:rPr>
            <w:rStyle w:val="Hyperlink"/>
            <w:rFonts w:hint="eastAsia"/>
            <w:noProof/>
            <w:rtl/>
          </w:rPr>
          <w:t>ا</w:t>
        </w:r>
        <w:r w:rsidR="002D6481" w:rsidRPr="00A51317">
          <w:rPr>
            <w:rStyle w:val="Hyperlink"/>
            <w:noProof/>
            <w:rtl/>
          </w:rPr>
          <w:t xml:space="preserve"> </w:t>
        </w:r>
        <w:r w:rsidR="002D6481" w:rsidRPr="00A51317">
          <w:rPr>
            <w:rStyle w:val="Hyperlink"/>
            <w:rFonts w:hint="eastAsia"/>
            <w:noProof/>
            <w:rtl/>
          </w:rPr>
          <w:t>ه</w:t>
        </w:r>
        <w:r w:rsidR="002D6481" w:rsidRPr="00A51317">
          <w:rPr>
            <w:rStyle w:val="Hyperlink"/>
            <w:rFonts w:hint="cs"/>
            <w:noProof/>
            <w:rtl/>
          </w:rPr>
          <w:t>ی</w:t>
        </w:r>
        <w:r w:rsidR="002D6481" w:rsidRPr="00A51317">
          <w:rPr>
            <w:rStyle w:val="Hyperlink"/>
            <w:rFonts w:hint="eastAsia"/>
            <w:noProof/>
            <w:rtl/>
          </w:rPr>
          <w:t>ئت</w:t>
        </w:r>
        <w:r w:rsidR="002D6481" w:rsidRPr="00A51317">
          <w:rPr>
            <w:rStyle w:val="Hyperlink"/>
            <w:noProof/>
            <w:rtl/>
          </w:rPr>
          <w:t xml:space="preserve"> </w:t>
        </w:r>
        <w:r w:rsidR="002D6481" w:rsidRPr="00A51317">
          <w:rPr>
            <w:rStyle w:val="Hyperlink"/>
            <w:rFonts w:hint="eastAsia"/>
            <w:noProof/>
            <w:rtl/>
          </w:rPr>
          <w:t>از</w:t>
        </w:r>
        <w:r w:rsidR="002D6481" w:rsidRPr="00A51317">
          <w:rPr>
            <w:rStyle w:val="Hyperlink"/>
            <w:noProof/>
            <w:rtl/>
          </w:rPr>
          <w:t xml:space="preserve"> </w:t>
        </w:r>
        <w:r w:rsidR="002D6481" w:rsidRPr="00A51317">
          <w:rPr>
            <w:rStyle w:val="Hyperlink"/>
            <w:rFonts w:hint="eastAsia"/>
            <w:noProof/>
            <w:rtl/>
          </w:rPr>
          <w:t>منظر</w:t>
        </w:r>
        <w:r w:rsidR="002D6481" w:rsidRPr="00A51317">
          <w:rPr>
            <w:rStyle w:val="Hyperlink"/>
            <w:noProof/>
            <w:rtl/>
          </w:rPr>
          <w:t xml:space="preserve"> </w:t>
        </w:r>
        <w:r w:rsidR="002D6481" w:rsidRPr="00A51317">
          <w:rPr>
            <w:rStyle w:val="Hyperlink"/>
            <w:rFonts w:hint="eastAsia"/>
            <w:noProof/>
            <w:rtl/>
          </w:rPr>
          <w:t>ش</w:t>
        </w:r>
        <w:r w:rsidR="002D6481" w:rsidRPr="00A51317">
          <w:rPr>
            <w:rStyle w:val="Hyperlink"/>
            <w:rFonts w:hint="cs"/>
            <w:noProof/>
            <w:rtl/>
          </w:rPr>
          <w:t>ی</w:t>
        </w:r>
        <w:r w:rsidR="002D6481" w:rsidRPr="00A51317">
          <w:rPr>
            <w:rStyle w:val="Hyperlink"/>
            <w:rFonts w:hint="eastAsia"/>
            <w:noProof/>
            <w:rtl/>
          </w:rPr>
          <w:t>خ</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26177404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4</w:t>
        </w:r>
        <w:r w:rsidR="002D6481">
          <w:rPr>
            <w:rStyle w:val="Hyperlink"/>
            <w:noProof/>
            <w:rtl/>
          </w:rPr>
          <w:fldChar w:fldCharType="end"/>
        </w:r>
      </w:hyperlink>
    </w:p>
    <w:p w:rsidR="002D6481" w:rsidRDefault="00463D97" w:rsidP="002D6481">
      <w:pPr>
        <w:pStyle w:val="TOC6"/>
        <w:tabs>
          <w:tab w:val="right" w:leader="dot" w:pos="10194"/>
        </w:tabs>
        <w:rPr>
          <w:rFonts w:asciiTheme="minorHAnsi" w:eastAsiaTheme="minorEastAsia" w:hAnsiTheme="minorHAnsi" w:cstheme="minorBidi"/>
          <w:bCs w:val="0"/>
          <w:noProof/>
          <w:color w:val="auto"/>
          <w:szCs w:val="22"/>
          <w:rtl/>
        </w:rPr>
      </w:pPr>
      <w:hyperlink w:anchor="_Toc26177405" w:history="1">
        <w:r w:rsidR="002D6481" w:rsidRPr="00A51317">
          <w:rPr>
            <w:rStyle w:val="Hyperlink"/>
            <w:rFonts w:hint="eastAsia"/>
            <w:noProof/>
            <w:rtl/>
          </w:rPr>
          <w:t>معنا</w:t>
        </w:r>
        <w:r w:rsidR="002D6481" w:rsidRPr="00A51317">
          <w:rPr>
            <w:rStyle w:val="Hyperlink"/>
            <w:rFonts w:hint="cs"/>
            <w:noProof/>
            <w:rtl/>
          </w:rPr>
          <w:t>ی</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w:t>
        </w:r>
        <w:r w:rsidR="002D6481" w:rsidRPr="00A51317">
          <w:rPr>
            <w:rStyle w:val="Hyperlink"/>
            <w:rFonts w:hint="eastAsia"/>
            <w:noProof/>
            <w:rtl/>
          </w:rPr>
          <w:t>منتسبه</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26177405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4</w:t>
        </w:r>
        <w:r w:rsidR="002D6481">
          <w:rPr>
            <w:rStyle w:val="Hyperlink"/>
            <w:noProof/>
            <w:rtl/>
          </w:rPr>
          <w:fldChar w:fldCharType="end"/>
        </w:r>
      </w:hyperlink>
    </w:p>
    <w:p w:rsidR="002D6481" w:rsidRDefault="00463D97" w:rsidP="002D6481">
      <w:pPr>
        <w:pStyle w:val="TOC5"/>
        <w:tabs>
          <w:tab w:val="right" w:leader="dot" w:pos="10194"/>
        </w:tabs>
        <w:rPr>
          <w:rFonts w:asciiTheme="minorHAnsi" w:eastAsiaTheme="minorEastAsia" w:hAnsiTheme="minorHAnsi" w:cstheme="minorBidi"/>
          <w:bCs w:val="0"/>
          <w:noProof/>
          <w:color w:val="auto"/>
          <w:szCs w:val="22"/>
          <w:rtl/>
        </w:rPr>
      </w:pPr>
      <w:hyperlink w:anchor="_Toc26177406" w:history="1">
        <w:r w:rsidR="002D6481" w:rsidRPr="00A51317">
          <w:rPr>
            <w:rStyle w:val="Hyperlink"/>
            <w:rFonts w:hint="eastAsia"/>
            <w:noProof/>
            <w:rtl/>
          </w:rPr>
          <w:t>ب</w:t>
        </w:r>
        <w:r w:rsidR="002D6481" w:rsidRPr="00A51317">
          <w:rPr>
            <w:rStyle w:val="Hyperlink"/>
            <w:rFonts w:hint="cs"/>
            <w:noProof/>
            <w:rtl/>
          </w:rPr>
          <w:t>ی</w:t>
        </w:r>
        <w:r w:rsidR="002D6481" w:rsidRPr="00A51317">
          <w:rPr>
            <w:rStyle w:val="Hyperlink"/>
            <w:rFonts w:hint="eastAsia"/>
            <w:noProof/>
            <w:rtl/>
          </w:rPr>
          <w:t>ان</w:t>
        </w:r>
        <w:r w:rsidR="002D6481" w:rsidRPr="00A51317">
          <w:rPr>
            <w:rStyle w:val="Hyperlink"/>
            <w:noProof/>
            <w:rtl/>
          </w:rPr>
          <w:t xml:space="preserve"> </w:t>
        </w:r>
        <w:r w:rsidR="002D6481" w:rsidRPr="00A51317">
          <w:rPr>
            <w:rStyle w:val="Hyperlink"/>
            <w:rFonts w:hint="eastAsia"/>
            <w:noProof/>
            <w:rtl/>
          </w:rPr>
          <w:t>اول</w:t>
        </w:r>
        <w:r w:rsidR="002D6481" w:rsidRPr="00A51317">
          <w:rPr>
            <w:rStyle w:val="Hyperlink"/>
            <w:noProof/>
            <w:rtl/>
          </w:rPr>
          <w:t xml:space="preserve"> </w:t>
        </w:r>
        <w:r w:rsidR="002D6481" w:rsidRPr="00A51317">
          <w:rPr>
            <w:rStyle w:val="Hyperlink"/>
            <w:rFonts w:hint="eastAsia"/>
            <w:noProof/>
            <w:rtl/>
          </w:rPr>
          <w:t>ترج</w:t>
        </w:r>
        <w:r w:rsidR="002D6481" w:rsidRPr="00A51317">
          <w:rPr>
            <w:rStyle w:val="Hyperlink"/>
            <w:rFonts w:hint="cs"/>
            <w:noProof/>
            <w:rtl/>
          </w:rPr>
          <w:t>ی</w:t>
        </w:r>
        <w:r w:rsidR="002D6481" w:rsidRPr="00A51317">
          <w:rPr>
            <w:rStyle w:val="Hyperlink"/>
            <w:rFonts w:hint="eastAsia"/>
            <w:noProof/>
            <w:rtl/>
          </w:rPr>
          <w:t>ح</w:t>
        </w:r>
        <w:r w:rsidR="002D6481" w:rsidRPr="00A51317">
          <w:rPr>
            <w:rStyle w:val="Hyperlink"/>
            <w:noProof/>
            <w:rtl/>
          </w:rPr>
          <w:t xml:space="preserve"> </w:t>
        </w:r>
        <w:r w:rsidR="002D6481" w:rsidRPr="00A51317">
          <w:rPr>
            <w:rStyle w:val="Hyperlink"/>
            <w:rFonts w:hint="eastAsia"/>
            <w:noProof/>
            <w:rtl/>
          </w:rPr>
          <w:t>رجوع</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w:t>
        </w:r>
        <w:r w:rsidR="002D6481" w:rsidRPr="00A51317">
          <w:rPr>
            <w:rStyle w:val="Hyperlink"/>
            <w:rFonts w:hint="eastAsia"/>
            <w:noProof/>
            <w:rtl/>
          </w:rPr>
          <w:t>تمسک</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اطلاق</w:t>
        </w:r>
        <w:r w:rsidR="002D6481" w:rsidRPr="00A51317">
          <w:rPr>
            <w:rStyle w:val="Hyperlink"/>
            <w:noProof/>
            <w:rtl/>
          </w:rPr>
          <w:t xml:space="preserve"> </w:t>
        </w:r>
        <w:r w:rsidR="002D6481" w:rsidRPr="00A51317">
          <w:rPr>
            <w:rStyle w:val="Hyperlink"/>
            <w:rFonts w:hint="eastAsia"/>
            <w:noProof/>
            <w:rtl/>
          </w:rPr>
          <w:t>کلام</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26177406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5</w:t>
        </w:r>
        <w:r w:rsidR="002D6481">
          <w:rPr>
            <w:rStyle w:val="Hyperlink"/>
            <w:noProof/>
            <w:rtl/>
          </w:rPr>
          <w:fldChar w:fldCharType="end"/>
        </w:r>
      </w:hyperlink>
    </w:p>
    <w:p w:rsidR="002D6481" w:rsidRDefault="00463D97" w:rsidP="002D6481">
      <w:pPr>
        <w:pStyle w:val="TOC5"/>
        <w:tabs>
          <w:tab w:val="right" w:leader="dot" w:pos="10194"/>
        </w:tabs>
        <w:rPr>
          <w:rFonts w:asciiTheme="minorHAnsi" w:eastAsiaTheme="minorEastAsia" w:hAnsiTheme="minorHAnsi" w:cstheme="minorBidi"/>
          <w:bCs w:val="0"/>
          <w:noProof/>
          <w:color w:val="auto"/>
          <w:szCs w:val="22"/>
          <w:rtl/>
        </w:rPr>
      </w:pPr>
      <w:hyperlink w:anchor="_Toc26177407" w:history="1">
        <w:r w:rsidR="002D6481" w:rsidRPr="00A51317">
          <w:rPr>
            <w:rStyle w:val="Hyperlink"/>
            <w:rFonts w:hint="eastAsia"/>
            <w:noProof/>
            <w:rtl/>
          </w:rPr>
          <w:t>ب</w:t>
        </w:r>
        <w:r w:rsidR="002D6481" w:rsidRPr="00A51317">
          <w:rPr>
            <w:rStyle w:val="Hyperlink"/>
            <w:rFonts w:hint="cs"/>
            <w:noProof/>
            <w:rtl/>
          </w:rPr>
          <w:t>ی</w:t>
        </w:r>
        <w:r w:rsidR="002D6481" w:rsidRPr="00A51317">
          <w:rPr>
            <w:rStyle w:val="Hyperlink"/>
            <w:rFonts w:hint="eastAsia"/>
            <w:noProof/>
            <w:rtl/>
          </w:rPr>
          <w:t>ان</w:t>
        </w:r>
        <w:r w:rsidR="002D6481" w:rsidRPr="00A51317">
          <w:rPr>
            <w:rStyle w:val="Hyperlink"/>
            <w:noProof/>
            <w:rtl/>
          </w:rPr>
          <w:t xml:space="preserve"> </w:t>
        </w:r>
        <w:r w:rsidR="002D6481" w:rsidRPr="00A51317">
          <w:rPr>
            <w:rStyle w:val="Hyperlink"/>
            <w:rFonts w:hint="eastAsia"/>
            <w:noProof/>
            <w:rtl/>
          </w:rPr>
          <w:t>دوم</w:t>
        </w:r>
        <w:r w:rsidR="002D6481" w:rsidRPr="00A51317">
          <w:rPr>
            <w:rStyle w:val="Hyperlink"/>
            <w:noProof/>
            <w:rtl/>
          </w:rPr>
          <w:t xml:space="preserve"> </w:t>
        </w:r>
        <w:r w:rsidR="002D6481" w:rsidRPr="00A51317">
          <w:rPr>
            <w:rStyle w:val="Hyperlink"/>
            <w:rFonts w:hint="eastAsia"/>
            <w:noProof/>
            <w:rtl/>
          </w:rPr>
          <w:t>ترج</w:t>
        </w:r>
        <w:r w:rsidR="002D6481" w:rsidRPr="00A51317">
          <w:rPr>
            <w:rStyle w:val="Hyperlink"/>
            <w:rFonts w:hint="cs"/>
            <w:noProof/>
            <w:rtl/>
          </w:rPr>
          <w:t>ی</w:t>
        </w:r>
        <w:r w:rsidR="002D6481" w:rsidRPr="00A51317">
          <w:rPr>
            <w:rStyle w:val="Hyperlink"/>
            <w:rFonts w:hint="eastAsia"/>
            <w:noProof/>
            <w:rtl/>
          </w:rPr>
          <w:t>ح</w:t>
        </w:r>
        <w:r w:rsidR="002D6481" w:rsidRPr="00A51317">
          <w:rPr>
            <w:rStyle w:val="Hyperlink"/>
            <w:noProof/>
            <w:rtl/>
          </w:rPr>
          <w:t xml:space="preserve"> </w:t>
        </w:r>
        <w:r w:rsidR="002D6481" w:rsidRPr="00A51317">
          <w:rPr>
            <w:rStyle w:val="Hyperlink"/>
            <w:rFonts w:hint="eastAsia"/>
            <w:noProof/>
            <w:rtl/>
          </w:rPr>
          <w:t>رجوع</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ماده</w:t>
        </w:r>
        <w:r w:rsidR="002D6481" w:rsidRPr="00A51317">
          <w:rPr>
            <w:rStyle w:val="Hyperlink"/>
            <w:noProof/>
            <w:rtl/>
          </w:rPr>
          <w:t xml:space="preserve"> : </w:t>
        </w:r>
        <w:r w:rsidR="002D6481" w:rsidRPr="00A51317">
          <w:rPr>
            <w:rStyle w:val="Hyperlink"/>
            <w:rFonts w:hint="eastAsia"/>
            <w:noProof/>
            <w:rtl/>
          </w:rPr>
          <w:t>تمسک</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اطلاق</w:t>
        </w:r>
        <w:r w:rsidR="002D6481" w:rsidRPr="00A51317">
          <w:rPr>
            <w:rStyle w:val="Hyperlink"/>
            <w:noProof/>
            <w:rtl/>
          </w:rPr>
          <w:t xml:space="preserve"> </w:t>
        </w:r>
        <w:r w:rsidR="002D6481" w:rsidRPr="00A51317">
          <w:rPr>
            <w:rStyle w:val="Hyperlink"/>
            <w:rFonts w:hint="eastAsia"/>
            <w:noProof/>
            <w:rtl/>
          </w:rPr>
          <w:t>خود</w:t>
        </w:r>
        <w:r w:rsidR="002D6481" w:rsidRPr="00A51317">
          <w:rPr>
            <w:rStyle w:val="Hyperlink"/>
            <w:noProof/>
            <w:rtl/>
          </w:rPr>
          <w:t xml:space="preserve"> </w:t>
        </w:r>
        <w:r w:rsidR="002D6481" w:rsidRPr="00A51317">
          <w:rPr>
            <w:rStyle w:val="Hyperlink"/>
            <w:rFonts w:hint="eastAsia"/>
            <w:noProof/>
            <w:rtl/>
          </w:rPr>
          <w:t>ق</w:t>
        </w:r>
        <w:r w:rsidR="002D6481" w:rsidRPr="00A51317">
          <w:rPr>
            <w:rStyle w:val="Hyperlink"/>
            <w:rFonts w:hint="cs"/>
            <w:noProof/>
            <w:rtl/>
          </w:rPr>
          <w:t>ی</w:t>
        </w:r>
        <w:r w:rsidR="002D6481" w:rsidRPr="00A51317">
          <w:rPr>
            <w:rStyle w:val="Hyperlink"/>
            <w:rFonts w:hint="eastAsia"/>
            <w:noProof/>
            <w:rtl/>
          </w:rPr>
          <w:t>د</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26177407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5</w:t>
        </w:r>
        <w:r w:rsidR="002D6481">
          <w:rPr>
            <w:rStyle w:val="Hyperlink"/>
            <w:noProof/>
            <w:rtl/>
          </w:rPr>
          <w:fldChar w:fldCharType="end"/>
        </w:r>
      </w:hyperlink>
    </w:p>
    <w:p w:rsidR="002D6481" w:rsidRDefault="00463D97" w:rsidP="002D6481">
      <w:pPr>
        <w:pStyle w:val="TOC6"/>
        <w:tabs>
          <w:tab w:val="right" w:leader="dot" w:pos="10194"/>
        </w:tabs>
        <w:rPr>
          <w:rFonts w:asciiTheme="minorHAnsi" w:eastAsiaTheme="minorEastAsia" w:hAnsiTheme="minorHAnsi" w:cstheme="minorBidi"/>
          <w:bCs w:val="0"/>
          <w:noProof/>
          <w:color w:val="auto"/>
          <w:szCs w:val="22"/>
          <w:rtl/>
        </w:rPr>
      </w:pPr>
      <w:hyperlink w:anchor="_Toc26177408" w:history="1">
        <w:r w:rsidR="002D6481" w:rsidRPr="00A51317">
          <w:rPr>
            <w:rStyle w:val="Hyperlink"/>
            <w:rFonts w:hint="eastAsia"/>
            <w:noProof/>
            <w:rtl/>
          </w:rPr>
          <w:t>تفاوت</w:t>
        </w:r>
        <w:r w:rsidR="002D6481" w:rsidRPr="00A51317">
          <w:rPr>
            <w:rStyle w:val="Hyperlink"/>
            <w:noProof/>
            <w:rtl/>
          </w:rPr>
          <w:t xml:space="preserve"> </w:t>
        </w:r>
        <w:r w:rsidR="002D6481" w:rsidRPr="00A51317">
          <w:rPr>
            <w:rStyle w:val="Hyperlink"/>
            <w:rFonts w:hint="eastAsia"/>
            <w:noProof/>
            <w:rtl/>
          </w:rPr>
          <w:t>ب</w:t>
        </w:r>
        <w:r w:rsidR="002D6481" w:rsidRPr="00A51317">
          <w:rPr>
            <w:rStyle w:val="Hyperlink"/>
            <w:rFonts w:hint="cs"/>
            <w:noProof/>
            <w:rtl/>
          </w:rPr>
          <w:t>ی</w:t>
        </w:r>
        <w:r w:rsidR="002D6481" w:rsidRPr="00A51317">
          <w:rPr>
            <w:rStyle w:val="Hyperlink"/>
            <w:rFonts w:hint="eastAsia"/>
            <w:noProof/>
            <w:rtl/>
          </w:rPr>
          <w:t>ان</w:t>
        </w:r>
        <w:r w:rsidR="002D6481" w:rsidRPr="00A51317">
          <w:rPr>
            <w:rStyle w:val="Hyperlink"/>
            <w:noProof/>
            <w:rtl/>
          </w:rPr>
          <w:t xml:space="preserve"> </w:t>
        </w:r>
        <w:r w:rsidR="002D6481" w:rsidRPr="00A51317">
          <w:rPr>
            <w:rStyle w:val="Hyperlink"/>
            <w:rFonts w:hint="eastAsia"/>
            <w:noProof/>
            <w:rtl/>
          </w:rPr>
          <w:t>اول</w:t>
        </w:r>
        <w:r w:rsidR="002D6481" w:rsidRPr="00A51317">
          <w:rPr>
            <w:rStyle w:val="Hyperlink"/>
            <w:noProof/>
            <w:rtl/>
          </w:rPr>
          <w:t xml:space="preserve"> </w:t>
        </w:r>
        <w:r w:rsidR="002D6481" w:rsidRPr="00A51317">
          <w:rPr>
            <w:rStyle w:val="Hyperlink"/>
            <w:rFonts w:hint="eastAsia"/>
            <w:noProof/>
            <w:rtl/>
          </w:rPr>
          <w:t>و</w:t>
        </w:r>
        <w:r w:rsidR="002D6481" w:rsidRPr="00A51317">
          <w:rPr>
            <w:rStyle w:val="Hyperlink"/>
            <w:noProof/>
            <w:rtl/>
          </w:rPr>
          <w:t xml:space="preserve"> </w:t>
        </w:r>
        <w:r w:rsidR="002D6481" w:rsidRPr="00A51317">
          <w:rPr>
            <w:rStyle w:val="Hyperlink"/>
            <w:rFonts w:hint="eastAsia"/>
            <w:noProof/>
            <w:rtl/>
          </w:rPr>
          <w:t>دوم</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26177408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6</w:t>
        </w:r>
        <w:r w:rsidR="002D6481">
          <w:rPr>
            <w:rStyle w:val="Hyperlink"/>
            <w:noProof/>
            <w:rtl/>
          </w:rPr>
          <w:fldChar w:fldCharType="end"/>
        </w:r>
      </w:hyperlink>
    </w:p>
    <w:p w:rsidR="002D6481" w:rsidRDefault="00463D97" w:rsidP="002D6481">
      <w:pPr>
        <w:pStyle w:val="TOC6"/>
        <w:tabs>
          <w:tab w:val="right" w:leader="dot" w:pos="10194"/>
        </w:tabs>
        <w:rPr>
          <w:rFonts w:asciiTheme="minorHAnsi" w:eastAsiaTheme="minorEastAsia" w:hAnsiTheme="minorHAnsi" w:cstheme="minorBidi"/>
          <w:bCs w:val="0"/>
          <w:noProof/>
          <w:color w:val="auto"/>
          <w:szCs w:val="22"/>
          <w:rtl/>
        </w:rPr>
      </w:pPr>
      <w:hyperlink w:anchor="_Toc26177409" w:history="1">
        <w:r w:rsidR="002D6481" w:rsidRPr="00A51317">
          <w:rPr>
            <w:rStyle w:val="Hyperlink"/>
            <w:rFonts w:hint="eastAsia"/>
            <w:noProof/>
            <w:rtl/>
          </w:rPr>
          <w:t>عدم</w:t>
        </w:r>
        <w:r w:rsidR="002D6481" w:rsidRPr="00A51317">
          <w:rPr>
            <w:rStyle w:val="Hyperlink"/>
            <w:noProof/>
            <w:rtl/>
          </w:rPr>
          <w:t xml:space="preserve"> </w:t>
        </w:r>
        <w:r w:rsidR="002D6481" w:rsidRPr="00A51317">
          <w:rPr>
            <w:rStyle w:val="Hyperlink"/>
            <w:rFonts w:hint="eastAsia"/>
            <w:noProof/>
            <w:rtl/>
          </w:rPr>
          <w:t>صحت</w:t>
        </w:r>
        <w:r w:rsidR="002D6481" w:rsidRPr="00A51317">
          <w:rPr>
            <w:rStyle w:val="Hyperlink"/>
            <w:noProof/>
            <w:rtl/>
          </w:rPr>
          <w:t xml:space="preserve"> </w:t>
        </w:r>
        <w:r w:rsidR="002D6481" w:rsidRPr="00A51317">
          <w:rPr>
            <w:rStyle w:val="Hyperlink"/>
            <w:rFonts w:hint="eastAsia"/>
            <w:noProof/>
            <w:rtl/>
          </w:rPr>
          <w:t>تمسک</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اطلاق</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26177409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6</w:t>
        </w:r>
        <w:r w:rsidR="002D6481">
          <w:rPr>
            <w:rStyle w:val="Hyperlink"/>
            <w:noProof/>
            <w:rtl/>
          </w:rPr>
          <w:fldChar w:fldCharType="end"/>
        </w:r>
      </w:hyperlink>
    </w:p>
    <w:p w:rsidR="002D6481" w:rsidRDefault="00463D97" w:rsidP="002D6481">
      <w:pPr>
        <w:pStyle w:val="TOC7"/>
        <w:tabs>
          <w:tab w:val="right" w:leader="dot" w:pos="10194"/>
        </w:tabs>
        <w:rPr>
          <w:rFonts w:asciiTheme="minorHAnsi" w:eastAsiaTheme="minorEastAsia" w:hAnsiTheme="minorHAnsi" w:cstheme="minorBidi"/>
          <w:bCs w:val="0"/>
          <w:noProof/>
          <w:color w:val="auto"/>
          <w:szCs w:val="22"/>
          <w:rtl/>
        </w:rPr>
      </w:pPr>
      <w:hyperlink w:anchor="_Toc26177410" w:history="1">
        <w:r w:rsidR="002D6481" w:rsidRPr="00A51317">
          <w:rPr>
            <w:rStyle w:val="Hyperlink"/>
            <w:rFonts w:hint="eastAsia"/>
            <w:noProof/>
            <w:rtl/>
          </w:rPr>
          <w:t>صحت</w:t>
        </w:r>
        <w:r w:rsidR="002D6481" w:rsidRPr="00A51317">
          <w:rPr>
            <w:rStyle w:val="Hyperlink"/>
            <w:noProof/>
            <w:rtl/>
          </w:rPr>
          <w:t xml:space="preserve"> </w:t>
        </w:r>
        <w:r w:rsidR="002D6481" w:rsidRPr="00A51317">
          <w:rPr>
            <w:rStyle w:val="Hyperlink"/>
            <w:rFonts w:hint="eastAsia"/>
            <w:noProof/>
            <w:rtl/>
          </w:rPr>
          <w:t>تمسک</w:t>
        </w:r>
        <w:r w:rsidR="002D6481" w:rsidRPr="00A51317">
          <w:rPr>
            <w:rStyle w:val="Hyperlink"/>
            <w:noProof/>
            <w:rtl/>
          </w:rPr>
          <w:t xml:space="preserve"> </w:t>
        </w:r>
        <w:r w:rsidR="002D6481" w:rsidRPr="00A51317">
          <w:rPr>
            <w:rStyle w:val="Hyperlink"/>
            <w:rFonts w:hint="eastAsia"/>
            <w:noProof/>
            <w:rtl/>
          </w:rPr>
          <w:t>به</w:t>
        </w:r>
        <w:r w:rsidR="002D6481" w:rsidRPr="00A51317">
          <w:rPr>
            <w:rStyle w:val="Hyperlink"/>
            <w:noProof/>
            <w:rtl/>
          </w:rPr>
          <w:t xml:space="preserve"> </w:t>
        </w:r>
        <w:r w:rsidR="002D6481" w:rsidRPr="00A51317">
          <w:rPr>
            <w:rStyle w:val="Hyperlink"/>
            <w:rFonts w:hint="eastAsia"/>
            <w:noProof/>
            <w:rtl/>
          </w:rPr>
          <w:t>اطلاق</w:t>
        </w:r>
        <w:r w:rsidR="002D6481">
          <w:rPr>
            <w:noProof/>
            <w:webHidden/>
            <w:rtl/>
          </w:rPr>
          <w:tab/>
        </w:r>
        <w:r w:rsidR="002D6481">
          <w:rPr>
            <w:rStyle w:val="Hyperlink"/>
            <w:noProof/>
            <w:rtl/>
          </w:rPr>
          <w:fldChar w:fldCharType="begin"/>
        </w:r>
        <w:r w:rsidR="002D6481">
          <w:rPr>
            <w:noProof/>
            <w:webHidden/>
            <w:rtl/>
          </w:rPr>
          <w:instrText xml:space="preserve"> </w:instrText>
        </w:r>
        <w:r w:rsidR="002D6481">
          <w:rPr>
            <w:noProof/>
            <w:webHidden/>
          </w:rPr>
          <w:instrText xml:space="preserve">PAGEREF </w:instrText>
        </w:r>
        <w:r w:rsidR="002D6481">
          <w:rPr>
            <w:noProof/>
            <w:webHidden/>
            <w:rtl/>
          </w:rPr>
          <w:instrText>_</w:instrText>
        </w:r>
        <w:r w:rsidR="002D6481">
          <w:rPr>
            <w:noProof/>
            <w:webHidden/>
          </w:rPr>
          <w:instrText>Toc</w:instrText>
        </w:r>
        <w:r w:rsidR="002D6481">
          <w:rPr>
            <w:noProof/>
            <w:webHidden/>
            <w:rtl/>
          </w:rPr>
          <w:instrText xml:space="preserve">26177410 </w:instrText>
        </w:r>
        <w:r w:rsidR="002D6481">
          <w:rPr>
            <w:noProof/>
            <w:webHidden/>
          </w:rPr>
          <w:instrText>\h</w:instrText>
        </w:r>
        <w:r w:rsidR="002D6481">
          <w:rPr>
            <w:noProof/>
            <w:webHidden/>
            <w:rtl/>
          </w:rPr>
          <w:instrText xml:space="preserve"> </w:instrText>
        </w:r>
        <w:r w:rsidR="002D6481">
          <w:rPr>
            <w:rStyle w:val="Hyperlink"/>
            <w:noProof/>
            <w:rtl/>
          </w:rPr>
        </w:r>
        <w:r w:rsidR="002D6481">
          <w:rPr>
            <w:rStyle w:val="Hyperlink"/>
            <w:noProof/>
            <w:rtl/>
          </w:rPr>
          <w:fldChar w:fldCharType="separate"/>
        </w:r>
        <w:r w:rsidR="00590D48">
          <w:rPr>
            <w:noProof/>
            <w:webHidden/>
            <w:rtl/>
          </w:rPr>
          <w:t>6</w:t>
        </w:r>
        <w:r w:rsidR="002D6481">
          <w:rPr>
            <w:rStyle w:val="Hyperlink"/>
            <w:noProof/>
            <w:rtl/>
          </w:rPr>
          <w:fldChar w:fldCharType="end"/>
        </w:r>
      </w:hyperlink>
    </w:p>
    <w:p w:rsidR="00C91EB6" w:rsidRPr="00C91EB6" w:rsidRDefault="002D6481" w:rsidP="00064BFE">
      <w:pPr>
        <w:jc w:val="both"/>
      </w:pPr>
      <w:r>
        <w:rPr>
          <w:rFonts w:cs="B Titr"/>
          <w:noProof/>
          <w:webHidden/>
          <w:color w:val="632423" w:themeColor="accent2" w:themeShade="80"/>
          <w:szCs w:val="24"/>
          <w:rtl/>
        </w:rPr>
        <w:fldChar w:fldCharType="end"/>
      </w:r>
    </w:p>
    <w:p w:rsidR="00F343FB" w:rsidRPr="00A6366F" w:rsidRDefault="00F842AD" w:rsidP="00064BF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55C51">
        <w:rPr>
          <w:rFonts w:hint="cs"/>
          <w:rtl/>
        </w:rPr>
        <w:t>ادله</w:t>
      </w:r>
      <w:r w:rsidR="00155C51">
        <w:rPr>
          <w:rtl/>
        </w:rPr>
        <w:t xml:space="preserve"> </w:t>
      </w:r>
      <w:r w:rsidR="00155C51">
        <w:rPr>
          <w:rFonts w:hint="cs"/>
          <w:rtl/>
        </w:rPr>
        <w:t>تقدیم</w:t>
      </w:r>
      <w:r w:rsidR="00155C51">
        <w:rPr>
          <w:rtl/>
        </w:rPr>
        <w:t xml:space="preserve"> </w:t>
      </w:r>
      <w:r w:rsidR="00155C51">
        <w:rPr>
          <w:rFonts w:hint="cs"/>
          <w:rtl/>
        </w:rPr>
        <w:t>رجوع</w:t>
      </w:r>
      <w:r w:rsidR="00155C51">
        <w:rPr>
          <w:rtl/>
        </w:rPr>
        <w:t xml:space="preserve"> </w:t>
      </w:r>
      <w:r w:rsidR="00155C51">
        <w:rPr>
          <w:rFonts w:hint="cs"/>
          <w:rtl/>
        </w:rPr>
        <w:t>قید</w:t>
      </w:r>
      <w:r w:rsidR="00155C51">
        <w:rPr>
          <w:rtl/>
        </w:rPr>
        <w:t xml:space="preserve"> </w:t>
      </w:r>
      <w:r w:rsidR="00155C51">
        <w:rPr>
          <w:rFonts w:hint="cs"/>
          <w:rtl/>
        </w:rPr>
        <w:t>به</w:t>
      </w:r>
      <w:r w:rsidR="00155C51">
        <w:rPr>
          <w:rtl/>
        </w:rPr>
        <w:t xml:space="preserve"> </w:t>
      </w:r>
      <w:r w:rsidR="00155C51">
        <w:rPr>
          <w:rFonts w:hint="cs"/>
          <w:rtl/>
        </w:rPr>
        <w:t>ماده</w:t>
      </w:r>
      <w:r w:rsidR="00025B70">
        <w:rPr>
          <w:rFonts w:hint="cs"/>
          <w:rtl/>
        </w:rPr>
        <w:t xml:space="preserve"> </w:t>
      </w:r>
      <w:r w:rsidR="00386C11" w:rsidRPr="00A6366F">
        <w:rPr>
          <w:rFonts w:hint="cs"/>
          <w:rtl/>
        </w:rPr>
        <w:t>/</w:t>
      </w:r>
      <w:bookmarkStart w:id="1" w:name="BokSabj_d"/>
      <w:bookmarkEnd w:id="1"/>
      <w:r w:rsidR="00155C51">
        <w:rPr>
          <w:rFonts w:hint="cs"/>
          <w:rtl/>
        </w:rPr>
        <w:t>دوران</w:t>
      </w:r>
      <w:r w:rsidR="00155C51">
        <w:rPr>
          <w:rtl/>
        </w:rPr>
        <w:t xml:space="preserve"> </w:t>
      </w:r>
      <w:r w:rsidR="00155C51">
        <w:rPr>
          <w:rFonts w:hint="cs"/>
          <w:rtl/>
        </w:rPr>
        <w:t>امر</w:t>
      </w:r>
      <w:r w:rsidR="00155C51">
        <w:rPr>
          <w:rtl/>
        </w:rPr>
        <w:t xml:space="preserve"> </w:t>
      </w:r>
      <w:r w:rsidR="00155C51">
        <w:rPr>
          <w:rFonts w:hint="cs"/>
          <w:rtl/>
        </w:rPr>
        <w:t>بین</w:t>
      </w:r>
      <w:r w:rsidR="00155C51">
        <w:rPr>
          <w:rtl/>
        </w:rPr>
        <w:t xml:space="preserve"> </w:t>
      </w:r>
      <w:r w:rsidR="00155C51">
        <w:rPr>
          <w:rFonts w:hint="cs"/>
          <w:rtl/>
        </w:rPr>
        <w:t>رجوع</w:t>
      </w:r>
      <w:r w:rsidR="00155C51">
        <w:rPr>
          <w:rtl/>
        </w:rPr>
        <w:t xml:space="preserve"> </w:t>
      </w:r>
      <w:r w:rsidR="00155C51">
        <w:rPr>
          <w:rFonts w:hint="cs"/>
          <w:rtl/>
        </w:rPr>
        <w:t>قید</w:t>
      </w:r>
      <w:r w:rsidR="00155C51">
        <w:rPr>
          <w:rtl/>
        </w:rPr>
        <w:t xml:space="preserve"> </w:t>
      </w:r>
      <w:r w:rsidR="00155C51">
        <w:rPr>
          <w:rFonts w:hint="cs"/>
          <w:rtl/>
        </w:rPr>
        <w:t>به</w:t>
      </w:r>
      <w:r w:rsidR="00155C51">
        <w:rPr>
          <w:rtl/>
        </w:rPr>
        <w:t xml:space="preserve"> </w:t>
      </w:r>
      <w:r w:rsidR="00155C51">
        <w:rPr>
          <w:rFonts w:hint="cs"/>
          <w:rtl/>
        </w:rPr>
        <w:t>ماده</w:t>
      </w:r>
      <w:r w:rsidR="00155C51">
        <w:rPr>
          <w:rtl/>
        </w:rPr>
        <w:t xml:space="preserve"> </w:t>
      </w:r>
      <w:r w:rsidR="00155C51">
        <w:rPr>
          <w:rFonts w:hint="cs"/>
          <w:rtl/>
        </w:rPr>
        <w:t>یا</w:t>
      </w:r>
      <w:r w:rsidR="00155C51">
        <w:rPr>
          <w:rtl/>
        </w:rPr>
        <w:t xml:space="preserve"> </w:t>
      </w:r>
      <w:r w:rsidR="00155C51">
        <w:rPr>
          <w:rFonts w:hint="cs"/>
          <w:rtl/>
        </w:rPr>
        <w:t>هیئت</w:t>
      </w:r>
      <w:r w:rsidR="00386C11" w:rsidRPr="00A6366F">
        <w:rPr>
          <w:rFonts w:hint="cs"/>
          <w:rtl/>
        </w:rPr>
        <w:t xml:space="preserve"> /</w:t>
      </w:r>
      <w:bookmarkStart w:id="2" w:name="Bokkolli"/>
      <w:bookmarkEnd w:id="2"/>
      <w:r w:rsidR="00155C51">
        <w:rPr>
          <w:rFonts w:hint="cs"/>
          <w:rtl/>
        </w:rPr>
        <w:t>مقدمه</w:t>
      </w:r>
      <w:r w:rsidR="00155C51">
        <w:rPr>
          <w:rtl/>
        </w:rPr>
        <w:t xml:space="preserve"> </w:t>
      </w:r>
      <w:r w:rsidR="00155C51">
        <w:rPr>
          <w:rFonts w:hint="cs"/>
          <w:rtl/>
        </w:rPr>
        <w:t>واجب</w:t>
      </w:r>
      <w:r w:rsidR="001B6799" w:rsidRPr="00A6366F">
        <w:rPr>
          <w:rFonts w:hint="cs"/>
          <w:rtl/>
        </w:rPr>
        <w:t xml:space="preserve"> </w:t>
      </w:r>
    </w:p>
    <w:p w:rsidR="008F5B4D" w:rsidRPr="009C66D5" w:rsidRDefault="008F5B4D" w:rsidP="00064BFE">
      <w:pPr>
        <w:jc w:val="both"/>
        <w:rPr>
          <w:rStyle w:val="Emphasis"/>
          <w:b/>
          <w:bCs w:val="0"/>
          <w:rtl/>
        </w:rPr>
      </w:pPr>
      <w:r w:rsidRPr="009C66D5">
        <w:rPr>
          <w:rStyle w:val="Emphasis"/>
          <w:rFonts w:hint="cs"/>
          <w:b/>
          <w:bCs w:val="0"/>
          <w:rtl/>
        </w:rPr>
        <w:t>خلاصه مباحث گذشته:</w:t>
      </w:r>
    </w:p>
    <w:p w:rsidR="003A6148" w:rsidRDefault="00064BFE" w:rsidP="00064BFE">
      <w:pPr>
        <w:pBdr>
          <w:bottom w:val="double" w:sz="6" w:space="1" w:color="auto"/>
        </w:pBdr>
        <w:jc w:val="both"/>
        <w:rPr>
          <w:rtl/>
        </w:rPr>
      </w:pPr>
      <w:r w:rsidRPr="00064BFE">
        <w:rPr>
          <w:rFonts w:hint="cs"/>
          <w:rtl/>
        </w:rPr>
        <w:t>بحث در مورد</w:t>
      </w:r>
      <w:r>
        <w:rPr>
          <w:rFonts w:hint="cs"/>
          <w:rtl/>
        </w:rPr>
        <w:t xml:space="preserve"> این بود که</w:t>
      </w:r>
      <w:r w:rsidRPr="00064BFE">
        <w:rPr>
          <w:rFonts w:hint="cs"/>
          <w:rtl/>
        </w:rPr>
        <w:t xml:space="preserve"> یک قید می</w:t>
      </w:r>
      <w:r w:rsidRPr="00064BFE">
        <w:rPr>
          <w:rtl/>
        </w:rPr>
        <w:softHyphen/>
      </w:r>
      <w:r w:rsidRPr="00064BFE">
        <w:rPr>
          <w:rFonts w:hint="cs"/>
          <w:rtl/>
        </w:rPr>
        <w:t>تواند هم قید هیئت باشد و هم قید ماده باشد. ادع</w:t>
      </w:r>
      <w:r w:rsidR="004C1CDA">
        <w:rPr>
          <w:rFonts w:hint="cs"/>
          <w:rtl/>
        </w:rPr>
        <w:t>ای مرحوم نائینی این بود که قید هیئت و قید ماده با هم جمع نمی</w:t>
      </w:r>
      <w:r w:rsidR="004C1CDA">
        <w:rPr>
          <w:rtl/>
        </w:rPr>
        <w:softHyphen/>
      </w:r>
      <w:r w:rsidR="004C1CDA">
        <w:rPr>
          <w:rFonts w:hint="cs"/>
          <w:rtl/>
        </w:rPr>
        <w:t>شوند</w:t>
      </w:r>
      <w:r w:rsidRPr="00064BFE">
        <w:rPr>
          <w:rFonts w:hint="cs"/>
          <w:rtl/>
        </w:rPr>
        <w:t>. مرحوم خویی قائل به امکان شد</w:t>
      </w:r>
      <w:r w:rsidR="004C1CDA">
        <w:rPr>
          <w:rFonts w:hint="cs"/>
          <w:rtl/>
        </w:rPr>
        <w:t>ه بود</w:t>
      </w:r>
      <w:r>
        <w:rPr>
          <w:rFonts w:hint="cs"/>
          <w:rtl/>
        </w:rPr>
        <w:t>. استاد فرمود:</w:t>
      </w:r>
      <w:r w:rsidRPr="00064BFE">
        <w:rPr>
          <w:rFonts w:hint="cs"/>
          <w:rtl/>
        </w:rPr>
        <w:t xml:space="preserve"> ادعای مرحوم نائینی صحیح است و قید ماده و هیئت با هم جمع نمی</w:t>
      </w:r>
      <w:r w:rsidRPr="00064BFE">
        <w:rPr>
          <w:rtl/>
        </w:rPr>
        <w:softHyphen/>
      </w:r>
      <w:r w:rsidRPr="00064BFE">
        <w:rPr>
          <w:rFonts w:hint="cs"/>
          <w:rtl/>
        </w:rPr>
        <w:t xml:space="preserve">شوند. </w:t>
      </w:r>
    </w:p>
    <w:p w:rsidR="00247D2F" w:rsidRPr="003A6148" w:rsidRDefault="00247D2F" w:rsidP="00064BFE">
      <w:pPr>
        <w:pBdr>
          <w:bottom w:val="double" w:sz="6" w:space="1" w:color="auto"/>
        </w:pBdr>
        <w:jc w:val="both"/>
      </w:pPr>
    </w:p>
    <w:p w:rsidR="008F5B4D" w:rsidRDefault="008F5B4D" w:rsidP="00064BFE">
      <w:pPr>
        <w:jc w:val="both"/>
      </w:pPr>
    </w:p>
    <w:p w:rsidR="003E6650" w:rsidRDefault="00064BFE" w:rsidP="002D6481">
      <w:pPr>
        <w:pStyle w:val="Heading1"/>
        <w:rPr>
          <w:rtl/>
        </w:rPr>
      </w:pPr>
      <w:bookmarkStart w:id="3" w:name="_Toc26177395"/>
      <w:r>
        <w:rPr>
          <w:rFonts w:hint="cs"/>
          <w:rtl/>
        </w:rPr>
        <w:lastRenderedPageBreak/>
        <w:t>مقدمه واجب</w:t>
      </w:r>
      <w:bookmarkEnd w:id="3"/>
    </w:p>
    <w:p w:rsidR="00064BFE" w:rsidRDefault="00064BFE" w:rsidP="002D6481">
      <w:pPr>
        <w:pStyle w:val="Heading2"/>
        <w:rPr>
          <w:rtl/>
        </w:rPr>
      </w:pPr>
      <w:bookmarkStart w:id="4" w:name="_Toc26177396"/>
      <w:r>
        <w:rPr>
          <w:rFonts w:hint="cs"/>
          <w:rtl/>
        </w:rPr>
        <w:t>دوران رجوع قید به ماده یا هیئت</w:t>
      </w:r>
      <w:bookmarkEnd w:id="4"/>
    </w:p>
    <w:p w:rsidR="004C1CDA" w:rsidRDefault="004C1CDA" w:rsidP="002D6481">
      <w:pPr>
        <w:pStyle w:val="Heading3"/>
        <w:rPr>
          <w:rtl/>
        </w:rPr>
      </w:pPr>
      <w:bookmarkStart w:id="5" w:name="_Toc26177397"/>
      <w:r>
        <w:rPr>
          <w:rFonts w:hint="cs"/>
          <w:rtl/>
        </w:rPr>
        <w:t>توجیه کلام صاحب حاشیه</w:t>
      </w:r>
      <w:bookmarkEnd w:id="5"/>
    </w:p>
    <w:p w:rsidR="00064BFE" w:rsidRDefault="004C1CDA" w:rsidP="00064BFE">
      <w:pPr>
        <w:jc w:val="both"/>
        <w:rPr>
          <w:rtl/>
        </w:rPr>
      </w:pPr>
      <w:r>
        <w:rPr>
          <w:rFonts w:hint="cs"/>
          <w:rtl/>
        </w:rPr>
        <w:t>با توجه به این که گفته شد، یک قید نمی</w:t>
      </w:r>
      <w:r>
        <w:rPr>
          <w:rtl/>
        </w:rPr>
        <w:softHyphen/>
      </w:r>
      <w:r>
        <w:rPr>
          <w:rFonts w:hint="cs"/>
          <w:rtl/>
        </w:rPr>
        <w:t>تواند هم قید هیئت باشد و هم قید ماده باشد، ادعای صاحب حاشیه صحیح نیست. ایشان</w:t>
      </w:r>
      <w:r w:rsidR="00064BFE" w:rsidRPr="00064BFE">
        <w:rPr>
          <w:rFonts w:hint="cs"/>
          <w:rtl/>
        </w:rPr>
        <w:t xml:space="preserve"> فرموده است</w:t>
      </w:r>
      <w:r>
        <w:rPr>
          <w:rFonts w:hint="cs"/>
          <w:rtl/>
        </w:rPr>
        <w:t>:</w:t>
      </w:r>
      <w:r w:rsidR="00064BFE" w:rsidRPr="00064BFE">
        <w:rPr>
          <w:rFonts w:hint="cs"/>
          <w:rtl/>
        </w:rPr>
        <w:t xml:space="preserve"> در مقام دوران امر بین ی</w:t>
      </w:r>
      <w:r>
        <w:rPr>
          <w:rFonts w:hint="cs"/>
          <w:rtl/>
        </w:rPr>
        <w:t>ک تقیید و دو تقیید است. یعنی امر دائر است که ماده تقیید زده شود تا یک مخالفت با ظهور به وجود بیاید یا هیئت تقیید زده شود و تبعا ماده هم تقیید زده شود تا مخالفت دو ظهور به وجود بیاید. علت این که ادعای ایشان صحیح نیست این است که دو تقیید در کار نیست بلکه دوران امر بین یک تقیید و یک تقیید است. البته</w:t>
      </w:r>
      <w:r w:rsidR="00D8000C">
        <w:rPr>
          <w:rFonts w:hint="cs"/>
          <w:rtl/>
        </w:rPr>
        <w:t xml:space="preserve"> ایشان عالم بزرگی است و جلالت شأ</w:t>
      </w:r>
      <w:r>
        <w:rPr>
          <w:rFonts w:hint="cs"/>
          <w:rtl/>
        </w:rPr>
        <w:t>ن ایشان اقتضاء می</w:t>
      </w:r>
      <w:r>
        <w:rPr>
          <w:rtl/>
        </w:rPr>
        <w:softHyphen/>
      </w:r>
      <w:r>
        <w:rPr>
          <w:rFonts w:hint="cs"/>
          <w:rtl/>
        </w:rPr>
        <w:t xml:space="preserve">کند که ظاهر کلام ایشان توجیه شود و گفته شود: </w:t>
      </w:r>
      <w:r w:rsidR="00064BFE" w:rsidRPr="00064BFE">
        <w:rPr>
          <w:rFonts w:hint="cs"/>
          <w:rtl/>
        </w:rPr>
        <w:t>مراد ایشان از تقییدین</w:t>
      </w:r>
      <w:r>
        <w:rPr>
          <w:rFonts w:hint="cs"/>
          <w:rtl/>
        </w:rPr>
        <w:t>،</w:t>
      </w:r>
      <w:r w:rsidR="00064BFE" w:rsidRPr="00064BFE">
        <w:rPr>
          <w:rFonts w:hint="cs"/>
          <w:rtl/>
        </w:rPr>
        <w:t xml:space="preserve"> تقیید و تقید است.</w:t>
      </w:r>
    </w:p>
    <w:p w:rsidR="004C1CDA" w:rsidRDefault="00287151" w:rsidP="002D6481">
      <w:pPr>
        <w:pStyle w:val="Heading3"/>
        <w:rPr>
          <w:rtl/>
        </w:rPr>
      </w:pPr>
      <w:bookmarkStart w:id="6" w:name="_Toc26177398"/>
      <w:r>
        <w:rPr>
          <w:rFonts w:hint="cs"/>
          <w:rtl/>
        </w:rPr>
        <w:t xml:space="preserve">نکته </w:t>
      </w:r>
      <w:r w:rsidR="004C1CDA">
        <w:rPr>
          <w:rFonts w:hint="cs"/>
          <w:rtl/>
        </w:rPr>
        <w:t xml:space="preserve">عدم </w:t>
      </w:r>
      <w:r>
        <w:rPr>
          <w:rFonts w:hint="cs"/>
          <w:rtl/>
        </w:rPr>
        <w:t>اجتماع قید ماده و هیئت</w:t>
      </w:r>
      <w:bookmarkEnd w:id="6"/>
      <w:r>
        <w:rPr>
          <w:rFonts w:hint="cs"/>
          <w:rtl/>
        </w:rPr>
        <w:t xml:space="preserve"> </w:t>
      </w:r>
    </w:p>
    <w:p w:rsidR="00064BFE" w:rsidRPr="00064BFE" w:rsidRDefault="00064BFE" w:rsidP="00541280">
      <w:pPr>
        <w:jc w:val="both"/>
        <w:rPr>
          <w:rtl/>
        </w:rPr>
      </w:pPr>
      <w:r w:rsidRPr="00064BFE">
        <w:rPr>
          <w:rFonts w:hint="cs"/>
          <w:rtl/>
        </w:rPr>
        <w:t>بحث ما در این است که اگر قیدی که به هر نحوی که قید وجوب است آیا می</w:t>
      </w:r>
      <w:r w:rsidRPr="00064BFE">
        <w:rPr>
          <w:rtl/>
        </w:rPr>
        <w:softHyphen/>
      </w:r>
      <w:r w:rsidRPr="00064BFE">
        <w:rPr>
          <w:rFonts w:hint="cs"/>
          <w:rtl/>
        </w:rPr>
        <w:t>تواند قید واجب باشد یا نه؟</w:t>
      </w:r>
      <w:r w:rsidR="00287151">
        <w:rPr>
          <w:rFonts w:hint="cs"/>
          <w:rtl/>
        </w:rPr>
        <w:t xml:space="preserve"> مثلا آیا</w:t>
      </w:r>
      <w:r w:rsidRPr="00064BFE">
        <w:rPr>
          <w:rFonts w:hint="cs"/>
          <w:rtl/>
        </w:rPr>
        <w:t xml:space="preserve"> حدوث زوال می</w:t>
      </w:r>
      <w:r w:rsidRPr="00064BFE">
        <w:rPr>
          <w:rtl/>
        </w:rPr>
        <w:softHyphen/>
      </w:r>
      <w:r w:rsidR="00287151">
        <w:rPr>
          <w:rFonts w:hint="cs"/>
          <w:rtl/>
        </w:rPr>
        <w:t>تواند قید واجب و وجوب باشد؟</w:t>
      </w:r>
      <w:r w:rsidRPr="00064BFE">
        <w:rPr>
          <w:rFonts w:hint="cs"/>
          <w:rtl/>
        </w:rPr>
        <w:t xml:space="preserve"> اگر حدوث قیام شرط وجوب باشد آیا می</w:t>
      </w:r>
      <w:r w:rsidRPr="00064BFE">
        <w:rPr>
          <w:rtl/>
        </w:rPr>
        <w:softHyphen/>
      </w:r>
      <w:r w:rsidRPr="00064BFE">
        <w:rPr>
          <w:rFonts w:hint="cs"/>
          <w:rtl/>
        </w:rPr>
        <w:t>تواند</w:t>
      </w:r>
      <w:r w:rsidR="00287151">
        <w:rPr>
          <w:rFonts w:hint="cs"/>
          <w:rtl/>
        </w:rPr>
        <w:t xml:space="preserve"> همین حدوث قیام</w:t>
      </w:r>
      <w:r w:rsidRPr="00064BFE">
        <w:rPr>
          <w:rFonts w:hint="cs"/>
          <w:rtl/>
        </w:rPr>
        <w:t xml:space="preserve"> شرط واجب باشد؟ این که مرحوم شهید صدر فرموده است</w:t>
      </w:r>
      <w:r w:rsidR="00DF3FB9">
        <w:rPr>
          <w:rStyle w:val="FootnoteReference"/>
          <w:rtl/>
        </w:rPr>
        <w:footnoteReference w:id="1"/>
      </w:r>
      <w:r w:rsidR="00287151">
        <w:rPr>
          <w:rFonts w:hint="cs"/>
          <w:rtl/>
        </w:rPr>
        <w:t>:</w:t>
      </w:r>
      <w:r w:rsidRPr="00064BFE">
        <w:rPr>
          <w:rFonts w:hint="cs"/>
          <w:rtl/>
        </w:rPr>
        <w:t xml:space="preserve"> یک چیزی</w:t>
      </w:r>
      <w:r w:rsidR="00287151">
        <w:rPr>
          <w:rFonts w:hint="cs"/>
          <w:rtl/>
        </w:rPr>
        <w:t xml:space="preserve"> می</w:t>
      </w:r>
      <w:r w:rsidR="00287151">
        <w:rPr>
          <w:rtl/>
        </w:rPr>
        <w:softHyphen/>
      </w:r>
      <w:r w:rsidR="00287151">
        <w:rPr>
          <w:rFonts w:hint="cs"/>
          <w:rtl/>
        </w:rPr>
        <w:t>تواند حدوثا قید وجوب باشد</w:t>
      </w:r>
      <w:r w:rsidRPr="00064BFE">
        <w:rPr>
          <w:rFonts w:hint="cs"/>
          <w:rtl/>
        </w:rPr>
        <w:t xml:space="preserve"> </w:t>
      </w:r>
      <w:r w:rsidR="00287151">
        <w:rPr>
          <w:rFonts w:hint="cs"/>
          <w:rtl/>
        </w:rPr>
        <w:t xml:space="preserve">و از حیث </w:t>
      </w:r>
      <w:r w:rsidRPr="00064BFE">
        <w:rPr>
          <w:rFonts w:hint="cs"/>
          <w:rtl/>
        </w:rPr>
        <w:t>بقاء آن قید</w:t>
      </w:r>
      <w:r w:rsidR="00287151">
        <w:rPr>
          <w:rFonts w:hint="cs"/>
          <w:rtl/>
        </w:rPr>
        <w:t>، قید</w:t>
      </w:r>
      <w:r w:rsidRPr="00064BFE">
        <w:rPr>
          <w:rFonts w:hint="cs"/>
          <w:rtl/>
        </w:rPr>
        <w:t xml:space="preserve"> واجب باشد</w:t>
      </w:r>
      <w:r w:rsidR="00287151">
        <w:rPr>
          <w:rFonts w:hint="cs"/>
          <w:rtl/>
        </w:rPr>
        <w:t>،</w:t>
      </w:r>
      <w:r w:rsidRPr="00064BFE">
        <w:rPr>
          <w:rFonts w:hint="cs"/>
          <w:rtl/>
        </w:rPr>
        <w:t xml:space="preserve"> خروج از محل بحث است. نکته محال بودن در این نقطه متمرکز می</w:t>
      </w:r>
      <w:r w:rsidRPr="00064BFE">
        <w:rPr>
          <w:rtl/>
        </w:rPr>
        <w:softHyphen/>
      </w:r>
      <w:r w:rsidRPr="00064BFE">
        <w:rPr>
          <w:rFonts w:hint="cs"/>
          <w:rtl/>
        </w:rPr>
        <w:t>شود</w:t>
      </w:r>
      <w:r w:rsidR="00590D48">
        <w:rPr>
          <w:rFonts w:hint="cs"/>
          <w:rtl/>
        </w:rPr>
        <w:t xml:space="preserve"> که آیا یک قی</w:t>
      </w:r>
      <w:r w:rsidR="00287151">
        <w:rPr>
          <w:rFonts w:hint="cs"/>
          <w:rtl/>
        </w:rPr>
        <w:t>د با حفظ خصوصیاتش می</w:t>
      </w:r>
      <w:r w:rsidR="00287151">
        <w:rPr>
          <w:rtl/>
        </w:rPr>
        <w:softHyphen/>
      </w:r>
      <w:r w:rsidR="00287151">
        <w:rPr>
          <w:rFonts w:hint="cs"/>
          <w:rtl/>
        </w:rPr>
        <w:t xml:space="preserve">تواند قید واجب و وجوب باشد؟ </w:t>
      </w:r>
      <w:r w:rsidRPr="00064BFE">
        <w:rPr>
          <w:rFonts w:hint="cs"/>
          <w:rtl/>
        </w:rPr>
        <w:t>اما در حدوث و بقاء که اشکالی وجود ندارد</w:t>
      </w:r>
      <w:r w:rsidR="00287151">
        <w:rPr>
          <w:rFonts w:hint="cs"/>
          <w:rtl/>
        </w:rPr>
        <w:t xml:space="preserve"> که یک قیدی از حیث بقاء قید واجب ب</w:t>
      </w:r>
      <w:r w:rsidR="00590D48">
        <w:rPr>
          <w:rFonts w:hint="cs"/>
          <w:rtl/>
        </w:rPr>
        <w:t>اشد و از حیث حدوث قید وجوب باشد</w:t>
      </w:r>
      <w:r w:rsidRPr="00064BFE">
        <w:rPr>
          <w:rFonts w:hint="cs"/>
          <w:rtl/>
        </w:rPr>
        <w:t xml:space="preserve">. </w:t>
      </w:r>
      <w:r w:rsidRPr="00541280">
        <w:rPr>
          <w:rFonts w:hint="cs"/>
          <w:highlight w:val="yellow"/>
          <w:rtl/>
        </w:rPr>
        <w:t xml:space="preserve">پس تفصیلاتی که در بحوث </w:t>
      </w:r>
      <w:r w:rsidR="00287151" w:rsidRPr="00541280">
        <w:rPr>
          <w:rFonts w:hint="cs"/>
          <w:highlight w:val="yellow"/>
          <w:rtl/>
        </w:rPr>
        <w:t>مطرح شده است از محل بحث خارج</w:t>
      </w:r>
      <w:r w:rsidRPr="00541280">
        <w:rPr>
          <w:rFonts w:hint="cs"/>
          <w:highlight w:val="yellow"/>
          <w:rtl/>
        </w:rPr>
        <w:t xml:space="preserve"> است.</w:t>
      </w:r>
      <w:r w:rsidRPr="00064BFE">
        <w:rPr>
          <w:rFonts w:hint="cs"/>
          <w:rtl/>
        </w:rPr>
        <w:t xml:space="preserve"> </w:t>
      </w:r>
    </w:p>
    <w:p w:rsidR="00287151" w:rsidRDefault="00287151" w:rsidP="002D6481">
      <w:pPr>
        <w:pStyle w:val="Heading3"/>
        <w:rPr>
          <w:rtl/>
        </w:rPr>
      </w:pPr>
      <w:bookmarkStart w:id="7" w:name="_Toc26177399"/>
      <w:r>
        <w:rPr>
          <w:rFonts w:hint="cs"/>
          <w:rtl/>
        </w:rPr>
        <w:t>وجوه مطرح شده در بحث رجوع قید به هیئت یا ماده</w:t>
      </w:r>
      <w:bookmarkEnd w:id="7"/>
    </w:p>
    <w:p w:rsidR="00064BFE" w:rsidRPr="00064BFE" w:rsidRDefault="00064BFE" w:rsidP="00064BFE">
      <w:pPr>
        <w:jc w:val="both"/>
        <w:rPr>
          <w:rtl/>
        </w:rPr>
      </w:pPr>
      <w:r w:rsidRPr="00064BFE">
        <w:rPr>
          <w:rFonts w:hint="cs"/>
          <w:rtl/>
        </w:rPr>
        <w:t>در دوران امر بین رجوع قید به هیئت یا به ماده نتیجه این شد که مجموعا سه وجه وجود دارد:</w:t>
      </w:r>
    </w:p>
    <w:p w:rsidR="00287151" w:rsidRDefault="00DC5B9B" w:rsidP="00287151">
      <w:pPr>
        <w:numPr>
          <w:ilvl w:val="0"/>
          <w:numId w:val="16"/>
        </w:numPr>
        <w:jc w:val="both"/>
      </w:pPr>
      <w:r w:rsidRPr="00064BFE">
        <w:rPr>
          <w:rFonts w:hint="cs"/>
          <w:rtl/>
        </w:rPr>
        <w:t xml:space="preserve"> دوران بین این است </w:t>
      </w:r>
      <w:r w:rsidR="00287151">
        <w:rPr>
          <w:rFonts w:hint="cs"/>
          <w:rtl/>
        </w:rPr>
        <w:t xml:space="preserve">که </w:t>
      </w:r>
      <w:r w:rsidRPr="00064BFE">
        <w:rPr>
          <w:rFonts w:hint="cs"/>
          <w:rtl/>
        </w:rPr>
        <w:t xml:space="preserve">تقیید وجوب و ابطلال تقید ماده باشد و یا فقط تقیید ماده باشد. </w:t>
      </w:r>
      <w:r w:rsidR="00287151">
        <w:rPr>
          <w:rFonts w:hint="cs"/>
          <w:rtl/>
        </w:rPr>
        <w:t xml:space="preserve">مرحوم </w:t>
      </w:r>
      <w:r w:rsidRPr="00064BFE">
        <w:rPr>
          <w:rFonts w:hint="cs"/>
          <w:rtl/>
        </w:rPr>
        <w:t xml:space="preserve">شیخ و </w:t>
      </w:r>
      <w:r w:rsidR="00287151">
        <w:rPr>
          <w:rFonts w:hint="cs"/>
          <w:rtl/>
        </w:rPr>
        <w:t>مرحوم آخوند فرمودند:  دوران بین تقیید هیئت و ابطلال تقیید ماده</w:t>
      </w:r>
      <w:r w:rsidR="00064BFE" w:rsidRPr="00064BFE">
        <w:rPr>
          <w:rFonts w:hint="cs"/>
          <w:rtl/>
        </w:rPr>
        <w:t xml:space="preserve"> و</w:t>
      </w:r>
      <w:r w:rsidR="00287151">
        <w:rPr>
          <w:rFonts w:hint="cs"/>
          <w:rtl/>
        </w:rPr>
        <w:t xml:space="preserve"> بین تقیید ماده است. </w:t>
      </w:r>
      <w:r w:rsidR="00287151" w:rsidRPr="00287151">
        <w:rPr>
          <w:rFonts w:hint="cs"/>
          <w:highlight w:val="yellow"/>
          <w:rtl/>
        </w:rPr>
        <w:t>مختار ما نیز این وجه است.</w:t>
      </w:r>
    </w:p>
    <w:p w:rsidR="00064BFE" w:rsidRPr="00064BFE" w:rsidRDefault="00DC5B9B" w:rsidP="00287151">
      <w:pPr>
        <w:numPr>
          <w:ilvl w:val="0"/>
          <w:numId w:val="16"/>
        </w:numPr>
        <w:jc w:val="both"/>
      </w:pPr>
      <w:r w:rsidRPr="00064BFE">
        <w:rPr>
          <w:rFonts w:hint="cs"/>
          <w:rtl/>
        </w:rPr>
        <w:lastRenderedPageBreak/>
        <w:t xml:space="preserve"> مرحوم خویی و مرحوم اصفهانی فرمودند</w:t>
      </w:r>
      <w:r w:rsidR="00DF3FB9">
        <w:rPr>
          <w:rFonts w:hint="cs"/>
          <w:rtl/>
        </w:rPr>
        <w:t>:</w:t>
      </w:r>
      <w:r w:rsidRPr="00064BFE">
        <w:rPr>
          <w:rFonts w:hint="cs"/>
          <w:rtl/>
        </w:rPr>
        <w:t xml:space="preserve"> دوران بین یک تقیید و یک تقیید است. </w:t>
      </w:r>
    </w:p>
    <w:p w:rsidR="00287151" w:rsidRDefault="00DC5B9B" w:rsidP="00ED5D9F">
      <w:pPr>
        <w:numPr>
          <w:ilvl w:val="0"/>
          <w:numId w:val="16"/>
        </w:numPr>
        <w:jc w:val="both"/>
      </w:pPr>
      <w:r w:rsidRPr="00064BFE">
        <w:rPr>
          <w:rFonts w:hint="cs"/>
          <w:rtl/>
        </w:rPr>
        <w:t>احتمال سومی وجود داشت</w:t>
      </w:r>
      <w:r w:rsidR="00287151">
        <w:rPr>
          <w:rFonts w:hint="cs"/>
          <w:rtl/>
        </w:rPr>
        <w:t>( کلام صاحب حاشیه)</w:t>
      </w:r>
      <w:r w:rsidRPr="00064BFE">
        <w:rPr>
          <w:rFonts w:hint="cs"/>
          <w:rtl/>
        </w:rPr>
        <w:t xml:space="preserve"> دو</w:t>
      </w:r>
      <w:r w:rsidR="00287151">
        <w:rPr>
          <w:rFonts w:hint="cs"/>
          <w:rtl/>
        </w:rPr>
        <w:t>ران بین دو تقیید و یک تقیید است.</w:t>
      </w:r>
    </w:p>
    <w:p w:rsidR="00287151" w:rsidRDefault="00287151" w:rsidP="002D6481">
      <w:pPr>
        <w:pStyle w:val="Heading3"/>
        <w:rPr>
          <w:rtl/>
        </w:rPr>
      </w:pPr>
      <w:bookmarkStart w:id="8" w:name="_Toc26177400"/>
      <w:r>
        <w:rPr>
          <w:rFonts w:hint="cs"/>
          <w:rtl/>
        </w:rPr>
        <w:t>بحث کبروی دوران امر بین رجوع قید با ماده یا هیئت</w:t>
      </w:r>
      <w:bookmarkEnd w:id="8"/>
    </w:p>
    <w:p w:rsidR="00287151" w:rsidRDefault="00287151" w:rsidP="002D6481">
      <w:pPr>
        <w:pStyle w:val="Heading4"/>
        <w:rPr>
          <w:rtl/>
        </w:rPr>
      </w:pPr>
      <w:bookmarkStart w:id="9" w:name="_Toc26177401"/>
      <w:r>
        <w:rPr>
          <w:rFonts w:hint="cs"/>
          <w:rtl/>
        </w:rPr>
        <w:t>مرجح داشتن تقدم تقیید ماده</w:t>
      </w:r>
      <w:bookmarkEnd w:id="9"/>
    </w:p>
    <w:p w:rsidR="00287151" w:rsidRDefault="00064BFE" w:rsidP="00287151">
      <w:pPr>
        <w:jc w:val="both"/>
        <w:rPr>
          <w:rtl/>
        </w:rPr>
      </w:pPr>
      <w:r w:rsidRPr="00064BFE">
        <w:rPr>
          <w:rFonts w:hint="cs"/>
          <w:rtl/>
        </w:rPr>
        <w:t xml:space="preserve">اگر قبول کردیم که دوران امر بین تقیید </w:t>
      </w:r>
      <w:r w:rsidR="00287151">
        <w:rPr>
          <w:rFonts w:hint="cs"/>
          <w:rtl/>
        </w:rPr>
        <w:t>هیئت و ابطال تقیید ماده</w:t>
      </w:r>
      <w:r w:rsidRPr="00064BFE">
        <w:rPr>
          <w:rFonts w:hint="cs"/>
          <w:rtl/>
        </w:rPr>
        <w:t xml:space="preserve"> و </w:t>
      </w:r>
      <w:r w:rsidR="00287151">
        <w:rPr>
          <w:rFonts w:hint="cs"/>
          <w:rtl/>
        </w:rPr>
        <w:t xml:space="preserve">بین </w:t>
      </w:r>
      <w:r w:rsidRPr="00064BFE">
        <w:rPr>
          <w:rFonts w:hint="cs"/>
          <w:rtl/>
        </w:rPr>
        <w:t>یک تقیید شد</w:t>
      </w:r>
      <w:r w:rsidR="00287151">
        <w:rPr>
          <w:rFonts w:hint="cs"/>
          <w:rtl/>
        </w:rPr>
        <w:t xml:space="preserve">، آیا مرجحی برای تقدیم یکی </w:t>
      </w:r>
      <w:r w:rsidRPr="00064BFE">
        <w:rPr>
          <w:rFonts w:hint="cs"/>
          <w:rtl/>
        </w:rPr>
        <w:t>وجود دارد یا نه؟ مرحوم شیخ فرمود</w:t>
      </w:r>
      <w:r w:rsidR="00287151">
        <w:rPr>
          <w:rFonts w:hint="cs"/>
          <w:rtl/>
        </w:rPr>
        <w:t>:</w:t>
      </w:r>
      <w:r w:rsidRPr="00064BFE">
        <w:rPr>
          <w:rFonts w:hint="cs"/>
          <w:rtl/>
        </w:rPr>
        <w:t xml:space="preserve"> یک تقیید مرجح دارد</w:t>
      </w:r>
      <w:r w:rsidR="00287151">
        <w:rPr>
          <w:rFonts w:hint="cs"/>
          <w:rtl/>
        </w:rPr>
        <w:t>. زیرا موردی که با یک تقیید محل تقیید دیگر منتفی بشود، نسبت به مورد که که فقط تقیید است، مرجوح است و ا</w:t>
      </w:r>
      <w:r w:rsidR="00DF3FB9">
        <w:rPr>
          <w:rFonts w:hint="cs"/>
          <w:rtl/>
        </w:rPr>
        <w:t xml:space="preserve">ز </w:t>
      </w:r>
      <w:r w:rsidR="00287151">
        <w:rPr>
          <w:rFonts w:hint="cs"/>
          <w:rtl/>
        </w:rPr>
        <w:t>طرفی</w:t>
      </w:r>
      <w:r w:rsidRPr="00064BFE">
        <w:rPr>
          <w:rFonts w:hint="cs"/>
          <w:rtl/>
        </w:rPr>
        <w:t xml:space="preserve"> الضرورات تتقدر بقدرها.</w:t>
      </w:r>
      <w:r w:rsidR="00287151">
        <w:rPr>
          <w:rFonts w:hint="cs"/>
          <w:rtl/>
        </w:rPr>
        <w:t xml:space="preserve"> پس قید به ماده رجوع می</w:t>
      </w:r>
      <w:r w:rsidR="00287151">
        <w:rPr>
          <w:rtl/>
        </w:rPr>
        <w:softHyphen/>
      </w:r>
      <w:r w:rsidR="00287151">
        <w:rPr>
          <w:rFonts w:hint="cs"/>
          <w:rtl/>
        </w:rPr>
        <w:t>کند تا فقط یک تقیید لازم بیاید.</w:t>
      </w:r>
      <w:r w:rsidR="00DF3FB9">
        <w:rPr>
          <w:rStyle w:val="FootnoteReference"/>
          <w:rtl/>
        </w:rPr>
        <w:footnoteReference w:id="2"/>
      </w:r>
    </w:p>
    <w:p w:rsidR="00287151" w:rsidRDefault="00287151" w:rsidP="002D6481">
      <w:pPr>
        <w:pStyle w:val="Heading5"/>
        <w:rPr>
          <w:rtl/>
        </w:rPr>
      </w:pPr>
      <w:bookmarkStart w:id="10" w:name="_Toc26177402"/>
      <w:r>
        <w:rPr>
          <w:rFonts w:hint="cs"/>
          <w:rtl/>
        </w:rPr>
        <w:t>مرجح نداشتن تقدیم تقیید ماده</w:t>
      </w:r>
      <w:bookmarkEnd w:id="10"/>
    </w:p>
    <w:p w:rsidR="00031E7C" w:rsidRDefault="00064BFE" w:rsidP="00590D48">
      <w:pPr>
        <w:jc w:val="both"/>
        <w:rPr>
          <w:rtl/>
        </w:rPr>
      </w:pPr>
      <w:r w:rsidRPr="00064BFE">
        <w:rPr>
          <w:rFonts w:hint="cs"/>
          <w:rtl/>
        </w:rPr>
        <w:t xml:space="preserve">مرحوم </w:t>
      </w:r>
      <w:r w:rsidR="00031E7C">
        <w:rPr>
          <w:rFonts w:hint="cs"/>
          <w:rtl/>
        </w:rPr>
        <w:t>آخوند می</w:t>
      </w:r>
      <w:r w:rsidR="00031E7C">
        <w:rPr>
          <w:rtl/>
        </w:rPr>
        <w:softHyphen/>
      </w:r>
      <w:r w:rsidR="00031E7C">
        <w:rPr>
          <w:rFonts w:hint="cs"/>
          <w:rtl/>
        </w:rPr>
        <w:t>فرمایند</w:t>
      </w:r>
      <w:r w:rsidR="00DF3FB9">
        <w:rPr>
          <w:rStyle w:val="FootnoteReference"/>
          <w:rtl/>
        </w:rPr>
        <w:footnoteReference w:id="3"/>
      </w:r>
      <w:r w:rsidR="00031E7C">
        <w:rPr>
          <w:rFonts w:hint="cs"/>
          <w:rtl/>
        </w:rPr>
        <w:t>: در دوران امر بین دو مخالفت ظهور و یک مخالفت ظهور،</w:t>
      </w:r>
      <w:r w:rsidRPr="00064BFE">
        <w:rPr>
          <w:rFonts w:hint="cs"/>
          <w:rtl/>
        </w:rPr>
        <w:t xml:space="preserve"> ادعای شیخ صحیح است</w:t>
      </w:r>
      <w:r w:rsidR="00031E7C">
        <w:rPr>
          <w:rFonts w:hint="cs"/>
          <w:rtl/>
        </w:rPr>
        <w:t>.</w:t>
      </w:r>
      <w:r w:rsidRPr="00064BFE">
        <w:rPr>
          <w:rFonts w:hint="cs"/>
          <w:rtl/>
        </w:rPr>
        <w:t xml:space="preserve"> اما در مقام این گونه نیست</w:t>
      </w:r>
      <w:r w:rsidR="00031E7C">
        <w:rPr>
          <w:rFonts w:hint="cs"/>
          <w:rtl/>
        </w:rPr>
        <w:t>.</w:t>
      </w:r>
      <w:r w:rsidRPr="00064BFE">
        <w:rPr>
          <w:rFonts w:hint="cs"/>
          <w:rtl/>
        </w:rPr>
        <w:t xml:space="preserve"> اگر قید به هیئت رجوع کند مجالی برای اطلاق</w:t>
      </w:r>
      <w:r w:rsidR="00031E7C">
        <w:rPr>
          <w:rFonts w:hint="cs"/>
          <w:rtl/>
        </w:rPr>
        <w:t xml:space="preserve"> ماده</w:t>
      </w:r>
      <w:r w:rsidRPr="00064BFE">
        <w:rPr>
          <w:rFonts w:hint="cs"/>
          <w:rtl/>
        </w:rPr>
        <w:t xml:space="preserve"> باقی نمی</w:t>
      </w:r>
      <w:r w:rsidRPr="00064BFE">
        <w:rPr>
          <w:rtl/>
        </w:rPr>
        <w:softHyphen/>
      </w:r>
      <w:r w:rsidR="00031E7C">
        <w:rPr>
          <w:rFonts w:hint="cs"/>
          <w:rtl/>
        </w:rPr>
        <w:t>ماند و</w:t>
      </w:r>
      <w:r w:rsidRPr="00064BFE">
        <w:rPr>
          <w:rFonts w:hint="cs"/>
          <w:rtl/>
        </w:rPr>
        <w:t xml:space="preserve"> محل اطلاق باطل می</w:t>
      </w:r>
      <w:r w:rsidRPr="00064BFE">
        <w:rPr>
          <w:rtl/>
        </w:rPr>
        <w:softHyphen/>
      </w:r>
      <w:r w:rsidRPr="00064BFE">
        <w:rPr>
          <w:rFonts w:hint="cs"/>
          <w:rtl/>
        </w:rPr>
        <w:t xml:space="preserve">شود. </w:t>
      </w:r>
      <w:r w:rsidR="00590D48" w:rsidRPr="00590D48">
        <w:rPr>
          <w:rFonts w:hint="cs"/>
          <w:rtl/>
        </w:rPr>
        <w:t xml:space="preserve">عرفا این گونه نیست که اگر تصرفی محل یک ظهور را از بین ببرد، نسبت به تصرفی که این چنین نیست، مقدم باشد. </w:t>
      </w:r>
      <w:r w:rsidRPr="00064BFE">
        <w:rPr>
          <w:rFonts w:hint="cs"/>
          <w:rtl/>
        </w:rPr>
        <w:t xml:space="preserve"> تقیید ماده یک تصرف است و تقیید هیئت یک تصرف است و هر دو</w:t>
      </w:r>
      <w:r w:rsidR="00031E7C">
        <w:rPr>
          <w:rFonts w:hint="cs"/>
          <w:rtl/>
        </w:rPr>
        <w:t>،</w:t>
      </w:r>
      <w:r w:rsidRPr="00064BFE">
        <w:rPr>
          <w:rFonts w:hint="cs"/>
          <w:rtl/>
        </w:rPr>
        <w:t xml:space="preserve"> تصرف در یک اطلاق است. ولی لازمه تصرف در یک اطلاق این است که ماده اطلاق نداشته باشد و عرف این مطلب را دوران بین دو تصرف و یک تصرف نمی</w:t>
      </w:r>
      <w:r w:rsidRPr="00064BFE">
        <w:rPr>
          <w:rtl/>
        </w:rPr>
        <w:softHyphen/>
      </w:r>
      <w:r w:rsidR="00031E7C">
        <w:rPr>
          <w:rFonts w:hint="cs"/>
          <w:rtl/>
        </w:rPr>
        <w:t xml:space="preserve">داند. </w:t>
      </w:r>
    </w:p>
    <w:p w:rsidR="00064BFE" w:rsidRPr="00064BFE" w:rsidRDefault="00031E7C" w:rsidP="00287151">
      <w:pPr>
        <w:jc w:val="both"/>
        <w:rPr>
          <w:rtl/>
        </w:rPr>
      </w:pPr>
      <w:r>
        <w:rPr>
          <w:rFonts w:hint="cs"/>
          <w:rtl/>
        </w:rPr>
        <w:t>ایشان می</w:t>
      </w:r>
      <w:r>
        <w:rPr>
          <w:rtl/>
        </w:rPr>
        <w:softHyphen/>
      </w:r>
      <w:r>
        <w:rPr>
          <w:rFonts w:hint="cs"/>
          <w:rtl/>
        </w:rPr>
        <w:t xml:space="preserve">فرماید: اگر دوران امر بین دو تصرف </w:t>
      </w:r>
      <w:r w:rsidR="00064BFE" w:rsidRPr="00064BFE">
        <w:rPr>
          <w:rFonts w:hint="cs"/>
          <w:rtl/>
        </w:rPr>
        <w:t xml:space="preserve"> و یک تصرف باشد، یک تصرف مقدم است اما محل بحث این گونه نیست. در صورت تقیید هیئت، تضییق ماده قهری است و </w:t>
      </w:r>
      <w:r>
        <w:rPr>
          <w:rFonts w:hint="cs"/>
          <w:rtl/>
        </w:rPr>
        <w:t xml:space="preserve">خود به خود </w:t>
      </w:r>
      <w:r w:rsidR="00064BFE" w:rsidRPr="00064BFE">
        <w:rPr>
          <w:rFonts w:hint="cs"/>
          <w:rtl/>
        </w:rPr>
        <w:t>حاصل می</w:t>
      </w:r>
      <w:r w:rsidR="00064BFE" w:rsidRPr="00064BFE">
        <w:rPr>
          <w:rtl/>
        </w:rPr>
        <w:softHyphen/>
      </w:r>
      <w:r w:rsidR="00064BFE" w:rsidRPr="00064BFE">
        <w:rPr>
          <w:rFonts w:hint="cs"/>
          <w:rtl/>
        </w:rPr>
        <w:t>شود.  تصرف مستلزم اخلال به ظهور این گونه نیست که مثل تصرف مستقل باشد. لا اقل این است که ما نمی</w:t>
      </w:r>
      <w:r w:rsidR="00064BFE" w:rsidRPr="00064BFE">
        <w:rPr>
          <w:rtl/>
        </w:rPr>
        <w:softHyphen/>
      </w:r>
      <w:r w:rsidR="00064BFE" w:rsidRPr="00064BFE">
        <w:rPr>
          <w:rFonts w:hint="cs"/>
          <w:rtl/>
        </w:rPr>
        <w:t>توانیم احراز کنیم مرحج وجود دارد.  برای تقدم</w:t>
      </w:r>
      <w:r>
        <w:rPr>
          <w:rFonts w:hint="cs"/>
          <w:rtl/>
        </w:rPr>
        <w:t>،</w:t>
      </w:r>
      <w:r w:rsidR="00064BFE" w:rsidRPr="00064BFE">
        <w:rPr>
          <w:rFonts w:hint="cs"/>
          <w:rtl/>
        </w:rPr>
        <w:t xml:space="preserve"> نیاز است که مرجح بودن احراز شود در حالی که</w:t>
      </w:r>
      <w:r>
        <w:rPr>
          <w:rFonts w:hint="cs"/>
          <w:rtl/>
        </w:rPr>
        <w:t xml:space="preserve"> در محل بحث مرجح داشتن</w:t>
      </w:r>
      <w:r w:rsidR="00064BFE" w:rsidRPr="00064BFE">
        <w:rPr>
          <w:rFonts w:hint="cs"/>
          <w:rtl/>
        </w:rPr>
        <w:t xml:space="preserve"> احراز نمی</w:t>
      </w:r>
      <w:r w:rsidR="00064BFE" w:rsidRPr="00064BFE">
        <w:rPr>
          <w:rtl/>
        </w:rPr>
        <w:softHyphen/>
      </w:r>
      <w:r w:rsidR="00064BFE" w:rsidRPr="00064BFE">
        <w:rPr>
          <w:rFonts w:hint="cs"/>
          <w:rtl/>
        </w:rPr>
        <w:t>شود.</w:t>
      </w:r>
    </w:p>
    <w:p w:rsidR="00031E7C" w:rsidRDefault="00031E7C" w:rsidP="002D6481">
      <w:pPr>
        <w:pStyle w:val="Heading4"/>
        <w:rPr>
          <w:rtl/>
        </w:rPr>
      </w:pPr>
      <w:bookmarkStart w:id="11" w:name="_Toc26177403"/>
      <w:r>
        <w:rPr>
          <w:rFonts w:hint="cs"/>
          <w:rtl/>
        </w:rPr>
        <w:lastRenderedPageBreak/>
        <w:t>تقدیم تقیید ماده به خاطر اجرای مقدمات حکمت</w:t>
      </w:r>
      <w:bookmarkEnd w:id="11"/>
    </w:p>
    <w:p w:rsidR="00031E7C" w:rsidRDefault="00064BFE" w:rsidP="00031E7C">
      <w:pPr>
        <w:jc w:val="both"/>
        <w:rPr>
          <w:rtl/>
        </w:rPr>
      </w:pPr>
      <w:r w:rsidRPr="00064BFE">
        <w:rPr>
          <w:rFonts w:hint="cs"/>
          <w:rtl/>
        </w:rPr>
        <w:t>مرحوم نائینی در مقام ترجیح تقیید ماده بر تقیید هیئت بیانی دارد</w:t>
      </w:r>
      <w:r w:rsidR="00031E7C">
        <w:rPr>
          <w:rFonts w:hint="cs"/>
          <w:rtl/>
        </w:rPr>
        <w:t xml:space="preserve"> که مرتبط ب</w:t>
      </w:r>
      <w:r w:rsidR="00A25F98">
        <w:rPr>
          <w:rFonts w:hint="cs"/>
          <w:rtl/>
        </w:rPr>
        <w:t>ه همان بحث ماده منتسبه است که</w:t>
      </w:r>
      <w:r w:rsidR="00031E7C">
        <w:rPr>
          <w:rFonts w:hint="cs"/>
          <w:rtl/>
        </w:rPr>
        <w:t xml:space="preserve"> قبلا گذشت. ما در دوره قبل گفته بودیم </w:t>
      </w:r>
      <w:r w:rsidRPr="00064BFE">
        <w:rPr>
          <w:rFonts w:hint="cs"/>
          <w:rtl/>
        </w:rPr>
        <w:t xml:space="preserve"> ماده منتسبه معقول نیست و حاجتی به این بیان نیست. اما در این دوره صورتی برای کلام مرحوم نائینی و شیخ</w:t>
      </w:r>
      <w:r w:rsidR="00031E7C">
        <w:rPr>
          <w:rFonts w:hint="cs"/>
          <w:rtl/>
        </w:rPr>
        <w:t xml:space="preserve"> با کمک عبارات شیخ حسین حلی</w:t>
      </w:r>
      <w:r w:rsidRPr="00064BFE">
        <w:rPr>
          <w:rFonts w:hint="cs"/>
          <w:rtl/>
        </w:rPr>
        <w:t xml:space="preserve"> بیان کردیم.</w:t>
      </w:r>
    </w:p>
    <w:p w:rsidR="00031E7C" w:rsidRDefault="00031E7C" w:rsidP="002D6481">
      <w:pPr>
        <w:pStyle w:val="Heading5"/>
        <w:rPr>
          <w:rtl/>
        </w:rPr>
      </w:pPr>
      <w:bookmarkStart w:id="12" w:name="_Toc26177404"/>
      <w:r>
        <w:rPr>
          <w:rFonts w:hint="cs"/>
          <w:rtl/>
        </w:rPr>
        <w:t>تنزلی نبودن بحث دوران رجوع قید به ماده یا هیئت از منظر شیخ</w:t>
      </w:r>
      <w:bookmarkEnd w:id="12"/>
    </w:p>
    <w:p w:rsidR="00064BFE" w:rsidRPr="00064BFE" w:rsidRDefault="00031E7C" w:rsidP="00031E7C">
      <w:pPr>
        <w:jc w:val="both"/>
        <w:rPr>
          <w:rtl/>
        </w:rPr>
      </w:pPr>
      <w:r>
        <w:rPr>
          <w:rFonts w:hint="cs"/>
          <w:rtl/>
        </w:rPr>
        <w:t>با بیان مطالب مرحوم نائینی و مرحوم شیخ این مطلب نیز روشن می</w:t>
      </w:r>
      <w:r>
        <w:rPr>
          <w:rtl/>
        </w:rPr>
        <w:softHyphen/>
      </w:r>
      <w:r>
        <w:rPr>
          <w:rFonts w:hint="cs"/>
          <w:rtl/>
        </w:rPr>
        <w:t>شود که بحث دوران رجوع قید به هیئت و ماده از منظر مرحوم شیخ تنزلی نیست. اولا عبارات ایشان چنین ظهوری ندارند و ثانیا علت تنزل ایشان</w:t>
      </w:r>
      <w:r w:rsidR="000E0985">
        <w:rPr>
          <w:rFonts w:hint="cs"/>
          <w:rtl/>
        </w:rPr>
        <w:t xml:space="preserve"> باید انکار رجوع قید به هیئت باشد که مرحوم</w:t>
      </w:r>
      <w:r>
        <w:rPr>
          <w:rFonts w:hint="cs"/>
          <w:rtl/>
        </w:rPr>
        <w:t xml:space="preserve"> </w:t>
      </w:r>
      <w:r w:rsidR="00064BFE" w:rsidRPr="00064BFE">
        <w:rPr>
          <w:rFonts w:hint="cs"/>
          <w:rtl/>
        </w:rPr>
        <w:t xml:space="preserve"> شیخ انصاری </w:t>
      </w:r>
      <w:r>
        <w:rPr>
          <w:rFonts w:hint="cs"/>
          <w:rtl/>
        </w:rPr>
        <w:t xml:space="preserve">رجوع </w:t>
      </w:r>
      <w:r w:rsidR="00064BFE" w:rsidRPr="00064BFE">
        <w:rPr>
          <w:rFonts w:hint="cs"/>
          <w:rtl/>
        </w:rPr>
        <w:t xml:space="preserve">قید </w:t>
      </w:r>
      <w:r>
        <w:rPr>
          <w:rFonts w:hint="cs"/>
          <w:rtl/>
        </w:rPr>
        <w:t xml:space="preserve">به </w:t>
      </w:r>
      <w:r w:rsidR="00064BFE" w:rsidRPr="00064BFE">
        <w:rPr>
          <w:rFonts w:hint="cs"/>
          <w:rtl/>
        </w:rPr>
        <w:t>هیئت</w:t>
      </w:r>
      <w:r>
        <w:rPr>
          <w:rFonts w:hint="cs"/>
          <w:rtl/>
        </w:rPr>
        <w:t xml:space="preserve"> را قبول دارند</w:t>
      </w:r>
      <w:r w:rsidR="00064BFE" w:rsidRPr="00064BFE">
        <w:rPr>
          <w:rFonts w:hint="cs"/>
          <w:rtl/>
        </w:rPr>
        <w:t xml:space="preserve"> ولی قید هیئت را به معنای دیگری تفسیر می</w:t>
      </w:r>
      <w:r w:rsidR="00064BFE" w:rsidRPr="00064BFE">
        <w:rPr>
          <w:rtl/>
        </w:rPr>
        <w:softHyphen/>
      </w:r>
      <w:r w:rsidR="00064BFE" w:rsidRPr="00064BFE">
        <w:rPr>
          <w:rFonts w:hint="cs"/>
          <w:rtl/>
        </w:rPr>
        <w:t>کند</w:t>
      </w:r>
      <w:r>
        <w:rPr>
          <w:rFonts w:hint="cs"/>
          <w:rtl/>
        </w:rPr>
        <w:t>. مرحوم شیخ در تفسیر وجوب مشروط اشکال دارد و الا ایشان وجوب</w:t>
      </w:r>
      <w:r w:rsidR="00064BFE" w:rsidRPr="00064BFE">
        <w:rPr>
          <w:rFonts w:hint="cs"/>
          <w:rtl/>
        </w:rPr>
        <w:t xml:space="preserve"> مشروط را قبول دارد ولی به نحو دیگری </w:t>
      </w:r>
      <w:r>
        <w:rPr>
          <w:rFonts w:hint="cs"/>
          <w:rtl/>
        </w:rPr>
        <w:t>آن را تفسیر می</w:t>
      </w:r>
      <w:r>
        <w:rPr>
          <w:rtl/>
        </w:rPr>
        <w:softHyphen/>
      </w:r>
      <w:r>
        <w:rPr>
          <w:rFonts w:hint="cs"/>
          <w:rtl/>
        </w:rPr>
        <w:t>کند</w:t>
      </w:r>
      <w:r w:rsidR="00064BFE" w:rsidRPr="00064BFE">
        <w:rPr>
          <w:rFonts w:hint="cs"/>
          <w:rtl/>
        </w:rPr>
        <w:t xml:space="preserve">. </w:t>
      </w:r>
      <w:r>
        <w:rPr>
          <w:rFonts w:hint="cs"/>
          <w:rtl/>
        </w:rPr>
        <w:t xml:space="preserve">ایشان قبول داشت که </w:t>
      </w:r>
      <w:r w:rsidR="00064BFE" w:rsidRPr="00064BFE">
        <w:rPr>
          <w:rFonts w:hint="cs"/>
          <w:rtl/>
        </w:rPr>
        <w:t xml:space="preserve">تقیید هیئت محال است </w:t>
      </w:r>
      <w:r>
        <w:rPr>
          <w:rFonts w:hint="cs"/>
          <w:rtl/>
        </w:rPr>
        <w:t xml:space="preserve">زیرا معنای حرفی است و جزئی است </w:t>
      </w:r>
      <w:r w:rsidR="00064BFE" w:rsidRPr="00064BFE">
        <w:rPr>
          <w:rFonts w:hint="cs"/>
          <w:rtl/>
        </w:rPr>
        <w:t xml:space="preserve">ولی نتیجه رجوع قید به هیئت را قبول کرد. </w:t>
      </w:r>
      <w:r>
        <w:rPr>
          <w:rFonts w:hint="cs"/>
          <w:rtl/>
        </w:rPr>
        <w:t>مثلا حج را د</w:t>
      </w:r>
      <w:r w:rsidR="00064BFE" w:rsidRPr="00064BFE">
        <w:rPr>
          <w:rFonts w:hint="cs"/>
          <w:rtl/>
        </w:rPr>
        <w:t>ر</w:t>
      </w:r>
      <w:r>
        <w:rPr>
          <w:rFonts w:hint="cs"/>
          <w:rtl/>
        </w:rPr>
        <w:t xml:space="preserve"> </w:t>
      </w:r>
      <w:r w:rsidR="00064BFE" w:rsidRPr="00064BFE">
        <w:rPr>
          <w:rFonts w:hint="cs"/>
          <w:rtl/>
        </w:rPr>
        <w:t xml:space="preserve">حال استطاعت دیده است و </w:t>
      </w:r>
      <w:r w:rsidR="000E0985">
        <w:rPr>
          <w:rFonts w:hint="cs"/>
          <w:rtl/>
        </w:rPr>
        <w:t xml:space="preserve">وجوب </w:t>
      </w:r>
      <w:r w:rsidR="00064BFE" w:rsidRPr="00064BFE">
        <w:rPr>
          <w:rFonts w:hint="cs"/>
          <w:rtl/>
        </w:rPr>
        <w:t>آن را جعل کرده است. شیخ می</w:t>
      </w:r>
      <w:r w:rsidR="00064BFE" w:rsidRPr="00064BFE">
        <w:rPr>
          <w:rtl/>
        </w:rPr>
        <w:softHyphen/>
      </w:r>
      <w:r w:rsidR="00064BFE" w:rsidRPr="00064BFE">
        <w:rPr>
          <w:rFonts w:hint="cs"/>
          <w:rtl/>
        </w:rPr>
        <w:t>فرماید محال است که وجوب مشروط بشود وجوب بر حج مترتب شده است ولی</w:t>
      </w:r>
      <w:r w:rsidR="000E0985">
        <w:rPr>
          <w:rFonts w:hint="cs"/>
          <w:rtl/>
        </w:rPr>
        <w:t xml:space="preserve"> حج را</w:t>
      </w:r>
      <w:r w:rsidR="00064BFE" w:rsidRPr="00064BFE">
        <w:rPr>
          <w:rFonts w:hint="cs"/>
          <w:rtl/>
        </w:rPr>
        <w:t xml:space="preserve"> در</w:t>
      </w:r>
      <w:r>
        <w:rPr>
          <w:rFonts w:hint="cs"/>
          <w:rtl/>
        </w:rPr>
        <w:t xml:space="preserve"> حال استطاعت</w:t>
      </w:r>
      <w:r w:rsidR="000E0985">
        <w:rPr>
          <w:rFonts w:hint="cs"/>
          <w:rtl/>
        </w:rPr>
        <w:t xml:space="preserve"> دیده است.</w:t>
      </w:r>
      <w:r>
        <w:rPr>
          <w:rFonts w:hint="cs"/>
          <w:rtl/>
        </w:rPr>
        <w:t>. لذا</w:t>
      </w:r>
      <w:r w:rsidR="00064BFE" w:rsidRPr="00064BFE">
        <w:rPr>
          <w:rFonts w:hint="cs"/>
          <w:rtl/>
        </w:rPr>
        <w:t xml:space="preserve"> اگر کسی استطاعت ندارد حج بر او واجب نیست. </w:t>
      </w:r>
      <w:r w:rsidR="000E0985">
        <w:rPr>
          <w:rFonts w:hint="cs"/>
          <w:rtl/>
        </w:rPr>
        <w:t>پس مرحوم نائینی محل بحث را این گونه بیان کرده است:رجوع قید به ماده</w:t>
      </w:r>
      <w:r w:rsidR="00064BFE" w:rsidRPr="00064BFE">
        <w:rPr>
          <w:rFonts w:hint="cs"/>
          <w:rtl/>
        </w:rPr>
        <w:t xml:space="preserve"> منتسبه </w:t>
      </w:r>
      <w:r w:rsidR="00735CC9">
        <w:rPr>
          <w:rFonts w:hint="cs"/>
          <w:rtl/>
        </w:rPr>
        <w:t xml:space="preserve"> یا ذات ماده.</w:t>
      </w:r>
    </w:p>
    <w:p w:rsidR="002D6481" w:rsidRDefault="002D6481" w:rsidP="002D6481">
      <w:pPr>
        <w:pStyle w:val="Heading6"/>
        <w:rPr>
          <w:rtl/>
        </w:rPr>
      </w:pPr>
      <w:bookmarkStart w:id="13" w:name="_Toc26177405"/>
      <w:r>
        <w:rPr>
          <w:rFonts w:hint="cs"/>
          <w:rtl/>
        </w:rPr>
        <w:t>معنای ماده منتسبه</w:t>
      </w:r>
      <w:bookmarkEnd w:id="13"/>
    </w:p>
    <w:p w:rsidR="00735CC9" w:rsidRDefault="00064BFE" w:rsidP="00735CC9">
      <w:pPr>
        <w:jc w:val="both"/>
        <w:rPr>
          <w:rtl/>
        </w:rPr>
      </w:pPr>
      <w:r w:rsidRPr="00064BFE">
        <w:rPr>
          <w:rFonts w:hint="cs"/>
          <w:rtl/>
        </w:rPr>
        <w:t>مرحو</w:t>
      </w:r>
      <w:r w:rsidR="002D6481">
        <w:rPr>
          <w:rFonts w:hint="cs"/>
          <w:rtl/>
        </w:rPr>
        <w:t>م نائینی فرمود: در باب حج</w:t>
      </w:r>
      <w:r w:rsidR="00735CC9">
        <w:rPr>
          <w:rFonts w:hint="cs"/>
          <w:rtl/>
        </w:rPr>
        <w:t xml:space="preserve"> قید به ماده منتسبه تعلق دارد</w:t>
      </w:r>
      <w:r w:rsidRPr="00064BFE">
        <w:rPr>
          <w:rFonts w:hint="cs"/>
          <w:rtl/>
        </w:rPr>
        <w:t>.</w:t>
      </w:r>
      <w:r w:rsidR="002D6481">
        <w:rPr>
          <w:rFonts w:hint="cs"/>
          <w:rtl/>
        </w:rPr>
        <w:t xml:space="preserve"> </w:t>
      </w:r>
      <w:r w:rsidR="00735CC9">
        <w:rPr>
          <w:rFonts w:hint="cs"/>
          <w:rtl/>
        </w:rPr>
        <w:t xml:space="preserve">ماده حج است </w:t>
      </w:r>
      <w:r w:rsidR="002D6481">
        <w:rPr>
          <w:rFonts w:hint="cs"/>
          <w:rtl/>
        </w:rPr>
        <w:t>یعنی حجی که وجوب دارد در ظرف استطاع</w:t>
      </w:r>
      <w:r w:rsidRPr="00064BFE">
        <w:rPr>
          <w:rFonts w:hint="cs"/>
          <w:rtl/>
        </w:rPr>
        <w:t xml:space="preserve">ت </w:t>
      </w:r>
      <w:r w:rsidR="00735CC9">
        <w:rPr>
          <w:rFonts w:hint="cs"/>
          <w:rtl/>
        </w:rPr>
        <w:t>وجوب دارد.</w:t>
      </w:r>
      <w:r w:rsidRPr="00064BFE">
        <w:rPr>
          <w:rFonts w:hint="cs"/>
          <w:rtl/>
        </w:rPr>
        <w:t xml:space="preserve"> در مقابل</w:t>
      </w:r>
      <w:r w:rsidR="002D6481">
        <w:rPr>
          <w:rFonts w:hint="cs"/>
          <w:rtl/>
        </w:rPr>
        <w:t xml:space="preserve"> ماده منتسبه، تقیید</w:t>
      </w:r>
      <w:r w:rsidR="00735CC9">
        <w:rPr>
          <w:rFonts w:hint="cs"/>
          <w:rtl/>
        </w:rPr>
        <w:t xml:space="preserve"> ذات</w:t>
      </w:r>
      <w:r w:rsidR="002D6481">
        <w:rPr>
          <w:rFonts w:hint="cs"/>
          <w:rtl/>
        </w:rPr>
        <w:t xml:space="preserve"> ماده است. مثل طهارت برای نماز که انتساب مد نظر نیست.</w:t>
      </w:r>
      <w:r w:rsidRPr="00064BFE">
        <w:rPr>
          <w:rFonts w:hint="cs"/>
          <w:rtl/>
        </w:rPr>
        <w:t xml:space="preserve"> استطاعت که شرط وجوب </w:t>
      </w:r>
      <w:r w:rsidR="00A25F98">
        <w:rPr>
          <w:rFonts w:hint="cs"/>
          <w:rtl/>
        </w:rPr>
        <w:t xml:space="preserve">در حج </w:t>
      </w:r>
      <w:r w:rsidRPr="00064BFE">
        <w:rPr>
          <w:rFonts w:hint="cs"/>
          <w:rtl/>
        </w:rPr>
        <w:t>است با طهارت که شرط واجب</w:t>
      </w:r>
      <w:r w:rsidR="00A25F98">
        <w:rPr>
          <w:rFonts w:hint="cs"/>
          <w:rtl/>
        </w:rPr>
        <w:t xml:space="preserve"> در نماز</w:t>
      </w:r>
      <w:r w:rsidRPr="00064BFE">
        <w:rPr>
          <w:rFonts w:hint="cs"/>
          <w:rtl/>
        </w:rPr>
        <w:t xml:space="preserve"> است فرقش این است</w:t>
      </w:r>
      <w:r w:rsidR="002D6481">
        <w:rPr>
          <w:rFonts w:hint="cs"/>
          <w:rtl/>
        </w:rPr>
        <w:t xml:space="preserve"> </w:t>
      </w:r>
      <w:r w:rsidRPr="00064BFE">
        <w:rPr>
          <w:rFonts w:hint="cs"/>
          <w:rtl/>
        </w:rPr>
        <w:t xml:space="preserve">که استطاعت برای حجی است که وجوب دارد یعنی ماده منتسبه. </w:t>
      </w:r>
      <w:r w:rsidR="002D6481">
        <w:rPr>
          <w:rFonts w:hint="cs"/>
          <w:rtl/>
        </w:rPr>
        <w:t xml:space="preserve">یعنی </w:t>
      </w:r>
      <w:r w:rsidRPr="00064BFE">
        <w:rPr>
          <w:rFonts w:hint="cs"/>
          <w:rtl/>
        </w:rPr>
        <w:t>حجی که وجوب به او منتسب شده است</w:t>
      </w:r>
      <w:r w:rsidR="002D6481">
        <w:rPr>
          <w:rFonts w:hint="cs"/>
          <w:rtl/>
        </w:rPr>
        <w:t xml:space="preserve">، </w:t>
      </w:r>
      <w:r w:rsidR="00735CC9">
        <w:rPr>
          <w:rFonts w:hint="cs"/>
          <w:rtl/>
        </w:rPr>
        <w:t>چنین حجی عند الاستطاعه است.</w:t>
      </w:r>
    </w:p>
    <w:p w:rsidR="00064BFE" w:rsidRPr="00064BFE" w:rsidRDefault="00735CC9" w:rsidP="00735CC9">
      <w:pPr>
        <w:jc w:val="both"/>
        <w:rPr>
          <w:rtl/>
        </w:rPr>
      </w:pPr>
      <w:r>
        <w:rPr>
          <w:rFonts w:hint="cs"/>
          <w:rtl/>
        </w:rPr>
        <w:t xml:space="preserve"> کیفیت ماده منتسبه</w:t>
      </w:r>
      <w:r w:rsidR="00064BFE" w:rsidRPr="00064BFE">
        <w:rPr>
          <w:rFonts w:hint="cs"/>
          <w:rtl/>
        </w:rPr>
        <w:t xml:space="preserve"> به این بیان است که حج را در حال استطا</w:t>
      </w:r>
      <w:r w:rsidR="002D6481">
        <w:rPr>
          <w:rFonts w:hint="cs"/>
          <w:rtl/>
        </w:rPr>
        <w:t>عت دیده است. خواست</w:t>
      </w:r>
      <w:r w:rsidR="00A25F98">
        <w:rPr>
          <w:rFonts w:hint="cs"/>
          <w:rtl/>
        </w:rPr>
        <w:t xml:space="preserve">ه است بگوید حج بر خصوص مستطیع </w:t>
      </w:r>
      <w:r w:rsidR="00064BFE" w:rsidRPr="00064BFE">
        <w:rPr>
          <w:rFonts w:hint="cs"/>
          <w:rtl/>
        </w:rPr>
        <w:t>واجب است</w:t>
      </w:r>
      <w:r w:rsidR="002D6481">
        <w:rPr>
          <w:rFonts w:hint="cs"/>
          <w:rtl/>
        </w:rPr>
        <w:t>،</w:t>
      </w:r>
      <w:r>
        <w:rPr>
          <w:rFonts w:hint="cs"/>
          <w:rtl/>
        </w:rPr>
        <w:t xml:space="preserve"> حج </w:t>
      </w:r>
      <w:r w:rsidR="00064BFE" w:rsidRPr="00064BFE">
        <w:rPr>
          <w:rFonts w:hint="cs"/>
          <w:rtl/>
        </w:rPr>
        <w:t xml:space="preserve">را در حال استطاعت </w:t>
      </w:r>
      <w:r>
        <w:rPr>
          <w:rFonts w:hint="cs"/>
          <w:rtl/>
        </w:rPr>
        <w:t>دیده است</w:t>
      </w:r>
      <w:r w:rsidR="00064BFE" w:rsidRPr="00064BFE">
        <w:rPr>
          <w:rFonts w:hint="cs"/>
          <w:rtl/>
        </w:rPr>
        <w:t>. قهرا حجی که وجوب دارد</w:t>
      </w:r>
      <w:r w:rsidR="00A25F98">
        <w:rPr>
          <w:rFonts w:hint="cs"/>
          <w:rtl/>
        </w:rPr>
        <w:t xml:space="preserve"> مقید به</w:t>
      </w:r>
      <w:r w:rsidR="00064BFE" w:rsidRPr="00064BFE">
        <w:rPr>
          <w:rFonts w:hint="cs"/>
          <w:rtl/>
        </w:rPr>
        <w:t xml:space="preserve"> </w:t>
      </w:r>
      <w:r w:rsidR="00A25F98">
        <w:rPr>
          <w:rFonts w:hint="cs"/>
          <w:rtl/>
        </w:rPr>
        <w:t>حال استطاعت است.</w:t>
      </w:r>
      <w:r>
        <w:rPr>
          <w:rFonts w:hint="cs"/>
          <w:rtl/>
        </w:rPr>
        <w:t xml:space="preserve"> حج واجب را منحصر به استطاعت می</w:t>
      </w:r>
      <w:r>
        <w:rPr>
          <w:rtl/>
        </w:rPr>
        <w:softHyphen/>
      </w:r>
      <w:r>
        <w:rPr>
          <w:rFonts w:hint="cs"/>
          <w:rtl/>
        </w:rPr>
        <w:t>کند. حج را در حال استطاعت دیده است بعد گفته است وجوب دارد. قهرا حجی که وجوب دارد در حال استطاعت است.</w:t>
      </w:r>
      <w:r w:rsidR="00A25F98">
        <w:rPr>
          <w:rFonts w:hint="cs"/>
          <w:rtl/>
        </w:rPr>
        <w:t xml:space="preserve"> از این مطلب این گونه تعبیر کرده است: استطاعت قید</w:t>
      </w:r>
      <w:r w:rsidR="00064BFE" w:rsidRPr="00064BFE">
        <w:rPr>
          <w:rFonts w:hint="cs"/>
          <w:rtl/>
        </w:rPr>
        <w:t xml:space="preserve"> </w:t>
      </w:r>
      <w:r w:rsidR="002D6481">
        <w:rPr>
          <w:rFonts w:hint="cs"/>
          <w:rtl/>
        </w:rPr>
        <w:t xml:space="preserve">ماده منتسبه </w:t>
      </w:r>
      <w:r w:rsidR="00A25F98">
        <w:rPr>
          <w:rFonts w:hint="cs"/>
          <w:rtl/>
        </w:rPr>
        <w:t>است و قید به ماده منتسبه رجوع می</w:t>
      </w:r>
      <w:r w:rsidR="00A25F98">
        <w:rPr>
          <w:rtl/>
        </w:rPr>
        <w:softHyphen/>
      </w:r>
      <w:r w:rsidR="00A25F98">
        <w:rPr>
          <w:rFonts w:hint="cs"/>
          <w:rtl/>
        </w:rPr>
        <w:t>کند.</w:t>
      </w:r>
    </w:p>
    <w:p w:rsidR="002D6481" w:rsidRDefault="00064BFE" w:rsidP="002D6481">
      <w:pPr>
        <w:jc w:val="both"/>
        <w:rPr>
          <w:rtl/>
        </w:rPr>
      </w:pPr>
      <w:r w:rsidRPr="00064BFE">
        <w:rPr>
          <w:rFonts w:hint="cs"/>
          <w:rtl/>
        </w:rPr>
        <w:lastRenderedPageBreak/>
        <w:t xml:space="preserve">بر خلاف </w:t>
      </w:r>
      <w:r w:rsidRPr="002D6481">
        <w:rPr>
          <w:rFonts w:hint="cs"/>
          <w:u w:val="single"/>
          <w:rtl/>
        </w:rPr>
        <w:t>صل</w:t>
      </w:r>
      <w:r w:rsidR="002D6481" w:rsidRPr="002D6481">
        <w:rPr>
          <w:rFonts w:hint="cs"/>
          <w:u w:val="single"/>
          <w:rtl/>
        </w:rPr>
        <w:t>ّ</w:t>
      </w:r>
      <w:r w:rsidRPr="002D6481">
        <w:rPr>
          <w:rFonts w:hint="cs"/>
          <w:u w:val="single"/>
          <w:rtl/>
        </w:rPr>
        <w:t xml:space="preserve"> متطهرا</w:t>
      </w:r>
      <w:r w:rsidRPr="00064BFE">
        <w:rPr>
          <w:rFonts w:hint="cs"/>
          <w:rtl/>
        </w:rPr>
        <w:t xml:space="preserve"> که</w:t>
      </w:r>
      <w:r w:rsidR="00735CC9">
        <w:rPr>
          <w:rFonts w:hint="cs"/>
          <w:rtl/>
        </w:rPr>
        <w:t xml:space="preserve"> صلات را مقید به طهارت دیده است بعد</w:t>
      </w:r>
      <w:r w:rsidRPr="00064BFE">
        <w:rPr>
          <w:rFonts w:hint="cs"/>
          <w:rtl/>
        </w:rPr>
        <w:t xml:space="preserve"> وجوب بر مقید مترتب شده است. یعنی نماز را در حال وجود قید لحاظ کرده است بعد وجوب را بر آن مترتب کرده است</w:t>
      </w:r>
      <w:r w:rsidR="00A25F98">
        <w:rPr>
          <w:rFonts w:hint="cs"/>
          <w:rtl/>
        </w:rPr>
        <w:t>. در ماده منتسبه وجوب بر ذات ماده مترتب نمی</w:t>
      </w:r>
      <w:r w:rsidR="00A25F98">
        <w:rPr>
          <w:rtl/>
        </w:rPr>
        <w:softHyphen/>
      </w:r>
      <w:r w:rsidR="00590D48">
        <w:rPr>
          <w:rFonts w:hint="cs"/>
          <w:rtl/>
        </w:rPr>
        <w:t>شود بلکه ذات را در حال وجود</w:t>
      </w:r>
      <w:bookmarkStart w:id="14" w:name="_GoBack"/>
      <w:bookmarkEnd w:id="14"/>
      <w:r w:rsidR="00A25F98">
        <w:rPr>
          <w:rFonts w:hint="cs"/>
          <w:rtl/>
        </w:rPr>
        <w:t xml:space="preserve"> قید می</w:t>
      </w:r>
      <w:r w:rsidR="00A25F98">
        <w:rPr>
          <w:rtl/>
        </w:rPr>
        <w:softHyphen/>
      </w:r>
      <w:r w:rsidR="00A25F98">
        <w:rPr>
          <w:rFonts w:hint="cs"/>
          <w:rtl/>
        </w:rPr>
        <w:t>بیند.</w:t>
      </w:r>
    </w:p>
    <w:p w:rsidR="00064BFE" w:rsidRPr="00064BFE" w:rsidRDefault="00064BFE" w:rsidP="00337D39">
      <w:pPr>
        <w:jc w:val="both"/>
        <w:rPr>
          <w:rtl/>
        </w:rPr>
      </w:pPr>
      <w:r w:rsidRPr="00064BFE">
        <w:rPr>
          <w:rFonts w:hint="cs"/>
          <w:rtl/>
        </w:rPr>
        <w:t>در محل کلام</w:t>
      </w:r>
      <w:r w:rsidR="002D6481">
        <w:rPr>
          <w:rFonts w:hint="cs"/>
          <w:rtl/>
        </w:rPr>
        <w:t xml:space="preserve"> مرحوم نائینی</w:t>
      </w:r>
      <w:r w:rsidRPr="00064BFE">
        <w:rPr>
          <w:rFonts w:hint="cs"/>
          <w:rtl/>
        </w:rPr>
        <w:t xml:space="preserve"> فرموده است: دوران امر است بین این که قید به ماده منتسبه رجوع کند یا به </w:t>
      </w:r>
      <w:r w:rsidR="00A25F98">
        <w:rPr>
          <w:rFonts w:hint="cs"/>
          <w:rtl/>
        </w:rPr>
        <w:t xml:space="preserve">ذات </w:t>
      </w:r>
      <w:r w:rsidRPr="00064BFE">
        <w:rPr>
          <w:rFonts w:hint="cs"/>
          <w:rtl/>
        </w:rPr>
        <w:t xml:space="preserve">ماده رجوع کند. </w:t>
      </w:r>
      <w:r w:rsidR="00735CC9">
        <w:rPr>
          <w:rFonts w:hint="cs"/>
          <w:rtl/>
        </w:rPr>
        <w:t xml:space="preserve">در حقیقت صیاغتش متفاوت است ولی دوران را قبول دارد. </w:t>
      </w:r>
      <w:r w:rsidRPr="00064BFE">
        <w:rPr>
          <w:rFonts w:hint="cs"/>
          <w:rtl/>
        </w:rPr>
        <w:t>شیخ نیز همین مطلب را مطرح می</w:t>
      </w:r>
      <w:r w:rsidRPr="00064BFE">
        <w:rPr>
          <w:rtl/>
        </w:rPr>
        <w:softHyphen/>
      </w:r>
      <w:r w:rsidRPr="00064BFE">
        <w:rPr>
          <w:rFonts w:hint="cs"/>
          <w:rtl/>
        </w:rPr>
        <w:t>کند. یعنی دوران امر</w:t>
      </w:r>
      <w:r w:rsidR="002D6481">
        <w:rPr>
          <w:rFonts w:hint="cs"/>
          <w:rtl/>
        </w:rPr>
        <w:t xml:space="preserve"> است</w:t>
      </w:r>
      <w:r w:rsidRPr="00064BFE">
        <w:rPr>
          <w:rFonts w:hint="cs"/>
          <w:rtl/>
        </w:rPr>
        <w:t xml:space="preserve"> بین این که ماده را مقید کرده است( مانند صلات </w:t>
      </w:r>
      <w:r w:rsidR="00A25F98">
        <w:rPr>
          <w:rFonts w:hint="cs"/>
          <w:rtl/>
        </w:rPr>
        <w:t>متطهرا</w:t>
      </w:r>
      <w:r w:rsidRPr="00064BFE">
        <w:rPr>
          <w:rFonts w:hint="cs"/>
          <w:rtl/>
        </w:rPr>
        <w:t>) یا حج را در حال استطاعت دیده است. بحث شیخ در این مقام ت</w:t>
      </w:r>
      <w:r w:rsidR="00A25F98">
        <w:rPr>
          <w:rFonts w:hint="cs"/>
          <w:rtl/>
        </w:rPr>
        <w:t>نزلی نیست ایشان رجوع قید به هیئت</w:t>
      </w:r>
      <w:r w:rsidRPr="00064BFE">
        <w:rPr>
          <w:rFonts w:hint="cs"/>
          <w:rtl/>
        </w:rPr>
        <w:t xml:space="preserve"> را قبول دارد و بحث می</w:t>
      </w:r>
      <w:r w:rsidRPr="00064BFE">
        <w:rPr>
          <w:rtl/>
        </w:rPr>
        <w:softHyphen/>
      </w:r>
      <w:r w:rsidRPr="00064BFE">
        <w:rPr>
          <w:rFonts w:hint="cs"/>
          <w:rtl/>
        </w:rPr>
        <w:t>کند که قید به ماده رجوع می</w:t>
      </w:r>
      <w:r w:rsidRPr="00064BFE">
        <w:rPr>
          <w:rtl/>
        </w:rPr>
        <w:softHyphen/>
      </w:r>
      <w:r w:rsidRPr="00064BFE">
        <w:rPr>
          <w:rFonts w:hint="cs"/>
          <w:rtl/>
        </w:rPr>
        <w:t>کند یا به هیئت رجوع می</w:t>
      </w:r>
      <w:r w:rsidRPr="00064BFE">
        <w:rPr>
          <w:rtl/>
        </w:rPr>
        <w:softHyphen/>
      </w:r>
      <w:r w:rsidRPr="00064BFE">
        <w:rPr>
          <w:rFonts w:hint="cs"/>
          <w:rtl/>
        </w:rPr>
        <w:t>کند.</w:t>
      </w:r>
    </w:p>
    <w:p w:rsidR="00064BFE" w:rsidRPr="00064BFE" w:rsidRDefault="002D6481" w:rsidP="002D6481">
      <w:pPr>
        <w:pStyle w:val="Heading5"/>
        <w:rPr>
          <w:rtl/>
        </w:rPr>
      </w:pPr>
      <w:bookmarkStart w:id="15" w:name="_Toc26177406"/>
      <w:r>
        <w:rPr>
          <w:rFonts w:hint="cs"/>
          <w:rtl/>
        </w:rPr>
        <w:t>بیان اول</w:t>
      </w:r>
      <w:r w:rsidR="00064BFE" w:rsidRPr="00064BFE">
        <w:rPr>
          <w:rFonts w:hint="cs"/>
          <w:rtl/>
        </w:rPr>
        <w:t xml:space="preserve"> ترجیح رج</w:t>
      </w:r>
      <w:r>
        <w:rPr>
          <w:rFonts w:hint="cs"/>
          <w:rtl/>
        </w:rPr>
        <w:t>وع قید به ماده: تمسک به اطلاق کلام</w:t>
      </w:r>
      <w:bookmarkEnd w:id="15"/>
    </w:p>
    <w:p w:rsidR="00064BFE" w:rsidRPr="00064BFE" w:rsidRDefault="00A25F98" w:rsidP="00A25F98">
      <w:pPr>
        <w:jc w:val="both"/>
        <w:rPr>
          <w:rtl/>
        </w:rPr>
      </w:pPr>
      <w:r>
        <w:rPr>
          <w:rFonts w:hint="cs"/>
          <w:rtl/>
        </w:rPr>
        <w:t>مرحوم نائینی</w:t>
      </w:r>
      <w:r w:rsidR="00064BFE" w:rsidRPr="00064BFE">
        <w:rPr>
          <w:rFonts w:hint="cs"/>
          <w:rtl/>
        </w:rPr>
        <w:t xml:space="preserve"> فرموده است</w:t>
      </w:r>
      <w:r w:rsidR="00337D39">
        <w:rPr>
          <w:rStyle w:val="FootnoteReference"/>
          <w:rtl/>
        </w:rPr>
        <w:footnoteReference w:id="4"/>
      </w:r>
      <w:r w:rsidR="00064BFE" w:rsidRPr="00064BFE">
        <w:rPr>
          <w:rFonts w:hint="cs"/>
          <w:rtl/>
        </w:rPr>
        <w:t xml:space="preserve">: رجوع قید به ماده منتسبه </w:t>
      </w:r>
      <w:r w:rsidR="000E0985">
        <w:rPr>
          <w:rFonts w:hint="cs"/>
          <w:rtl/>
        </w:rPr>
        <w:t>یک مؤونه زائ</w:t>
      </w:r>
      <w:r w:rsidR="00064BFE" w:rsidRPr="00064BFE">
        <w:rPr>
          <w:rFonts w:hint="cs"/>
          <w:rtl/>
        </w:rPr>
        <w:t>ده لازم دارد. قید که آورده می</w:t>
      </w:r>
      <w:r w:rsidR="00064BFE" w:rsidRPr="00064BFE">
        <w:rPr>
          <w:rtl/>
        </w:rPr>
        <w:softHyphen/>
      </w:r>
      <w:r>
        <w:rPr>
          <w:rFonts w:hint="cs"/>
          <w:rtl/>
        </w:rPr>
        <w:t>شود ظاهرش این است که</w:t>
      </w:r>
      <w:r w:rsidR="00064BFE" w:rsidRPr="00064BFE">
        <w:rPr>
          <w:rFonts w:hint="cs"/>
          <w:rtl/>
        </w:rPr>
        <w:t xml:space="preserve"> به ذات رجوع می</w:t>
      </w:r>
      <w:r w:rsidR="00064BFE" w:rsidRPr="00064BFE">
        <w:rPr>
          <w:rtl/>
        </w:rPr>
        <w:softHyphen/>
      </w:r>
      <w:r w:rsidR="00064BFE" w:rsidRPr="00064BFE">
        <w:rPr>
          <w:rFonts w:hint="cs"/>
          <w:rtl/>
        </w:rPr>
        <w:t>کند اما اگر خواسته باشد اراده کند که این قید برای ماده منتسبه</w:t>
      </w:r>
      <w:r>
        <w:rPr>
          <w:rFonts w:hint="cs"/>
          <w:rtl/>
        </w:rPr>
        <w:t>( حج بع</w:t>
      </w:r>
      <w:r w:rsidR="00590D48">
        <w:rPr>
          <w:rFonts w:hint="cs"/>
          <w:rtl/>
        </w:rPr>
        <w:t>د از وجوب) است نیاز به مؤونه زائ</w:t>
      </w:r>
      <w:r w:rsidR="00064BFE" w:rsidRPr="00064BFE">
        <w:rPr>
          <w:rFonts w:hint="cs"/>
          <w:rtl/>
        </w:rPr>
        <w:t xml:space="preserve">ده دارد. اگر مولایی قیدی را </w:t>
      </w:r>
      <w:r>
        <w:rPr>
          <w:rFonts w:hint="cs"/>
          <w:rtl/>
        </w:rPr>
        <w:t>آورد و این مؤو</w:t>
      </w:r>
      <w:r w:rsidR="00064BFE" w:rsidRPr="00064BFE">
        <w:rPr>
          <w:rFonts w:hint="cs"/>
          <w:rtl/>
        </w:rPr>
        <w:t xml:space="preserve">نه </w:t>
      </w:r>
      <w:r>
        <w:rPr>
          <w:rFonts w:hint="cs"/>
          <w:rtl/>
        </w:rPr>
        <w:t xml:space="preserve">زائده </w:t>
      </w:r>
      <w:r w:rsidR="00064BFE" w:rsidRPr="00064BFE">
        <w:rPr>
          <w:rFonts w:hint="cs"/>
          <w:rtl/>
        </w:rPr>
        <w:t>را نیاورد کشف می</w:t>
      </w:r>
      <w:r w:rsidR="00064BFE" w:rsidRPr="00064BFE">
        <w:rPr>
          <w:rtl/>
        </w:rPr>
        <w:softHyphen/>
      </w:r>
      <w:r w:rsidR="00064BFE" w:rsidRPr="00064BFE">
        <w:rPr>
          <w:rFonts w:hint="cs"/>
          <w:rtl/>
        </w:rPr>
        <w:t>شود که قید به ماده رجوع می</w:t>
      </w:r>
      <w:r w:rsidR="00064BFE" w:rsidRPr="00064BFE">
        <w:rPr>
          <w:rtl/>
        </w:rPr>
        <w:softHyphen/>
      </w:r>
      <w:r w:rsidR="00064BFE" w:rsidRPr="00064BFE">
        <w:rPr>
          <w:rFonts w:hint="cs"/>
          <w:rtl/>
        </w:rPr>
        <w:t>کند. شبیه موردی که مرحوم آخوند فرمود</w:t>
      </w:r>
      <w:r>
        <w:rPr>
          <w:rFonts w:hint="cs"/>
          <w:rtl/>
        </w:rPr>
        <w:t>:</w:t>
      </w:r>
      <w:r w:rsidR="00064BFE" w:rsidRPr="00064BFE">
        <w:rPr>
          <w:rFonts w:hint="cs"/>
          <w:rtl/>
        </w:rPr>
        <w:t xml:space="preserve"> مقتضای اطلاق هیئت عینیت است بعد اشکال می</w:t>
      </w:r>
      <w:r w:rsidR="00064BFE" w:rsidRPr="00064BFE">
        <w:rPr>
          <w:rtl/>
        </w:rPr>
        <w:softHyphen/>
      </w:r>
      <w:r w:rsidR="00A45949">
        <w:rPr>
          <w:rFonts w:hint="cs"/>
          <w:rtl/>
        </w:rPr>
        <w:t>شد که عینیت و کفائیت هر کدام یک حصه هستند.</w:t>
      </w:r>
      <w:r w:rsidR="00064BFE" w:rsidRPr="00064BFE">
        <w:rPr>
          <w:rFonts w:hint="cs"/>
          <w:rtl/>
        </w:rPr>
        <w:t xml:space="preserve"> مرحوم آخوند جواب می</w:t>
      </w:r>
      <w:r w:rsidR="00064BFE" w:rsidRPr="00064BFE">
        <w:rPr>
          <w:rtl/>
        </w:rPr>
        <w:softHyphen/>
      </w:r>
      <w:r w:rsidR="00064BFE" w:rsidRPr="00064BFE">
        <w:rPr>
          <w:rFonts w:hint="cs"/>
          <w:rtl/>
        </w:rPr>
        <w:t>دا</w:t>
      </w:r>
      <w:r w:rsidR="00A45949">
        <w:rPr>
          <w:rFonts w:hint="cs"/>
          <w:rtl/>
        </w:rPr>
        <w:t>د که اراده کفائی بودن نیاز به مؤو</w:t>
      </w:r>
      <w:r w:rsidR="00064BFE" w:rsidRPr="00064BFE">
        <w:rPr>
          <w:rFonts w:hint="cs"/>
          <w:rtl/>
        </w:rPr>
        <w:t>نه</w:t>
      </w:r>
      <w:r w:rsidR="00A45949">
        <w:rPr>
          <w:rFonts w:hint="cs"/>
          <w:rtl/>
        </w:rPr>
        <w:t xml:space="preserve"> زائده</w:t>
      </w:r>
      <w:r w:rsidR="00064BFE" w:rsidRPr="00064BFE">
        <w:rPr>
          <w:rFonts w:hint="cs"/>
          <w:rtl/>
        </w:rPr>
        <w:t xml:space="preserve"> دارد</w:t>
      </w:r>
      <w:r w:rsidR="00A45949">
        <w:rPr>
          <w:rFonts w:hint="cs"/>
          <w:rtl/>
        </w:rPr>
        <w:t>. با مقدمات حکمت ثابت می</w:t>
      </w:r>
      <w:r w:rsidR="00A45949">
        <w:rPr>
          <w:rtl/>
        </w:rPr>
        <w:softHyphen/>
      </w:r>
      <w:r w:rsidR="00A45949">
        <w:rPr>
          <w:rFonts w:hint="cs"/>
          <w:rtl/>
        </w:rPr>
        <w:t>شود که عینیت اراده شده است.</w:t>
      </w:r>
      <w:r w:rsidR="00064BFE" w:rsidRPr="00064BFE">
        <w:rPr>
          <w:rFonts w:hint="cs"/>
          <w:rtl/>
        </w:rPr>
        <w:t xml:space="preserve"> اصل اولی این است که وجوب بر همه مترتب شده باشد. این که قید به ماده بعد از عروض وجوب تعلق دا</w:t>
      </w:r>
      <w:r w:rsidR="00A45949">
        <w:rPr>
          <w:rFonts w:hint="cs"/>
          <w:rtl/>
        </w:rPr>
        <w:t>شته باشد نیاز به مؤو</w:t>
      </w:r>
      <w:r w:rsidR="00064BFE" w:rsidRPr="00064BFE">
        <w:rPr>
          <w:rFonts w:hint="cs"/>
          <w:rtl/>
        </w:rPr>
        <w:t>نه زائده دارد</w:t>
      </w:r>
      <w:r w:rsidR="00A45949">
        <w:rPr>
          <w:rFonts w:hint="cs"/>
          <w:rtl/>
        </w:rPr>
        <w:t>. یعنی مثلا باید این گونه تعبیر بشود: واجب من بعد از وجوب قید دارد. این که بگوید بعد از وجوب، بیان زائد است. اما در صل متطهرا این گونه نیست. نماز با طهارت بخوان. این تعبیر نیاز به بیان زائد ندارد.</w:t>
      </w:r>
    </w:p>
    <w:p w:rsidR="00064BFE" w:rsidRPr="00064BFE" w:rsidRDefault="00064BFE" w:rsidP="002D6481">
      <w:pPr>
        <w:pStyle w:val="Heading5"/>
        <w:rPr>
          <w:rtl/>
        </w:rPr>
      </w:pPr>
      <w:bookmarkStart w:id="16" w:name="_Toc26177407"/>
      <w:r w:rsidRPr="00064BFE">
        <w:rPr>
          <w:rFonts w:hint="cs"/>
          <w:rtl/>
        </w:rPr>
        <w:t>بیان دوم</w:t>
      </w:r>
      <w:r w:rsidR="002D6481">
        <w:rPr>
          <w:rFonts w:hint="cs"/>
          <w:rtl/>
        </w:rPr>
        <w:t xml:space="preserve"> ترجیح رجوع</w:t>
      </w:r>
      <w:r w:rsidR="00A45949">
        <w:rPr>
          <w:rFonts w:hint="cs"/>
          <w:rtl/>
        </w:rPr>
        <w:t xml:space="preserve"> قید به ماده : تمسک به اطلاق</w:t>
      </w:r>
      <w:r w:rsidR="002D6481">
        <w:rPr>
          <w:rFonts w:hint="cs"/>
          <w:rtl/>
        </w:rPr>
        <w:t xml:space="preserve"> قید</w:t>
      </w:r>
      <w:bookmarkEnd w:id="16"/>
    </w:p>
    <w:p w:rsidR="00064BFE" w:rsidRPr="00064BFE" w:rsidRDefault="00064BFE" w:rsidP="00064BFE">
      <w:pPr>
        <w:jc w:val="both"/>
        <w:rPr>
          <w:rtl/>
        </w:rPr>
      </w:pPr>
      <w:r w:rsidRPr="00064BFE">
        <w:rPr>
          <w:rFonts w:hint="cs"/>
          <w:rtl/>
        </w:rPr>
        <w:t>مرحوم نائینی می</w:t>
      </w:r>
      <w:r w:rsidRPr="00064BFE">
        <w:rPr>
          <w:rtl/>
        </w:rPr>
        <w:softHyphen/>
      </w:r>
      <w:r w:rsidRPr="00064BFE">
        <w:rPr>
          <w:rFonts w:hint="cs"/>
          <w:rtl/>
        </w:rPr>
        <w:t>فرماید</w:t>
      </w:r>
      <w:r w:rsidR="00A45949">
        <w:rPr>
          <w:rFonts w:hint="cs"/>
          <w:rtl/>
        </w:rPr>
        <w:t>:</w:t>
      </w:r>
      <w:r w:rsidRPr="00064BFE">
        <w:rPr>
          <w:rFonts w:hint="cs"/>
          <w:rtl/>
        </w:rPr>
        <w:t xml:space="preserve"> قید ماده مونه زائده نمی</w:t>
      </w:r>
      <w:r w:rsidRPr="00064BFE">
        <w:rPr>
          <w:rtl/>
        </w:rPr>
        <w:softHyphen/>
      </w:r>
      <w:r w:rsidR="00A45949">
        <w:rPr>
          <w:rFonts w:hint="cs"/>
          <w:rtl/>
        </w:rPr>
        <w:t>خواهد. این که شارع بگوید: نماز واجب است متطهرا مؤو</w:t>
      </w:r>
      <w:r w:rsidRPr="00064BFE">
        <w:rPr>
          <w:rFonts w:hint="cs"/>
          <w:rtl/>
        </w:rPr>
        <w:t>نه</w:t>
      </w:r>
      <w:r w:rsidR="00A45949">
        <w:rPr>
          <w:rFonts w:hint="cs"/>
          <w:rtl/>
        </w:rPr>
        <w:t xml:space="preserve"> زائد</w:t>
      </w:r>
      <w:r w:rsidRPr="00064BFE">
        <w:rPr>
          <w:rFonts w:hint="cs"/>
          <w:rtl/>
        </w:rPr>
        <w:t xml:space="preserve"> نمی</w:t>
      </w:r>
      <w:r w:rsidRPr="00064BFE">
        <w:rPr>
          <w:rtl/>
        </w:rPr>
        <w:softHyphen/>
      </w:r>
      <w:r w:rsidR="00A45949">
        <w:rPr>
          <w:rFonts w:hint="cs"/>
          <w:rtl/>
        </w:rPr>
        <w:t>خواهد اما قید وجوب مؤو</w:t>
      </w:r>
      <w:r w:rsidRPr="00064BFE">
        <w:rPr>
          <w:rFonts w:hint="cs"/>
          <w:rtl/>
        </w:rPr>
        <w:t>نه زائده می</w:t>
      </w:r>
      <w:r w:rsidRPr="00064BFE">
        <w:rPr>
          <w:rtl/>
        </w:rPr>
        <w:softHyphen/>
      </w:r>
      <w:r w:rsidR="00A45949">
        <w:rPr>
          <w:rFonts w:hint="cs"/>
          <w:rtl/>
        </w:rPr>
        <w:t>خواه</w:t>
      </w:r>
      <w:r w:rsidRPr="00064BFE">
        <w:rPr>
          <w:rFonts w:hint="cs"/>
          <w:rtl/>
        </w:rPr>
        <w:t>د</w:t>
      </w:r>
      <w:r w:rsidR="00A45949">
        <w:rPr>
          <w:rFonts w:hint="cs"/>
          <w:rtl/>
        </w:rPr>
        <w:t>. مثلا این گونه تعبیر کند: صلّ ان تحققت الطهارة. مفروض الوجود</w:t>
      </w:r>
      <w:r w:rsidR="00590D48">
        <w:rPr>
          <w:rFonts w:hint="cs"/>
          <w:rtl/>
        </w:rPr>
        <w:t xml:space="preserve"> بودن</w:t>
      </w:r>
      <w:r w:rsidR="00A45949">
        <w:rPr>
          <w:rFonts w:hint="cs"/>
          <w:rtl/>
        </w:rPr>
        <w:t xml:space="preserve"> مؤو</w:t>
      </w:r>
      <w:r w:rsidRPr="00064BFE">
        <w:rPr>
          <w:rFonts w:hint="cs"/>
          <w:rtl/>
        </w:rPr>
        <w:t>نه زائده است</w:t>
      </w:r>
      <w:r w:rsidR="00A45949">
        <w:rPr>
          <w:rFonts w:hint="cs"/>
          <w:rtl/>
        </w:rPr>
        <w:t>.</w:t>
      </w:r>
      <w:r w:rsidRPr="00064BFE">
        <w:rPr>
          <w:rFonts w:hint="cs"/>
          <w:rtl/>
        </w:rPr>
        <w:t xml:space="preserve"> صل متطهرا فرض وجود نیاز ندارد. پس چون در قید هیئت فرض وجود می</w:t>
      </w:r>
      <w:r w:rsidRPr="00064BFE">
        <w:rPr>
          <w:rtl/>
        </w:rPr>
        <w:softHyphen/>
      </w:r>
      <w:r w:rsidR="00A45949">
        <w:rPr>
          <w:rFonts w:hint="cs"/>
          <w:rtl/>
        </w:rPr>
        <w:t>خواهد و این مؤونه زائده است و در مقام بیان اگر مؤو</w:t>
      </w:r>
      <w:r w:rsidRPr="00064BFE">
        <w:rPr>
          <w:rFonts w:hint="cs"/>
          <w:rtl/>
        </w:rPr>
        <w:t>نه زائده را نیاورد پس معلوم می</w:t>
      </w:r>
      <w:r w:rsidRPr="00064BFE">
        <w:rPr>
          <w:rtl/>
        </w:rPr>
        <w:softHyphen/>
      </w:r>
      <w:r w:rsidRPr="00064BFE">
        <w:rPr>
          <w:rFonts w:hint="cs"/>
          <w:rtl/>
        </w:rPr>
        <w:t>شود که قید متعلق به ماده است</w:t>
      </w:r>
    </w:p>
    <w:p w:rsidR="002D6481" w:rsidRDefault="002D6481" w:rsidP="002D6481">
      <w:pPr>
        <w:pStyle w:val="Heading6"/>
        <w:rPr>
          <w:rtl/>
        </w:rPr>
      </w:pPr>
      <w:bookmarkStart w:id="17" w:name="_Toc26177408"/>
      <w:r>
        <w:rPr>
          <w:rFonts w:hint="cs"/>
          <w:rtl/>
        </w:rPr>
        <w:lastRenderedPageBreak/>
        <w:t>تفاوت بیان اول و دوم</w:t>
      </w:r>
      <w:bookmarkEnd w:id="17"/>
    </w:p>
    <w:p w:rsidR="00064BFE" w:rsidRPr="00064BFE" w:rsidRDefault="00064BFE" w:rsidP="00064BFE">
      <w:pPr>
        <w:jc w:val="both"/>
        <w:rPr>
          <w:rtl/>
        </w:rPr>
      </w:pPr>
      <w:r w:rsidRPr="00064BFE">
        <w:rPr>
          <w:rFonts w:hint="cs"/>
          <w:rtl/>
        </w:rPr>
        <w:t>در بیان اول ما به اطلاق خود کلام تمسک می</w:t>
      </w:r>
      <w:r w:rsidRPr="00064BFE">
        <w:rPr>
          <w:rtl/>
        </w:rPr>
        <w:softHyphen/>
      </w:r>
      <w:r w:rsidRPr="00064BFE">
        <w:rPr>
          <w:rFonts w:hint="cs"/>
          <w:rtl/>
        </w:rPr>
        <w:t>کنیم</w:t>
      </w:r>
      <w:r w:rsidR="00A45949">
        <w:rPr>
          <w:rFonts w:hint="cs"/>
          <w:rtl/>
        </w:rPr>
        <w:t>.</w:t>
      </w:r>
      <w:r w:rsidRPr="00064BFE">
        <w:rPr>
          <w:rFonts w:hint="cs"/>
          <w:rtl/>
        </w:rPr>
        <w:t xml:space="preserve">  اما در بیان دوم به اطلاق قید ت</w:t>
      </w:r>
      <w:r w:rsidR="00590D48">
        <w:rPr>
          <w:rFonts w:hint="cs"/>
          <w:rtl/>
        </w:rPr>
        <w:t>مس</w:t>
      </w:r>
      <w:r w:rsidRPr="00064BFE">
        <w:rPr>
          <w:rFonts w:hint="cs"/>
          <w:rtl/>
        </w:rPr>
        <w:t>ک می</w:t>
      </w:r>
      <w:r w:rsidRPr="00064BFE">
        <w:rPr>
          <w:rtl/>
        </w:rPr>
        <w:softHyphen/>
      </w:r>
      <w:r w:rsidRPr="00064BFE">
        <w:rPr>
          <w:rFonts w:hint="cs"/>
          <w:rtl/>
        </w:rPr>
        <w:t>کنیم. اگر خواست ب</w:t>
      </w:r>
      <w:r w:rsidR="00A45949">
        <w:rPr>
          <w:rFonts w:hint="cs"/>
          <w:rtl/>
        </w:rPr>
        <w:t>گوید واجب من قید دارد نیاز به مؤونه زائده</w:t>
      </w:r>
      <w:r w:rsidRPr="00064BFE">
        <w:rPr>
          <w:rFonts w:hint="cs"/>
          <w:rtl/>
        </w:rPr>
        <w:t xml:space="preserve"> ندارد اما اگر خواست بگوید واج</w:t>
      </w:r>
      <w:r w:rsidR="00A45949">
        <w:rPr>
          <w:rFonts w:hint="cs"/>
          <w:rtl/>
        </w:rPr>
        <w:t>ب من بعد از وجوب قید دارد، مؤونه زائ</w:t>
      </w:r>
      <w:r w:rsidRPr="00064BFE">
        <w:rPr>
          <w:rFonts w:hint="cs"/>
          <w:rtl/>
        </w:rPr>
        <w:t>ده می</w:t>
      </w:r>
      <w:r w:rsidRPr="00064BFE">
        <w:rPr>
          <w:rtl/>
        </w:rPr>
        <w:softHyphen/>
      </w:r>
      <w:r w:rsidR="00A45949">
        <w:rPr>
          <w:rFonts w:hint="cs"/>
          <w:rtl/>
        </w:rPr>
        <w:t>خواه</w:t>
      </w:r>
      <w:r w:rsidRPr="00064BFE">
        <w:rPr>
          <w:rFonts w:hint="cs"/>
          <w:rtl/>
        </w:rPr>
        <w:t>د اما بیان دوم اطلاق قید است. زیرا اگر متطهرا قید وجوب بود باید فرض وجود می</w:t>
      </w:r>
      <w:r w:rsidRPr="00064BFE">
        <w:rPr>
          <w:rtl/>
        </w:rPr>
        <w:softHyphen/>
      </w:r>
      <w:r w:rsidR="00590D48">
        <w:rPr>
          <w:rFonts w:hint="cs"/>
          <w:rtl/>
        </w:rPr>
        <w:t>شد. مقتضای اطلاق واجب</w:t>
      </w:r>
      <w:r w:rsidRPr="00064BFE">
        <w:rPr>
          <w:rFonts w:hint="cs"/>
          <w:rtl/>
        </w:rPr>
        <w:t xml:space="preserve"> و اطلاق قید این است که قید به ماده تعلق دارد. چون اراده تقیید ماده منتسبه ک</w:t>
      </w:r>
      <w:r w:rsidR="00A45949">
        <w:rPr>
          <w:rFonts w:hint="cs"/>
          <w:rtl/>
        </w:rPr>
        <w:t>ه اسمش تقیید هیئت است نیاز به مؤ</w:t>
      </w:r>
      <w:r w:rsidRPr="00064BFE">
        <w:rPr>
          <w:rFonts w:hint="cs"/>
          <w:rtl/>
        </w:rPr>
        <w:t>ونه زائده دارد. همین که بیان زائد را نیاورد کشف می</w:t>
      </w:r>
      <w:r w:rsidRPr="00064BFE">
        <w:rPr>
          <w:rtl/>
        </w:rPr>
        <w:softHyphen/>
      </w:r>
      <w:r w:rsidRPr="00064BFE">
        <w:rPr>
          <w:rFonts w:hint="cs"/>
          <w:rtl/>
        </w:rPr>
        <w:t>شود که قید به ماده تعلق دارد.</w:t>
      </w:r>
    </w:p>
    <w:p w:rsidR="00064BFE" w:rsidRPr="00064BFE" w:rsidRDefault="00064BFE" w:rsidP="00064BFE">
      <w:pPr>
        <w:jc w:val="both"/>
        <w:rPr>
          <w:rtl/>
        </w:rPr>
      </w:pPr>
      <w:r w:rsidRPr="00064BFE">
        <w:rPr>
          <w:rFonts w:hint="cs"/>
          <w:rtl/>
        </w:rPr>
        <w:t>بعد فرموده است که در قید متصل داستان همین است گر چه در منفصل مساله واضح تر است</w:t>
      </w:r>
      <w:r w:rsidR="00A45949">
        <w:rPr>
          <w:rFonts w:hint="cs"/>
          <w:rtl/>
        </w:rPr>
        <w:t>. ما به این بحث نمی</w:t>
      </w:r>
      <w:r w:rsidR="00A45949">
        <w:rPr>
          <w:rtl/>
        </w:rPr>
        <w:softHyphen/>
      </w:r>
      <w:r w:rsidR="00A45949">
        <w:rPr>
          <w:rFonts w:hint="cs"/>
          <w:rtl/>
        </w:rPr>
        <w:t>پردازیم.</w:t>
      </w:r>
    </w:p>
    <w:p w:rsidR="002D6481" w:rsidRDefault="002D6481" w:rsidP="002D6481">
      <w:pPr>
        <w:pStyle w:val="Heading6"/>
        <w:rPr>
          <w:rtl/>
        </w:rPr>
      </w:pPr>
      <w:bookmarkStart w:id="18" w:name="_Toc26177409"/>
      <w:r>
        <w:rPr>
          <w:rFonts w:hint="cs"/>
          <w:rtl/>
        </w:rPr>
        <w:t>عدم صحت تمسک به اطلاق</w:t>
      </w:r>
      <w:bookmarkEnd w:id="18"/>
    </w:p>
    <w:p w:rsidR="00064BFE" w:rsidRPr="00064BFE" w:rsidRDefault="00064BFE" w:rsidP="00064BFE">
      <w:pPr>
        <w:jc w:val="both"/>
        <w:rPr>
          <w:rtl/>
        </w:rPr>
      </w:pPr>
      <w:r w:rsidRPr="00064BFE">
        <w:rPr>
          <w:rFonts w:hint="cs"/>
          <w:rtl/>
        </w:rPr>
        <w:t>مرحوم خویی فرموده است</w:t>
      </w:r>
      <w:r w:rsidR="00F555C1">
        <w:rPr>
          <w:rStyle w:val="FootnoteReference"/>
          <w:rtl/>
        </w:rPr>
        <w:footnoteReference w:id="5"/>
      </w:r>
      <w:r w:rsidR="00A45949">
        <w:rPr>
          <w:rFonts w:hint="cs"/>
          <w:rtl/>
        </w:rPr>
        <w:t>: ما قدر متیقن نداریم تا مؤو</w:t>
      </w:r>
      <w:r w:rsidRPr="00064BFE">
        <w:rPr>
          <w:rFonts w:hint="cs"/>
          <w:rtl/>
        </w:rPr>
        <w:t>نه زائده نیاز به بیان داشته</w:t>
      </w:r>
      <w:r w:rsidR="00A45949">
        <w:rPr>
          <w:rFonts w:hint="cs"/>
          <w:rtl/>
        </w:rPr>
        <w:t xml:space="preserve"> ب</w:t>
      </w:r>
      <w:r w:rsidRPr="00064BFE">
        <w:rPr>
          <w:rFonts w:hint="cs"/>
          <w:rtl/>
        </w:rPr>
        <w:t>اشند. تقیید ماده منتسبه</w:t>
      </w:r>
      <w:r w:rsidR="00A45949">
        <w:rPr>
          <w:rFonts w:hint="cs"/>
          <w:rtl/>
        </w:rPr>
        <w:t>،</w:t>
      </w:r>
      <w:r w:rsidRPr="00064BFE">
        <w:rPr>
          <w:rFonts w:hint="cs"/>
          <w:rtl/>
        </w:rPr>
        <w:t xml:space="preserve"> حج بعد از وجوب را مقید کره است و تقیید </w:t>
      </w:r>
      <w:r w:rsidR="00A45949">
        <w:rPr>
          <w:rFonts w:hint="cs"/>
          <w:rtl/>
        </w:rPr>
        <w:t xml:space="preserve">ذات </w:t>
      </w:r>
      <w:r w:rsidRPr="00064BFE">
        <w:rPr>
          <w:rFonts w:hint="cs"/>
          <w:rtl/>
        </w:rPr>
        <w:t>ماده هم ذات واجب را مقید کرده است</w:t>
      </w:r>
      <w:r w:rsidR="00A45949">
        <w:rPr>
          <w:rFonts w:hint="cs"/>
          <w:rtl/>
        </w:rPr>
        <w:t>. بین این دو قدر متیقنی وجود ندارد.</w:t>
      </w:r>
      <w:r w:rsidRPr="00064BFE">
        <w:rPr>
          <w:rFonts w:hint="cs"/>
          <w:rtl/>
        </w:rPr>
        <w:t xml:space="preserve"> در ناحیه قید هم این گونه است اگر قید به ماده چسبانده است</w:t>
      </w:r>
      <w:r w:rsidR="00A45949">
        <w:rPr>
          <w:rFonts w:hint="cs"/>
          <w:rtl/>
        </w:rPr>
        <w:t>( تقیید ذات)</w:t>
      </w:r>
      <w:r w:rsidRPr="00064BFE">
        <w:rPr>
          <w:rFonts w:hint="cs"/>
          <w:rtl/>
        </w:rPr>
        <w:t xml:space="preserve"> یک نوع تقیید است و قید اگر به ماده منتسبه</w:t>
      </w:r>
      <w:r w:rsidR="00A45949">
        <w:rPr>
          <w:rFonts w:hint="cs"/>
          <w:rtl/>
        </w:rPr>
        <w:t>( تقیید هیئت)</w:t>
      </w:r>
      <w:r w:rsidRPr="00064BFE">
        <w:rPr>
          <w:rFonts w:hint="cs"/>
          <w:rtl/>
        </w:rPr>
        <w:t xml:space="preserve"> چسبانده باشد یک نوع تقیید است و هرد</w:t>
      </w:r>
      <w:r w:rsidR="00A45949">
        <w:rPr>
          <w:rFonts w:hint="cs"/>
          <w:rtl/>
        </w:rPr>
        <w:t>و</w:t>
      </w:r>
      <w:r w:rsidRPr="00064BFE">
        <w:rPr>
          <w:rFonts w:hint="cs"/>
          <w:rtl/>
        </w:rPr>
        <w:t xml:space="preserve"> مباین هستند</w:t>
      </w:r>
      <w:r w:rsidR="00A45949">
        <w:rPr>
          <w:rFonts w:hint="cs"/>
          <w:rtl/>
        </w:rPr>
        <w:t>.</w:t>
      </w:r>
    </w:p>
    <w:p w:rsidR="002D6481" w:rsidRDefault="002D6481" w:rsidP="002D6481">
      <w:pPr>
        <w:pStyle w:val="Heading7"/>
        <w:rPr>
          <w:rtl/>
        </w:rPr>
      </w:pPr>
      <w:bookmarkStart w:id="19" w:name="_Toc26177410"/>
      <w:r>
        <w:rPr>
          <w:rFonts w:hint="cs"/>
          <w:rtl/>
        </w:rPr>
        <w:t>صحت تمسک به اطلاق</w:t>
      </w:r>
      <w:bookmarkEnd w:id="19"/>
    </w:p>
    <w:p w:rsidR="002B62EE" w:rsidRPr="00064BFE" w:rsidRDefault="00064BFE" w:rsidP="00064BFE">
      <w:pPr>
        <w:jc w:val="both"/>
        <w:rPr>
          <w:rtl/>
        </w:rPr>
      </w:pPr>
      <w:r w:rsidRPr="00064BFE">
        <w:rPr>
          <w:rFonts w:hint="cs"/>
          <w:rtl/>
        </w:rPr>
        <w:t>به نظر ما مرحوم نائینی از راه قدر متیقن مساله را حل نکرده است</w:t>
      </w:r>
      <w:r w:rsidR="00F555C1">
        <w:rPr>
          <w:rStyle w:val="FootnoteReference"/>
          <w:rtl/>
        </w:rPr>
        <w:footnoteReference w:id="6"/>
      </w:r>
      <w:r w:rsidR="00A45949">
        <w:rPr>
          <w:rFonts w:hint="cs"/>
          <w:rtl/>
        </w:rPr>
        <w:t xml:space="preserve"> تا بحث تباین و عدم قدر متیقن مطرح شود.</w:t>
      </w:r>
      <w:r w:rsidRPr="00064BFE">
        <w:rPr>
          <w:rFonts w:hint="cs"/>
          <w:rtl/>
        </w:rPr>
        <w:t xml:space="preserve"> بلکه ایشان می</w:t>
      </w:r>
      <w:r w:rsidRPr="00064BFE">
        <w:rPr>
          <w:rtl/>
        </w:rPr>
        <w:softHyphen/>
      </w:r>
      <w:r w:rsidRPr="00064BFE">
        <w:rPr>
          <w:rFonts w:hint="cs"/>
          <w:rtl/>
        </w:rPr>
        <w:t>خواهد بفرماید: ما قبول داریم که تقیید ماده مباین تقیید ماده منتسبه است</w:t>
      </w:r>
      <w:r w:rsidR="00A45949">
        <w:rPr>
          <w:rFonts w:hint="cs"/>
          <w:rtl/>
        </w:rPr>
        <w:t>.</w:t>
      </w:r>
      <w:r w:rsidRPr="00064BFE">
        <w:rPr>
          <w:rFonts w:hint="cs"/>
          <w:rtl/>
        </w:rPr>
        <w:t xml:space="preserve"> ادعای ایشان این است که در مقام خطاب و اثبات یکی نیاز به بیان زائد دارد و دیگری نیاز به بیان زائد ندارد. نظیر واجب کفایی و عینی که قدر متیقن ندارند اما در م</w:t>
      </w:r>
      <w:r w:rsidR="00A45949">
        <w:rPr>
          <w:rFonts w:hint="cs"/>
          <w:rtl/>
        </w:rPr>
        <w:t xml:space="preserve">قام </w:t>
      </w:r>
      <w:r w:rsidR="00A45949">
        <w:rPr>
          <w:rFonts w:hint="cs"/>
          <w:rtl/>
        </w:rPr>
        <w:lastRenderedPageBreak/>
        <w:t>اثبات اراده  واجب عینی نیاز</w:t>
      </w:r>
      <w:r w:rsidRPr="00064BFE">
        <w:rPr>
          <w:rFonts w:hint="cs"/>
          <w:rtl/>
        </w:rPr>
        <w:t>ی به بیان زائد ندارد اما اراده واجب کفایی نیاز به بیان زائد دارد. این که از این خطاب اراده کرده باشد که طهارت برای</w:t>
      </w:r>
      <w:r w:rsidR="00A45949">
        <w:rPr>
          <w:rFonts w:hint="cs"/>
          <w:rtl/>
        </w:rPr>
        <w:t xml:space="preserve"> نماز بعد از وجوب است نیاز به مؤو</w:t>
      </w:r>
      <w:r w:rsidRPr="00064BFE">
        <w:rPr>
          <w:rFonts w:hint="cs"/>
          <w:rtl/>
        </w:rPr>
        <w:t>نه زائده دارد.</w:t>
      </w:r>
    </w:p>
    <w:p w:rsidR="00064BFE" w:rsidRPr="00064BFE" w:rsidRDefault="00064BFE" w:rsidP="00064BFE">
      <w:pPr>
        <w:jc w:val="both"/>
        <w:rPr>
          <w:rtl/>
        </w:rPr>
      </w:pPr>
    </w:p>
    <w:p w:rsidR="001A1EA5" w:rsidRPr="006162A2" w:rsidRDefault="001A1EA5" w:rsidP="00064BF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D97" w:rsidRDefault="00463D97" w:rsidP="008B750B">
      <w:pPr>
        <w:spacing w:line="240" w:lineRule="auto"/>
      </w:pPr>
      <w:r>
        <w:separator/>
      </w:r>
    </w:p>
  </w:endnote>
  <w:endnote w:type="continuationSeparator" w:id="0">
    <w:p w:rsidR="00463D97" w:rsidRDefault="00463D9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90D48" w:rsidRPr="00590D48">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55C51" w:rsidP="001B6799">
          <w:pPr>
            <w:pStyle w:val="Footer"/>
            <w:bidi w:val="0"/>
            <w:rPr>
              <w:color w:val="808080" w:themeColor="background1" w:themeShade="80"/>
              <w:rtl/>
            </w:rPr>
          </w:pPr>
          <w:bookmarkStart w:id="27" w:name="BokAdres"/>
          <w:bookmarkEnd w:id="27"/>
          <w:r>
            <w:rPr>
              <w:color w:val="808080" w:themeColor="background1" w:themeShade="80"/>
            </w:rPr>
            <w:t>U1mg1_13980911-043_mk2_mfeb.ir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D97" w:rsidRDefault="00463D97" w:rsidP="008B750B">
      <w:pPr>
        <w:spacing w:line="240" w:lineRule="auto"/>
      </w:pPr>
      <w:r>
        <w:separator/>
      </w:r>
    </w:p>
  </w:footnote>
  <w:footnote w:type="continuationSeparator" w:id="0">
    <w:p w:rsidR="00463D97" w:rsidRDefault="00463D97" w:rsidP="008B750B">
      <w:pPr>
        <w:spacing w:line="240" w:lineRule="auto"/>
      </w:pPr>
      <w:r>
        <w:continuationSeparator/>
      </w:r>
    </w:p>
  </w:footnote>
  <w:footnote w:id="1">
    <w:p w:rsidR="00DF3FB9" w:rsidRPr="00DF3FB9" w:rsidRDefault="00DF3FB9" w:rsidP="00DF3FB9">
      <w:pPr>
        <w:pStyle w:val="FootnoteText"/>
        <w:rPr>
          <w:rtl/>
        </w:rPr>
      </w:pPr>
      <w:r w:rsidRPr="00DF3FB9">
        <w:footnoteRef/>
      </w:r>
      <w:r w:rsidRPr="00DF3FB9">
        <w:rPr>
          <w:rtl/>
        </w:rPr>
        <w:t xml:space="preserve"> </w:t>
      </w:r>
      <w:hyperlink r:id="rId1" w:history="1">
        <w:r w:rsidRPr="00DF3FB9">
          <w:rPr>
            <w:rStyle w:val="Hyperlink"/>
            <w:rFonts w:hint="cs"/>
            <w:rtl/>
          </w:rPr>
          <w:t>بحوث</w:t>
        </w:r>
        <w:r w:rsidRPr="00DF3FB9">
          <w:rPr>
            <w:rStyle w:val="Hyperlink"/>
            <w:rtl/>
          </w:rPr>
          <w:t xml:space="preserve"> </w:t>
        </w:r>
        <w:r w:rsidRPr="00DF3FB9">
          <w:rPr>
            <w:rStyle w:val="Hyperlink"/>
            <w:rFonts w:hint="cs"/>
            <w:rtl/>
          </w:rPr>
          <w:t>فی</w:t>
        </w:r>
        <w:r w:rsidRPr="00DF3FB9">
          <w:rPr>
            <w:rStyle w:val="Hyperlink"/>
            <w:rtl/>
          </w:rPr>
          <w:t xml:space="preserve"> </w:t>
        </w:r>
        <w:r w:rsidRPr="00DF3FB9">
          <w:rPr>
            <w:rStyle w:val="Hyperlink"/>
            <w:rFonts w:hint="cs"/>
            <w:rtl/>
          </w:rPr>
          <w:t>علم</w:t>
        </w:r>
        <w:r w:rsidRPr="00DF3FB9">
          <w:rPr>
            <w:rStyle w:val="Hyperlink"/>
            <w:rtl/>
          </w:rPr>
          <w:t xml:space="preserve"> </w:t>
        </w:r>
        <w:r w:rsidRPr="00DF3FB9">
          <w:rPr>
            <w:rStyle w:val="Hyperlink"/>
            <w:rFonts w:hint="cs"/>
            <w:rtl/>
          </w:rPr>
          <w:t>الأصول،</w:t>
        </w:r>
        <w:r w:rsidRPr="00DF3FB9">
          <w:rPr>
            <w:rStyle w:val="Hyperlink"/>
            <w:rtl/>
          </w:rPr>
          <w:t xml:space="preserve"> </w:t>
        </w:r>
        <w:r w:rsidRPr="00DF3FB9">
          <w:rPr>
            <w:rStyle w:val="Hyperlink"/>
            <w:rFonts w:hint="cs"/>
            <w:rtl/>
          </w:rPr>
          <w:t>السید</w:t>
        </w:r>
        <w:r w:rsidRPr="00DF3FB9">
          <w:rPr>
            <w:rStyle w:val="Hyperlink"/>
            <w:rtl/>
          </w:rPr>
          <w:t xml:space="preserve"> </w:t>
        </w:r>
        <w:r w:rsidRPr="00DF3FB9">
          <w:rPr>
            <w:rStyle w:val="Hyperlink"/>
            <w:rFonts w:hint="cs"/>
            <w:rtl/>
          </w:rPr>
          <w:t>محمد</w:t>
        </w:r>
        <w:r w:rsidRPr="00DF3FB9">
          <w:rPr>
            <w:rStyle w:val="Hyperlink"/>
            <w:rtl/>
          </w:rPr>
          <w:t xml:space="preserve"> </w:t>
        </w:r>
        <w:r w:rsidRPr="00DF3FB9">
          <w:rPr>
            <w:rStyle w:val="Hyperlink"/>
            <w:rFonts w:hint="cs"/>
            <w:rtl/>
          </w:rPr>
          <w:t>باقر</w:t>
        </w:r>
        <w:r w:rsidRPr="00DF3FB9">
          <w:rPr>
            <w:rStyle w:val="Hyperlink"/>
            <w:rtl/>
          </w:rPr>
          <w:t xml:space="preserve"> </w:t>
        </w:r>
        <w:r w:rsidRPr="00DF3FB9">
          <w:rPr>
            <w:rStyle w:val="Hyperlink"/>
            <w:rFonts w:hint="cs"/>
            <w:rtl/>
          </w:rPr>
          <w:t>الصدر،</w:t>
        </w:r>
        <w:r w:rsidRPr="00DF3FB9">
          <w:rPr>
            <w:rStyle w:val="Hyperlink"/>
            <w:rtl/>
          </w:rPr>
          <w:t xml:space="preserve"> </w:t>
        </w:r>
        <w:r w:rsidRPr="00DF3FB9">
          <w:rPr>
            <w:rStyle w:val="Hyperlink"/>
            <w:rFonts w:hint="cs"/>
            <w:rtl/>
          </w:rPr>
          <w:t>ج</w:t>
        </w:r>
        <w:r w:rsidRPr="00DF3FB9">
          <w:rPr>
            <w:rStyle w:val="Hyperlink"/>
            <w:rtl/>
          </w:rPr>
          <w:t>2</w:t>
        </w:r>
        <w:r w:rsidRPr="00DF3FB9">
          <w:rPr>
            <w:rStyle w:val="Hyperlink"/>
            <w:rFonts w:hint="cs"/>
            <w:rtl/>
          </w:rPr>
          <w:t>،</w:t>
        </w:r>
        <w:r w:rsidRPr="00DF3FB9">
          <w:rPr>
            <w:rStyle w:val="Hyperlink"/>
            <w:rtl/>
          </w:rPr>
          <w:t xml:space="preserve"> </w:t>
        </w:r>
        <w:r w:rsidRPr="00DF3FB9">
          <w:rPr>
            <w:rStyle w:val="Hyperlink"/>
            <w:rFonts w:hint="cs"/>
            <w:rtl/>
          </w:rPr>
          <w:t>ص</w:t>
        </w:r>
        <w:r w:rsidRPr="00DF3FB9">
          <w:rPr>
            <w:rStyle w:val="Hyperlink"/>
            <w:rtl/>
          </w:rPr>
          <w:t>215.</w:t>
        </w:r>
      </w:hyperlink>
    </w:p>
  </w:footnote>
  <w:footnote w:id="2">
    <w:p w:rsidR="00DF3FB9" w:rsidRDefault="00DF3FB9" w:rsidP="00DF3FB9">
      <w:pPr>
        <w:pStyle w:val="FootnoteText"/>
        <w:rPr>
          <w:rtl/>
        </w:rPr>
      </w:pPr>
      <w:r w:rsidRPr="00DF3FB9">
        <w:footnoteRef/>
      </w:r>
      <w:r w:rsidRPr="00DF3FB9">
        <w:rPr>
          <w:rtl/>
        </w:rPr>
        <w:t xml:space="preserve"> </w:t>
      </w:r>
      <w:hyperlink r:id="rId2" w:history="1">
        <w:r w:rsidRPr="00DF3FB9">
          <w:rPr>
            <w:rStyle w:val="Hyperlink"/>
            <w:rFonts w:hint="cs"/>
            <w:rtl/>
          </w:rPr>
          <w:t>مطارح</w:t>
        </w:r>
        <w:r w:rsidRPr="00DF3FB9">
          <w:rPr>
            <w:rStyle w:val="Hyperlink"/>
            <w:rtl/>
          </w:rPr>
          <w:t xml:space="preserve"> </w:t>
        </w:r>
        <w:r w:rsidRPr="00DF3FB9">
          <w:rPr>
            <w:rStyle w:val="Hyperlink"/>
            <w:rFonts w:hint="cs"/>
            <w:rtl/>
          </w:rPr>
          <w:t>الانظار،</w:t>
        </w:r>
        <w:r w:rsidRPr="00DF3FB9">
          <w:rPr>
            <w:rStyle w:val="Hyperlink"/>
            <w:rtl/>
          </w:rPr>
          <w:t xml:space="preserve"> </w:t>
        </w:r>
        <w:r w:rsidRPr="00DF3FB9">
          <w:rPr>
            <w:rStyle w:val="Hyperlink"/>
            <w:rFonts w:hint="cs"/>
            <w:rtl/>
          </w:rPr>
          <w:t>الشیخ</w:t>
        </w:r>
        <w:r w:rsidRPr="00DF3FB9">
          <w:rPr>
            <w:rStyle w:val="Hyperlink"/>
            <w:rtl/>
          </w:rPr>
          <w:t xml:space="preserve"> </w:t>
        </w:r>
        <w:r w:rsidRPr="00DF3FB9">
          <w:rPr>
            <w:rStyle w:val="Hyperlink"/>
            <w:rFonts w:hint="cs"/>
            <w:rtl/>
          </w:rPr>
          <w:t>المرتضی</w:t>
        </w:r>
        <w:r w:rsidRPr="00DF3FB9">
          <w:rPr>
            <w:rStyle w:val="Hyperlink"/>
            <w:rtl/>
          </w:rPr>
          <w:t xml:space="preserve"> </w:t>
        </w:r>
        <w:r w:rsidRPr="00DF3FB9">
          <w:rPr>
            <w:rStyle w:val="Hyperlink"/>
            <w:rFonts w:hint="cs"/>
            <w:rtl/>
          </w:rPr>
          <w:t>الانصاری،</w:t>
        </w:r>
        <w:r w:rsidRPr="00DF3FB9">
          <w:rPr>
            <w:rStyle w:val="Hyperlink"/>
            <w:rtl/>
          </w:rPr>
          <w:t xml:space="preserve"> </w:t>
        </w:r>
        <w:r w:rsidRPr="00DF3FB9">
          <w:rPr>
            <w:rStyle w:val="Hyperlink"/>
            <w:rFonts w:hint="cs"/>
            <w:rtl/>
          </w:rPr>
          <w:t>ج</w:t>
        </w:r>
        <w:r w:rsidRPr="00DF3FB9">
          <w:rPr>
            <w:rStyle w:val="Hyperlink"/>
            <w:rtl/>
          </w:rPr>
          <w:t>1</w:t>
        </w:r>
        <w:r w:rsidRPr="00DF3FB9">
          <w:rPr>
            <w:rStyle w:val="Hyperlink"/>
            <w:rFonts w:hint="cs"/>
            <w:rtl/>
          </w:rPr>
          <w:t>،</w:t>
        </w:r>
        <w:r w:rsidRPr="00DF3FB9">
          <w:rPr>
            <w:rStyle w:val="Hyperlink"/>
            <w:rtl/>
          </w:rPr>
          <w:t xml:space="preserve"> </w:t>
        </w:r>
        <w:r w:rsidRPr="00DF3FB9">
          <w:rPr>
            <w:rStyle w:val="Hyperlink"/>
            <w:rFonts w:hint="cs"/>
            <w:rtl/>
          </w:rPr>
          <w:t>ص</w:t>
        </w:r>
        <w:r w:rsidRPr="00DF3FB9">
          <w:rPr>
            <w:rStyle w:val="Hyperlink"/>
            <w:rtl/>
          </w:rPr>
          <w:t>253.</w:t>
        </w:r>
      </w:hyperlink>
    </w:p>
    <w:p w:rsidR="00DF3FB9" w:rsidRPr="00DF3FB9" w:rsidRDefault="00DF3FB9" w:rsidP="00DF3FB9">
      <w:pPr>
        <w:pStyle w:val="FootnoteText"/>
      </w:pPr>
      <w:r>
        <w:rPr>
          <w:rFonts w:hint="cs"/>
          <w:rtl/>
        </w:rPr>
        <w:t>«</w:t>
      </w:r>
      <w:r w:rsidRPr="00DF3FB9">
        <w:rPr>
          <w:rFonts w:hint="cs"/>
          <w:rtl/>
        </w:rPr>
        <w:t>ففيما إذا كان وجه الاشتراط واحدا- كأن يكون الشرط فيهما هو الحدوث أو البقاء- فالحكم هو ما عرفت: من أولوية تقييد المادّة من تقييد الهيئة؛ إذ العكس يوجب ارتفاع الإطلاقين و إن كان في أحدهما التقييد حكميّا،</w:t>
      </w:r>
      <w:r>
        <w:rPr>
          <w:rFonts w:hint="cs"/>
          <w:rtl/>
        </w:rPr>
        <w:t>»</w:t>
      </w:r>
    </w:p>
    <w:p w:rsidR="00DF3FB9" w:rsidRPr="00DF3FB9" w:rsidRDefault="00DF3FB9" w:rsidP="00DF3FB9">
      <w:pPr>
        <w:pStyle w:val="FootnoteText"/>
      </w:pPr>
    </w:p>
  </w:footnote>
  <w:footnote w:id="3">
    <w:p w:rsidR="00DF3FB9" w:rsidRPr="00DF3FB9" w:rsidRDefault="00DF3FB9" w:rsidP="00DF3FB9">
      <w:pPr>
        <w:pStyle w:val="FootnoteText"/>
      </w:pPr>
      <w:r w:rsidRPr="00DF3FB9">
        <w:footnoteRef/>
      </w:r>
      <w:r w:rsidRPr="00DF3FB9">
        <w:rPr>
          <w:rtl/>
        </w:rPr>
        <w:t xml:space="preserve"> </w:t>
      </w:r>
      <w:hyperlink r:id="rId3" w:history="1">
        <w:r w:rsidRPr="00DF3FB9">
          <w:rPr>
            <w:rStyle w:val="Hyperlink"/>
            <w:rFonts w:hint="cs"/>
            <w:rtl/>
          </w:rPr>
          <w:t>کفایه</w:t>
        </w:r>
        <w:r w:rsidRPr="00DF3FB9">
          <w:rPr>
            <w:rStyle w:val="Hyperlink"/>
            <w:rtl/>
          </w:rPr>
          <w:t xml:space="preserve"> </w:t>
        </w:r>
        <w:r w:rsidRPr="00DF3FB9">
          <w:rPr>
            <w:rStyle w:val="Hyperlink"/>
            <w:rFonts w:hint="cs"/>
            <w:rtl/>
          </w:rPr>
          <w:t>الاصول،</w:t>
        </w:r>
        <w:r w:rsidRPr="00DF3FB9">
          <w:rPr>
            <w:rStyle w:val="Hyperlink"/>
            <w:rtl/>
          </w:rPr>
          <w:t xml:space="preserve"> </w:t>
        </w:r>
        <w:r w:rsidRPr="00DF3FB9">
          <w:rPr>
            <w:rStyle w:val="Hyperlink"/>
            <w:rFonts w:hint="cs"/>
            <w:rtl/>
          </w:rPr>
          <w:t>آخوند</w:t>
        </w:r>
        <w:r w:rsidRPr="00DF3FB9">
          <w:rPr>
            <w:rStyle w:val="Hyperlink"/>
            <w:rtl/>
          </w:rPr>
          <w:t xml:space="preserve"> </w:t>
        </w:r>
        <w:r w:rsidRPr="00DF3FB9">
          <w:rPr>
            <w:rStyle w:val="Hyperlink"/>
            <w:rFonts w:hint="cs"/>
            <w:rtl/>
          </w:rPr>
          <w:t>خراسانی،</w:t>
        </w:r>
        <w:r w:rsidRPr="00DF3FB9">
          <w:rPr>
            <w:rStyle w:val="Hyperlink"/>
            <w:rtl/>
          </w:rPr>
          <w:t xml:space="preserve"> </w:t>
        </w:r>
        <w:r w:rsidRPr="00DF3FB9">
          <w:rPr>
            <w:rStyle w:val="Hyperlink"/>
            <w:rFonts w:hint="cs"/>
            <w:rtl/>
          </w:rPr>
          <w:t>ج</w:t>
        </w:r>
        <w:r w:rsidRPr="00DF3FB9">
          <w:rPr>
            <w:rStyle w:val="Hyperlink"/>
            <w:rtl/>
          </w:rPr>
          <w:t>1</w:t>
        </w:r>
        <w:r w:rsidRPr="00DF3FB9">
          <w:rPr>
            <w:rStyle w:val="Hyperlink"/>
            <w:rFonts w:hint="cs"/>
            <w:rtl/>
          </w:rPr>
          <w:t>،</w:t>
        </w:r>
        <w:r w:rsidRPr="00DF3FB9">
          <w:rPr>
            <w:rStyle w:val="Hyperlink"/>
            <w:rtl/>
          </w:rPr>
          <w:t xml:space="preserve"> </w:t>
        </w:r>
        <w:r w:rsidRPr="00DF3FB9">
          <w:rPr>
            <w:rStyle w:val="Hyperlink"/>
            <w:rFonts w:hint="cs"/>
            <w:rtl/>
          </w:rPr>
          <w:t>ص</w:t>
        </w:r>
        <w:r w:rsidRPr="00DF3FB9">
          <w:rPr>
            <w:rStyle w:val="Hyperlink"/>
            <w:rtl/>
          </w:rPr>
          <w:t>105.</w:t>
        </w:r>
      </w:hyperlink>
    </w:p>
  </w:footnote>
  <w:footnote w:id="4">
    <w:p w:rsidR="00337D39" w:rsidRPr="00337D39" w:rsidRDefault="00337D39" w:rsidP="00337D39">
      <w:pPr>
        <w:pStyle w:val="FootnoteText"/>
      </w:pPr>
      <w:r w:rsidRPr="00337D39">
        <w:footnoteRef/>
      </w:r>
      <w:r w:rsidRPr="00337D39">
        <w:rPr>
          <w:rtl/>
        </w:rPr>
        <w:t xml:space="preserve"> </w:t>
      </w:r>
      <w:hyperlink r:id="rId4" w:history="1">
        <w:r w:rsidRPr="00337D39">
          <w:rPr>
            <w:rStyle w:val="Hyperlink"/>
            <w:rFonts w:hint="cs"/>
            <w:rtl/>
          </w:rPr>
          <w:t>اجود</w:t>
        </w:r>
        <w:r w:rsidRPr="00337D39">
          <w:rPr>
            <w:rStyle w:val="Hyperlink"/>
            <w:rtl/>
          </w:rPr>
          <w:t xml:space="preserve"> </w:t>
        </w:r>
        <w:r w:rsidRPr="00337D39">
          <w:rPr>
            <w:rStyle w:val="Hyperlink"/>
            <w:rFonts w:hint="cs"/>
            <w:rtl/>
          </w:rPr>
          <w:t>التقریرات،</w:t>
        </w:r>
        <w:r w:rsidRPr="00337D39">
          <w:rPr>
            <w:rStyle w:val="Hyperlink"/>
            <w:rtl/>
          </w:rPr>
          <w:t xml:space="preserve"> </w:t>
        </w:r>
        <w:r w:rsidRPr="00337D39">
          <w:rPr>
            <w:rStyle w:val="Hyperlink"/>
            <w:rFonts w:hint="cs"/>
            <w:rtl/>
          </w:rPr>
          <w:t>نائینی،</w:t>
        </w:r>
        <w:r w:rsidRPr="00337D39">
          <w:rPr>
            <w:rStyle w:val="Hyperlink"/>
            <w:rtl/>
          </w:rPr>
          <w:t xml:space="preserve"> </w:t>
        </w:r>
        <w:r w:rsidRPr="00337D39">
          <w:rPr>
            <w:rStyle w:val="Hyperlink"/>
            <w:rFonts w:hint="cs"/>
            <w:rtl/>
          </w:rPr>
          <w:t>ج</w:t>
        </w:r>
        <w:r w:rsidRPr="00337D39">
          <w:rPr>
            <w:rStyle w:val="Hyperlink"/>
            <w:rtl/>
          </w:rPr>
          <w:t>1</w:t>
        </w:r>
        <w:r w:rsidRPr="00337D39">
          <w:rPr>
            <w:rStyle w:val="Hyperlink"/>
            <w:rFonts w:hint="cs"/>
            <w:rtl/>
          </w:rPr>
          <w:t>،</w:t>
        </w:r>
        <w:r w:rsidRPr="00337D39">
          <w:rPr>
            <w:rStyle w:val="Hyperlink"/>
            <w:rtl/>
          </w:rPr>
          <w:t xml:space="preserve"> </w:t>
        </w:r>
        <w:r w:rsidRPr="00337D39">
          <w:rPr>
            <w:rStyle w:val="Hyperlink"/>
            <w:rFonts w:hint="cs"/>
            <w:rtl/>
          </w:rPr>
          <w:t>ص</w:t>
        </w:r>
        <w:r w:rsidRPr="00337D39">
          <w:rPr>
            <w:rStyle w:val="Hyperlink"/>
            <w:rtl/>
          </w:rPr>
          <w:t>164.</w:t>
        </w:r>
      </w:hyperlink>
    </w:p>
  </w:footnote>
  <w:footnote w:id="5">
    <w:p w:rsidR="00F555C1" w:rsidRPr="00F555C1" w:rsidRDefault="00F555C1" w:rsidP="00F555C1">
      <w:pPr>
        <w:pStyle w:val="FootnoteText"/>
      </w:pPr>
      <w:r w:rsidRPr="00F555C1">
        <w:footnoteRef/>
      </w:r>
      <w:r w:rsidRPr="00F555C1">
        <w:rPr>
          <w:rtl/>
        </w:rPr>
        <w:t xml:space="preserve"> </w:t>
      </w:r>
      <w:hyperlink r:id="rId5" w:history="1">
        <w:r w:rsidRPr="00F555C1">
          <w:rPr>
            <w:rStyle w:val="Hyperlink"/>
            <w:rFonts w:hint="cs"/>
            <w:rtl/>
          </w:rPr>
          <w:t>اجود</w:t>
        </w:r>
        <w:r w:rsidRPr="00F555C1">
          <w:rPr>
            <w:rStyle w:val="Hyperlink"/>
            <w:rtl/>
          </w:rPr>
          <w:t xml:space="preserve"> </w:t>
        </w:r>
        <w:r w:rsidRPr="00F555C1">
          <w:rPr>
            <w:rStyle w:val="Hyperlink"/>
            <w:rFonts w:hint="cs"/>
            <w:rtl/>
          </w:rPr>
          <w:t>التقریرات،</w:t>
        </w:r>
        <w:r w:rsidRPr="00F555C1">
          <w:rPr>
            <w:rStyle w:val="Hyperlink"/>
            <w:rtl/>
          </w:rPr>
          <w:t xml:space="preserve"> </w:t>
        </w:r>
        <w:r w:rsidRPr="00F555C1">
          <w:rPr>
            <w:rStyle w:val="Hyperlink"/>
            <w:rFonts w:hint="cs"/>
            <w:rtl/>
          </w:rPr>
          <w:t>نائینی،</w:t>
        </w:r>
        <w:r w:rsidRPr="00F555C1">
          <w:rPr>
            <w:rStyle w:val="Hyperlink"/>
            <w:rtl/>
          </w:rPr>
          <w:t xml:space="preserve"> </w:t>
        </w:r>
        <w:r w:rsidRPr="00F555C1">
          <w:rPr>
            <w:rStyle w:val="Hyperlink"/>
            <w:rFonts w:hint="cs"/>
            <w:rtl/>
          </w:rPr>
          <w:t>ج</w:t>
        </w:r>
        <w:r w:rsidRPr="00F555C1">
          <w:rPr>
            <w:rStyle w:val="Hyperlink"/>
            <w:rtl/>
          </w:rPr>
          <w:t>1</w:t>
        </w:r>
        <w:r w:rsidRPr="00F555C1">
          <w:rPr>
            <w:rStyle w:val="Hyperlink"/>
            <w:rFonts w:hint="cs"/>
            <w:rtl/>
          </w:rPr>
          <w:t>،</w:t>
        </w:r>
        <w:r w:rsidRPr="00F555C1">
          <w:rPr>
            <w:rStyle w:val="Hyperlink"/>
            <w:rtl/>
          </w:rPr>
          <w:t xml:space="preserve"> </w:t>
        </w:r>
        <w:r w:rsidRPr="00F555C1">
          <w:rPr>
            <w:rStyle w:val="Hyperlink"/>
            <w:rFonts w:hint="cs"/>
            <w:rtl/>
          </w:rPr>
          <w:t>ص</w:t>
        </w:r>
        <w:r w:rsidRPr="00F555C1">
          <w:rPr>
            <w:rStyle w:val="Hyperlink"/>
            <w:rtl/>
          </w:rPr>
          <w:t>165.</w:t>
        </w:r>
      </w:hyperlink>
    </w:p>
  </w:footnote>
  <w:footnote w:id="6">
    <w:p w:rsidR="00F555C1" w:rsidRPr="00F555C1" w:rsidRDefault="00F555C1" w:rsidP="00F555C1">
      <w:pPr>
        <w:pStyle w:val="FootnoteText"/>
      </w:pPr>
      <w:r>
        <w:rPr>
          <w:rStyle w:val="FootnoteReference"/>
        </w:rPr>
        <w:footnoteRef/>
      </w:r>
      <w:r>
        <w:rPr>
          <w:rtl/>
        </w:rPr>
        <w:t xml:space="preserve"> </w:t>
      </w:r>
      <w:r>
        <w:rPr>
          <w:rFonts w:hint="cs"/>
          <w:rtl/>
        </w:rPr>
        <w:t>مقرر: در کلام مرحوم نائینی تعبیر به قدر متیقن شده است. هم در فوائد الاصول و هم اجود تعبیر به قدر متیقن شده است. در اجود می</w:t>
      </w:r>
      <w:r>
        <w:rPr>
          <w:rtl/>
        </w:rPr>
        <w:softHyphen/>
      </w:r>
      <w:r>
        <w:rPr>
          <w:rFonts w:hint="cs"/>
          <w:rtl/>
        </w:rPr>
        <w:t>فرماید:</w:t>
      </w:r>
      <w:r w:rsidRPr="00F555C1">
        <w:rPr>
          <w:rFonts w:ascii="Traditional Arabic" w:eastAsia="Times New Roman" w:hAnsi="Traditional Arabic" w:cs="Times New Roman" w:hint="cs"/>
          <w:color w:val="000000"/>
          <w:sz w:val="30"/>
          <w:szCs w:val="30"/>
          <w:rtl/>
        </w:rPr>
        <w:t xml:space="preserve"> </w:t>
      </w:r>
      <w:r w:rsidRPr="00F555C1">
        <w:rPr>
          <w:rFonts w:hint="cs"/>
          <w:rtl/>
        </w:rPr>
        <w:t>إلّا ان القدر المتيقن الّذي نعلمه من التقييد هو ان المادة مع عدم القيد لا أثر لها اما لعدم وجوبها أو لفقدان قيدها و اما تقييد المادة بمعنى لزوم تحصيل قيدها أيضا فهو ليس بمتيقن بل طرف الاحتمال‏</w:t>
      </w:r>
    </w:p>
    <w:p w:rsidR="00F555C1" w:rsidRPr="00F555C1" w:rsidRDefault="00F555C1" w:rsidP="00F555C1">
      <w:pPr>
        <w:pStyle w:val="FootnoteText"/>
      </w:pPr>
      <w:r>
        <w:rPr>
          <w:rFonts w:hint="cs"/>
          <w:rtl/>
        </w:rPr>
        <w:t>در فوائد می</w:t>
      </w:r>
      <w:r>
        <w:rPr>
          <w:rtl/>
        </w:rPr>
        <w:softHyphen/>
      </w:r>
      <w:r>
        <w:rPr>
          <w:rFonts w:hint="cs"/>
          <w:rtl/>
        </w:rPr>
        <w:t>فرماید:</w:t>
      </w:r>
      <w:r w:rsidRPr="00F555C1">
        <w:rPr>
          <w:rFonts w:ascii="Traditional Arabic" w:eastAsia="Times New Roman" w:hAnsi="Traditional Arabic" w:cs="Times New Roman" w:hint="cs"/>
          <w:color w:val="000000"/>
          <w:sz w:val="30"/>
          <w:szCs w:val="30"/>
          <w:rtl/>
        </w:rPr>
        <w:t xml:space="preserve"> </w:t>
      </w:r>
      <w:r w:rsidRPr="00F555C1">
        <w:rPr>
          <w:rFonts w:hint="cs"/>
          <w:rtl/>
        </w:rPr>
        <w:t>و حينئذ يكون رجوع القيد إلى المادّة متيقّنا، و الشّك يرجع إلى امر زائد و هو تقييدها بلحاظ الاستناد، و إطلاق الهيئة ينفى هذا الأمر الزّائد، من غير فرق بين ان يكون التّقييد بالمتّصل أو المنفصل، إذ رجوع القيد المتّصل إلى المادّة أيضا متيقّن، و رجوعه إلى المادّة المنتسبة مشكوك و أصالة الإطلاق الجارية في طرف الهيئة تنفي ذلك.</w:t>
      </w:r>
      <w:r>
        <w:rPr>
          <w:rFonts w:hint="cs"/>
          <w:rtl/>
        </w:rPr>
        <w:t xml:space="preserve"> فوائد ج 1 ص 217</w:t>
      </w:r>
    </w:p>
    <w:p w:rsidR="00F555C1" w:rsidRDefault="00F555C1">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155C51">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155C5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155C5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155C51">
      <w:rPr>
        <w:sz w:val="24"/>
        <w:szCs w:val="24"/>
        <w:rtl/>
      </w:rPr>
      <w:t>11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155C51">
      <w:rPr>
        <w:rFonts w:hint="cs"/>
        <w:color w:val="000000" w:themeColor="text1"/>
        <w:sz w:val="24"/>
        <w:szCs w:val="24"/>
        <w:rtl/>
      </w:rPr>
      <w:t>دوران</w:t>
    </w:r>
    <w:r w:rsidR="00155C51">
      <w:rPr>
        <w:color w:val="000000" w:themeColor="text1"/>
        <w:sz w:val="24"/>
        <w:szCs w:val="24"/>
        <w:rtl/>
      </w:rPr>
      <w:t xml:space="preserve"> </w:t>
    </w:r>
    <w:r w:rsidR="00155C51">
      <w:rPr>
        <w:rFonts w:hint="cs"/>
        <w:color w:val="000000" w:themeColor="text1"/>
        <w:sz w:val="24"/>
        <w:szCs w:val="24"/>
        <w:rtl/>
      </w:rPr>
      <w:t>امر</w:t>
    </w:r>
    <w:r w:rsidR="00155C51">
      <w:rPr>
        <w:color w:val="000000" w:themeColor="text1"/>
        <w:sz w:val="24"/>
        <w:szCs w:val="24"/>
        <w:rtl/>
      </w:rPr>
      <w:t xml:space="preserve"> </w:t>
    </w:r>
    <w:r w:rsidR="00155C51">
      <w:rPr>
        <w:rFonts w:hint="cs"/>
        <w:color w:val="000000" w:themeColor="text1"/>
        <w:sz w:val="24"/>
        <w:szCs w:val="24"/>
        <w:rtl/>
      </w:rPr>
      <w:t>بین</w:t>
    </w:r>
    <w:r w:rsidR="00155C51">
      <w:rPr>
        <w:color w:val="000000" w:themeColor="text1"/>
        <w:sz w:val="24"/>
        <w:szCs w:val="24"/>
        <w:rtl/>
      </w:rPr>
      <w:t xml:space="preserve"> </w:t>
    </w:r>
    <w:r w:rsidR="00155C51">
      <w:rPr>
        <w:rFonts w:hint="cs"/>
        <w:color w:val="000000" w:themeColor="text1"/>
        <w:sz w:val="24"/>
        <w:szCs w:val="24"/>
        <w:rtl/>
      </w:rPr>
      <w:t>رجوع</w:t>
    </w:r>
    <w:r w:rsidR="00155C51">
      <w:rPr>
        <w:color w:val="000000" w:themeColor="text1"/>
        <w:sz w:val="24"/>
        <w:szCs w:val="24"/>
        <w:rtl/>
      </w:rPr>
      <w:t xml:space="preserve"> </w:t>
    </w:r>
    <w:r w:rsidR="00155C51">
      <w:rPr>
        <w:rFonts w:hint="cs"/>
        <w:color w:val="000000" w:themeColor="text1"/>
        <w:sz w:val="24"/>
        <w:szCs w:val="24"/>
        <w:rtl/>
      </w:rPr>
      <w:t>قید</w:t>
    </w:r>
    <w:r w:rsidR="00155C51">
      <w:rPr>
        <w:color w:val="000000" w:themeColor="text1"/>
        <w:sz w:val="24"/>
        <w:szCs w:val="24"/>
        <w:rtl/>
      </w:rPr>
      <w:t xml:space="preserve"> </w:t>
    </w:r>
    <w:r w:rsidR="00155C51">
      <w:rPr>
        <w:rFonts w:hint="cs"/>
        <w:color w:val="000000" w:themeColor="text1"/>
        <w:sz w:val="24"/>
        <w:szCs w:val="24"/>
        <w:rtl/>
      </w:rPr>
      <w:t>به</w:t>
    </w:r>
    <w:r w:rsidR="00155C51">
      <w:rPr>
        <w:color w:val="000000" w:themeColor="text1"/>
        <w:sz w:val="24"/>
        <w:szCs w:val="24"/>
        <w:rtl/>
      </w:rPr>
      <w:t xml:space="preserve"> </w:t>
    </w:r>
    <w:r w:rsidR="00155C51">
      <w:rPr>
        <w:rFonts w:hint="cs"/>
        <w:color w:val="000000" w:themeColor="text1"/>
        <w:sz w:val="24"/>
        <w:szCs w:val="24"/>
        <w:rtl/>
      </w:rPr>
      <w:t>ماده</w:t>
    </w:r>
    <w:r w:rsidR="00155C51">
      <w:rPr>
        <w:color w:val="000000" w:themeColor="text1"/>
        <w:sz w:val="24"/>
        <w:szCs w:val="24"/>
        <w:rtl/>
      </w:rPr>
      <w:t xml:space="preserve"> </w:t>
    </w:r>
    <w:r w:rsidR="00155C51">
      <w:rPr>
        <w:rFonts w:hint="cs"/>
        <w:color w:val="000000" w:themeColor="text1"/>
        <w:sz w:val="24"/>
        <w:szCs w:val="24"/>
        <w:rtl/>
      </w:rPr>
      <w:t>یا</w:t>
    </w:r>
    <w:r w:rsidR="00155C51">
      <w:rPr>
        <w:color w:val="000000" w:themeColor="text1"/>
        <w:sz w:val="24"/>
        <w:szCs w:val="24"/>
        <w:rtl/>
      </w:rPr>
      <w:t xml:space="preserve"> </w:t>
    </w:r>
    <w:r w:rsidR="00155C51">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155C51">
      <w:rPr>
        <w:rFonts w:hint="cs"/>
        <w:sz w:val="24"/>
        <w:szCs w:val="24"/>
        <w:rtl/>
      </w:rPr>
      <w:t>مهدی</w:t>
    </w:r>
    <w:r w:rsidR="00155C51">
      <w:rPr>
        <w:sz w:val="24"/>
        <w:szCs w:val="24"/>
        <w:rtl/>
      </w:rPr>
      <w:t xml:space="preserve"> </w:t>
    </w:r>
    <w:r w:rsidR="00155C5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155C51">
      <w:rPr>
        <w:rFonts w:hint="cs"/>
        <w:sz w:val="24"/>
        <w:szCs w:val="24"/>
        <w:rtl/>
      </w:rPr>
      <w:t>ادله</w:t>
    </w:r>
    <w:r w:rsidR="00155C51">
      <w:rPr>
        <w:sz w:val="24"/>
        <w:szCs w:val="24"/>
        <w:rtl/>
      </w:rPr>
      <w:t xml:space="preserve"> </w:t>
    </w:r>
    <w:r w:rsidR="00155C51">
      <w:rPr>
        <w:rFonts w:hint="cs"/>
        <w:sz w:val="24"/>
        <w:szCs w:val="24"/>
        <w:rtl/>
      </w:rPr>
      <w:t>تقدیم</w:t>
    </w:r>
    <w:r w:rsidR="00155C51">
      <w:rPr>
        <w:sz w:val="24"/>
        <w:szCs w:val="24"/>
        <w:rtl/>
      </w:rPr>
      <w:t xml:space="preserve"> </w:t>
    </w:r>
    <w:r w:rsidR="00155C51">
      <w:rPr>
        <w:rFonts w:hint="cs"/>
        <w:sz w:val="24"/>
        <w:szCs w:val="24"/>
        <w:rtl/>
      </w:rPr>
      <w:t>رجوع</w:t>
    </w:r>
    <w:r w:rsidR="00155C51">
      <w:rPr>
        <w:sz w:val="24"/>
        <w:szCs w:val="24"/>
        <w:rtl/>
      </w:rPr>
      <w:t xml:space="preserve"> </w:t>
    </w:r>
    <w:r w:rsidR="00155C51">
      <w:rPr>
        <w:rFonts w:hint="cs"/>
        <w:sz w:val="24"/>
        <w:szCs w:val="24"/>
        <w:rtl/>
      </w:rPr>
      <w:t>قید</w:t>
    </w:r>
    <w:r w:rsidR="00155C51">
      <w:rPr>
        <w:sz w:val="24"/>
        <w:szCs w:val="24"/>
        <w:rtl/>
      </w:rPr>
      <w:t xml:space="preserve"> </w:t>
    </w:r>
    <w:r w:rsidR="00155C51">
      <w:rPr>
        <w:rFonts w:hint="cs"/>
        <w:sz w:val="24"/>
        <w:szCs w:val="24"/>
        <w:rtl/>
      </w:rPr>
      <w:t>به</w:t>
    </w:r>
    <w:r w:rsidR="00155C51">
      <w:rPr>
        <w:sz w:val="24"/>
        <w:szCs w:val="24"/>
        <w:rtl/>
      </w:rPr>
      <w:t xml:space="preserve"> </w:t>
    </w:r>
    <w:r w:rsidR="00155C51">
      <w:rPr>
        <w:rFonts w:hint="cs"/>
        <w:sz w:val="24"/>
        <w:szCs w:val="24"/>
        <w:rtl/>
      </w:rPr>
      <w:t>ماده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564E01"/>
    <w:multiLevelType w:val="hybridMultilevel"/>
    <w:tmpl w:val="1D6AAE9A"/>
    <w:lvl w:ilvl="0" w:tplc="3586C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E7C"/>
    <w:rsid w:val="000353D7"/>
    <w:rsid w:val="00055496"/>
    <w:rsid w:val="00064BFE"/>
    <w:rsid w:val="00080A41"/>
    <w:rsid w:val="0008299B"/>
    <w:rsid w:val="000913AA"/>
    <w:rsid w:val="00094847"/>
    <w:rsid w:val="00096C63"/>
    <w:rsid w:val="000A4A42"/>
    <w:rsid w:val="000B5DB5"/>
    <w:rsid w:val="000C3947"/>
    <w:rsid w:val="000D2A37"/>
    <w:rsid w:val="000D30E9"/>
    <w:rsid w:val="000D6818"/>
    <w:rsid w:val="000E0985"/>
    <w:rsid w:val="000E335E"/>
    <w:rsid w:val="000F16CF"/>
    <w:rsid w:val="000F5BAC"/>
    <w:rsid w:val="00102585"/>
    <w:rsid w:val="00114AB7"/>
    <w:rsid w:val="00116B2B"/>
    <w:rsid w:val="00124E3D"/>
    <w:rsid w:val="00127E95"/>
    <w:rsid w:val="00130659"/>
    <w:rsid w:val="001347C7"/>
    <w:rsid w:val="001356B0"/>
    <w:rsid w:val="00151937"/>
    <w:rsid w:val="00155C51"/>
    <w:rsid w:val="00181844"/>
    <w:rsid w:val="001837E9"/>
    <w:rsid w:val="00187DFA"/>
    <w:rsid w:val="001A1BC1"/>
    <w:rsid w:val="001A1EA5"/>
    <w:rsid w:val="001A2574"/>
    <w:rsid w:val="001A27D7"/>
    <w:rsid w:val="001A294E"/>
    <w:rsid w:val="001A4ED8"/>
    <w:rsid w:val="001B2488"/>
    <w:rsid w:val="001B6799"/>
    <w:rsid w:val="001C1362"/>
    <w:rsid w:val="001C19D6"/>
    <w:rsid w:val="001D2E9A"/>
    <w:rsid w:val="001D597F"/>
    <w:rsid w:val="001E3FD4"/>
    <w:rsid w:val="0020241A"/>
    <w:rsid w:val="00203821"/>
    <w:rsid w:val="00211632"/>
    <w:rsid w:val="0021630D"/>
    <w:rsid w:val="0024121B"/>
    <w:rsid w:val="00247D2F"/>
    <w:rsid w:val="00256560"/>
    <w:rsid w:val="0027605E"/>
    <w:rsid w:val="00281E00"/>
    <w:rsid w:val="00287151"/>
    <w:rsid w:val="00294A52"/>
    <w:rsid w:val="002B575F"/>
    <w:rsid w:val="002B729B"/>
    <w:rsid w:val="002C23B5"/>
    <w:rsid w:val="002C53A2"/>
    <w:rsid w:val="002D0040"/>
    <w:rsid w:val="002D2FA8"/>
    <w:rsid w:val="002D6481"/>
    <w:rsid w:val="002E220F"/>
    <w:rsid w:val="00307311"/>
    <w:rsid w:val="0032100F"/>
    <w:rsid w:val="0033402C"/>
    <w:rsid w:val="00337D39"/>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3D97"/>
    <w:rsid w:val="00465BD2"/>
    <w:rsid w:val="004715C8"/>
    <w:rsid w:val="00481C31"/>
    <w:rsid w:val="00482FC1"/>
    <w:rsid w:val="00483027"/>
    <w:rsid w:val="004871AA"/>
    <w:rsid w:val="004918D7"/>
    <w:rsid w:val="004926E1"/>
    <w:rsid w:val="004A2FEA"/>
    <w:rsid w:val="004C1CD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1280"/>
    <w:rsid w:val="005426BF"/>
    <w:rsid w:val="0056213C"/>
    <w:rsid w:val="00580C24"/>
    <w:rsid w:val="00590D48"/>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5CC9"/>
    <w:rsid w:val="00737208"/>
    <w:rsid w:val="00744DE6"/>
    <w:rsid w:val="00762452"/>
    <w:rsid w:val="007639E0"/>
    <w:rsid w:val="00775507"/>
    <w:rsid w:val="00783473"/>
    <w:rsid w:val="0078594B"/>
    <w:rsid w:val="00795E02"/>
    <w:rsid w:val="007979D0"/>
    <w:rsid w:val="007A4E18"/>
    <w:rsid w:val="007A7B8C"/>
    <w:rsid w:val="007C6D9E"/>
    <w:rsid w:val="007D1C43"/>
    <w:rsid w:val="007D457B"/>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5F98"/>
    <w:rsid w:val="00A457C6"/>
    <w:rsid w:val="00A45949"/>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000C"/>
    <w:rsid w:val="00D922A9"/>
    <w:rsid w:val="00D9394A"/>
    <w:rsid w:val="00DB0CBB"/>
    <w:rsid w:val="00DB67CC"/>
    <w:rsid w:val="00DC3783"/>
    <w:rsid w:val="00DC5B9B"/>
    <w:rsid w:val="00DE1070"/>
    <w:rsid w:val="00DF3FB9"/>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55C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C924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DF3FB9"/>
    <w:rPr>
      <w:color w:val="800080" w:themeColor="followedHyperlink"/>
      <w:u w:val="single"/>
    </w:rPr>
  </w:style>
  <w:style w:type="paragraph" w:styleId="CommentText">
    <w:name w:val="annotation text"/>
    <w:basedOn w:val="Normal"/>
    <w:link w:val="CommentTextChar"/>
    <w:uiPriority w:val="99"/>
    <w:semiHidden/>
    <w:unhideWhenUsed/>
    <w:rsid w:val="00590D48"/>
    <w:pPr>
      <w:spacing w:line="240" w:lineRule="auto"/>
    </w:pPr>
    <w:rPr>
      <w:sz w:val="20"/>
      <w:szCs w:val="20"/>
    </w:rPr>
  </w:style>
  <w:style w:type="character" w:customStyle="1" w:styleId="CommentTextChar">
    <w:name w:val="Comment Text Char"/>
    <w:basedOn w:val="DefaultParagraphFont"/>
    <w:link w:val="CommentText"/>
    <w:uiPriority w:val="99"/>
    <w:semiHidden/>
    <w:rsid w:val="00590D48"/>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47564010">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14879669">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75807470">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5/&#1578;&#1578;&#1605;&#1577;" TargetMode="External"/><Relationship Id="rId2" Type="http://schemas.openxmlformats.org/officeDocument/2006/relationships/hyperlink" Target="http://lib.eshia.ir/13108/1/253/&#1601;&#1601;&#1740;&#1605;&#1575;" TargetMode="External"/><Relationship Id="rId1" Type="http://schemas.openxmlformats.org/officeDocument/2006/relationships/hyperlink" Target="http://lib.eshia.ir/13064/2/215/&#1578;&#1608;&#1590;&#1740;&#1581;&#1607;" TargetMode="External"/><Relationship Id="rId5" Type="http://schemas.openxmlformats.org/officeDocument/2006/relationships/hyperlink" Target="http://lib.eshia.ir/10057/1/165/&#1578;&#1576;&#1575;&#1740;&#1606;" TargetMode="External"/><Relationship Id="rId4" Type="http://schemas.openxmlformats.org/officeDocument/2006/relationships/hyperlink" Target="http://lib.eshia.ir/10057/1/164/&#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1ECAC-CD7D-4289-9986-C01500EF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135</TotalTime>
  <Pages>1</Pages>
  <Words>1613</Words>
  <Characters>9199</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10791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2019-12-02T11:38:00Z</cp:lastPrinted>
  <dcterms:created xsi:type="dcterms:W3CDTF">2019-12-02T05:37:00Z</dcterms:created>
  <dcterms:modified xsi:type="dcterms:W3CDTF">2019-12-02T11:38:00Z</dcterms:modified>
  <cp:contentStatus>ویرایش 2.5</cp:contentStatus>
  <cp:version>2.7</cp:version>
</cp:coreProperties>
</file>