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717BE4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655D" w:rsidRDefault="00D5655D" w:rsidP="00D5655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7991588" w:history="1">
        <w:r w:rsidRPr="002D3D7E">
          <w:rPr>
            <w:rStyle w:val="Hyperlink"/>
            <w:rFonts w:hint="eastAsia"/>
            <w:noProof/>
            <w:rtl/>
          </w:rPr>
          <w:t>مقدمه</w:t>
        </w:r>
        <w:r w:rsidRPr="002D3D7E">
          <w:rPr>
            <w:rStyle w:val="Hyperlink"/>
            <w:noProof/>
            <w:rtl/>
          </w:rPr>
          <w:t xml:space="preserve"> </w:t>
        </w:r>
        <w:r w:rsidRPr="002D3D7E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27991588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89" w:history="1">
        <w:r w:rsidR="00D5655D" w:rsidRPr="002D3D7E">
          <w:rPr>
            <w:rStyle w:val="Hyperlink"/>
            <w:rFonts w:hint="eastAsia"/>
            <w:noProof/>
            <w:rtl/>
          </w:rPr>
          <w:t>واجب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غ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و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27991589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7991590" w:history="1">
        <w:r w:rsidR="00D5655D" w:rsidRPr="002D3D7E">
          <w:rPr>
            <w:rStyle w:val="Hyperlink"/>
            <w:rFonts w:hint="eastAsia"/>
            <w:noProof/>
            <w:rtl/>
          </w:rPr>
          <w:t>حل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اشکال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طهارات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ثلاث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27991590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1" w:history="1">
        <w:r w:rsidR="00D5655D" w:rsidRPr="002D3D7E">
          <w:rPr>
            <w:rStyle w:val="Hyperlink"/>
            <w:rFonts w:hint="eastAsia"/>
            <w:noProof/>
            <w:rtl/>
          </w:rPr>
          <w:t>اشکالات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مرحوم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نائ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ن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بر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جواب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مرحوم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آخوند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27991591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2" w:history="1">
        <w:r w:rsidR="00D5655D" w:rsidRPr="002D3D7E">
          <w:rPr>
            <w:rStyle w:val="Hyperlink"/>
            <w:rFonts w:hint="eastAsia"/>
            <w:noProof/>
            <w:rtl/>
          </w:rPr>
          <w:t>اشکال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اول</w:t>
        </w:r>
        <w:r w:rsidR="00D5655D" w:rsidRPr="002D3D7E">
          <w:rPr>
            <w:rStyle w:val="Hyperlink"/>
            <w:noProof/>
            <w:rtl/>
          </w:rPr>
          <w:t xml:space="preserve">: </w:t>
        </w:r>
        <w:r w:rsidR="00D5655D" w:rsidRPr="002D3D7E">
          <w:rPr>
            <w:rStyle w:val="Hyperlink"/>
            <w:rFonts w:hint="eastAsia"/>
            <w:noProof/>
            <w:rtl/>
          </w:rPr>
          <w:t>اخص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از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مدعا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بودن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جواب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مرحوم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آخوند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27991592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3" w:history="1">
        <w:r w:rsidR="00D5655D" w:rsidRPr="002D3D7E">
          <w:rPr>
            <w:rStyle w:val="Hyperlink"/>
            <w:rFonts w:hint="eastAsia"/>
            <w:noProof/>
            <w:rtl/>
          </w:rPr>
          <w:t>جواب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از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اشکال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اول</w:t>
        </w:r>
        <w:r w:rsidR="00D5655D" w:rsidRPr="002D3D7E">
          <w:rPr>
            <w:rStyle w:val="Hyperlink"/>
            <w:noProof/>
            <w:rtl/>
          </w:rPr>
          <w:t xml:space="preserve">: </w:t>
        </w:r>
        <w:r w:rsidR="00D5655D" w:rsidRPr="002D3D7E">
          <w:rPr>
            <w:rStyle w:val="Hyperlink"/>
            <w:rFonts w:hint="eastAsia"/>
            <w:noProof/>
            <w:rtl/>
          </w:rPr>
          <w:t>استحباب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داشتن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ت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مم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27991593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2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4" w:history="1">
        <w:r w:rsidR="00D5655D" w:rsidRPr="002D3D7E">
          <w:rPr>
            <w:rStyle w:val="Hyperlink"/>
            <w:rFonts w:hint="eastAsia"/>
            <w:noProof/>
            <w:rtl/>
          </w:rPr>
          <w:t>بررس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مبنا</w:t>
        </w:r>
        <w:r w:rsidR="00D5655D" w:rsidRPr="002D3D7E">
          <w:rPr>
            <w:rStyle w:val="Hyperlink"/>
            <w:rFonts w:hint="cs"/>
            <w:noProof/>
            <w:rtl/>
          </w:rPr>
          <w:t>یی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استحباب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داشتن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طهارات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ثلاث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27991594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3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5" w:history="1">
        <w:r w:rsidR="00D5655D" w:rsidRPr="002D3D7E">
          <w:rPr>
            <w:rStyle w:val="Hyperlink"/>
            <w:rFonts w:hint="eastAsia"/>
            <w:noProof/>
            <w:rtl/>
          </w:rPr>
          <w:t>اشکال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دوم</w:t>
        </w:r>
        <w:r w:rsidR="00D5655D" w:rsidRPr="002D3D7E">
          <w:rPr>
            <w:rStyle w:val="Hyperlink"/>
            <w:noProof/>
            <w:rtl/>
          </w:rPr>
          <w:t xml:space="preserve">: </w:t>
        </w:r>
        <w:r w:rsidR="00D5655D" w:rsidRPr="002D3D7E">
          <w:rPr>
            <w:rStyle w:val="Hyperlink"/>
            <w:rFonts w:hint="eastAsia"/>
            <w:noProof/>
            <w:rtl/>
          </w:rPr>
          <w:t>اندکاک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استحباب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وجوب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غ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27991595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4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6" w:history="1">
        <w:r w:rsidR="00D5655D" w:rsidRPr="002D3D7E">
          <w:rPr>
            <w:rStyle w:val="Hyperlink"/>
            <w:rFonts w:hint="eastAsia"/>
            <w:noProof/>
            <w:rtl/>
          </w:rPr>
          <w:t>عدم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قبول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اندکاک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استحباب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وجوب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غ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از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منظر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د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زد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27991596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4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7" w:history="1">
        <w:r w:rsidR="00D5655D" w:rsidRPr="002D3D7E">
          <w:rPr>
            <w:rStyle w:val="Hyperlink"/>
            <w:rFonts w:hint="eastAsia"/>
            <w:noProof/>
            <w:rtl/>
          </w:rPr>
          <w:t>تلازم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ب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اجتماع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ضد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و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عدم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پذ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ش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اندکاک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27991597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4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27991598" w:history="1">
        <w:r w:rsidR="00D5655D" w:rsidRPr="002D3D7E">
          <w:rPr>
            <w:rStyle w:val="Hyperlink"/>
            <w:rFonts w:hint="eastAsia"/>
            <w:noProof/>
            <w:rtl/>
          </w:rPr>
          <w:t>عدم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جر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ان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استحاله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اجتماع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ضد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ن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امور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اعتبار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rFonts w:hint="eastAsia"/>
            <w:noProof/>
            <w:rtl/>
          </w:rPr>
          <w:t>ه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27991598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5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D5655D" w:rsidRDefault="004D68D2" w:rsidP="00D5655D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991599" w:history="1">
        <w:r w:rsidR="00D5655D" w:rsidRPr="002D3D7E">
          <w:rPr>
            <w:rStyle w:val="Hyperlink"/>
            <w:rFonts w:hint="eastAsia"/>
            <w:noProof/>
            <w:rtl/>
          </w:rPr>
          <w:t>حفظ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اصل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استحباب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نفس</w:t>
        </w:r>
        <w:r w:rsidR="00D5655D" w:rsidRPr="002D3D7E">
          <w:rPr>
            <w:rStyle w:val="Hyperlink"/>
            <w:rFonts w:hint="cs"/>
            <w:noProof/>
            <w:rtl/>
          </w:rPr>
          <w:t>ی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در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صورت</w:t>
        </w:r>
        <w:r w:rsidR="00D5655D" w:rsidRPr="002D3D7E">
          <w:rPr>
            <w:rStyle w:val="Hyperlink"/>
            <w:noProof/>
            <w:rtl/>
          </w:rPr>
          <w:t xml:space="preserve"> </w:t>
        </w:r>
        <w:r w:rsidR="00D5655D" w:rsidRPr="002D3D7E">
          <w:rPr>
            <w:rStyle w:val="Hyperlink"/>
            <w:rFonts w:hint="eastAsia"/>
            <w:noProof/>
            <w:rtl/>
          </w:rPr>
          <w:t>اندکاک</w:t>
        </w:r>
        <w:r w:rsidR="00D5655D">
          <w:rPr>
            <w:noProof/>
            <w:webHidden/>
            <w:rtl/>
          </w:rPr>
          <w:tab/>
        </w:r>
        <w:r w:rsidR="00D5655D">
          <w:rPr>
            <w:rStyle w:val="Hyperlink"/>
            <w:noProof/>
            <w:rtl/>
          </w:rPr>
          <w:fldChar w:fldCharType="begin"/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noProof/>
            <w:webHidden/>
          </w:rPr>
          <w:instrText xml:space="preserve">PAGEREF </w:instrText>
        </w:r>
        <w:r w:rsidR="00D5655D">
          <w:rPr>
            <w:noProof/>
            <w:webHidden/>
            <w:rtl/>
          </w:rPr>
          <w:instrText>_</w:instrText>
        </w:r>
        <w:r w:rsidR="00D5655D">
          <w:rPr>
            <w:noProof/>
            <w:webHidden/>
          </w:rPr>
          <w:instrText>Toc</w:instrText>
        </w:r>
        <w:r w:rsidR="00D5655D">
          <w:rPr>
            <w:noProof/>
            <w:webHidden/>
            <w:rtl/>
          </w:rPr>
          <w:instrText xml:space="preserve">27991599 </w:instrText>
        </w:r>
        <w:r w:rsidR="00D5655D">
          <w:rPr>
            <w:noProof/>
            <w:webHidden/>
          </w:rPr>
          <w:instrText>\h</w:instrText>
        </w:r>
        <w:r w:rsidR="00D5655D">
          <w:rPr>
            <w:noProof/>
            <w:webHidden/>
            <w:rtl/>
          </w:rPr>
          <w:instrText xml:space="preserve"> </w:instrText>
        </w:r>
        <w:r w:rsidR="00D5655D">
          <w:rPr>
            <w:rStyle w:val="Hyperlink"/>
            <w:noProof/>
            <w:rtl/>
          </w:rPr>
        </w:r>
        <w:r w:rsidR="00D5655D">
          <w:rPr>
            <w:rStyle w:val="Hyperlink"/>
            <w:noProof/>
            <w:rtl/>
          </w:rPr>
          <w:fldChar w:fldCharType="separate"/>
        </w:r>
        <w:r w:rsidR="009B0662">
          <w:rPr>
            <w:noProof/>
            <w:webHidden/>
            <w:rtl/>
          </w:rPr>
          <w:t>6</w:t>
        </w:r>
        <w:r w:rsidR="00D5655D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D5655D" w:rsidP="00717BE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717BE4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C071B">
        <w:rPr>
          <w:rFonts w:hint="cs"/>
          <w:rtl/>
        </w:rPr>
        <w:t>حل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اشکال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در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طهارات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ثلاث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C071B">
        <w:rPr>
          <w:rFonts w:hint="cs"/>
          <w:rtl/>
        </w:rPr>
        <w:t>واجب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نفسی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و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غیری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C071B">
        <w:rPr>
          <w:rFonts w:hint="cs"/>
          <w:rtl/>
        </w:rPr>
        <w:t>مقدمه</w:t>
      </w:r>
      <w:r w:rsidR="00CC071B">
        <w:rPr>
          <w:rtl/>
        </w:rPr>
        <w:t xml:space="preserve"> </w:t>
      </w:r>
      <w:r w:rsidR="00CC071B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717BE4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717BE4" w:rsidP="00717BE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عدم ترتب ثواب بر مقدمات بود. اشکالی در مورد طهارات ثلاث مطرح شد. اشکال این است: اگر بر مقدمات ثواب مترتب نمی</w:t>
      </w:r>
      <w:r>
        <w:rPr>
          <w:rtl/>
        </w:rPr>
        <w:softHyphen/>
      </w:r>
      <w:r>
        <w:rPr>
          <w:rFonts w:hint="cs"/>
          <w:rtl/>
        </w:rPr>
        <w:t>شود و قرب آور هم نیستند؛ پس چرا بر طهارات ثلاث هم ثواب مترتب شده است و هم قربی هستند. مرحوم آخوند فرمود: استحباب نفسی دارند. مرحوم نائینی فر</w:t>
      </w:r>
      <w:r w:rsidR="00187216">
        <w:rPr>
          <w:rFonts w:hint="cs"/>
          <w:rtl/>
        </w:rPr>
        <w:t>مود: وضو و غسل دلیل بر استحباب</w:t>
      </w:r>
      <w:r>
        <w:rPr>
          <w:rFonts w:hint="cs"/>
          <w:rtl/>
        </w:rPr>
        <w:t xml:space="preserve"> دارند اما تی</w:t>
      </w:r>
      <w:r w:rsidR="00187216">
        <w:rPr>
          <w:rFonts w:hint="cs"/>
          <w:rtl/>
        </w:rPr>
        <w:t>مم دلیلی بر استحباب</w:t>
      </w:r>
      <w:r>
        <w:rPr>
          <w:rFonts w:hint="cs"/>
          <w:rtl/>
        </w:rPr>
        <w:t xml:space="preserve"> ندارد.</w:t>
      </w:r>
    </w:p>
    <w:p w:rsidR="00247D2F" w:rsidRPr="003A6148" w:rsidRDefault="00247D2F" w:rsidP="00717BE4">
      <w:pPr>
        <w:pBdr>
          <w:bottom w:val="double" w:sz="6" w:space="1" w:color="auto"/>
        </w:pBdr>
        <w:jc w:val="both"/>
      </w:pPr>
    </w:p>
    <w:p w:rsidR="008F5B4D" w:rsidRDefault="008F5B4D" w:rsidP="00717BE4">
      <w:pPr>
        <w:jc w:val="both"/>
      </w:pPr>
    </w:p>
    <w:p w:rsidR="003E6650" w:rsidRDefault="00717BE4" w:rsidP="00187216">
      <w:pPr>
        <w:pStyle w:val="Heading1"/>
        <w:rPr>
          <w:rtl/>
        </w:rPr>
      </w:pPr>
      <w:bookmarkStart w:id="3" w:name="_Toc27991588"/>
      <w:r>
        <w:rPr>
          <w:rFonts w:hint="cs"/>
          <w:rtl/>
        </w:rPr>
        <w:lastRenderedPageBreak/>
        <w:t>مقدمه واجب</w:t>
      </w:r>
      <w:bookmarkEnd w:id="3"/>
    </w:p>
    <w:p w:rsidR="00717BE4" w:rsidRDefault="00717BE4" w:rsidP="00187216">
      <w:pPr>
        <w:pStyle w:val="Heading2"/>
        <w:rPr>
          <w:rtl/>
        </w:rPr>
      </w:pPr>
      <w:bookmarkStart w:id="4" w:name="_Toc27991589"/>
      <w:r>
        <w:rPr>
          <w:rFonts w:hint="cs"/>
          <w:rtl/>
        </w:rPr>
        <w:t>واجب غیری و نفسی</w:t>
      </w:r>
      <w:bookmarkEnd w:id="4"/>
    </w:p>
    <w:p w:rsidR="00717BE4" w:rsidRDefault="00717BE4" w:rsidP="00187216">
      <w:pPr>
        <w:pStyle w:val="Heading3"/>
        <w:rPr>
          <w:rtl/>
        </w:rPr>
      </w:pPr>
      <w:bookmarkStart w:id="5" w:name="_Toc27991590"/>
      <w:r>
        <w:rPr>
          <w:rFonts w:hint="cs"/>
          <w:rtl/>
        </w:rPr>
        <w:t>حل اشکال در طهارات ثلاث</w:t>
      </w:r>
      <w:bookmarkEnd w:id="5"/>
    </w:p>
    <w:p w:rsidR="00717BE4" w:rsidRPr="00717BE4" w:rsidRDefault="00187216" w:rsidP="00717BE4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D5655D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در مقام حل اشکال طهارات ثلاث فرمودند:</w:t>
      </w:r>
      <w:r w:rsidR="00717BE4" w:rsidRPr="00717BE4">
        <w:rPr>
          <w:rFonts w:hint="cs"/>
          <w:rtl/>
        </w:rPr>
        <w:t xml:space="preserve"> عبادیت طهارات ثلاث به خاطر امر نفسی است که تعلق به طهارات ثلاث پیدا کرده است. پس ثواب و عقاب به خاطر امر نفسی است و قضیه دور هم منتفی است. امر غیری بر طهارات ثلاث عبادی متوقف هست ولی عکس آن توقف ندارد. </w:t>
      </w:r>
    </w:p>
    <w:p w:rsidR="00187216" w:rsidRDefault="00187216" w:rsidP="00187216">
      <w:pPr>
        <w:pStyle w:val="Heading4"/>
        <w:rPr>
          <w:rtl/>
        </w:rPr>
      </w:pPr>
      <w:bookmarkStart w:id="6" w:name="_Toc27991591"/>
      <w:r>
        <w:rPr>
          <w:rFonts w:hint="cs"/>
          <w:rtl/>
        </w:rPr>
        <w:t>اشکالات مرحوم نائینی بر جواب مرحوم آخوند</w:t>
      </w:r>
      <w:bookmarkEnd w:id="6"/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>مرحوم نائینی بر جواب حلی مرحوم آخوند سه اشکال مطرح کرده است</w:t>
      </w:r>
      <w:r w:rsidR="00D5655D">
        <w:rPr>
          <w:rFonts w:hint="cs"/>
          <w:rtl/>
        </w:rPr>
        <w:t>.</w:t>
      </w:r>
    </w:p>
    <w:p w:rsidR="00717BE4" w:rsidRPr="00717BE4" w:rsidRDefault="00717BE4" w:rsidP="00187216">
      <w:pPr>
        <w:pStyle w:val="Heading5"/>
        <w:rPr>
          <w:rtl/>
        </w:rPr>
      </w:pPr>
      <w:bookmarkStart w:id="7" w:name="_Toc27991592"/>
      <w:r w:rsidRPr="00717BE4">
        <w:rPr>
          <w:rFonts w:hint="cs"/>
          <w:rtl/>
        </w:rPr>
        <w:t>اشکال اول</w:t>
      </w:r>
      <w:r w:rsidR="00187216">
        <w:rPr>
          <w:rFonts w:hint="cs"/>
          <w:rtl/>
        </w:rPr>
        <w:t>: اخص از مدعا بودن جواب مرحوم آخوند</w:t>
      </w:r>
      <w:bookmarkEnd w:id="7"/>
    </w:p>
    <w:p w:rsidR="00717BE4" w:rsidRPr="00717BE4" w:rsidRDefault="00187216" w:rsidP="00717BE4">
      <w:pPr>
        <w:jc w:val="both"/>
        <w:rPr>
          <w:rtl/>
        </w:rPr>
      </w:pPr>
      <w:r>
        <w:rPr>
          <w:rFonts w:hint="cs"/>
          <w:rtl/>
        </w:rPr>
        <w:t>مرحوم نائینی فرموده است: حل مرحوم اخوند</w:t>
      </w:r>
      <w:r w:rsidR="00717BE4" w:rsidRPr="00717BE4">
        <w:rPr>
          <w:rFonts w:hint="cs"/>
          <w:rtl/>
        </w:rPr>
        <w:t xml:space="preserve"> اخص از مدعا است. اگر استحباب نفسی را قبول کنیم در وضو و غسل قبول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کنیم</w:t>
      </w:r>
      <w:r>
        <w:rPr>
          <w:rFonts w:hint="cs"/>
          <w:rtl/>
        </w:rPr>
        <w:t>؛ اما</w:t>
      </w:r>
      <w:r w:rsidR="00717BE4" w:rsidRPr="00717BE4">
        <w:rPr>
          <w:rFonts w:hint="cs"/>
          <w:rtl/>
        </w:rPr>
        <w:t xml:space="preserve"> در تیمم</w:t>
      </w:r>
      <w:r>
        <w:rPr>
          <w:rFonts w:hint="cs"/>
          <w:rtl/>
        </w:rPr>
        <w:t xml:space="preserve"> دلیلی بر</w:t>
      </w:r>
      <w:r w:rsidR="00717BE4" w:rsidRPr="00717BE4">
        <w:rPr>
          <w:rFonts w:hint="cs"/>
          <w:rtl/>
        </w:rPr>
        <w:t xml:space="preserve"> استحباب نفسی نداریم. لذا جواب ایشان اخص از مدعا است.</w:t>
      </w:r>
    </w:p>
    <w:p w:rsidR="00187216" w:rsidRDefault="00187216" w:rsidP="00187216">
      <w:pPr>
        <w:pStyle w:val="Heading6"/>
        <w:rPr>
          <w:rtl/>
        </w:rPr>
      </w:pPr>
      <w:bookmarkStart w:id="8" w:name="_Toc27991593"/>
      <w:r>
        <w:rPr>
          <w:rFonts w:hint="cs"/>
          <w:rtl/>
        </w:rPr>
        <w:t>جواب از اشکال اول: استحباب نفسی داشتن تیمم</w:t>
      </w:r>
      <w:bookmarkEnd w:id="8"/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 xml:space="preserve">مرحوم خویی فرموده است: تیمم استحباب نفسی دارد. </w:t>
      </w:r>
      <w:r w:rsidR="00187216">
        <w:rPr>
          <w:rFonts w:hint="cs"/>
          <w:rtl/>
        </w:rPr>
        <w:t>(</w:t>
      </w:r>
      <w:r w:rsidRPr="00717BE4">
        <w:rPr>
          <w:rFonts w:hint="cs"/>
          <w:rtl/>
        </w:rPr>
        <w:t>این مطلب یک بحث فقهی است و فقط اشاره می</w:t>
      </w:r>
      <w:r w:rsidRPr="00717BE4">
        <w:rPr>
          <w:rtl/>
        </w:rPr>
        <w:softHyphen/>
      </w:r>
      <w:r w:rsidR="00187216">
        <w:rPr>
          <w:rFonts w:hint="cs"/>
          <w:rtl/>
        </w:rPr>
        <w:t xml:space="preserve">کنیم) برای اثبات چنین ادعایی باید گفت: اولا </w:t>
      </w:r>
      <w:r w:rsidRPr="00717BE4">
        <w:rPr>
          <w:rFonts w:hint="cs"/>
          <w:rtl/>
        </w:rPr>
        <w:t xml:space="preserve">ایشان قائل است به این </w:t>
      </w:r>
      <w:r w:rsidR="00187216">
        <w:rPr>
          <w:rFonts w:hint="cs"/>
          <w:rtl/>
        </w:rPr>
        <w:t>که طهارات ثلاث عنوان برای وضو و غسل و تیمم</w:t>
      </w:r>
      <w:r w:rsidRPr="00717BE4">
        <w:rPr>
          <w:rFonts w:hint="cs"/>
          <w:rtl/>
        </w:rPr>
        <w:t xml:space="preserve"> است.</w:t>
      </w:r>
      <w:r w:rsidR="00187216">
        <w:rPr>
          <w:rFonts w:hint="cs"/>
          <w:rtl/>
        </w:rPr>
        <w:t xml:space="preserve"> یعنی طهارت عنوان است و معنون آن، نفس وضو و غسل و تیمم است. معنای </w:t>
      </w:r>
      <w:r w:rsidR="00187216" w:rsidRPr="00187216">
        <w:rPr>
          <w:rFonts w:hint="cs"/>
          <w:u w:val="single"/>
          <w:rtl/>
        </w:rPr>
        <w:t>لا صلاة الا بطهور</w:t>
      </w:r>
      <w:r w:rsidRPr="00717BE4">
        <w:rPr>
          <w:rFonts w:hint="cs"/>
          <w:rtl/>
        </w:rPr>
        <w:t xml:space="preserve"> این است که اگر غسل و وضو و تیمم نباشد، صلاتی نیست.</w:t>
      </w:r>
      <w:r w:rsidR="00187216">
        <w:rPr>
          <w:rFonts w:hint="cs"/>
          <w:rtl/>
        </w:rPr>
        <w:t xml:space="preserve"> نتیجه این می</w:t>
      </w:r>
      <w:r w:rsidR="00187216">
        <w:rPr>
          <w:rtl/>
        </w:rPr>
        <w:softHyphen/>
      </w:r>
      <w:r w:rsidR="00187216">
        <w:rPr>
          <w:rFonts w:hint="cs"/>
          <w:rtl/>
        </w:rPr>
        <w:t>شود: نفس وضو و غسل و تیمم، طهارت هستند.</w:t>
      </w:r>
    </w:p>
    <w:p w:rsidR="00717BE4" w:rsidRDefault="00187216" w:rsidP="009B0662">
      <w:pPr>
        <w:jc w:val="both"/>
        <w:rPr>
          <w:rtl/>
        </w:rPr>
      </w:pPr>
      <w:r>
        <w:rPr>
          <w:rFonts w:hint="cs"/>
          <w:rtl/>
        </w:rPr>
        <w:t xml:space="preserve">ثانیا </w:t>
      </w:r>
      <w:r w:rsidR="00717BE4" w:rsidRPr="00717BE4">
        <w:rPr>
          <w:rFonts w:hint="cs"/>
          <w:rtl/>
        </w:rPr>
        <w:t>از طرفی هم خداوند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فرماید</w:t>
      </w:r>
      <w:r w:rsidR="009B0662">
        <w:rPr>
          <w:rFonts w:hint="cs"/>
          <w:rtl/>
        </w:rPr>
        <w:t>:</w:t>
      </w:r>
      <w:r w:rsidR="009B0662">
        <w:rPr>
          <w:rFonts w:ascii="Arial" w:hAnsi="Arial" w:cs="Arial" w:hint="cs"/>
          <w:rtl/>
        </w:rPr>
        <w:t>﴿</w:t>
      </w:r>
      <w:r w:rsidR="009B0662" w:rsidRPr="009B0662">
        <w:rPr>
          <w:rFonts w:hint="cs"/>
          <w:color w:val="008000"/>
          <w:rtl/>
        </w:rPr>
        <w:t>ان الله یحب التوابیین  و یحب المتطهرین</w:t>
      </w:r>
      <w:r>
        <w:rPr>
          <w:rFonts w:hint="cs"/>
          <w:rtl/>
        </w:rPr>
        <w:t xml:space="preserve"> </w:t>
      </w:r>
      <w:r w:rsidR="009B0662" w:rsidRPr="009B0662">
        <w:rPr>
          <w:rFonts w:ascii="Arial" w:hAnsi="Arial" w:cs="Arial" w:hint="cs"/>
          <w:color w:val="008000"/>
          <w:rtl/>
        </w:rPr>
        <w:t>﴾</w:t>
      </w:r>
      <w:r w:rsidR="009B0662">
        <w:rPr>
          <w:rStyle w:val="FootnoteReference"/>
          <w:rFonts w:ascii="Arial" w:hAnsi="Arial" w:cs="Arial"/>
          <w:color w:val="008000"/>
          <w:rtl/>
        </w:rPr>
        <w:footnoteReference w:id="2"/>
      </w:r>
      <w:r w:rsidR="009B0662">
        <w:rPr>
          <w:rFonts w:ascii="Arial" w:hAnsi="Arial" w:cs="Arial" w:hint="cs"/>
          <w:color w:val="008000"/>
          <w:rtl/>
        </w:rPr>
        <w:t xml:space="preserve"> </w:t>
      </w:r>
      <w:r>
        <w:rPr>
          <w:rFonts w:hint="cs"/>
          <w:rtl/>
        </w:rPr>
        <w:t xml:space="preserve">یعنی </w:t>
      </w:r>
      <w:r w:rsidR="00717BE4" w:rsidRPr="00717BE4">
        <w:rPr>
          <w:rFonts w:hint="cs"/>
          <w:rtl/>
        </w:rPr>
        <w:t xml:space="preserve"> کسی که وضو و تیمم و غسل دارد خداوند او را دوست دارد. پس اولا طهارت هستند و ثانیا محبوب خداوند هستند</w:t>
      </w:r>
      <w:r>
        <w:rPr>
          <w:rFonts w:hint="cs"/>
          <w:rtl/>
        </w:rPr>
        <w:t xml:space="preserve"> و امر نفسی دارند.</w:t>
      </w:r>
    </w:p>
    <w:p w:rsidR="00187216" w:rsidRPr="00717BE4" w:rsidRDefault="00187216" w:rsidP="00717BE4">
      <w:pPr>
        <w:jc w:val="both"/>
        <w:rPr>
          <w:rtl/>
        </w:rPr>
      </w:pPr>
      <w:r>
        <w:rPr>
          <w:rFonts w:hint="cs"/>
          <w:rtl/>
        </w:rPr>
        <w:t>نتیجه: وضو و غسل و تیمم استحباب نفسی دارند.</w:t>
      </w:r>
    </w:p>
    <w:p w:rsidR="00D4025E" w:rsidRDefault="00D4025E" w:rsidP="00D5655D">
      <w:pPr>
        <w:pStyle w:val="Heading6"/>
        <w:rPr>
          <w:rtl/>
        </w:rPr>
      </w:pPr>
      <w:bookmarkStart w:id="9" w:name="_Toc27991594"/>
      <w:r>
        <w:rPr>
          <w:rFonts w:hint="cs"/>
          <w:rtl/>
        </w:rPr>
        <w:lastRenderedPageBreak/>
        <w:t>بررسی مبنایی استحباب نفسی داشتن طهارات ثلاث</w:t>
      </w:r>
      <w:bookmarkEnd w:id="9"/>
    </w:p>
    <w:p w:rsidR="00295E26" w:rsidRPr="00295E26" w:rsidRDefault="00187216" w:rsidP="00295E26">
      <w:pPr>
        <w:jc w:val="both"/>
        <w:rPr>
          <w:color w:val="008000"/>
        </w:rPr>
      </w:pPr>
      <w:r>
        <w:rPr>
          <w:rFonts w:hint="cs"/>
          <w:rtl/>
        </w:rPr>
        <w:t>شکی نیست که</w:t>
      </w:r>
      <w:r w:rsidR="00717BE4" w:rsidRPr="00717BE4">
        <w:rPr>
          <w:rFonts w:hint="cs"/>
          <w:rtl/>
        </w:rPr>
        <w:t xml:space="preserve"> وضو </w:t>
      </w:r>
      <w:r>
        <w:rPr>
          <w:rFonts w:hint="cs"/>
          <w:rtl/>
        </w:rPr>
        <w:t>و غسل طهارت هستند</w:t>
      </w:r>
      <w:r w:rsidR="00717BE4" w:rsidRPr="00717BE4">
        <w:rPr>
          <w:rFonts w:hint="cs"/>
          <w:rtl/>
        </w:rPr>
        <w:t>.</w:t>
      </w:r>
      <w:r>
        <w:rPr>
          <w:rFonts w:hint="cs"/>
          <w:rtl/>
        </w:rPr>
        <w:t xml:space="preserve"> نسبت به تیمم گفته می</w:t>
      </w:r>
      <w:r>
        <w:rPr>
          <w:rtl/>
        </w:rPr>
        <w:softHyphen/>
      </w:r>
      <w:r>
        <w:rPr>
          <w:rFonts w:hint="cs"/>
          <w:rtl/>
        </w:rPr>
        <w:t>شود:</w:t>
      </w:r>
      <w:r w:rsidR="00717BE4" w:rsidRPr="00717BE4">
        <w:rPr>
          <w:rFonts w:hint="cs"/>
          <w:rtl/>
        </w:rPr>
        <w:t xml:space="preserve"> ادله تنزیل</w:t>
      </w:r>
      <w:r>
        <w:rPr>
          <w:rFonts w:hint="cs"/>
          <w:rtl/>
        </w:rPr>
        <w:t>،</w:t>
      </w:r>
      <w:r w:rsidR="00717BE4" w:rsidRPr="00717BE4">
        <w:rPr>
          <w:rFonts w:hint="cs"/>
          <w:rtl/>
        </w:rPr>
        <w:t xml:space="preserve"> تیمم را طهارت قرار داده است. از آیه شریفه نیز این گونه استفاده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شود که تحصیل طهارت جامع است و شامل وضو و غسل و تیمم می</w:t>
      </w:r>
      <w:r w:rsidR="00717BE4" w:rsidRPr="00717BE4">
        <w:rPr>
          <w:rtl/>
        </w:rPr>
        <w:softHyphen/>
      </w:r>
      <w:r w:rsidR="00295E26">
        <w:rPr>
          <w:rFonts w:hint="cs"/>
          <w:rtl/>
        </w:rPr>
        <w:t>شود. خداوند می</w:t>
      </w:r>
      <w:r w:rsidR="00295E26">
        <w:rPr>
          <w:rtl/>
        </w:rPr>
        <w:softHyphen/>
      </w:r>
      <w:r w:rsidR="00295E26">
        <w:rPr>
          <w:rFonts w:hint="cs"/>
          <w:rtl/>
        </w:rPr>
        <w:t xml:space="preserve">فرماید: </w:t>
      </w:r>
      <w:r w:rsidR="00717BE4" w:rsidRPr="00717BE4">
        <w:rPr>
          <w:rFonts w:hint="cs"/>
          <w:rtl/>
        </w:rPr>
        <w:t xml:space="preserve"> </w:t>
      </w:r>
      <w:r w:rsidR="00295E26">
        <w:rPr>
          <w:rFonts w:ascii="Arial" w:hAnsi="Arial" w:cs="Arial" w:hint="cs"/>
          <w:color w:val="008000"/>
          <w:rtl/>
        </w:rPr>
        <w:t>﴿</w:t>
      </w:r>
      <w:r w:rsidR="00295E26" w:rsidRPr="00295E26">
        <w:rPr>
          <w:rFonts w:hint="cs"/>
          <w:color w:val="008000"/>
          <w:rtl/>
        </w:rPr>
        <w:t>يا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أَيُّهَا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الَّذينَ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آمَنُوا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إِذا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قُمْتُمْ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إِلَى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الصَّلاةِ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فَاغْسِلُوا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وُجُوهَكُمْ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أَيْدِيَكُمْ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إِلَى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الْمَرافِقِ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امْسَحُوا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بِرُؤُسِكُمْ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أَرْجُلَكُمْ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إِلَى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الْكَعْبَيْنِ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إِنْ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كُنْتُمْ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جُنُباً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فَاطَّهَّرُوا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إِنْ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كُنْتُمْ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مَرْضى‏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أَوْ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عَلى‏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سَفَرٍ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أَوْ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جاءَ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أَحَدٌ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مِنْكُمْ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مِنَ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الْغائِطِ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أَوْ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لامَسْتُمُ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النِّساءَ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فَلَمْ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تَجِدُوا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ماءً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فَتَيَمَّمُوا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صَعيداً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طَيِّباً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فَامْسَحُوا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بِوُجُوهِكُمْ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أَيْديكُمْ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مِنْهُ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ما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يُريدُ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اللَّهُ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لِيَجْعَلَ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عَلَيْكُمْ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مِنْ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حَرَجٍ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لكِنْ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يُريدُ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لِيُطَهِّرَكُمْ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وَ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لِيُتِمَّ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نِعْمَتَهُ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عَلَيْكُمْ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لَعَلَّكُمْ</w:t>
      </w:r>
      <w:r w:rsidR="00295E26" w:rsidRPr="00295E26">
        <w:rPr>
          <w:color w:val="008000"/>
        </w:rPr>
        <w:t xml:space="preserve"> </w:t>
      </w:r>
      <w:r w:rsidR="00295E26" w:rsidRPr="00295E26">
        <w:rPr>
          <w:rFonts w:hint="cs"/>
          <w:color w:val="008000"/>
          <w:rtl/>
        </w:rPr>
        <w:t>تَشْكُرُون‏</w:t>
      </w:r>
      <w:r w:rsidR="00295E26" w:rsidRPr="009B0662">
        <w:rPr>
          <w:rFonts w:ascii="Arial" w:hAnsi="Arial" w:cs="Arial" w:hint="cs"/>
          <w:color w:val="008000"/>
          <w:rtl/>
        </w:rPr>
        <w:t>﴾</w:t>
      </w:r>
      <w:r w:rsidR="00295E26">
        <w:rPr>
          <w:rStyle w:val="FootnoteReference"/>
          <w:rFonts w:ascii="Arial" w:hAnsi="Arial" w:cs="Arial"/>
          <w:color w:val="008000"/>
          <w:rtl/>
        </w:rPr>
        <w:footnoteReference w:id="3"/>
      </w:r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>در ذیل آیه شریفه نیز خداوند می</w:t>
      </w:r>
      <w:r w:rsidRPr="00717BE4">
        <w:rPr>
          <w:rtl/>
        </w:rPr>
        <w:softHyphen/>
      </w:r>
      <w:r w:rsidRPr="00717BE4">
        <w:rPr>
          <w:rFonts w:hint="cs"/>
          <w:rtl/>
        </w:rPr>
        <w:t>فرماید: ما یرید الله لیجعل علیکم من حرج و لکن یرید این یطهرکم</w:t>
      </w:r>
      <w:r w:rsidR="00187216">
        <w:rPr>
          <w:rFonts w:hint="cs"/>
          <w:rtl/>
        </w:rPr>
        <w:t>. ظاهر از ذیل آیه شریفه این است که عمود کلام تیمم است؛ پس تیمم نیز طهارت است</w:t>
      </w:r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>در باب طهارات دو مبنا وجود دارد:</w:t>
      </w:r>
    </w:p>
    <w:p w:rsidR="00717BE4" w:rsidRPr="00717BE4" w:rsidRDefault="00717BE4" w:rsidP="00717BE4">
      <w:pPr>
        <w:numPr>
          <w:ilvl w:val="0"/>
          <w:numId w:val="16"/>
        </w:numPr>
        <w:jc w:val="both"/>
      </w:pPr>
      <w:r w:rsidRPr="00717BE4">
        <w:rPr>
          <w:rFonts w:hint="cs"/>
          <w:rtl/>
        </w:rPr>
        <w:t>مشهور</w:t>
      </w:r>
      <w:r w:rsidR="00187216">
        <w:rPr>
          <w:rFonts w:hint="cs"/>
          <w:rtl/>
        </w:rPr>
        <w:t xml:space="preserve"> طهارات ثلاث را از باب محصل و متحصل می</w:t>
      </w:r>
      <w:r w:rsidR="00187216">
        <w:rPr>
          <w:rtl/>
        </w:rPr>
        <w:softHyphen/>
      </w:r>
      <w:r w:rsidR="00187216">
        <w:rPr>
          <w:rFonts w:hint="cs"/>
          <w:rtl/>
        </w:rPr>
        <w:t>دانند</w:t>
      </w:r>
      <w:r w:rsidRPr="00717BE4">
        <w:rPr>
          <w:rFonts w:hint="cs"/>
          <w:rtl/>
        </w:rPr>
        <w:t xml:space="preserve">. </w:t>
      </w:r>
      <w:r w:rsidR="00187216">
        <w:rPr>
          <w:rFonts w:hint="cs"/>
          <w:rtl/>
        </w:rPr>
        <w:t xml:space="preserve"> یعنی </w:t>
      </w:r>
      <w:r w:rsidRPr="00717BE4">
        <w:rPr>
          <w:rFonts w:hint="cs"/>
          <w:rtl/>
        </w:rPr>
        <w:t>وضو و غسل و تیمم محصل طهارت هستند.</w:t>
      </w:r>
    </w:p>
    <w:p w:rsidR="00717BE4" w:rsidRPr="00717BE4" w:rsidRDefault="00717BE4" w:rsidP="00717BE4">
      <w:pPr>
        <w:numPr>
          <w:ilvl w:val="0"/>
          <w:numId w:val="16"/>
        </w:numPr>
        <w:jc w:val="both"/>
      </w:pPr>
      <w:r w:rsidRPr="00717BE4">
        <w:rPr>
          <w:rFonts w:hint="cs"/>
          <w:rtl/>
        </w:rPr>
        <w:t>مرحوم خویی می</w:t>
      </w:r>
      <w:r w:rsidRPr="00717BE4">
        <w:rPr>
          <w:rtl/>
        </w:rPr>
        <w:softHyphen/>
      </w:r>
      <w:r w:rsidRPr="00717BE4">
        <w:rPr>
          <w:rFonts w:hint="cs"/>
          <w:rtl/>
        </w:rPr>
        <w:t>فرماید: خود وضو و غسل و تیمم طهارات هستند.</w:t>
      </w:r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>مرحوم نائینی می</w:t>
      </w:r>
      <w:r w:rsidRPr="00717BE4">
        <w:rPr>
          <w:rtl/>
        </w:rPr>
        <w:softHyphen/>
      </w:r>
      <w:r w:rsidRPr="00717BE4">
        <w:rPr>
          <w:rFonts w:hint="cs"/>
          <w:rtl/>
        </w:rPr>
        <w:t xml:space="preserve">فرماید: تیمم </w:t>
      </w:r>
      <w:r w:rsidRPr="00D4025E">
        <w:rPr>
          <w:rFonts w:hint="cs"/>
          <w:u w:val="single"/>
          <w:rtl/>
        </w:rPr>
        <w:t>ما یتطهر به</w:t>
      </w:r>
      <w:r w:rsidRPr="00717BE4">
        <w:rPr>
          <w:rFonts w:hint="cs"/>
          <w:rtl/>
        </w:rPr>
        <w:t xml:space="preserve"> است و خداوند متحصل را دوست دارد و امر به تیمم امر غیری است و نفسی نیست.  </w:t>
      </w:r>
      <w:r w:rsidR="00D4025E">
        <w:rPr>
          <w:rFonts w:hint="cs"/>
          <w:rtl/>
        </w:rPr>
        <w:t xml:space="preserve">لذا </w:t>
      </w:r>
      <w:r w:rsidRPr="00717BE4">
        <w:rPr>
          <w:rFonts w:hint="cs"/>
          <w:rtl/>
        </w:rPr>
        <w:t xml:space="preserve">بر مبنای مشهور ادعای مرحوم خویی صحیح نیست. </w:t>
      </w:r>
    </w:p>
    <w:p w:rsidR="00D4025E" w:rsidRDefault="00D4025E" w:rsidP="00717BE4">
      <w:pPr>
        <w:jc w:val="both"/>
        <w:rPr>
          <w:rtl/>
        </w:rPr>
      </w:pPr>
      <w:r>
        <w:rPr>
          <w:rFonts w:hint="cs"/>
          <w:rtl/>
        </w:rPr>
        <w:t>اولا صحت ادعای مرحوم آخوند</w:t>
      </w:r>
      <w:r w:rsidR="00717BE4" w:rsidRPr="00717BE4">
        <w:rPr>
          <w:rFonts w:hint="cs"/>
          <w:rtl/>
        </w:rPr>
        <w:t xml:space="preserve"> مبت</w:t>
      </w:r>
      <w:r>
        <w:rPr>
          <w:rFonts w:hint="cs"/>
          <w:rtl/>
        </w:rPr>
        <w:t xml:space="preserve">نی بر دو مبنای مذکور است. یعنی اگر کسی مبنای مشهور را قبول کرد، طهارات ثلاث امر نفسی ندارند؛ بلکه متحصل از آنها امر دارند. </w:t>
      </w:r>
    </w:p>
    <w:p w:rsidR="00717BE4" w:rsidRPr="00717BE4" w:rsidRDefault="00D4025E" w:rsidP="00717BE4">
      <w:pPr>
        <w:jc w:val="both"/>
        <w:rPr>
          <w:rtl/>
        </w:rPr>
      </w:pPr>
      <w:r>
        <w:rPr>
          <w:rFonts w:hint="cs"/>
          <w:rtl/>
        </w:rPr>
        <w:t xml:space="preserve">ثانیا </w:t>
      </w:r>
      <w:r w:rsidR="00717BE4" w:rsidRPr="00717BE4">
        <w:rPr>
          <w:rFonts w:hint="cs"/>
          <w:rtl/>
        </w:rPr>
        <w:t>اگر کسی قبول کند که طهارات ثلاث استحباب نفسی دارند</w:t>
      </w:r>
      <w:r>
        <w:rPr>
          <w:rFonts w:hint="cs"/>
          <w:rtl/>
        </w:rPr>
        <w:t xml:space="preserve"> باز هم</w:t>
      </w:r>
      <w:r w:rsidR="00717BE4" w:rsidRPr="00717BE4">
        <w:rPr>
          <w:rFonts w:hint="cs"/>
          <w:rtl/>
        </w:rPr>
        <w:t xml:space="preserve"> نیاز به دلیل دارند.</w:t>
      </w:r>
      <w:r w:rsidR="009B0662">
        <w:rPr>
          <w:rFonts w:hint="cs"/>
          <w:rtl/>
        </w:rPr>
        <w:t xml:space="preserve"> یعنی</w:t>
      </w:r>
      <w:r w:rsidR="00717BE4" w:rsidRPr="00717BE4">
        <w:rPr>
          <w:rFonts w:hint="cs"/>
          <w:rtl/>
        </w:rPr>
        <w:t xml:space="preserve"> اگر وجه تام دیگری داشته باشیم که بر خلاف استحباب نفسی طهارات ثلاث باشد، ادعای مرحوم آخوند صحیح نیست.</w:t>
      </w:r>
      <w:r>
        <w:rPr>
          <w:rFonts w:hint="cs"/>
          <w:rtl/>
        </w:rPr>
        <w:t xml:space="preserve"> کسی نمی</w:t>
      </w:r>
      <w:r>
        <w:rPr>
          <w:rtl/>
        </w:rPr>
        <w:softHyphen/>
      </w:r>
      <w:r>
        <w:rPr>
          <w:rFonts w:hint="cs"/>
          <w:rtl/>
        </w:rPr>
        <w:t>تواند بگوید: در ادله ثواب بر وضو و غسل و تیمم مترتب شده است؛ پس باید استحباب نفسی داشته باشد. زیرا ممکن است ثواب بر متحصل مترتب شده باشد نه بر خود وضو و غسل و تیمم مترتب شده باشد.</w:t>
      </w:r>
      <w:r w:rsidR="00717BE4" w:rsidRPr="00717BE4">
        <w:rPr>
          <w:rFonts w:hint="cs"/>
          <w:rtl/>
        </w:rPr>
        <w:t xml:space="preserve"> البته اگر کسی قبول کرد که استحباب نفسی دارند اشکال دور از بین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رود.</w:t>
      </w:r>
    </w:p>
    <w:p w:rsidR="00717BE4" w:rsidRPr="00717BE4" w:rsidRDefault="00717BE4" w:rsidP="00D5655D">
      <w:pPr>
        <w:pStyle w:val="Heading5"/>
        <w:rPr>
          <w:rtl/>
        </w:rPr>
      </w:pPr>
      <w:bookmarkStart w:id="10" w:name="_Toc27991595"/>
      <w:r w:rsidRPr="00717BE4">
        <w:rPr>
          <w:rFonts w:hint="cs"/>
          <w:rtl/>
        </w:rPr>
        <w:lastRenderedPageBreak/>
        <w:t>اشکال دوم</w:t>
      </w:r>
      <w:r w:rsidR="00D4025E">
        <w:rPr>
          <w:rFonts w:hint="cs"/>
          <w:rtl/>
        </w:rPr>
        <w:t>: اندکاک استحباب نفسی در وجوب غیری</w:t>
      </w:r>
      <w:bookmarkEnd w:id="10"/>
    </w:p>
    <w:p w:rsidR="00D4025E" w:rsidRDefault="00717BE4" w:rsidP="00D4025E">
      <w:pPr>
        <w:jc w:val="both"/>
        <w:rPr>
          <w:rtl/>
        </w:rPr>
      </w:pPr>
      <w:r w:rsidRPr="00717BE4">
        <w:rPr>
          <w:rFonts w:hint="cs"/>
          <w:rtl/>
        </w:rPr>
        <w:t>مرحوم نائینی می</w:t>
      </w:r>
      <w:r w:rsidRPr="00717BE4">
        <w:rPr>
          <w:rtl/>
        </w:rPr>
        <w:softHyphen/>
      </w:r>
      <w:r w:rsidR="00D4025E">
        <w:rPr>
          <w:rFonts w:hint="cs"/>
          <w:rtl/>
        </w:rPr>
        <w:t>فرماید</w:t>
      </w:r>
      <w:r w:rsidR="00D5655D">
        <w:rPr>
          <w:rStyle w:val="FootnoteReference"/>
          <w:rtl/>
        </w:rPr>
        <w:footnoteReference w:id="4"/>
      </w:r>
      <w:r w:rsidR="00D4025E">
        <w:rPr>
          <w:rFonts w:hint="cs"/>
          <w:rtl/>
        </w:rPr>
        <w:t>: بعد</w:t>
      </w:r>
      <w:r w:rsidRPr="00717BE4">
        <w:rPr>
          <w:rFonts w:hint="cs"/>
          <w:rtl/>
        </w:rPr>
        <w:t xml:space="preserve"> از این که وقت داخل شد</w:t>
      </w:r>
      <w:r w:rsidR="00D4025E">
        <w:rPr>
          <w:rFonts w:hint="cs"/>
          <w:rtl/>
        </w:rPr>
        <w:t>،</w:t>
      </w:r>
      <w:r w:rsidRPr="00717BE4">
        <w:rPr>
          <w:rFonts w:hint="cs"/>
          <w:rtl/>
        </w:rPr>
        <w:t xml:space="preserve"> استحباب مندک در وجوب غیری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شود. اگر چیزی مصداق واجب و مستحب باشد</w:t>
      </w:r>
      <w:r w:rsidR="00D4025E">
        <w:rPr>
          <w:rFonts w:hint="cs"/>
          <w:rtl/>
        </w:rPr>
        <w:t>،</w:t>
      </w:r>
      <w:r w:rsidRPr="00717BE4">
        <w:rPr>
          <w:rFonts w:hint="cs"/>
          <w:rtl/>
        </w:rPr>
        <w:t xml:space="preserve"> وجوب و استحباب مندک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شوند و هر کدام صفتی را از دیگری کسب می</w:t>
      </w:r>
      <w:r w:rsidRPr="00717BE4">
        <w:rPr>
          <w:rtl/>
        </w:rPr>
        <w:softHyphen/>
      </w:r>
      <w:r w:rsidRPr="00717BE4">
        <w:rPr>
          <w:rFonts w:hint="cs"/>
          <w:rtl/>
        </w:rPr>
        <w:t>کن</w:t>
      </w:r>
      <w:r w:rsidR="00D4025E">
        <w:rPr>
          <w:rFonts w:hint="cs"/>
          <w:rtl/>
        </w:rPr>
        <w:t>ن</w:t>
      </w:r>
      <w:r w:rsidRPr="00717BE4">
        <w:rPr>
          <w:rFonts w:hint="cs"/>
          <w:rtl/>
        </w:rPr>
        <w:t>د. امر نفسی فرض شد تعبدی و وجوب غیری توصلی است</w:t>
      </w:r>
      <w:r w:rsidR="00D4025E">
        <w:rPr>
          <w:rFonts w:hint="cs"/>
          <w:rtl/>
        </w:rPr>
        <w:t>.</w:t>
      </w:r>
      <w:r w:rsidRPr="00717BE4">
        <w:rPr>
          <w:rFonts w:hint="cs"/>
          <w:rtl/>
        </w:rPr>
        <w:t xml:space="preserve"> وجوب تعبدیت را کسب می</w:t>
      </w:r>
      <w:r w:rsidRPr="00717BE4">
        <w:rPr>
          <w:rtl/>
        </w:rPr>
        <w:softHyphen/>
      </w:r>
      <w:r w:rsidRPr="00717BE4">
        <w:rPr>
          <w:rFonts w:hint="cs"/>
          <w:rtl/>
        </w:rPr>
        <w:t>کند و استحباب وجوب را کسب می</w:t>
      </w:r>
      <w:r w:rsidRPr="00717BE4">
        <w:rPr>
          <w:rtl/>
        </w:rPr>
        <w:softHyphen/>
      </w:r>
      <w:r w:rsidRPr="00717BE4">
        <w:rPr>
          <w:rFonts w:hint="cs"/>
          <w:rtl/>
        </w:rPr>
        <w:t>کند. پس از اندکاک وجوب توصلی و اس</w:t>
      </w:r>
      <w:r w:rsidR="00D4025E">
        <w:rPr>
          <w:rFonts w:hint="cs"/>
          <w:rtl/>
        </w:rPr>
        <w:t>تحباب تعبدی، وجوب تعبدی حاصل می</w:t>
      </w:r>
      <w:r w:rsidR="00D4025E">
        <w:rPr>
          <w:rtl/>
        </w:rPr>
        <w:softHyphen/>
      </w:r>
      <w:r w:rsidR="00D4025E">
        <w:rPr>
          <w:rFonts w:hint="cs"/>
          <w:rtl/>
        </w:rPr>
        <w:t>شود</w:t>
      </w:r>
      <w:r w:rsidRPr="00717BE4">
        <w:rPr>
          <w:rFonts w:hint="cs"/>
          <w:rtl/>
        </w:rPr>
        <w:t>. مثل باب نذر. اگر کسی صلات لیل را نذر کند</w:t>
      </w:r>
      <w:r w:rsidR="00D4025E">
        <w:rPr>
          <w:rFonts w:hint="cs"/>
          <w:rtl/>
        </w:rPr>
        <w:t>،</w:t>
      </w:r>
      <w:r w:rsidRPr="00717BE4">
        <w:rPr>
          <w:rFonts w:hint="cs"/>
          <w:rtl/>
        </w:rPr>
        <w:t xml:space="preserve"> وجوب تعبدی حاصل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شود. زیرا با اندکاک وجوب توصلی</w:t>
      </w:r>
      <w:r w:rsidR="00D4025E">
        <w:rPr>
          <w:rFonts w:hint="cs"/>
          <w:rtl/>
        </w:rPr>
        <w:t>(وفای به نذر)</w:t>
      </w:r>
      <w:r w:rsidRPr="00717BE4">
        <w:rPr>
          <w:rFonts w:hint="cs"/>
          <w:rtl/>
        </w:rPr>
        <w:t xml:space="preserve"> با استحباب تعبدی</w:t>
      </w:r>
      <w:r w:rsidR="00D4025E">
        <w:rPr>
          <w:rFonts w:hint="cs"/>
          <w:rtl/>
        </w:rPr>
        <w:t>،</w:t>
      </w:r>
      <w:r w:rsidRPr="00717BE4">
        <w:rPr>
          <w:rFonts w:hint="cs"/>
          <w:rtl/>
        </w:rPr>
        <w:t xml:space="preserve"> وجوب تعبدی حاصل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شود.مرحوم خویی نیز اصل اندکاک را پذیرفته است ولی موضوع را نپذیرفته است.</w:t>
      </w:r>
      <w:r w:rsidR="00D4025E">
        <w:rPr>
          <w:rFonts w:hint="cs"/>
          <w:rtl/>
        </w:rPr>
        <w:t xml:space="preserve"> یعنی چون وجوب و حرمت را عقلی می</w:t>
      </w:r>
      <w:r w:rsidR="00D4025E">
        <w:rPr>
          <w:rtl/>
        </w:rPr>
        <w:softHyphen/>
      </w:r>
      <w:r w:rsidR="00D4025E">
        <w:rPr>
          <w:rFonts w:hint="cs"/>
          <w:rtl/>
        </w:rPr>
        <w:t>دانند، می</w:t>
      </w:r>
      <w:r w:rsidR="00D4025E">
        <w:rPr>
          <w:rtl/>
        </w:rPr>
        <w:softHyphen/>
      </w:r>
      <w:r w:rsidR="00D4025E">
        <w:rPr>
          <w:rFonts w:hint="cs"/>
          <w:rtl/>
        </w:rPr>
        <w:t>فرماید: اندکاکی رخ نمی</w:t>
      </w:r>
      <w:r w:rsidR="00D4025E">
        <w:rPr>
          <w:rtl/>
        </w:rPr>
        <w:softHyphen/>
      </w:r>
      <w:r w:rsidR="00D4025E">
        <w:rPr>
          <w:rFonts w:hint="cs"/>
          <w:rtl/>
        </w:rPr>
        <w:t>دهد. اگر وجوب و حرمت شرعی باشند، اندکاک مورد قبول است.</w:t>
      </w:r>
    </w:p>
    <w:p w:rsidR="00717BE4" w:rsidRPr="00717BE4" w:rsidRDefault="00D4025E" w:rsidP="00D4025E">
      <w:pPr>
        <w:jc w:val="both"/>
        <w:rPr>
          <w:rtl/>
        </w:rPr>
      </w:pPr>
      <w:r>
        <w:rPr>
          <w:rFonts w:hint="cs"/>
          <w:rtl/>
        </w:rPr>
        <w:t xml:space="preserve">نتیجه: </w:t>
      </w:r>
      <w:r w:rsidR="00717BE4" w:rsidRPr="00717BE4">
        <w:rPr>
          <w:rFonts w:hint="cs"/>
          <w:rtl/>
        </w:rPr>
        <w:t xml:space="preserve"> بعد از آمدن امر غیری، استحباب نفسی از بین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رود</w:t>
      </w:r>
      <w:r>
        <w:rPr>
          <w:rFonts w:hint="cs"/>
          <w:rtl/>
        </w:rPr>
        <w:t>.</w:t>
      </w:r>
    </w:p>
    <w:p w:rsidR="00D4025E" w:rsidRDefault="00D4025E" w:rsidP="00D5655D">
      <w:pPr>
        <w:pStyle w:val="Heading6"/>
        <w:rPr>
          <w:rtl/>
        </w:rPr>
      </w:pPr>
      <w:bookmarkStart w:id="11" w:name="_Toc27991596"/>
      <w:r>
        <w:rPr>
          <w:rFonts w:hint="cs"/>
          <w:rtl/>
        </w:rPr>
        <w:t>عدم قبول اندکاک استحباب نفسی در وجوب غیری از منظر سید یزدی</w:t>
      </w:r>
      <w:bookmarkEnd w:id="11"/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>در باب وضو همین مساله در فقه مطرح است. مرحوم سید یزدی می</w:t>
      </w:r>
      <w:r w:rsidRPr="00717BE4">
        <w:rPr>
          <w:rtl/>
        </w:rPr>
        <w:softHyphen/>
      </w:r>
      <w:r w:rsidRPr="00717BE4">
        <w:rPr>
          <w:rFonts w:hint="cs"/>
          <w:rtl/>
        </w:rPr>
        <w:t>فرماید: وضو هم واجب است و هم مستحب است</w:t>
      </w:r>
      <w:r w:rsidR="00D4025E">
        <w:rPr>
          <w:rFonts w:hint="cs"/>
          <w:rtl/>
        </w:rPr>
        <w:t xml:space="preserve">. ظاهر کلام ایشان </w:t>
      </w:r>
      <w:r w:rsidRPr="00717BE4">
        <w:rPr>
          <w:rFonts w:hint="cs"/>
          <w:rtl/>
        </w:rPr>
        <w:t>این است که اندکاک را قبول ندارد.</w:t>
      </w:r>
      <w:r w:rsidR="00D4025E">
        <w:rPr>
          <w:rFonts w:hint="cs"/>
          <w:rtl/>
        </w:rPr>
        <w:t xml:space="preserve"> یعنی</w:t>
      </w:r>
      <w:r w:rsidRPr="00717BE4">
        <w:rPr>
          <w:rFonts w:hint="cs"/>
          <w:rtl/>
        </w:rPr>
        <w:t xml:space="preserve"> اشکالی ندارد که یک عمل هم واجب باشد و هم مستحب باشد.</w:t>
      </w:r>
    </w:p>
    <w:p w:rsidR="00D4025E" w:rsidRDefault="00D4025E" w:rsidP="00D5655D">
      <w:pPr>
        <w:pStyle w:val="Heading7"/>
        <w:rPr>
          <w:rtl/>
        </w:rPr>
      </w:pPr>
      <w:bookmarkStart w:id="12" w:name="_Toc27991597"/>
      <w:r>
        <w:rPr>
          <w:rFonts w:hint="cs"/>
          <w:rtl/>
        </w:rPr>
        <w:t>تلازم بین اجتماع ضدین و عدم پذیریش اندکاک</w:t>
      </w:r>
      <w:bookmarkEnd w:id="12"/>
    </w:p>
    <w:p w:rsidR="0026113F" w:rsidRDefault="00D4025E" w:rsidP="0026113F">
      <w:pPr>
        <w:jc w:val="both"/>
        <w:rPr>
          <w:rtl/>
        </w:rPr>
      </w:pPr>
      <w:r>
        <w:rPr>
          <w:rFonts w:hint="cs"/>
          <w:rtl/>
        </w:rPr>
        <w:t xml:space="preserve">بعضی بر مرحوم سید یزدی اشکالی مطرح کرده اند: </w:t>
      </w:r>
      <w:r w:rsidR="00717BE4" w:rsidRPr="00717BE4">
        <w:rPr>
          <w:rFonts w:hint="cs"/>
          <w:rtl/>
        </w:rPr>
        <w:t>اج</w:t>
      </w:r>
      <w:r>
        <w:rPr>
          <w:rFonts w:hint="cs"/>
          <w:rtl/>
        </w:rPr>
        <w:t>تماع وجوب و استحباب معقول نیست؛</w:t>
      </w:r>
      <w:r w:rsidR="00717BE4" w:rsidRPr="00717BE4">
        <w:rPr>
          <w:rFonts w:hint="cs"/>
          <w:rtl/>
        </w:rPr>
        <w:t xml:space="preserve"> اجتماع ضدین لازم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آید. مرحوم آخوند نیز به عدم معقولیت تصریح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 xml:space="preserve">کند. پس وجهی ندارد که وضو بعد از دخول وقت هم مستحب باشد و هم واجب باشد. حتی </w:t>
      </w:r>
      <w:r w:rsidR="0026113F">
        <w:rPr>
          <w:rFonts w:hint="cs"/>
          <w:rtl/>
        </w:rPr>
        <w:t>کسانی که قانل به جواز اجتماع هستند، در محل کلام قائل به عدم جواز اجتماع می</w:t>
      </w:r>
      <w:r w:rsidR="0026113F">
        <w:rPr>
          <w:rtl/>
        </w:rPr>
        <w:softHyphen/>
      </w:r>
      <w:r w:rsidR="0026113F">
        <w:rPr>
          <w:rFonts w:hint="cs"/>
          <w:rtl/>
        </w:rPr>
        <w:t>شوند؛</w:t>
      </w:r>
      <w:r w:rsidR="00717BE4" w:rsidRPr="00717BE4">
        <w:rPr>
          <w:rFonts w:hint="cs"/>
          <w:rtl/>
        </w:rPr>
        <w:t xml:space="preserve"> زیرا کسانی که اجتماع امر و نهی را جایز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دانند در</w:t>
      </w:r>
      <w:r w:rsidR="0026113F">
        <w:rPr>
          <w:rFonts w:hint="cs"/>
          <w:rtl/>
        </w:rPr>
        <w:t xml:space="preserve"> مواردی که </w:t>
      </w:r>
      <w:r w:rsidR="00717BE4" w:rsidRPr="00717BE4">
        <w:rPr>
          <w:rFonts w:hint="cs"/>
          <w:rtl/>
        </w:rPr>
        <w:t xml:space="preserve"> حیثیات تقییدیه</w:t>
      </w:r>
      <w:r w:rsidR="0026113F">
        <w:rPr>
          <w:rFonts w:hint="cs"/>
          <w:rtl/>
        </w:rPr>
        <w:t xml:space="preserve"> هستند، جواز را قبول می</w:t>
      </w:r>
      <w:r w:rsidR="0026113F">
        <w:rPr>
          <w:rtl/>
        </w:rPr>
        <w:softHyphen/>
      </w:r>
      <w:r w:rsidR="0026113F">
        <w:rPr>
          <w:rFonts w:hint="cs"/>
          <w:rtl/>
        </w:rPr>
        <w:t>کنند. یعنی مثلا</w:t>
      </w:r>
      <w:r w:rsidR="00717BE4" w:rsidRPr="00717BE4">
        <w:rPr>
          <w:rFonts w:hint="cs"/>
          <w:rtl/>
        </w:rPr>
        <w:t xml:space="preserve"> صلات</w:t>
      </w:r>
      <w:r w:rsidR="009B0662">
        <w:rPr>
          <w:rFonts w:hint="cs"/>
          <w:rtl/>
        </w:rPr>
        <w:t xml:space="preserve"> بما هو صلات امر دارد و</w:t>
      </w:r>
      <w:r w:rsidR="0026113F">
        <w:rPr>
          <w:rFonts w:hint="cs"/>
          <w:rtl/>
        </w:rPr>
        <w:t xml:space="preserve"> غصب بما هو غصب نهی دارد. </w:t>
      </w:r>
      <w:r w:rsidR="00717BE4" w:rsidRPr="00717BE4">
        <w:rPr>
          <w:rFonts w:hint="cs"/>
          <w:rtl/>
        </w:rPr>
        <w:t>در محل کلام دو عنوان و حیثیت تقییدیه نداریم. ذات وضو</w:t>
      </w:r>
      <w:r w:rsidR="0026113F">
        <w:rPr>
          <w:rFonts w:hint="cs"/>
          <w:rtl/>
        </w:rPr>
        <w:t xml:space="preserve"> هم</w:t>
      </w:r>
      <w:r w:rsidR="00717BE4" w:rsidRPr="00717BE4">
        <w:rPr>
          <w:rFonts w:hint="cs"/>
          <w:rtl/>
        </w:rPr>
        <w:t xml:space="preserve"> مستحب و </w:t>
      </w:r>
      <w:r w:rsidR="0026113F">
        <w:rPr>
          <w:rFonts w:hint="cs"/>
          <w:rtl/>
        </w:rPr>
        <w:t xml:space="preserve">هم </w:t>
      </w:r>
      <w:r w:rsidR="00717BE4" w:rsidRPr="00717BE4">
        <w:rPr>
          <w:rFonts w:hint="cs"/>
          <w:rtl/>
        </w:rPr>
        <w:t>مقدمه واجب است.</w:t>
      </w:r>
      <w:r w:rsidR="0026113F">
        <w:rPr>
          <w:rFonts w:hint="cs"/>
          <w:rtl/>
        </w:rPr>
        <w:t xml:space="preserve"> </w:t>
      </w:r>
    </w:p>
    <w:p w:rsidR="00717BE4" w:rsidRPr="00717BE4" w:rsidRDefault="0026113F" w:rsidP="0026113F">
      <w:pPr>
        <w:jc w:val="both"/>
        <w:rPr>
          <w:rtl/>
        </w:rPr>
      </w:pPr>
      <w:r>
        <w:rPr>
          <w:rFonts w:hint="cs"/>
          <w:rtl/>
        </w:rPr>
        <w:lastRenderedPageBreak/>
        <w:t>ا</w:t>
      </w:r>
      <w:r w:rsidR="009B0662">
        <w:rPr>
          <w:rFonts w:hint="cs"/>
          <w:rtl/>
        </w:rPr>
        <w:t>ی</w:t>
      </w:r>
      <w:r>
        <w:rPr>
          <w:rFonts w:hint="cs"/>
          <w:rtl/>
        </w:rPr>
        <w:t>ن نکته فراموش نشود که</w:t>
      </w:r>
      <w:r w:rsidR="00717BE4" w:rsidRPr="00717BE4">
        <w:rPr>
          <w:rFonts w:hint="cs"/>
          <w:rtl/>
        </w:rPr>
        <w:t xml:space="preserve"> مقدمیت حیثیت تقییدیه نیست</w:t>
      </w:r>
      <w:r>
        <w:rPr>
          <w:rFonts w:hint="cs"/>
          <w:rtl/>
        </w:rPr>
        <w:t>.</w:t>
      </w:r>
      <w:r w:rsidR="00717BE4" w:rsidRPr="00717BE4">
        <w:rPr>
          <w:rFonts w:hint="cs"/>
          <w:rtl/>
        </w:rPr>
        <w:t xml:space="preserve"> وجوب بر نصب سلم</w:t>
      </w:r>
      <w:r>
        <w:rPr>
          <w:rFonts w:hint="cs"/>
          <w:rtl/>
        </w:rPr>
        <w:t>ِ</w:t>
      </w:r>
      <w:r w:rsidR="00717BE4" w:rsidRPr="00717BE4">
        <w:rPr>
          <w:rFonts w:hint="cs"/>
          <w:rtl/>
        </w:rPr>
        <w:t xml:space="preserve"> مقدمه مترتب نمی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شود</w:t>
      </w:r>
      <w:r>
        <w:rPr>
          <w:rFonts w:hint="cs"/>
          <w:rtl/>
        </w:rPr>
        <w:t>؛</w:t>
      </w:r>
      <w:r w:rsidR="00717BE4" w:rsidRPr="00717BE4">
        <w:rPr>
          <w:rFonts w:hint="cs"/>
          <w:rtl/>
        </w:rPr>
        <w:t xml:space="preserve"> بلکه بر ذات نصب سلم مترتب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شود</w:t>
      </w:r>
      <w:r>
        <w:rPr>
          <w:rFonts w:hint="cs"/>
          <w:rtl/>
        </w:rPr>
        <w:t>؛ اما</w:t>
      </w:r>
      <w:r w:rsidR="00717BE4" w:rsidRPr="00717BE4">
        <w:rPr>
          <w:rFonts w:hint="cs"/>
          <w:rtl/>
        </w:rPr>
        <w:t xml:space="preserve"> به خاطر این که مقدمه است</w:t>
      </w:r>
      <w:r>
        <w:rPr>
          <w:rFonts w:hint="cs"/>
          <w:rtl/>
        </w:rPr>
        <w:t>؛</w:t>
      </w:r>
      <w:r w:rsidR="00717BE4" w:rsidRPr="00717BE4">
        <w:rPr>
          <w:rFonts w:hint="cs"/>
          <w:rtl/>
        </w:rPr>
        <w:t xml:space="preserve"> پس </w:t>
      </w:r>
      <w:r>
        <w:rPr>
          <w:rFonts w:hint="cs"/>
          <w:rtl/>
        </w:rPr>
        <w:t>مقدمه بودن حیثیت تعلیلیه است؛ لذا</w:t>
      </w:r>
      <w:r w:rsidR="00717BE4" w:rsidRPr="00717BE4">
        <w:rPr>
          <w:rFonts w:hint="cs"/>
          <w:rtl/>
        </w:rPr>
        <w:t xml:space="preserve"> هر چند که اجتماع امر و نهی جایز باشد ولی در محل کلام جایز نیست</w:t>
      </w:r>
      <w:r>
        <w:rPr>
          <w:rFonts w:hint="cs"/>
          <w:rtl/>
        </w:rPr>
        <w:t>؛ زیر</w:t>
      </w:r>
      <w:r w:rsidR="00717BE4" w:rsidRPr="00717BE4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717BE4" w:rsidRPr="00717BE4">
        <w:rPr>
          <w:rFonts w:hint="cs"/>
          <w:rtl/>
        </w:rPr>
        <w:t xml:space="preserve">متعلق حکم واحد است. امر استحبابی و غیری به نفس وضو مترتب شده است. </w:t>
      </w:r>
    </w:p>
    <w:p w:rsidR="0026113F" w:rsidRDefault="00D5655D" w:rsidP="00D5655D">
      <w:pPr>
        <w:pStyle w:val="Heading8"/>
        <w:rPr>
          <w:rtl/>
        </w:rPr>
      </w:pPr>
      <w:bookmarkStart w:id="13" w:name="_Toc27991598"/>
      <w:r>
        <w:rPr>
          <w:rFonts w:hint="cs"/>
          <w:rtl/>
        </w:rPr>
        <w:t>عدم جریان استحاله اجتماع ضدین</w:t>
      </w:r>
      <w:r w:rsidR="0026113F">
        <w:rPr>
          <w:rFonts w:hint="cs"/>
          <w:rtl/>
        </w:rPr>
        <w:t xml:space="preserve"> در امور اعتباریه</w:t>
      </w:r>
      <w:bookmarkEnd w:id="13"/>
    </w:p>
    <w:p w:rsidR="0026113F" w:rsidRDefault="00717BE4" w:rsidP="0026113F">
      <w:pPr>
        <w:jc w:val="both"/>
        <w:rPr>
          <w:rtl/>
        </w:rPr>
      </w:pPr>
      <w:r w:rsidRPr="00717BE4">
        <w:rPr>
          <w:rFonts w:hint="cs"/>
          <w:rtl/>
        </w:rPr>
        <w:t>به نظر ما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توان ازمرحوم سید یزدی دفاع کرد. احکام بانفسها متضاد نیست. بر خلاف مرحوم آخوند که می</w:t>
      </w:r>
      <w:r w:rsidRPr="00717BE4">
        <w:rPr>
          <w:rtl/>
        </w:rPr>
        <w:softHyphen/>
      </w:r>
      <w:r w:rsidRPr="00717BE4">
        <w:rPr>
          <w:rFonts w:hint="cs"/>
          <w:rtl/>
        </w:rPr>
        <w:t>فرمای</w:t>
      </w:r>
      <w:r w:rsidR="009B0662">
        <w:rPr>
          <w:rFonts w:hint="cs"/>
          <w:rtl/>
        </w:rPr>
        <w:t>د</w:t>
      </w:r>
      <w:r w:rsidR="00295E26">
        <w:rPr>
          <w:rStyle w:val="FootnoteReference"/>
          <w:rtl/>
        </w:rPr>
        <w:footnoteReference w:id="5"/>
      </w:r>
      <w:r w:rsidR="0026113F">
        <w:rPr>
          <w:rFonts w:hint="cs"/>
          <w:rtl/>
        </w:rPr>
        <w:t>:</w:t>
      </w:r>
      <w:r w:rsidRPr="00717BE4">
        <w:rPr>
          <w:rFonts w:hint="cs"/>
          <w:rtl/>
        </w:rPr>
        <w:t xml:space="preserve"> احکام بانفسها متضاد هستند. احکام</w:t>
      </w:r>
      <w:r w:rsidR="0026113F">
        <w:rPr>
          <w:rFonts w:hint="cs"/>
          <w:rtl/>
        </w:rPr>
        <w:t>،</w:t>
      </w:r>
      <w:r w:rsidRPr="00717BE4">
        <w:rPr>
          <w:rFonts w:hint="cs"/>
          <w:rtl/>
        </w:rPr>
        <w:t xml:space="preserve"> امور اعتباریه هستند و در امور اعتباریه تضاد معنا ندارد. </w:t>
      </w:r>
    </w:p>
    <w:p w:rsidR="00717BE4" w:rsidRPr="00717BE4" w:rsidRDefault="0026113F" w:rsidP="0026113F">
      <w:pPr>
        <w:jc w:val="both"/>
        <w:rPr>
          <w:rtl/>
        </w:rPr>
      </w:pPr>
      <w:r>
        <w:rPr>
          <w:rFonts w:hint="cs"/>
          <w:rtl/>
        </w:rPr>
        <w:t xml:space="preserve">وجه عدم اجتماع استحباب و وجوب یا تنافی </w:t>
      </w:r>
      <w:r w:rsidR="00717BE4" w:rsidRPr="00717BE4">
        <w:rPr>
          <w:rFonts w:hint="cs"/>
          <w:rtl/>
        </w:rPr>
        <w:t>در مبدا</w:t>
      </w:r>
      <w:r>
        <w:rPr>
          <w:rFonts w:hint="cs"/>
          <w:rtl/>
        </w:rPr>
        <w:t xml:space="preserve"> است و</w:t>
      </w:r>
      <w:r w:rsidR="00717BE4" w:rsidRPr="00717BE4">
        <w:rPr>
          <w:rFonts w:hint="cs"/>
          <w:rtl/>
        </w:rPr>
        <w:t xml:space="preserve"> یا </w:t>
      </w:r>
      <w:r>
        <w:rPr>
          <w:rFonts w:hint="cs"/>
          <w:rtl/>
        </w:rPr>
        <w:t>تنافی در</w:t>
      </w:r>
      <w:r w:rsidR="00717BE4" w:rsidRPr="00717BE4">
        <w:rPr>
          <w:rFonts w:hint="cs"/>
          <w:rtl/>
        </w:rPr>
        <w:t>منتهی</w:t>
      </w:r>
      <w:r>
        <w:rPr>
          <w:rFonts w:hint="cs"/>
          <w:rtl/>
        </w:rPr>
        <w:t xml:space="preserve"> است و</w:t>
      </w:r>
      <w:r w:rsidR="00717BE4" w:rsidRPr="00717BE4">
        <w:rPr>
          <w:rFonts w:hint="cs"/>
          <w:rtl/>
        </w:rPr>
        <w:t xml:space="preserve"> یا </w:t>
      </w:r>
      <w:r>
        <w:rPr>
          <w:rFonts w:hint="cs"/>
          <w:rtl/>
        </w:rPr>
        <w:t xml:space="preserve">لزوم </w:t>
      </w:r>
      <w:r w:rsidR="00717BE4" w:rsidRPr="00717BE4">
        <w:rPr>
          <w:rFonts w:hint="cs"/>
          <w:rtl/>
        </w:rPr>
        <w:t xml:space="preserve">لغویت است. </w:t>
      </w:r>
      <w:r w:rsidR="009B0662">
        <w:rPr>
          <w:rFonts w:hint="cs"/>
          <w:rtl/>
        </w:rPr>
        <w:t>تنافی در مبدا</w:t>
      </w:r>
      <w:r>
        <w:rPr>
          <w:rFonts w:hint="cs"/>
          <w:rtl/>
        </w:rPr>
        <w:t xml:space="preserve"> به این نحو است که </w:t>
      </w:r>
      <w:r w:rsidR="00717BE4" w:rsidRPr="00717BE4">
        <w:rPr>
          <w:rFonts w:hint="cs"/>
          <w:rtl/>
        </w:rPr>
        <w:t>واجب نفسی است</w:t>
      </w:r>
      <w:r>
        <w:rPr>
          <w:rFonts w:hint="cs"/>
          <w:rtl/>
        </w:rPr>
        <w:t>،</w:t>
      </w:r>
      <w:r w:rsidR="00717BE4" w:rsidRPr="00717BE4">
        <w:rPr>
          <w:rFonts w:hint="cs"/>
          <w:rtl/>
        </w:rPr>
        <w:t xml:space="preserve"> یعنی ملاک الزامی دارد</w:t>
      </w:r>
      <w:r>
        <w:rPr>
          <w:rFonts w:hint="cs"/>
          <w:rtl/>
        </w:rPr>
        <w:t xml:space="preserve"> و</w:t>
      </w:r>
      <w:r w:rsidR="00717BE4" w:rsidRPr="00717BE4">
        <w:rPr>
          <w:rFonts w:hint="cs"/>
          <w:rtl/>
        </w:rPr>
        <w:t xml:space="preserve"> نمی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شود</w:t>
      </w:r>
      <w:r>
        <w:rPr>
          <w:rFonts w:hint="cs"/>
          <w:rtl/>
        </w:rPr>
        <w:t xml:space="preserve"> در عین</w:t>
      </w:r>
      <w:r w:rsidR="009B0662">
        <w:rPr>
          <w:rFonts w:hint="cs"/>
          <w:rtl/>
        </w:rPr>
        <w:t xml:space="preserve"> حال</w:t>
      </w:r>
      <w:r w:rsidR="00717BE4" w:rsidRPr="00717BE4">
        <w:rPr>
          <w:rFonts w:hint="cs"/>
          <w:rtl/>
        </w:rPr>
        <w:t xml:space="preserve"> ملاک غیر الزامی داشته باشد. یا هم مصلحت داشته باشد و هم مفسده داشته باشد. تنافی</w:t>
      </w:r>
      <w:r>
        <w:rPr>
          <w:rFonts w:hint="cs"/>
          <w:rtl/>
        </w:rPr>
        <w:t xml:space="preserve"> در منتهی نیز به این نحو است: مولا  بعث و زجر با هم داشته باشد</w:t>
      </w:r>
      <w:r w:rsidR="00717BE4" w:rsidRPr="00717BE4">
        <w:rPr>
          <w:rFonts w:hint="cs"/>
          <w:rtl/>
        </w:rPr>
        <w:t xml:space="preserve">. </w:t>
      </w:r>
      <w:r>
        <w:rPr>
          <w:rFonts w:hint="cs"/>
          <w:rtl/>
        </w:rPr>
        <w:t xml:space="preserve">لزوم </w:t>
      </w:r>
      <w:r w:rsidR="00717BE4" w:rsidRPr="00717BE4">
        <w:rPr>
          <w:rFonts w:hint="cs"/>
          <w:rtl/>
        </w:rPr>
        <w:t xml:space="preserve">لغویت </w:t>
      </w:r>
      <w:r>
        <w:rPr>
          <w:rFonts w:hint="cs"/>
          <w:rtl/>
        </w:rPr>
        <w:t>نیز به این نحو است:</w:t>
      </w:r>
      <w:r w:rsidR="00717BE4" w:rsidRPr="00717BE4">
        <w:rPr>
          <w:rFonts w:hint="cs"/>
          <w:rtl/>
        </w:rPr>
        <w:t xml:space="preserve"> مولایی بگوید هم مباح هست و هم مباح نیست</w:t>
      </w:r>
      <w:r>
        <w:rPr>
          <w:rFonts w:hint="cs"/>
          <w:rtl/>
        </w:rPr>
        <w:t>،</w:t>
      </w:r>
      <w:r w:rsidR="00717BE4" w:rsidRPr="00717BE4">
        <w:rPr>
          <w:rFonts w:hint="cs"/>
          <w:rtl/>
        </w:rPr>
        <w:t xml:space="preserve"> این اعتبار لغو است. این مطالب منشا استحاله اجتماع دو حکم است. </w:t>
      </w:r>
    </w:p>
    <w:p w:rsidR="00717BE4" w:rsidRPr="00717BE4" w:rsidRDefault="00717BE4" w:rsidP="0026113F">
      <w:pPr>
        <w:jc w:val="both"/>
        <w:rPr>
          <w:rtl/>
        </w:rPr>
      </w:pPr>
      <w:r w:rsidRPr="00717BE4">
        <w:rPr>
          <w:rFonts w:hint="cs"/>
          <w:rtl/>
        </w:rPr>
        <w:t>ادعای ما این است</w:t>
      </w:r>
      <w:r w:rsidR="0026113F">
        <w:rPr>
          <w:rFonts w:hint="cs"/>
          <w:rtl/>
        </w:rPr>
        <w:t xml:space="preserve"> که این منشا در این جا نیست. اشکالی ندارد که</w:t>
      </w:r>
      <w:r w:rsidRPr="00717BE4">
        <w:rPr>
          <w:rFonts w:hint="cs"/>
          <w:rtl/>
        </w:rPr>
        <w:t xml:space="preserve"> شارع مقدس بگوید وضو همیشه مستحب است و آن را دوست دارم از طرف دیگر بگوید اگر وقت داخل شد با حفظ استحباب هما</w:t>
      </w:r>
      <w:r w:rsidR="0026113F">
        <w:rPr>
          <w:rFonts w:hint="cs"/>
          <w:rtl/>
        </w:rPr>
        <w:t>ن وضو، باید برای نماز اتیان شود.</w:t>
      </w:r>
      <w:r w:rsidRPr="00717BE4">
        <w:rPr>
          <w:rFonts w:hint="cs"/>
          <w:rtl/>
        </w:rPr>
        <w:t xml:space="preserve"> ذات وضو مستحب است و برای نماز واجب است و اجتماع ضدین هم لازم نمی</w:t>
      </w:r>
      <w:r w:rsidRPr="00717BE4">
        <w:rPr>
          <w:rtl/>
        </w:rPr>
        <w:softHyphen/>
      </w:r>
      <w:r w:rsidRPr="00717BE4">
        <w:rPr>
          <w:rFonts w:hint="cs"/>
          <w:rtl/>
        </w:rPr>
        <w:t>آید. زیرا از جهت مبدا که اشکالی ندارد؛ زیرا هم نفسش مصلحت دارد و هم موقوف علیه است. در منتهی نیز گفته می</w:t>
      </w:r>
      <w:r w:rsidRPr="00717BE4">
        <w:rPr>
          <w:rtl/>
        </w:rPr>
        <w:softHyphen/>
      </w:r>
      <w:r w:rsidR="0026113F">
        <w:rPr>
          <w:rFonts w:hint="cs"/>
          <w:rtl/>
        </w:rPr>
        <w:t>شود: اشکالی ندارد</w:t>
      </w:r>
      <w:r w:rsidRPr="00717BE4">
        <w:rPr>
          <w:rFonts w:hint="cs"/>
          <w:rtl/>
        </w:rPr>
        <w:t xml:space="preserve"> مولا بگوید: وضو را بما هو </w:t>
      </w:r>
      <w:r w:rsidR="009B0662">
        <w:rPr>
          <w:rFonts w:hint="cs"/>
          <w:rtl/>
        </w:rPr>
        <w:t xml:space="preserve">هو </w:t>
      </w:r>
      <w:r w:rsidRPr="00717BE4">
        <w:rPr>
          <w:rFonts w:hint="cs"/>
          <w:rtl/>
        </w:rPr>
        <w:t>دوست دارم و به جهت نماز واجب</w:t>
      </w:r>
      <w:r w:rsidR="0026113F">
        <w:rPr>
          <w:rFonts w:hint="cs"/>
          <w:rtl/>
        </w:rPr>
        <w:t xml:space="preserve">، اتیان کن بیاور. </w:t>
      </w:r>
      <w:r w:rsidRPr="00717BE4">
        <w:rPr>
          <w:rFonts w:hint="cs"/>
          <w:rtl/>
        </w:rPr>
        <w:t>معنایش این نیست که بیشتر وضو رادوست دارم</w:t>
      </w:r>
      <w:r w:rsidR="0026113F">
        <w:rPr>
          <w:rFonts w:hint="cs"/>
          <w:rtl/>
        </w:rPr>
        <w:t>؛</w:t>
      </w:r>
      <w:r w:rsidRPr="00717BE4">
        <w:rPr>
          <w:rFonts w:hint="cs"/>
          <w:rtl/>
        </w:rPr>
        <w:t xml:space="preserve"> زیرا امر غیری محبوبیت ندارد. جهت امر غیری از جنس امر نفسی نیست. </w:t>
      </w:r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 xml:space="preserve">از طرفی هم ادعای مرحوم نائینی صحیح نیست؛ زیرا </w:t>
      </w:r>
      <w:r w:rsidR="0026113F">
        <w:rPr>
          <w:rFonts w:hint="cs"/>
          <w:rtl/>
        </w:rPr>
        <w:t>اولا اندکاک وهم و خیال است. ثانیادر محل کلام استحباب و وجوب</w:t>
      </w:r>
      <w:r w:rsidRPr="00717BE4">
        <w:rPr>
          <w:rFonts w:hint="cs"/>
          <w:rtl/>
        </w:rPr>
        <w:t xml:space="preserve"> هم سنخ نیستند. زیرا وجوب غیری حیثش موقوف علیه بودن است و استحباب به خاطر محبوبیت نفسی داشتن است.</w:t>
      </w:r>
    </w:p>
    <w:p w:rsidR="00717BE4" w:rsidRPr="00717BE4" w:rsidRDefault="00717BE4" w:rsidP="00717BE4">
      <w:pPr>
        <w:jc w:val="both"/>
        <w:rPr>
          <w:rtl/>
        </w:rPr>
      </w:pPr>
      <w:r w:rsidRPr="00717BE4">
        <w:rPr>
          <w:rFonts w:hint="cs"/>
          <w:rtl/>
        </w:rPr>
        <w:t xml:space="preserve"> پس نه اند</w:t>
      </w:r>
      <w:r w:rsidR="0026113F">
        <w:rPr>
          <w:rFonts w:hint="cs"/>
          <w:rtl/>
        </w:rPr>
        <w:t>کاک نائینی صحیح است و اجتماع ضدین هم لازم نمی</w:t>
      </w:r>
      <w:r w:rsidR="0026113F">
        <w:rPr>
          <w:rtl/>
        </w:rPr>
        <w:softHyphen/>
      </w:r>
      <w:r w:rsidR="0026113F">
        <w:rPr>
          <w:rFonts w:hint="cs"/>
          <w:rtl/>
        </w:rPr>
        <w:t>آید</w:t>
      </w:r>
      <w:r w:rsidRPr="00717BE4">
        <w:rPr>
          <w:rFonts w:hint="cs"/>
          <w:rtl/>
        </w:rPr>
        <w:t>. اشکال ندارد مولا که ذات چیزی را دوست دارد، بگوید برای غیر باید اتیان شود. مثلا کسی</w:t>
      </w:r>
      <w:r w:rsidR="0026113F">
        <w:rPr>
          <w:rFonts w:hint="cs"/>
          <w:rtl/>
        </w:rPr>
        <w:t xml:space="preserve"> بگوید این غذا را دوست دارم و </w:t>
      </w:r>
      <w:r w:rsidRPr="00717BE4">
        <w:rPr>
          <w:rFonts w:hint="cs"/>
          <w:rtl/>
        </w:rPr>
        <w:t>از طرفی</w:t>
      </w:r>
      <w:r w:rsidR="0026113F">
        <w:rPr>
          <w:rFonts w:hint="cs"/>
          <w:rtl/>
        </w:rPr>
        <w:t xml:space="preserve"> دیگر</w:t>
      </w:r>
      <w:r w:rsidRPr="00717BE4">
        <w:rPr>
          <w:rFonts w:hint="cs"/>
          <w:rtl/>
        </w:rPr>
        <w:t xml:space="preserve"> بگوید برای این که فلانی</w:t>
      </w:r>
      <w:r w:rsidR="00D5655D">
        <w:rPr>
          <w:rFonts w:hint="cs"/>
          <w:rtl/>
        </w:rPr>
        <w:t xml:space="preserve"> این غذا را دوست دارد، باید طبخ شود.</w:t>
      </w:r>
      <w:r w:rsidRPr="00717BE4">
        <w:rPr>
          <w:rFonts w:hint="cs"/>
          <w:rtl/>
        </w:rPr>
        <w:t xml:space="preserve"> غذا از همان جهتی که محصل غرض من است باید اتیان شود.</w:t>
      </w:r>
    </w:p>
    <w:p w:rsidR="00717BE4" w:rsidRPr="00717BE4" w:rsidRDefault="00D5655D" w:rsidP="00717BE4">
      <w:pPr>
        <w:jc w:val="both"/>
        <w:rPr>
          <w:rtl/>
        </w:rPr>
      </w:pPr>
      <w:r w:rsidRPr="00D5655D">
        <w:rPr>
          <w:rFonts w:hint="cs"/>
          <w:highlight w:val="yellow"/>
          <w:rtl/>
        </w:rPr>
        <w:lastRenderedPageBreak/>
        <w:t>نتیجه</w:t>
      </w:r>
      <w:r>
        <w:rPr>
          <w:rFonts w:hint="cs"/>
          <w:rtl/>
        </w:rPr>
        <w:t xml:space="preserve">: اشکال بر مرحوم سید یزدی صحیح نیست؛ </w:t>
      </w:r>
      <w:r w:rsidR="00717BE4" w:rsidRPr="00717BE4">
        <w:rPr>
          <w:rFonts w:hint="cs"/>
          <w:rtl/>
        </w:rPr>
        <w:t>زیرا اولا ما اندکاک را قبول نداریم و خلاف ارتکاز است. حتی در وجوب نفسی(تعلق نذر به نماز شب) نیز اندکاک نیست. مثلا شخصی که الان نماز شب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خواند به قصد امر استحبابی نماز می</w:t>
      </w:r>
      <w:r w:rsidR="00717BE4" w:rsidRPr="00717BE4">
        <w:rPr>
          <w:rtl/>
        </w:rPr>
        <w:softHyphen/>
      </w:r>
      <w:r w:rsidR="00717BE4" w:rsidRPr="00717BE4">
        <w:rPr>
          <w:rFonts w:hint="cs"/>
          <w:rtl/>
        </w:rPr>
        <w:t>خواند. ثانیا بر فرض که ا</w:t>
      </w:r>
      <w:r>
        <w:rPr>
          <w:rFonts w:hint="cs"/>
          <w:rtl/>
        </w:rPr>
        <w:t xml:space="preserve">ندکاک را قبول کنیم،در جایی که </w:t>
      </w:r>
      <w:r w:rsidR="00717BE4" w:rsidRPr="00717BE4">
        <w:rPr>
          <w:rFonts w:hint="cs"/>
          <w:rtl/>
        </w:rPr>
        <w:t xml:space="preserve"> دو سنخ از حکم وجود دارد</w:t>
      </w:r>
      <w:r>
        <w:rPr>
          <w:rFonts w:hint="cs"/>
          <w:rtl/>
        </w:rPr>
        <w:t>،</w:t>
      </w:r>
      <w:r w:rsidR="00717BE4" w:rsidRPr="00717BE4">
        <w:rPr>
          <w:rFonts w:hint="cs"/>
          <w:rtl/>
        </w:rPr>
        <w:t xml:space="preserve"> قطعا اندکاک وجود ندارد.</w:t>
      </w:r>
    </w:p>
    <w:p w:rsidR="00717BE4" w:rsidRPr="00717BE4" w:rsidRDefault="00717BE4" w:rsidP="00717BE4">
      <w:pPr>
        <w:jc w:val="both"/>
        <w:rPr>
          <w:rtl/>
        </w:rPr>
      </w:pPr>
      <w:r w:rsidRPr="00D5655D">
        <w:rPr>
          <w:rFonts w:hint="cs"/>
          <w:highlight w:val="yellow"/>
          <w:rtl/>
        </w:rPr>
        <w:t>نتیجه</w:t>
      </w:r>
      <w:r w:rsidRPr="00717BE4">
        <w:rPr>
          <w:rFonts w:hint="cs"/>
          <w:rtl/>
        </w:rPr>
        <w:t>: حق با مرحوم آخوند است و استحباب نفسی بر حال خودش باقی است. اجتماع وجوب و استحباب تمام است.</w:t>
      </w:r>
    </w:p>
    <w:p w:rsidR="00D5655D" w:rsidRDefault="00D5655D" w:rsidP="00D5655D">
      <w:pPr>
        <w:pStyle w:val="Heading6"/>
        <w:rPr>
          <w:rtl/>
        </w:rPr>
      </w:pPr>
      <w:bookmarkStart w:id="14" w:name="_Toc27991599"/>
      <w:r>
        <w:rPr>
          <w:rFonts w:hint="cs"/>
          <w:rtl/>
        </w:rPr>
        <w:t>حفظ اصل استحباب نفسی در صورت اندکاک</w:t>
      </w:r>
      <w:bookmarkEnd w:id="14"/>
    </w:p>
    <w:p w:rsidR="009348C8" w:rsidRPr="00717BE4" w:rsidRDefault="00717BE4" w:rsidP="00D5655D">
      <w:pPr>
        <w:jc w:val="both"/>
        <w:rPr>
          <w:rtl/>
        </w:rPr>
      </w:pPr>
      <w:r w:rsidRPr="00717BE4">
        <w:rPr>
          <w:rFonts w:hint="cs"/>
          <w:rtl/>
        </w:rPr>
        <w:t>مرحوم خویی فرموده است</w:t>
      </w:r>
      <w:r w:rsidR="00D5655D">
        <w:rPr>
          <w:rStyle w:val="FootnoteReference"/>
          <w:rtl/>
        </w:rPr>
        <w:footnoteReference w:id="6"/>
      </w:r>
      <w:r w:rsidRPr="00717BE4">
        <w:rPr>
          <w:rFonts w:hint="cs"/>
          <w:rtl/>
        </w:rPr>
        <w:t>: بنا بر این که وجوب و استحباب حکم شرعی باشند</w:t>
      </w:r>
      <w:r w:rsidR="00D5655D">
        <w:rPr>
          <w:rFonts w:hint="cs"/>
          <w:rtl/>
        </w:rPr>
        <w:t>،</w:t>
      </w:r>
      <w:r w:rsidRPr="00717BE4">
        <w:rPr>
          <w:rFonts w:hint="cs"/>
          <w:rtl/>
        </w:rPr>
        <w:t xml:space="preserve"> اندکاک را قبول می</w:t>
      </w:r>
      <w:r w:rsidRPr="00717BE4">
        <w:rPr>
          <w:rtl/>
        </w:rPr>
        <w:softHyphen/>
      </w:r>
      <w:r w:rsidR="00D5655D">
        <w:rPr>
          <w:rFonts w:hint="cs"/>
          <w:rtl/>
        </w:rPr>
        <w:t xml:space="preserve">کنیم؛ اما لازمه اش این نیست که استحباب از بین برود؛ زیرا هر چند که حد استحباب از بین رفته است؛ ولی </w:t>
      </w:r>
      <w:r w:rsidRPr="00717BE4">
        <w:rPr>
          <w:rFonts w:hint="cs"/>
          <w:rtl/>
        </w:rPr>
        <w:t xml:space="preserve">اصل استحباب از بین نرفته است و </w:t>
      </w:r>
      <w:r w:rsidR="00D5655D">
        <w:rPr>
          <w:rFonts w:hint="cs"/>
          <w:rtl/>
        </w:rPr>
        <w:t xml:space="preserve">تنها </w:t>
      </w:r>
      <w:r w:rsidRPr="00717BE4">
        <w:rPr>
          <w:rFonts w:hint="cs"/>
          <w:rtl/>
        </w:rPr>
        <w:t>حدش از بین رفته است. ما می</w:t>
      </w:r>
      <w:r w:rsidRPr="00717BE4">
        <w:rPr>
          <w:rtl/>
        </w:rPr>
        <w:softHyphen/>
      </w:r>
      <w:r w:rsidRPr="00717BE4">
        <w:rPr>
          <w:rFonts w:hint="cs"/>
          <w:rtl/>
        </w:rPr>
        <w:t>توانیم وضو را به قصد استحباب نفسی امتثال کنیم</w:t>
      </w:r>
      <w:r w:rsidR="00D5655D">
        <w:rPr>
          <w:rFonts w:hint="cs"/>
          <w:rtl/>
        </w:rPr>
        <w:t xml:space="preserve"> ولی نه به حد استحباب. اند</w:t>
      </w:r>
      <w:bookmarkStart w:id="15" w:name="_GoBack"/>
      <w:bookmarkEnd w:id="15"/>
      <w:r w:rsidR="00D5655D">
        <w:rPr>
          <w:rFonts w:hint="cs"/>
          <w:rtl/>
        </w:rPr>
        <w:t>کاک</w:t>
      </w:r>
      <w:r w:rsidRPr="00717BE4">
        <w:rPr>
          <w:rFonts w:hint="cs"/>
          <w:rtl/>
        </w:rPr>
        <w:t xml:space="preserve"> مطلوبیت نفسیه را از بین نمی</w:t>
      </w:r>
      <w:r w:rsidRPr="00717BE4">
        <w:rPr>
          <w:rtl/>
        </w:rPr>
        <w:softHyphen/>
      </w:r>
      <w:r w:rsidRPr="00717BE4">
        <w:rPr>
          <w:rFonts w:hint="cs"/>
          <w:rtl/>
        </w:rPr>
        <w:t>برد. غایه الامر</w:t>
      </w:r>
      <w:r w:rsidR="00D5655D">
        <w:rPr>
          <w:rFonts w:hint="cs"/>
          <w:rtl/>
        </w:rPr>
        <w:t xml:space="preserve"> حد استحباب از بین رفته است. معنای از بین رفتن حد استحباب این است که</w:t>
      </w:r>
      <w:r w:rsidRPr="00717BE4">
        <w:rPr>
          <w:rFonts w:hint="cs"/>
          <w:rtl/>
        </w:rPr>
        <w:t xml:space="preserve"> مطلوبیت نفسیه</w:t>
      </w:r>
      <w:r w:rsidR="00D5655D">
        <w:rPr>
          <w:rFonts w:hint="cs"/>
          <w:rtl/>
        </w:rPr>
        <w:t>، الزامی شده است.</w:t>
      </w:r>
    </w:p>
    <w:p w:rsidR="00717BE4" w:rsidRPr="001A27D7" w:rsidRDefault="00717BE4" w:rsidP="00717BE4">
      <w:pPr>
        <w:jc w:val="both"/>
        <w:rPr>
          <w:rtl/>
        </w:rPr>
      </w:pPr>
    </w:p>
    <w:p w:rsidR="001A1EA5" w:rsidRPr="006162A2" w:rsidRDefault="001A1EA5" w:rsidP="00717BE4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8D2" w:rsidRDefault="004D68D2" w:rsidP="008B750B">
      <w:pPr>
        <w:spacing w:line="240" w:lineRule="auto"/>
      </w:pPr>
      <w:r>
        <w:separator/>
      </w:r>
    </w:p>
  </w:endnote>
  <w:endnote w:type="continuationSeparator" w:id="0">
    <w:p w:rsidR="004D68D2" w:rsidRDefault="004D68D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B0662" w:rsidRPr="009B0662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C071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U1mg1_13981002-057_mk2_mfeb.ir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8D2" w:rsidRDefault="004D68D2" w:rsidP="008B750B">
      <w:pPr>
        <w:spacing w:line="240" w:lineRule="auto"/>
      </w:pPr>
      <w:r>
        <w:separator/>
      </w:r>
    </w:p>
  </w:footnote>
  <w:footnote w:type="continuationSeparator" w:id="0">
    <w:p w:rsidR="004D68D2" w:rsidRDefault="004D68D2" w:rsidP="008B750B">
      <w:pPr>
        <w:spacing w:line="240" w:lineRule="auto"/>
      </w:pPr>
      <w:r>
        <w:continuationSeparator/>
      </w:r>
    </w:p>
  </w:footnote>
  <w:footnote w:id="1">
    <w:p w:rsidR="00D5655D" w:rsidRPr="00D5655D" w:rsidRDefault="00D5655D" w:rsidP="00D5655D">
      <w:pPr>
        <w:pStyle w:val="FootnoteText"/>
        <w:rPr>
          <w:rtl/>
        </w:rPr>
      </w:pPr>
      <w:r w:rsidRPr="00D5655D">
        <w:footnoteRef/>
      </w:r>
      <w:r w:rsidRPr="00D5655D">
        <w:rPr>
          <w:rtl/>
        </w:rPr>
        <w:t xml:space="preserve"> </w:t>
      </w:r>
      <w:hyperlink r:id="rId1" w:history="1">
        <w:r w:rsidRPr="00D5655D">
          <w:rPr>
            <w:rStyle w:val="Hyperlink"/>
            <w:rFonts w:hint="cs"/>
            <w:rtl/>
          </w:rPr>
          <w:t>کفایه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الاصول،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آخوند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خراسانی،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ج</w:t>
        </w:r>
        <w:r w:rsidRPr="00D5655D">
          <w:rPr>
            <w:rStyle w:val="Hyperlink"/>
            <w:rtl/>
          </w:rPr>
          <w:t>1</w:t>
        </w:r>
        <w:r w:rsidRPr="00D5655D">
          <w:rPr>
            <w:rStyle w:val="Hyperlink"/>
            <w:rFonts w:hint="cs"/>
            <w:rtl/>
          </w:rPr>
          <w:t>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ص</w:t>
        </w:r>
        <w:r w:rsidRPr="00D5655D">
          <w:rPr>
            <w:rStyle w:val="Hyperlink"/>
            <w:rtl/>
          </w:rPr>
          <w:t>111.</w:t>
        </w:r>
      </w:hyperlink>
    </w:p>
  </w:footnote>
  <w:footnote w:id="2">
    <w:p w:rsidR="009B0662" w:rsidRPr="009B0662" w:rsidRDefault="009B0662" w:rsidP="009B0662">
      <w:pPr>
        <w:pStyle w:val="FootnoteText"/>
        <w:rPr>
          <w:rFonts w:hint="cs"/>
          <w:rtl/>
        </w:rPr>
      </w:pPr>
      <w:r w:rsidRPr="009B0662">
        <w:footnoteRef/>
      </w:r>
      <w:r w:rsidRPr="009B0662">
        <w:rPr>
          <w:rtl/>
        </w:rPr>
        <w:t xml:space="preserve"> </w:t>
      </w:r>
      <w:r w:rsidRPr="009B0662">
        <w:rPr>
          <w:rFonts w:hint="cs"/>
          <w:rtl/>
        </w:rPr>
        <w:t>سوره</w:t>
      </w:r>
      <w:r w:rsidRPr="009B0662">
        <w:rPr>
          <w:rtl/>
        </w:rPr>
        <w:t xml:space="preserve"> </w:t>
      </w:r>
      <w:r w:rsidRPr="009B0662">
        <w:rPr>
          <w:rFonts w:hint="cs"/>
          <w:rtl/>
        </w:rPr>
        <w:t>بقره،</w:t>
      </w:r>
      <w:r w:rsidRPr="009B0662">
        <w:rPr>
          <w:rtl/>
        </w:rPr>
        <w:t xml:space="preserve"> </w:t>
      </w:r>
      <w:r w:rsidRPr="009B0662">
        <w:rPr>
          <w:rFonts w:hint="cs"/>
          <w:rtl/>
        </w:rPr>
        <w:t>آيه</w:t>
      </w:r>
      <w:r w:rsidRPr="009B0662">
        <w:rPr>
          <w:rtl/>
        </w:rPr>
        <w:t xml:space="preserve"> 222.</w:t>
      </w:r>
    </w:p>
  </w:footnote>
  <w:footnote w:id="3">
    <w:p w:rsidR="00295E26" w:rsidRPr="00295E26" w:rsidRDefault="00295E26" w:rsidP="00295E26">
      <w:pPr>
        <w:pStyle w:val="FootnoteText"/>
      </w:pPr>
      <w:r w:rsidRPr="00295E26">
        <w:footnoteRef/>
      </w:r>
      <w:r w:rsidRPr="00295E26">
        <w:rPr>
          <w:rtl/>
        </w:rPr>
        <w:t xml:space="preserve"> </w:t>
      </w:r>
      <w:r w:rsidRPr="00295E26">
        <w:rPr>
          <w:rFonts w:hint="cs"/>
          <w:rtl/>
        </w:rPr>
        <w:t>سوره</w:t>
      </w:r>
      <w:r w:rsidRPr="00295E26">
        <w:rPr>
          <w:rtl/>
        </w:rPr>
        <w:t xml:space="preserve"> </w:t>
      </w:r>
      <w:r w:rsidRPr="00295E26">
        <w:rPr>
          <w:rFonts w:hint="cs"/>
          <w:rtl/>
        </w:rPr>
        <w:t>مائده،</w:t>
      </w:r>
      <w:r w:rsidRPr="00295E26">
        <w:rPr>
          <w:rtl/>
        </w:rPr>
        <w:t xml:space="preserve"> </w:t>
      </w:r>
      <w:r w:rsidRPr="00295E26">
        <w:rPr>
          <w:rFonts w:hint="cs"/>
          <w:rtl/>
        </w:rPr>
        <w:t>آيه</w:t>
      </w:r>
      <w:r w:rsidRPr="00295E26">
        <w:rPr>
          <w:rtl/>
        </w:rPr>
        <w:t xml:space="preserve"> 6.</w:t>
      </w:r>
    </w:p>
  </w:footnote>
  <w:footnote w:id="4">
    <w:p w:rsidR="00D5655D" w:rsidRPr="00D5655D" w:rsidRDefault="00D5655D" w:rsidP="00D5655D">
      <w:pPr>
        <w:pStyle w:val="FootnoteText"/>
      </w:pPr>
      <w:r w:rsidRPr="00D5655D">
        <w:footnoteRef/>
      </w:r>
      <w:r w:rsidRPr="00D5655D">
        <w:rPr>
          <w:rtl/>
        </w:rPr>
        <w:t xml:space="preserve"> </w:t>
      </w:r>
      <w:hyperlink r:id="rId2" w:history="1">
        <w:r w:rsidRPr="00D5655D">
          <w:rPr>
            <w:rStyle w:val="Hyperlink"/>
            <w:rFonts w:hint="cs"/>
            <w:rtl/>
          </w:rPr>
          <w:t>اجود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التقریرات،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نائینی،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ج</w:t>
        </w:r>
        <w:r w:rsidRPr="00D5655D">
          <w:rPr>
            <w:rStyle w:val="Hyperlink"/>
            <w:rtl/>
          </w:rPr>
          <w:t>1</w:t>
        </w:r>
        <w:r w:rsidRPr="00D5655D">
          <w:rPr>
            <w:rStyle w:val="Hyperlink"/>
            <w:rFonts w:hint="cs"/>
            <w:rtl/>
          </w:rPr>
          <w:t>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ص</w:t>
        </w:r>
        <w:r w:rsidRPr="00D5655D">
          <w:rPr>
            <w:rStyle w:val="Hyperlink"/>
            <w:rtl/>
          </w:rPr>
          <w:t>177.</w:t>
        </w:r>
      </w:hyperlink>
    </w:p>
  </w:footnote>
  <w:footnote w:id="5">
    <w:p w:rsidR="00295E26" w:rsidRPr="00295E26" w:rsidRDefault="00295E26" w:rsidP="00295E26">
      <w:pPr>
        <w:pStyle w:val="FootnoteText"/>
        <w:rPr>
          <w:rtl/>
        </w:rPr>
      </w:pPr>
      <w:r w:rsidRPr="00295E26">
        <w:footnoteRef/>
      </w:r>
      <w:r w:rsidRPr="00295E26">
        <w:rPr>
          <w:rtl/>
        </w:rPr>
        <w:t xml:space="preserve"> </w:t>
      </w:r>
      <w:hyperlink r:id="rId3" w:history="1">
        <w:r w:rsidRPr="00295E26">
          <w:rPr>
            <w:rStyle w:val="Hyperlink"/>
            <w:rFonts w:hint="cs"/>
            <w:rtl/>
          </w:rPr>
          <w:t>کفایه</w:t>
        </w:r>
        <w:r w:rsidRPr="00295E26">
          <w:rPr>
            <w:rStyle w:val="Hyperlink"/>
            <w:rtl/>
          </w:rPr>
          <w:t xml:space="preserve"> </w:t>
        </w:r>
        <w:r w:rsidRPr="00295E26">
          <w:rPr>
            <w:rStyle w:val="Hyperlink"/>
            <w:rFonts w:hint="cs"/>
            <w:rtl/>
          </w:rPr>
          <w:t>الاصول،</w:t>
        </w:r>
        <w:r w:rsidRPr="00295E26">
          <w:rPr>
            <w:rStyle w:val="Hyperlink"/>
            <w:rtl/>
          </w:rPr>
          <w:t xml:space="preserve"> </w:t>
        </w:r>
        <w:r w:rsidRPr="00295E26">
          <w:rPr>
            <w:rStyle w:val="Hyperlink"/>
            <w:rFonts w:hint="cs"/>
            <w:rtl/>
          </w:rPr>
          <w:t>آخوند</w:t>
        </w:r>
        <w:r w:rsidRPr="00295E26">
          <w:rPr>
            <w:rStyle w:val="Hyperlink"/>
            <w:rtl/>
          </w:rPr>
          <w:t xml:space="preserve"> </w:t>
        </w:r>
        <w:r w:rsidRPr="00295E26">
          <w:rPr>
            <w:rStyle w:val="Hyperlink"/>
            <w:rFonts w:hint="cs"/>
            <w:rtl/>
          </w:rPr>
          <w:t>خراسانی،</w:t>
        </w:r>
        <w:r w:rsidRPr="00295E26">
          <w:rPr>
            <w:rStyle w:val="Hyperlink"/>
            <w:rtl/>
          </w:rPr>
          <w:t xml:space="preserve"> </w:t>
        </w:r>
        <w:r w:rsidRPr="00295E26">
          <w:rPr>
            <w:rStyle w:val="Hyperlink"/>
            <w:rFonts w:hint="cs"/>
            <w:rtl/>
          </w:rPr>
          <w:t>ج</w:t>
        </w:r>
        <w:r w:rsidRPr="00295E26">
          <w:rPr>
            <w:rStyle w:val="Hyperlink"/>
            <w:rtl/>
          </w:rPr>
          <w:t>1</w:t>
        </w:r>
        <w:r w:rsidRPr="00295E26">
          <w:rPr>
            <w:rStyle w:val="Hyperlink"/>
            <w:rFonts w:hint="cs"/>
            <w:rtl/>
          </w:rPr>
          <w:t>،</w:t>
        </w:r>
        <w:r w:rsidRPr="00295E26">
          <w:rPr>
            <w:rStyle w:val="Hyperlink"/>
            <w:rtl/>
          </w:rPr>
          <w:t xml:space="preserve"> </w:t>
        </w:r>
        <w:r w:rsidRPr="00295E26">
          <w:rPr>
            <w:rStyle w:val="Hyperlink"/>
            <w:rFonts w:hint="cs"/>
            <w:rtl/>
          </w:rPr>
          <w:t>ص</w:t>
        </w:r>
        <w:r w:rsidRPr="00295E26">
          <w:rPr>
            <w:rStyle w:val="Hyperlink"/>
            <w:rtl/>
          </w:rPr>
          <w:t>158.</w:t>
        </w:r>
      </w:hyperlink>
    </w:p>
  </w:footnote>
  <w:footnote w:id="6">
    <w:p w:rsidR="00D5655D" w:rsidRPr="00D5655D" w:rsidRDefault="00D5655D" w:rsidP="00D5655D">
      <w:pPr>
        <w:pStyle w:val="FootnoteText"/>
      </w:pPr>
      <w:r w:rsidRPr="00D5655D">
        <w:footnoteRef/>
      </w:r>
      <w:r w:rsidRPr="00D5655D">
        <w:rPr>
          <w:rtl/>
        </w:rPr>
        <w:t xml:space="preserve"> </w:t>
      </w:r>
      <w:hyperlink r:id="rId4" w:history="1">
        <w:r w:rsidRPr="00D5655D">
          <w:rPr>
            <w:rStyle w:val="Hyperlink"/>
            <w:rFonts w:hint="cs"/>
            <w:rtl/>
          </w:rPr>
          <w:t>اجود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التقریرات،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نائینی،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ج</w:t>
        </w:r>
        <w:r w:rsidRPr="00D5655D">
          <w:rPr>
            <w:rStyle w:val="Hyperlink"/>
            <w:rtl/>
          </w:rPr>
          <w:t>1</w:t>
        </w:r>
        <w:r w:rsidRPr="00D5655D">
          <w:rPr>
            <w:rStyle w:val="Hyperlink"/>
            <w:rFonts w:hint="cs"/>
            <w:rtl/>
          </w:rPr>
          <w:t>،</w:t>
        </w:r>
        <w:r w:rsidRPr="00D5655D">
          <w:rPr>
            <w:rStyle w:val="Hyperlink"/>
            <w:rtl/>
          </w:rPr>
          <w:t xml:space="preserve"> </w:t>
        </w:r>
        <w:r w:rsidRPr="00D5655D">
          <w:rPr>
            <w:rStyle w:val="Hyperlink"/>
            <w:rFonts w:hint="cs"/>
            <w:rtl/>
          </w:rPr>
          <w:t>ص</w:t>
        </w:r>
        <w:r w:rsidRPr="00D5655D">
          <w:rPr>
            <w:rStyle w:val="Hyperlink"/>
            <w:rtl/>
          </w:rPr>
          <w:t>177.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CC071B">
      <w:rPr>
        <w:b/>
        <w:bCs/>
        <w:sz w:val="20"/>
        <w:szCs w:val="24"/>
        <w:rtl/>
      </w:rPr>
      <w:t>057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CC071B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CC071B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CC071B">
      <w:rPr>
        <w:sz w:val="24"/>
        <w:szCs w:val="24"/>
        <w:rtl/>
      </w:rPr>
      <w:t>2 /10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CC071B">
      <w:rPr>
        <w:rFonts w:hint="cs"/>
        <w:color w:val="000000" w:themeColor="text1"/>
        <w:sz w:val="24"/>
        <w:szCs w:val="24"/>
        <w:rtl/>
      </w:rPr>
      <w:t>واجب</w:t>
    </w:r>
    <w:r w:rsidR="00CC071B">
      <w:rPr>
        <w:color w:val="000000" w:themeColor="text1"/>
        <w:sz w:val="24"/>
        <w:szCs w:val="24"/>
        <w:rtl/>
      </w:rPr>
      <w:t xml:space="preserve"> </w:t>
    </w:r>
    <w:r w:rsidR="00CC071B">
      <w:rPr>
        <w:rFonts w:hint="cs"/>
        <w:color w:val="000000" w:themeColor="text1"/>
        <w:sz w:val="24"/>
        <w:szCs w:val="24"/>
        <w:rtl/>
      </w:rPr>
      <w:t>نفسی</w:t>
    </w:r>
    <w:r w:rsidR="00CC071B">
      <w:rPr>
        <w:color w:val="000000" w:themeColor="text1"/>
        <w:sz w:val="24"/>
        <w:szCs w:val="24"/>
        <w:rtl/>
      </w:rPr>
      <w:t xml:space="preserve"> </w:t>
    </w:r>
    <w:r w:rsidR="00CC071B">
      <w:rPr>
        <w:rFonts w:hint="cs"/>
        <w:color w:val="000000" w:themeColor="text1"/>
        <w:sz w:val="24"/>
        <w:szCs w:val="24"/>
        <w:rtl/>
      </w:rPr>
      <w:t>و</w:t>
    </w:r>
    <w:r w:rsidR="00CC071B">
      <w:rPr>
        <w:color w:val="000000" w:themeColor="text1"/>
        <w:sz w:val="24"/>
        <w:szCs w:val="24"/>
        <w:rtl/>
      </w:rPr>
      <w:t xml:space="preserve"> </w:t>
    </w:r>
    <w:r w:rsidR="00CC071B">
      <w:rPr>
        <w:rFonts w:hint="cs"/>
        <w:color w:val="000000" w:themeColor="text1"/>
        <w:sz w:val="24"/>
        <w:szCs w:val="24"/>
        <w:rtl/>
      </w:rPr>
      <w:t>غیری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CC071B">
      <w:rPr>
        <w:rFonts w:hint="cs"/>
        <w:sz w:val="24"/>
        <w:szCs w:val="24"/>
        <w:rtl/>
      </w:rPr>
      <w:t>مهدی</w:t>
    </w:r>
    <w:r w:rsidR="00CC071B">
      <w:rPr>
        <w:sz w:val="24"/>
        <w:szCs w:val="24"/>
        <w:rtl/>
      </w:rPr>
      <w:t xml:space="preserve"> </w:t>
    </w:r>
    <w:r w:rsidR="00CC071B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CC071B">
      <w:rPr>
        <w:rFonts w:hint="cs"/>
        <w:sz w:val="24"/>
        <w:szCs w:val="24"/>
        <w:rtl/>
      </w:rPr>
      <w:t>حل</w:t>
    </w:r>
    <w:r w:rsidR="00CC071B">
      <w:rPr>
        <w:sz w:val="24"/>
        <w:szCs w:val="24"/>
        <w:rtl/>
      </w:rPr>
      <w:t xml:space="preserve"> </w:t>
    </w:r>
    <w:r w:rsidR="00CC071B">
      <w:rPr>
        <w:rFonts w:hint="cs"/>
        <w:sz w:val="24"/>
        <w:szCs w:val="24"/>
        <w:rtl/>
      </w:rPr>
      <w:t>اشکال</w:t>
    </w:r>
    <w:r w:rsidR="00CC071B">
      <w:rPr>
        <w:sz w:val="24"/>
        <w:szCs w:val="24"/>
        <w:rtl/>
      </w:rPr>
      <w:t xml:space="preserve"> </w:t>
    </w:r>
    <w:r w:rsidR="00CC071B">
      <w:rPr>
        <w:rFonts w:hint="cs"/>
        <w:sz w:val="24"/>
        <w:szCs w:val="24"/>
        <w:rtl/>
      </w:rPr>
      <w:t>در</w:t>
    </w:r>
    <w:r w:rsidR="00CC071B">
      <w:rPr>
        <w:sz w:val="24"/>
        <w:szCs w:val="24"/>
        <w:rtl/>
      </w:rPr>
      <w:t xml:space="preserve"> </w:t>
    </w:r>
    <w:r w:rsidR="00CC071B">
      <w:rPr>
        <w:rFonts w:hint="cs"/>
        <w:sz w:val="24"/>
        <w:szCs w:val="24"/>
        <w:rtl/>
      </w:rPr>
      <w:t>طهارات</w:t>
    </w:r>
    <w:r w:rsidR="00CC071B">
      <w:rPr>
        <w:sz w:val="24"/>
        <w:szCs w:val="24"/>
        <w:rtl/>
      </w:rPr>
      <w:t xml:space="preserve"> </w:t>
    </w:r>
    <w:r w:rsidR="00CC071B">
      <w:rPr>
        <w:rFonts w:hint="cs"/>
        <w:sz w:val="24"/>
        <w:szCs w:val="24"/>
        <w:rtl/>
      </w:rPr>
      <w:t>ثلاث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D1458"/>
    <w:multiLevelType w:val="hybridMultilevel"/>
    <w:tmpl w:val="FA46EEE0"/>
    <w:lvl w:ilvl="0" w:tplc="ACCA6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D7AA7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216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6113F"/>
    <w:rsid w:val="0027605E"/>
    <w:rsid w:val="00281E00"/>
    <w:rsid w:val="00294A52"/>
    <w:rsid w:val="00295E26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68D2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7BE4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662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0005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071B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4025E"/>
    <w:rsid w:val="00D552B9"/>
    <w:rsid w:val="00D5655D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B52D341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158/&#1585;&#1740;&#1576;" TargetMode="External"/><Relationship Id="rId2" Type="http://schemas.openxmlformats.org/officeDocument/2006/relationships/hyperlink" Target="http://lib.eshia.ir/10057/1/177/&#1605;&#1606;&#1583;&#1705;&#1575;" TargetMode="External"/><Relationship Id="rId1" Type="http://schemas.openxmlformats.org/officeDocument/2006/relationships/hyperlink" Target="http://lib.eshia.ir/27004/1/111/&#1575;&#1604;&#1579;&#1575;&#1606;&#1740;" TargetMode="External"/><Relationship Id="rId4" Type="http://schemas.openxmlformats.org/officeDocument/2006/relationships/hyperlink" Target="http://lib.eshia.ir/10057/1/177/&#1575;&#1606;&#1583;&#1705;&#1575;&#170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55BE-308F-4B5A-8764-3C7A5CDC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51</TotalTime>
  <Pages>1</Pages>
  <Words>1431</Words>
  <Characters>8163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9575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7</cp:revision>
  <cp:lastPrinted>2019-12-23T12:31:00Z</cp:lastPrinted>
  <dcterms:created xsi:type="dcterms:W3CDTF">2019-12-23T05:38:00Z</dcterms:created>
  <dcterms:modified xsi:type="dcterms:W3CDTF">2019-12-23T12:32:00Z</dcterms:modified>
  <cp:contentStatus>ویرایش 2.5</cp:contentStatus>
  <cp:version>2.7</cp:version>
</cp:coreProperties>
</file>