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3E4067">
      <w:pPr>
        <w:jc w:val="both"/>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492E96" w:rsidRDefault="00492E96" w:rsidP="00492E96">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 xml:space="preserve">TOC </w:instrText>
      </w:r>
      <w:r>
        <w:rPr>
          <w:noProof/>
          <w:webHidden/>
          <w:rtl/>
        </w:rPr>
        <w:instrText>\</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28544939" w:history="1">
        <w:r w:rsidRPr="00301596">
          <w:rPr>
            <w:rStyle w:val="Hyperlink"/>
            <w:rFonts w:hint="eastAsia"/>
            <w:noProof/>
            <w:rtl/>
          </w:rPr>
          <w:t>مقدمه</w:t>
        </w:r>
        <w:r w:rsidRPr="00301596">
          <w:rPr>
            <w:rStyle w:val="Hyperlink"/>
            <w:noProof/>
            <w:rtl/>
          </w:rPr>
          <w:t xml:space="preserve"> </w:t>
        </w:r>
        <w:r w:rsidRPr="00301596">
          <w:rPr>
            <w:rStyle w:val="Hyperlink"/>
            <w:rFonts w:hint="eastAsia"/>
            <w:noProof/>
            <w:rtl/>
          </w:rPr>
          <w:t>واجب</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28544939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492E96" w:rsidRDefault="00EC43F7" w:rsidP="00492E96">
      <w:pPr>
        <w:pStyle w:val="TOC2"/>
        <w:tabs>
          <w:tab w:val="right" w:leader="dot" w:pos="10194"/>
        </w:tabs>
        <w:rPr>
          <w:rFonts w:asciiTheme="minorHAnsi" w:eastAsiaTheme="minorEastAsia" w:hAnsiTheme="minorHAnsi" w:cstheme="minorBidi"/>
          <w:bCs w:val="0"/>
          <w:noProof/>
          <w:color w:val="auto"/>
          <w:szCs w:val="22"/>
          <w:rtl/>
        </w:rPr>
      </w:pPr>
      <w:hyperlink w:anchor="_Toc28544940" w:history="1">
        <w:r w:rsidR="00492E96" w:rsidRPr="00301596">
          <w:rPr>
            <w:rStyle w:val="Hyperlink"/>
            <w:rFonts w:hint="eastAsia"/>
            <w:noProof/>
            <w:rtl/>
          </w:rPr>
          <w:t>واجب</w:t>
        </w:r>
        <w:r w:rsidR="00492E96" w:rsidRPr="00301596">
          <w:rPr>
            <w:rStyle w:val="Hyperlink"/>
            <w:noProof/>
            <w:rtl/>
          </w:rPr>
          <w:t xml:space="preserve"> </w:t>
        </w:r>
        <w:r w:rsidR="00492E96" w:rsidRPr="00301596">
          <w:rPr>
            <w:rStyle w:val="Hyperlink"/>
            <w:rFonts w:hint="eastAsia"/>
            <w:noProof/>
            <w:rtl/>
          </w:rPr>
          <w:t>نفس</w:t>
        </w:r>
        <w:r w:rsidR="00492E96" w:rsidRPr="00301596">
          <w:rPr>
            <w:rStyle w:val="Hyperlink"/>
            <w:rFonts w:hint="cs"/>
            <w:noProof/>
            <w:rtl/>
          </w:rPr>
          <w:t>ی</w:t>
        </w:r>
        <w:r w:rsidR="00492E96" w:rsidRPr="00301596">
          <w:rPr>
            <w:rStyle w:val="Hyperlink"/>
            <w:noProof/>
            <w:rtl/>
          </w:rPr>
          <w:t xml:space="preserve"> </w:t>
        </w:r>
        <w:r w:rsidR="00492E96" w:rsidRPr="00301596">
          <w:rPr>
            <w:rStyle w:val="Hyperlink"/>
            <w:rFonts w:hint="eastAsia"/>
            <w:noProof/>
            <w:rtl/>
          </w:rPr>
          <w:t>و</w:t>
        </w:r>
        <w:r w:rsidR="00492E96" w:rsidRPr="00301596">
          <w:rPr>
            <w:rStyle w:val="Hyperlink"/>
            <w:noProof/>
            <w:rtl/>
          </w:rPr>
          <w:t xml:space="preserve"> </w:t>
        </w:r>
        <w:r w:rsidR="00492E96" w:rsidRPr="00301596">
          <w:rPr>
            <w:rStyle w:val="Hyperlink"/>
            <w:rFonts w:hint="eastAsia"/>
            <w:noProof/>
            <w:rtl/>
          </w:rPr>
          <w:t>غ</w:t>
        </w:r>
        <w:r w:rsidR="00492E96" w:rsidRPr="00301596">
          <w:rPr>
            <w:rStyle w:val="Hyperlink"/>
            <w:rFonts w:hint="cs"/>
            <w:noProof/>
            <w:rtl/>
          </w:rPr>
          <w:t>ی</w:t>
        </w:r>
        <w:r w:rsidR="00492E96" w:rsidRPr="00301596">
          <w:rPr>
            <w:rStyle w:val="Hyperlink"/>
            <w:rFonts w:hint="eastAsia"/>
            <w:noProof/>
            <w:rtl/>
          </w:rPr>
          <w:t>ر</w:t>
        </w:r>
        <w:r w:rsidR="00492E96" w:rsidRPr="00301596">
          <w:rPr>
            <w:rStyle w:val="Hyperlink"/>
            <w:rFonts w:hint="cs"/>
            <w:noProof/>
            <w:rtl/>
          </w:rPr>
          <w:t>ی</w:t>
        </w:r>
        <w:r w:rsidR="00492E96">
          <w:rPr>
            <w:noProof/>
            <w:webHidden/>
            <w:rtl/>
          </w:rPr>
          <w:tab/>
        </w:r>
        <w:r w:rsidR="00492E96">
          <w:rPr>
            <w:rStyle w:val="Hyperlink"/>
            <w:noProof/>
            <w:rtl/>
          </w:rPr>
          <w:fldChar w:fldCharType="begin"/>
        </w:r>
        <w:r w:rsidR="00492E96">
          <w:rPr>
            <w:noProof/>
            <w:webHidden/>
            <w:rtl/>
          </w:rPr>
          <w:instrText xml:space="preserve"> </w:instrText>
        </w:r>
        <w:r w:rsidR="00492E96">
          <w:rPr>
            <w:noProof/>
            <w:webHidden/>
          </w:rPr>
          <w:instrText xml:space="preserve">PAGEREF </w:instrText>
        </w:r>
        <w:r w:rsidR="00492E96">
          <w:rPr>
            <w:noProof/>
            <w:webHidden/>
            <w:rtl/>
          </w:rPr>
          <w:instrText>_</w:instrText>
        </w:r>
        <w:r w:rsidR="00492E96">
          <w:rPr>
            <w:noProof/>
            <w:webHidden/>
          </w:rPr>
          <w:instrText>Toc</w:instrText>
        </w:r>
        <w:r w:rsidR="00492E96">
          <w:rPr>
            <w:noProof/>
            <w:webHidden/>
            <w:rtl/>
          </w:rPr>
          <w:instrText xml:space="preserve">28544940 </w:instrText>
        </w:r>
        <w:r w:rsidR="00492E96">
          <w:rPr>
            <w:noProof/>
            <w:webHidden/>
          </w:rPr>
          <w:instrText>\h</w:instrText>
        </w:r>
        <w:r w:rsidR="00492E96">
          <w:rPr>
            <w:noProof/>
            <w:webHidden/>
            <w:rtl/>
          </w:rPr>
          <w:instrText xml:space="preserve"> </w:instrText>
        </w:r>
        <w:r w:rsidR="00492E96">
          <w:rPr>
            <w:rStyle w:val="Hyperlink"/>
            <w:noProof/>
            <w:rtl/>
          </w:rPr>
        </w:r>
        <w:r w:rsidR="00492E96">
          <w:rPr>
            <w:rStyle w:val="Hyperlink"/>
            <w:noProof/>
            <w:rtl/>
          </w:rPr>
          <w:fldChar w:fldCharType="separate"/>
        </w:r>
        <w:r w:rsidR="00492E96">
          <w:rPr>
            <w:noProof/>
            <w:webHidden/>
            <w:rtl/>
          </w:rPr>
          <w:t>2</w:t>
        </w:r>
        <w:r w:rsidR="00492E96">
          <w:rPr>
            <w:rStyle w:val="Hyperlink"/>
            <w:noProof/>
            <w:rtl/>
          </w:rPr>
          <w:fldChar w:fldCharType="end"/>
        </w:r>
      </w:hyperlink>
    </w:p>
    <w:p w:rsidR="00492E96" w:rsidRDefault="00EC43F7" w:rsidP="00492E96">
      <w:pPr>
        <w:pStyle w:val="TOC3"/>
        <w:tabs>
          <w:tab w:val="right" w:leader="dot" w:pos="10194"/>
        </w:tabs>
        <w:rPr>
          <w:rFonts w:asciiTheme="minorHAnsi" w:eastAsiaTheme="minorEastAsia" w:hAnsiTheme="minorHAnsi" w:cstheme="minorBidi"/>
          <w:bCs w:val="0"/>
          <w:iCs w:val="0"/>
          <w:noProof/>
          <w:color w:val="auto"/>
          <w:szCs w:val="22"/>
          <w:rtl/>
        </w:rPr>
      </w:pPr>
      <w:hyperlink w:anchor="_Toc28544941" w:history="1">
        <w:r w:rsidR="00492E96" w:rsidRPr="00301596">
          <w:rPr>
            <w:rStyle w:val="Hyperlink"/>
            <w:rFonts w:hint="eastAsia"/>
            <w:noProof/>
            <w:rtl/>
          </w:rPr>
          <w:t>حل</w:t>
        </w:r>
        <w:r w:rsidR="00492E96" w:rsidRPr="00301596">
          <w:rPr>
            <w:rStyle w:val="Hyperlink"/>
            <w:noProof/>
            <w:rtl/>
          </w:rPr>
          <w:t xml:space="preserve"> </w:t>
        </w:r>
        <w:r w:rsidR="00492E96" w:rsidRPr="00301596">
          <w:rPr>
            <w:rStyle w:val="Hyperlink"/>
            <w:rFonts w:hint="eastAsia"/>
            <w:noProof/>
            <w:rtl/>
          </w:rPr>
          <w:t>اشکال</w:t>
        </w:r>
        <w:r w:rsidR="00492E96" w:rsidRPr="00301596">
          <w:rPr>
            <w:rStyle w:val="Hyperlink"/>
            <w:noProof/>
            <w:rtl/>
          </w:rPr>
          <w:t xml:space="preserve"> </w:t>
        </w:r>
        <w:r w:rsidR="00492E96" w:rsidRPr="00301596">
          <w:rPr>
            <w:rStyle w:val="Hyperlink"/>
            <w:rFonts w:hint="eastAsia"/>
            <w:noProof/>
            <w:rtl/>
          </w:rPr>
          <w:t>عباد</w:t>
        </w:r>
        <w:r w:rsidR="00492E96" w:rsidRPr="00301596">
          <w:rPr>
            <w:rStyle w:val="Hyperlink"/>
            <w:rFonts w:hint="cs"/>
            <w:noProof/>
            <w:rtl/>
          </w:rPr>
          <w:t>ی</w:t>
        </w:r>
        <w:r w:rsidR="00492E96" w:rsidRPr="00301596">
          <w:rPr>
            <w:rStyle w:val="Hyperlink"/>
            <w:rFonts w:hint="eastAsia"/>
            <w:noProof/>
            <w:rtl/>
          </w:rPr>
          <w:t>ت</w:t>
        </w:r>
        <w:r w:rsidR="00492E96" w:rsidRPr="00301596">
          <w:rPr>
            <w:rStyle w:val="Hyperlink"/>
            <w:noProof/>
            <w:rtl/>
          </w:rPr>
          <w:t xml:space="preserve"> </w:t>
        </w:r>
        <w:r w:rsidR="00492E96" w:rsidRPr="00301596">
          <w:rPr>
            <w:rStyle w:val="Hyperlink"/>
            <w:rFonts w:hint="eastAsia"/>
            <w:noProof/>
            <w:rtl/>
          </w:rPr>
          <w:t>طهارات</w:t>
        </w:r>
        <w:r w:rsidR="00492E96" w:rsidRPr="00301596">
          <w:rPr>
            <w:rStyle w:val="Hyperlink"/>
            <w:noProof/>
            <w:rtl/>
          </w:rPr>
          <w:t xml:space="preserve"> </w:t>
        </w:r>
        <w:r w:rsidR="00492E96" w:rsidRPr="00301596">
          <w:rPr>
            <w:rStyle w:val="Hyperlink"/>
            <w:rFonts w:hint="eastAsia"/>
            <w:noProof/>
            <w:rtl/>
          </w:rPr>
          <w:t>ثلاث</w:t>
        </w:r>
        <w:r w:rsidR="00492E96">
          <w:rPr>
            <w:noProof/>
            <w:webHidden/>
            <w:rtl/>
          </w:rPr>
          <w:tab/>
        </w:r>
        <w:r w:rsidR="00492E96">
          <w:rPr>
            <w:rStyle w:val="Hyperlink"/>
            <w:noProof/>
            <w:rtl/>
          </w:rPr>
          <w:fldChar w:fldCharType="begin"/>
        </w:r>
        <w:r w:rsidR="00492E96">
          <w:rPr>
            <w:noProof/>
            <w:webHidden/>
            <w:rtl/>
          </w:rPr>
          <w:instrText xml:space="preserve"> </w:instrText>
        </w:r>
        <w:r w:rsidR="00492E96">
          <w:rPr>
            <w:noProof/>
            <w:webHidden/>
          </w:rPr>
          <w:instrText xml:space="preserve">PAGEREF </w:instrText>
        </w:r>
        <w:r w:rsidR="00492E96">
          <w:rPr>
            <w:noProof/>
            <w:webHidden/>
            <w:rtl/>
          </w:rPr>
          <w:instrText>_</w:instrText>
        </w:r>
        <w:r w:rsidR="00492E96">
          <w:rPr>
            <w:noProof/>
            <w:webHidden/>
          </w:rPr>
          <w:instrText>Toc</w:instrText>
        </w:r>
        <w:r w:rsidR="00492E96">
          <w:rPr>
            <w:noProof/>
            <w:webHidden/>
            <w:rtl/>
          </w:rPr>
          <w:instrText xml:space="preserve">28544941 </w:instrText>
        </w:r>
        <w:r w:rsidR="00492E96">
          <w:rPr>
            <w:noProof/>
            <w:webHidden/>
          </w:rPr>
          <w:instrText>\h</w:instrText>
        </w:r>
        <w:r w:rsidR="00492E96">
          <w:rPr>
            <w:noProof/>
            <w:webHidden/>
            <w:rtl/>
          </w:rPr>
          <w:instrText xml:space="preserve"> </w:instrText>
        </w:r>
        <w:r w:rsidR="00492E96">
          <w:rPr>
            <w:rStyle w:val="Hyperlink"/>
            <w:noProof/>
            <w:rtl/>
          </w:rPr>
        </w:r>
        <w:r w:rsidR="00492E96">
          <w:rPr>
            <w:rStyle w:val="Hyperlink"/>
            <w:noProof/>
            <w:rtl/>
          </w:rPr>
          <w:fldChar w:fldCharType="separate"/>
        </w:r>
        <w:r w:rsidR="00492E96">
          <w:rPr>
            <w:noProof/>
            <w:webHidden/>
            <w:rtl/>
          </w:rPr>
          <w:t>2</w:t>
        </w:r>
        <w:r w:rsidR="00492E96">
          <w:rPr>
            <w:rStyle w:val="Hyperlink"/>
            <w:noProof/>
            <w:rtl/>
          </w:rPr>
          <w:fldChar w:fldCharType="end"/>
        </w:r>
      </w:hyperlink>
    </w:p>
    <w:p w:rsidR="00492E96" w:rsidRDefault="00EC43F7" w:rsidP="00492E96">
      <w:pPr>
        <w:pStyle w:val="TOC4"/>
        <w:tabs>
          <w:tab w:val="right" w:leader="dot" w:pos="10194"/>
        </w:tabs>
        <w:rPr>
          <w:rFonts w:asciiTheme="minorHAnsi" w:eastAsiaTheme="minorEastAsia" w:hAnsiTheme="minorHAnsi" w:cstheme="minorBidi"/>
          <w:bCs w:val="0"/>
          <w:noProof/>
          <w:color w:val="auto"/>
          <w:szCs w:val="22"/>
          <w:rtl/>
        </w:rPr>
      </w:pPr>
      <w:hyperlink w:anchor="_Toc28544942" w:history="1">
        <w:r w:rsidR="00492E96" w:rsidRPr="00301596">
          <w:rPr>
            <w:rStyle w:val="Hyperlink"/>
            <w:rFonts w:hint="eastAsia"/>
            <w:noProof/>
            <w:rtl/>
          </w:rPr>
          <w:t>بررس</w:t>
        </w:r>
        <w:r w:rsidR="00492E96" w:rsidRPr="00301596">
          <w:rPr>
            <w:rStyle w:val="Hyperlink"/>
            <w:rFonts w:hint="cs"/>
            <w:noProof/>
            <w:rtl/>
          </w:rPr>
          <w:t>ی</w:t>
        </w:r>
        <w:r w:rsidR="00492E96" w:rsidRPr="00301596">
          <w:rPr>
            <w:rStyle w:val="Hyperlink"/>
            <w:noProof/>
            <w:rtl/>
          </w:rPr>
          <w:t xml:space="preserve"> </w:t>
        </w:r>
        <w:r w:rsidR="00492E96" w:rsidRPr="00301596">
          <w:rPr>
            <w:rStyle w:val="Hyperlink"/>
            <w:rFonts w:hint="eastAsia"/>
            <w:noProof/>
            <w:rtl/>
          </w:rPr>
          <w:t>راه</w:t>
        </w:r>
        <w:r w:rsidR="00492E96" w:rsidRPr="00301596">
          <w:rPr>
            <w:rStyle w:val="Hyperlink"/>
            <w:noProof/>
            <w:rtl/>
          </w:rPr>
          <w:t xml:space="preserve"> </w:t>
        </w:r>
        <w:r w:rsidR="00492E96" w:rsidRPr="00301596">
          <w:rPr>
            <w:rStyle w:val="Hyperlink"/>
            <w:rFonts w:hint="eastAsia"/>
            <w:noProof/>
            <w:rtl/>
          </w:rPr>
          <w:t>حل</w:t>
        </w:r>
        <w:r w:rsidR="00492E96" w:rsidRPr="00301596">
          <w:rPr>
            <w:rStyle w:val="Hyperlink"/>
            <w:noProof/>
            <w:rtl/>
          </w:rPr>
          <w:t xml:space="preserve"> </w:t>
        </w:r>
        <w:r w:rsidR="00492E96" w:rsidRPr="00301596">
          <w:rPr>
            <w:rStyle w:val="Hyperlink"/>
            <w:rFonts w:hint="eastAsia"/>
            <w:noProof/>
            <w:rtl/>
          </w:rPr>
          <w:t>مرحوم</w:t>
        </w:r>
        <w:r w:rsidR="00492E96" w:rsidRPr="00301596">
          <w:rPr>
            <w:rStyle w:val="Hyperlink"/>
            <w:noProof/>
            <w:rtl/>
          </w:rPr>
          <w:t xml:space="preserve"> </w:t>
        </w:r>
        <w:r w:rsidR="00492E96" w:rsidRPr="00301596">
          <w:rPr>
            <w:rStyle w:val="Hyperlink"/>
            <w:rFonts w:hint="eastAsia"/>
            <w:noProof/>
            <w:rtl/>
          </w:rPr>
          <w:t>ش</w:t>
        </w:r>
        <w:r w:rsidR="00492E96" w:rsidRPr="00301596">
          <w:rPr>
            <w:rStyle w:val="Hyperlink"/>
            <w:rFonts w:hint="cs"/>
            <w:noProof/>
            <w:rtl/>
          </w:rPr>
          <w:t>ی</w:t>
        </w:r>
        <w:r w:rsidR="00492E96" w:rsidRPr="00301596">
          <w:rPr>
            <w:rStyle w:val="Hyperlink"/>
            <w:rFonts w:hint="eastAsia"/>
            <w:noProof/>
            <w:rtl/>
          </w:rPr>
          <w:t>خ</w:t>
        </w:r>
        <w:r w:rsidR="00492E96" w:rsidRPr="00301596">
          <w:rPr>
            <w:rStyle w:val="Hyperlink"/>
            <w:noProof/>
            <w:rtl/>
          </w:rPr>
          <w:t>(</w:t>
        </w:r>
        <w:r w:rsidR="00492E96" w:rsidRPr="00301596">
          <w:rPr>
            <w:rStyle w:val="Hyperlink"/>
            <w:rFonts w:hint="eastAsia"/>
            <w:noProof/>
            <w:rtl/>
          </w:rPr>
          <w:t>تحقق</w:t>
        </w:r>
        <w:r w:rsidR="00492E96" w:rsidRPr="00301596">
          <w:rPr>
            <w:rStyle w:val="Hyperlink"/>
            <w:noProof/>
            <w:rtl/>
          </w:rPr>
          <w:t xml:space="preserve"> </w:t>
        </w:r>
        <w:r w:rsidR="00492E96" w:rsidRPr="00301596">
          <w:rPr>
            <w:rStyle w:val="Hyperlink"/>
            <w:rFonts w:hint="eastAsia"/>
            <w:noProof/>
            <w:rtl/>
          </w:rPr>
          <w:t>عنوان</w:t>
        </w:r>
        <w:r w:rsidR="00492E96" w:rsidRPr="00301596">
          <w:rPr>
            <w:rStyle w:val="Hyperlink"/>
            <w:noProof/>
            <w:rtl/>
          </w:rPr>
          <w:t xml:space="preserve"> </w:t>
        </w:r>
        <w:r w:rsidR="00492E96" w:rsidRPr="00301596">
          <w:rPr>
            <w:rStyle w:val="Hyperlink"/>
            <w:rFonts w:hint="eastAsia"/>
            <w:noProof/>
            <w:rtl/>
          </w:rPr>
          <w:t>حسن،</w:t>
        </w:r>
        <w:r w:rsidR="00492E96" w:rsidRPr="00301596">
          <w:rPr>
            <w:rStyle w:val="Hyperlink"/>
            <w:noProof/>
            <w:rtl/>
          </w:rPr>
          <w:t xml:space="preserve"> </w:t>
        </w:r>
        <w:r w:rsidR="00492E96" w:rsidRPr="00301596">
          <w:rPr>
            <w:rStyle w:val="Hyperlink"/>
            <w:rFonts w:hint="eastAsia"/>
            <w:noProof/>
            <w:rtl/>
          </w:rPr>
          <w:t>توسط</w:t>
        </w:r>
        <w:r w:rsidR="00492E96" w:rsidRPr="00301596">
          <w:rPr>
            <w:rStyle w:val="Hyperlink"/>
            <w:noProof/>
            <w:rtl/>
          </w:rPr>
          <w:t xml:space="preserve"> </w:t>
        </w:r>
        <w:r w:rsidR="00492E96" w:rsidRPr="00301596">
          <w:rPr>
            <w:rStyle w:val="Hyperlink"/>
            <w:rFonts w:hint="eastAsia"/>
            <w:noProof/>
            <w:rtl/>
          </w:rPr>
          <w:t>قصد</w:t>
        </w:r>
        <w:r w:rsidR="00492E96" w:rsidRPr="00301596">
          <w:rPr>
            <w:rStyle w:val="Hyperlink"/>
            <w:noProof/>
            <w:rtl/>
          </w:rPr>
          <w:t xml:space="preserve"> </w:t>
        </w:r>
        <w:r w:rsidR="00492E96" w:rsidRPr="00301596">
          <w:rPr>
            <w:rStyle w:val="Hyperlink"/>
            <w:rFonts w:hint="eastAsia"/>
            <w:noProof/>
            <w:rtl/>
          </w:rPr>
          <w:t>توصل</w:t>
        </w:r>
        <w:r w:rsidR="00492E96" w:rsidRPr="00301596">
          <w:rPr>
            <w:rStyle w:val="Hyperlink"/>
            <w:noProof/>
            <w:rtl/>
          </w:rPr>
          <w:t xml:space="preserve"> </w:t>
        </w:r>
        <w:r w:rsidR="00492E96" w:rsidRPr="00301596">
          <w:rPr>
            <w:rStyle w:val="Hyperlink"/>
            <w:rFonts w:hint="eastAsia"/>
            <w:noProof/>
            <w:rtl/>
          </w:rPr>
          <w:t>به</w:t>
        </w:r>
        <w:r w:rsidR="00492E96" w:rsidRPr="00301596">
          <w:rPr>
            <w:rStyle w:val="Hyperlink"/>
            <w:noProof/>
            <w:rtl/>
          </w:rPr>
          <w:t xml:space="preserve"> </w:t>
        </w:r>
        <w:r w:rsidR="00492E96" w:rsidRPr="00301596">
          <w:rPr>
            <w:rStyle w:val="Hyperlink"/>
            <w:rFonts w:hint="eastAsia"/>
            <w:noProof/>
            <w:rtl/>
          </w:rPr>
          <w:t>ذ</w:t>
        </w:r>
        <w:r w:rsidR="00492E96" w:rsidRPr="00301596">
          <w:rPr>
            <w:rStyle w:val="Hyperlink"/>
            <w:rFonts w:hint="cs"/>
            <w:noProof/>
            <w:rtl/>
          </w:rPr>
          <w:t>ی</w:t>
        </w:r>
        <w:r w:rsidR="00492E96" w:rsidRPr="00301596">
          <w:rPr>
            <w:rStyle w:val="Hyperlink"/>
            <w:noProof/>
            <w:rtl/>
          </w:rPr>
          <w:t xml:space="preserve"> </w:t>
        </w:r>
        <w:r w:rsidR="00492E96" w:rsidRPr="00301596">
          <w:rPr>
            <w:rStyle w:val="Hyperlink"/>
            <w:rFonts w:hint="eastAsia"/>
            <w:noProof/>
            <w:rtl/>
          </w:rPr>
          <w:t>المقدمه</w:t>
        </w:r>
        <w:r w:rsidR="00492E96" w:rsidRPr="00301596">
          <w:rPr>
            <w:rStyle w:val="Hyperlink"/>
            <w:noProof/>
            <w:rtl/>
          </w:rPr>
          <w:t>)</w:t>
        </w:r>
        <w:r w:rsidR="00492E96">
          <w:rPr>
            <w:noProof/>
            <w:webHidden/>
            <w:rtl/>
          </w:rPr>
          <w:tab/>
        </w:r>
        <w:r w:rsidR="00492E96">
          <w:rPr>
            <w:rStyle w:val="Hyperlink"/>
            <w:noProof/>
            <w:rtl/>
          </w:rPr>
          <w:fldChar w:fldCharType="begin"/>
        </w:r>
        <w:r w:rsidR="00492E96">
          <w:rPr>
            <w:noProof/>
            <w:webHidden/>
            <w:rtl/>
          </w:rPr>
          <w:instrText xml:space="preserve"> </w:instrText>
        </w:r>
        <w:r w:rsidR="00492E96">
          <w:rPr>
            <w:noProof/>
            <w:webHidden/>
          </w:rPr>
          <w:instrText xml:space="preserve">PAGEREF </w:instrText>
        </w:r>
        <w:r w:rsidR="00492E96">
          <w:rPr>
            <w:noProof/>
            <w:webHidden/>
            <w:rtl/>
          </w:rPr>
          <w:instrText>_</w:instrText>
        </w:r>
        <w:r w:rsidR="00492E96">
          <w:rPr>
            <w:noProof/>
            <w:webHidden/>
          </w:rPr>
          <w:instrText>Toc</w:instrText>
        </w:r>
        <w:r w:rsidR="00492E96">
          <w:rPr>
            <w:noProof/>
            <w:webHidden/>
            <w:rtl/>
          </w:rPr>
          <w:instrText xml:space="preserve">28544942 </w:instrText>
        </w:r>
        <w:r w:rsidR="00492E96">
          <w:rPr>
            <w:noProof/>
            <w:webHidden/>
          </w:rPr>
          <w:instrText>\h</w:instrText>
        </w:r>
        <w:r w:rsidR="00492E96">
          <w:rPr>
            <w:noProof/>
            <w:webHidden/>
            <w:rtl/>
          </w:rPr>
          <w:instrText xml:space="preserve"> </w:instrText>
        </w:r>
        <w:r w:rsidR="00492E96">
          <w:rPr>
            <w:rStyle w:val="Hyperlink"/>
            <w:noProof/>
            <w:rtl/>
          </w:rPr>
        </w:r>
        <w:r w:rsidR="00492E96">
          <w:rPr>
            <w:rStyle w:val="Hyperlink"/>
            <w:noProof/>
            <w:rtl/>
          </w:rPr>
          <w:fldChar w:fldCharType="separate"/>
        </w:r>
        <w:r w:rsidR="00492E96">
          <w:rPr>
            <w:noProof/>
            <w:webHidden/>
            <w:rtl/>
          </w:rPr>
          <w:t>2</w:t>
        </w:r>
        <w:r w:rsidR="00492E96">
          <w:rPr>
            <w:rStyle w:val="Hyperlink"/>
            <w:noProof/>
            <w:rtl/>
          </w:rPr>
          <w:fldChar w:fldCharType="end"/>
        </w:r>
      </w:hyperlink>
    </w:p>
    <w:p w:rsidR="00492E96" w:rsidRDefault="00EC43F7" w:rsidP="00492E96">
      <w:pPr>
        <w:pStyle w:val="TOC4"/>
        <w:tabs>
          <w:tab w:val="right" w:leader="dot" w:pos="10194"/>
        </w:tabs>
        <w:rPr>
          <w:rFonts w:asciiTheme="minorHAnsi" w:eastAsiaTheme="minorEastAsia" w:hAnsiTheme="minorHAnsi" w:cstheme="minorBidi"/>
          <w:bCs w:val="0"/>
          <w:noProof/>
          <w:color w:val="auto"/>
          <w:szCs w:val="22"/>
          <w:rtl/>
        </w:rPr>
      </w:pPr>
      <w:hyperlink w:anchor="_Toc28544943" w:history="1">
        <w:r w:rsidR="00492E96" w:rsidRPr="00301596">
          <w:rPr>
            <w:rStyle w:val="Hyperlink"/>
            <w:rFonts w:hint="eastAsia"/>
            <w:noProof/>
            <w:rtl/>
          </w:rPr>
          <w:t>راه</w:t>
        </w:r>
        <w:r w:rsidR="00492E96" w:rsidRPr="00301596">
          <w:rPr>
            <w:rStyle w:val="Hyperlink"/>
            <w:noProof/>
            <w:rtl/>
          </w:rPr>
          <w:t xml:space="preserve"> </w:t>
        </w:r>
        <w:r w:rsidR="00492E96" w:rsidRPr="00301596">
          <w:rPr>
            <w:rStyle w:val="Hyperlink"/>
            <w:rFonts w:hint="eastAsia"/>
            <w:noProof/>
            <w:rtl/>
          </w:rPr>
          <w:t>حل</w:t>
        </w:r>
        <w:r w:rsidR="00492E96" w:rsidRPr="00301596">
          <w:rPr>
            <w:rStyle w:val="Hyperlink"/>
            <w:noProof/>
            <w:rtl/>
          </w:rPr>
          <w:t xml:space="preserve"> </w:t>
        </w:r>
        <w:r w:rsidR="00492E96" w:rsidRPr="00301596">
          <w:rPr>
            <w:rStyle w:val="Hyperlink"/>
            <w:rFonts w:hint="eastAsia"/>
            <w:noProof/>
            <w:rtl/>
          </w:rPr>
          <w:t>مرحوم</w:t>
        </w:r>
        <w:r w:rsidR="00492E96" w:rsidRPr="00301596">
          <w:rPr>
            <w:rStyle w:val="Hyperlink"/>
            <w:noProof/>
            <w:rtl/>
          </w:rPr>
          <w:t xml:space="preserve"> </w:t>
        </w:r>
        <w:r w:rsidR="00492E96" w:rsidRPr="00301596">
          <w:rPr>
            <w:rStyle w:val="Hyperlink"/>
            <w:rFonts w:hint="eastAsia"/>
            <w:noProof/>
            <w:rtl/>
          </w:rPr>
          <w:t>نائ</w:t>
        </w:r>
        <w:r w:rsidR="00492E96" w:rsidRPr="00301596">
          <w:rPr>
            <w:rStyle w:val="Hyperlink"/>
            <w:rFonts w:hint="cs"/>
            <w:noProof/>
            <w:rtl/>
          </w:rPr>
          <w:t>ی</w:t>
        </w:r>
        <w:r w:rsidR="00492E96" w:rsidRPr="00301596">
          <w:rPr>
            <w:rStyle w:val="Hyperlink"/>
            <w:rFonts w:hint="eastAsia"/>
            <w:noProof/>
            <w:rtl/>
          </w:rPr>
          <w:t>ن</w:t>
        </w:r>
        <w:r w:rsidR="00492E96" w:rsidRPr="00301596">
          <w:rPr>
            <w:rStyle w:val="Hyperlink"/>
            <w:rFonts w:hint="cs"/>
            <w:noProof/>
            <w:rtl/>
          </w:rPr>
          <w:t>ی</w:t>
        </w:r>
        <w:r w:rsidR="00492E96" w:rsidRPr="00301596">
          <w:rPr>
            <w:rStyle w:val="Hyperlink"/>
            <w:noProof/>
            <w:rtl/>
          </w:rPr>
          <w:t xml:space="preserve"> </w:t>
        </w:r>
        <w:r w:rsidR="00492E96" w:rsidRPr="00301596">
          <w:rPr>
            <w:rStyle w:val="Hyperlink"/>
            <w:rFonts w:hint="eastAsia"/>
            <w:noProof/>
            <w:rtl/>
          </w:rPr>
          <w:t>برا</w:t>
        </w:r>
        <w:r w:rsidR="00492E96" w:rsidRPr="00301596">
          <w:rPr>
            <w:rStyle w:val="Hyperlink"/>
            <w:rFonts w:hint="cs"/>
            <w:noProof/>
            <w:rtl/>
          </w:rPr>
          <w:t>ی</w:t>
        </w:r>
        <w:r w:rsidR="00492E96" w:rsidRPr="00301596">
          <w:rPr>
            <w:rStyle w:val="Hyperlink"/>
            <w:noProof/>
            <w:rtl/>
          </w:rPr>
          <w:t xml:space="preserve"> </w:t>
        </w:r>
        <w:r w:rsidR="00492E96" w:rsidRPr="00301596">
          <w:rPr>
            <w:rStyle w:val="Hyperlink"/>
            <w:rFonts w:hint="eastAsia"/>
            <w:noProof/>
            <w:rtl/>
          </w:rPr>
          <w:t>حل</w:t>
        </w:r>
        <w:r w:rsidR="00492E96" w:rsidRPr="00301596">
          <w:rPr>
            <w:rStyle w:val="Hyperlink"/>
            <w:noProof/>
            <w:rtl/>
          </w:rPr>
          <w:t xml:space="preserve"> </w:t>
        </w:r>
        <w:r w:rsidR="00492E96" w:rsidRPr="00301596">
          <w:rPr>
            <w:rStyle w:val="Hyperlink"/>
            <w:rFonts w:hint="eastAsia"/>
            <w:noProof/>
            <w:rtl/>
          </w:rPr>
          <w:t>عباد</w:t>
        </w:r>
        <w:r w:rsidR="00492E96" w:rsidRPr="00301596">
          <w:rPr>
            <w:rStyle w:val="Hyperlink"/>
            <w:rFonts w:hint="cs"/>
            <w:noProof/>
            <w:rtl/>
          </w:rPr>
          <w:t>ی</w:t>
        </w:r>
        <w:r w:rsidR="00492E96" w:rsidRPr="00301596">
          <w:rPr>
            <w:rStyle w:val="Hyperlink"/>
            <w:rFonts w:hint="eastAsia"/>
            <w:noProof/>
            <w:rtl/>
          </w:rPr>
          <w:t>ت</w:t>
        </w:r>
        <w:r w:rsidR="00492E96" w:rsidRPr="00301596">
          <w:rPr>
            <w:rStyle w:val="Hyperlink"/>
            <w:noProof/>
            <w:rtl/>
          </w:rPr>
          <w:t xml:space="preserve"> </w:t>
        </w:r>
        <w:r w:rsidR="00492E96" w:rsidRPr="00301596">
          <w:rPr>
            <w:rStyle w:val="Hyperlink"/>
            <w:rFonts w:hint="eastAsia"/>
            <w:noProof/>
            <w:rtl/>
          </w:rPr>
          <w:t>طهارات</w:t>
        </w:r>
        <w:r w:rsidR="00492E96" w:rsidRPr="00301596">
          <w:rPr>
            <w:rStyle w:val="Hyperlink"/>
            <w:noProof/>
            <w:rtl/>
          </w:rPr>
          <w:t xml:space="preserve"> </w:t>
        </w:r>
        <w:r w:rsidR="00492E96" w:rsidRPr="00301596">
          <w:rPr>
            <w:rStyle w:val="Hyperlink"/>
            <w:rFonts w:hint="eastAsia"/>
            <w:noProof/>
            <w:rtl/>
          </w:rPr>
          <w:t>ثلاث</w:t>
        </w:r>
        <w:r w:rsidR="00492E96">
          <w:rPr>
            <w:noProof/>
            <w:webHidden/>
            <w:rtl/>
          </w:rPr>
          <w:tab/>
        </w:r>
        <w:r w:rsidR="00492E96">
          <w:rPr>
            <w:rStyle w:val="Hyperlink"/>
            <w:noProof/>
            <w:rtl/>
          </w:rPr>
          <w:fldChar w:fldCharType="begin"/>
        </w:r>
        <w:r w:rsidR="00492E96">
          <w:rPr>
            <w:noProof/>
            <w:webHidden/>
            <w:rtl/>
          </w:rPr>
          <w:instrText xml:space="preserve"> </w:instrText>
        </w:r>
        <w:r w:rsidR="00492E96">
          <w:rPr>
            <w:noProof/>
            <w:webHidden/>
          </w:rPr>
          <w:instrText xml:space="preserve">PAGEREF </w:instrText>
        </w:r>
        <w:r w:rsidR="00492E96">
          <w:rPr>
            <w:noProof/>
            <w:webHidden/>
            <w:rtl/>
          </w:rPr>
          <w:instrText>_</w:instrText>
        </w:r>
        <w:r w:rsidR="00492E96">
          <w:rPr>
            <w:noProof/>
            <w:webHidden/>
          </w:rPr>
          <w:instrText>Toc</w:instrText>
        </w:r>
        <w:r w:rsidR="00492E96">
          <w:rPr>
            <w:noProof/>
            <w:webHidden/>
            <w:rtl/>
          </w:rPr>
          <w:instrText xml:space="preserve">28544943 </w:instrText>
        </w:r>
        <w:r w:rsidR="00492E96">
          <w:rPr>
            <w:noProof/>
            <w:webHidden/>
          </w:rPr>
          <w:instrText>\h</w:instrText>
        </w:r>
        <w:r w:rsidR="00492E96">
          <w:rPr>
            <w:noProof/>
            <w:webHidden/>
            <w:rtl/>
          </w:rPr>
          <w:instrText xml:space="preserve"> </w:instrText>
        </w:r>
        <w:r w:rsidR="00492E96">
          <w:rPr>
            <w:rStyle w:val="Hyperlink"/>
            <w:noProof/>
            <w:rtl/>
          </w:rPr>
        </w:r>
        <w:r w:rsidR="00492E96">
          <w:rPr>
            <w:rStyle w:val="Hyperlink"/>
            <w:noProof/>
            <w:rtl/>
          </w:rPr>
          <w:fldChar w:fldCharType="separate"/>
        </w:r>
        <w:r w:rsidR="00492E96">
          <w:rPr>
            <w:noProof/>
            <w:webHidden/>
            <w:rtl/>
          </w:rPr>
          <w:t>3</w:t>
        </w:r>
        <w:r w:rsidR="00492E96">
          <w:rPr>
            <w:rStyle w:val="Hyperlink"/>
            <w:noProof/>
            <w:rtl/>
          </w:rPr>
          <w:fldChar w:fldCharType="end"/>
        </w:r>
      </w:hyperlink>
    </w:p>
    <w:p w:rsidR="00492E96" w:rsidRDefault="00EC43F7" w:rsidP="00492E96">
      <w:pPr>
        <w:pStyle w:val="TOC5"/>
        <w:tabs>
          <w:tab w:val="right" w:leader="dot" w:pos="10194"/>
        </w:tabs>
        <w:rPr>
          <w:rFonts w:asciiTheme="minorHAnsi" w:eastAsiaTheme="minorEastAsia" w:hAnsiTheme="minorHAnsi" w:cstheme="minorBidi"/>
          <w:bCs w:val="0"/>
          <w:noProof/>
          <w:color w:val="auto"/>
          <w:szCs w:val="22"/>
          <w:rtl/>
        </w:rPr>
      </w:pPr>
      <w:hyperlink w:anchor="_Toc28544944" w:history="1">
        <w:r w:rsidR="00492E96" w:rsidRPr="00301596">
          <w:rPr>
            <w:rStyle w:val="Hyperlink"/>
            <w:rFonts w:hint="eastAsia"/>
            <w:noProof/>
            <w:rtl/>
          </w:rPr>
          <w:t>اشکال</w:t>
        </w:r>
        <w:r w:rsidR="00492E96" w:rsidRPr="00301596">
          <w:rPr>
            <w:rStyle w:val="Hyperlink"/>
            <w:noProof/>
            <w:rtl/>
          </w:rPr>
          <w:t xml:space="preserve"> </w:t>
        </w:r>
        <w:r w:rsidR="00492E96" w:rsidRPr="00301596">
          <w:rPr>
            <w:rStyle w:val="Hyperlink"/>
            <w:rFonts w:hint="eastAsia"/>
            <w:noProof/>
            <w:rtl/>
          </w:rPr>
          <w:t>مبنا</w:t>
        </w:r>
        <w:r w:rsidR="00492E96" w:rsidRPr="00301596">
          <w:rPr>
            <w:rStyle w:val="Hyperlink"/>
            <w:rFonts w:hint="cs"/>
            <w:noProof/>
            <w:rtl/>
          </w:rPr>
          <w:t>یی</w:t>
        </w:r>
        <w:r w:rsidR="00492E96" w:rsidRPr="00301596">
          <w:rPr>
            <w:rStyle w:val="Hyperlink"/>
            <w:noProof/>
            <w:rtl/>
          </w:rPr>
          <w:t xml:space="preserve"> </w:t>
        </w:r>
        <w:r w:rsidR="00492E96" w:rsidRPr="00301596">
          <w:rPr>
            <w:rStyle w:val="Hyperlink"/>
            <w:rFonts w:hint="eastAsia"/>
            <w:noProof/>
            <w:rtl/>
          </w:rPr>
          <w:t>به</w:t>
        </w:r>
        <w:r w:rsidR="00492E96" w:rsidRPr="00301596">
          <w:rPr>
            <w:rStyle w:val="Hyperlink"/>
            <w:noProof/>
            <w:rtl/>
          </w:rPr>
          <w:t xml:space="preserve"> </w:t>
        </w:r>
        <w:r w:rsidR="00492E96" w:rsidRPr="00301596">
          <w:rPr>
            <w:rStyle w:val="Hyperlink"/>
            <w:rFonts w:hint="eastAsia"/>
            <w:noProof/>
            <w:rtl/>
          </w:rPr>
          <w:t>مرحوم</w:t>
        </w:r>
        <w:r w:rsidR="00492E96" w:rsidRPr="00301596">
          <w:rPr>
            <w:rStyle w:val="Hyperlink"/>
            <w:noProof/>
            <w:rtl/>
          </w:rPr>
          <w:t xml:space="preserve"> </w:t>
        </w:r>
        <w:r w:rsidR="00492E96" w:rsidRPr="00301596">
          <w:rPr>
            <w:rStyle w:val="Hyperlink"/>
            <w:rFonts w:hint="eastAsia"/>
            <w:noProof/>
            <w:rtl/>
          </w:rPr>
          <w:t>نائ</w:t>
        </w:r>
        <w:r w:rsidR="00492E96" w:rsidRPr="00301596">
          <w:rPr>
            <w:rStyle w:val="Hyperlink"/>
            <w:rFonts w:hint="cs"/>
            <w:noProof/>
            <w:rtl/>
          </w:rPr>
          <w:t>ی</w:t>
        </w:r>
        <w:r w:rsidR="00492E96" w:rsidRPr="00301596">
          <w:rPr>
            <w:rStyle w:val="Hyperlink"/>
            <w:rFonts w:hint="eastAsia"/>
            <w:noProof/>
            <w:rtl/>
          </w:rPr>
          <w:t>ن</w:t>
        </w:r>
        <w:r w:rsidR="00492E96" w:rsidRPr="00301596">
          <w:rPr>
            <w:rStyle w:val="Hyperlink"/>
            <w:rFonts w:hint="cs"/>
            <w:noProof/>
            <w:rtl/>
          </w:rPr>
          <w:t>ی</w:t>
        </w:r>
        <w:r w:rsidR="00492E96" w:rsidRPr="00301596">
          <w:rPr>
            <w:rStyle w:val="Hyperlink"/>
            <w:noProof/>
            <w:rtl/>
          </w:rPr>
          <w:t xml:space="preserve">( </w:t>
        </w:r>
        <w:r w:rsidR="00492E96" w:rsidRPr="00301596">
          <w:rPr>
            <w:rStyle w:val="Hyperlink"/>
            <w:rFonts w:hint="eastAsia"/>
            <w:noProof/>
            <w:rtl/>
          </w:rPr>
          <w:t>عدم</w:t>
        </w:r>
        <w:r w:rsidR="00492E96" w:rsidRPr="00301596">
          <w:rPr>
            <w:rStyle w:val="Hyperlink"/>
            <w:noProof/>
            <w:rtl/>
          </w:rPr>
          <w:t xml:space="preserve"> </w:t>
        </w:r>
        <w:r w:rsidR="00492E96" w:rsidRPr="00301596">
          <w:rPr>
            <w:rStyle w:val="Hyperlink"/>
            <w:rFonts w:hint="eastAsia"/>
            <w:noProof/>
            <w:rtl/>
          </w:rPr>
          <w:t>وحدت</w:t>
        </w:r>
        <w:r w:rsidR="00492E96" w:rsidRPr="00301596">
          <w:rPr>
            <w:rStyle w:val="Hyperlink"/>
            <w:noProof/>
            <w:rtl/>
          </w:rPr>
          <w:t xml:space="preserve"> </w:t>
        </w:r>
        <w:r w:rsidR="00492E96" w:rsidRPr="00301596">
          <w:rPr>
            <w:rStyle w:val="Hyperlink"/>
            <w:rFonts w:hint="eastAsia"/>
            <w:noProof/>
            <w:rtl/>
          </w:rPr>
          <w:t>اجزاء</w:t>
        </w:r>
        <w:r w:rsidR="00492E96" w:rsidRPr="00301596">
          <w:rPr>
            <w:rStyle w:val="Hyperlink"/>
            <w:noProof/>
            <w:rtl/>
          </w:rPr>
          <w:t xml:space="preserve"> </w:t>
        </w:r>
        <w:r w:rsidR="00492E96" w:rsidRPr="00301596">
          <w:rPr>
            <w:rStyle w:val="Hyperlink"/>
            <w:rFonts w:hint="eastAsia"/>
            <w:noProof/>
            <w:rtl/>
          </w:rPr>
          <w:t>با</w:t>
        </w:r>
        <w:r w:rsidR="00492E96" w:rsidRPr="00301596">
          <w:rPr>
            <w:rStyle w:val="Hyperlink"/>
            <w:noProof/>
            <w:rtl/>
          </w:rPr>
          <w:t xml:space="preserve"> </w:t>
        </w:r>
        <w:r w:rsidR="00492E96" w:rsidRPr="00301596">
          <w:rPr>
            <w:rStyle w:val="Hyperlink"/>
            <w:rFonts w:hint="eastAsia"/>
            <w:noProof/>
            <w:rtl/>
          </w:rPr>
          <w:t>شرا</w:t>
        </w:r>
        <w:r w:rsidR="00492E96" w:rsidRPr="00301596">
          <w:rPr>
            <w:rStyle w:val="Hyperlink"/>
            <w:rFonts w:hint="cs"/>
            <w:noProof/>
            <w:rtl/>
          </w:rPr>
          <w:t>ی</w:t>
        </w:r>
        <w:r w:rsidR="00492E96" w:rsidRPr="00301596">
          <w:rPr>
            <w:rStyle w:val="Hyperlink"/>
            <w:rFonts w:hint="eastAsia"/>
            <w:noProof/>
            <w:rtl/>
          </w:rPr>
          <w:t>ط</w:t>
        </w:r>
        <w:r w:rsidR="00492E96" w:rsidRPr="00301596">
          <w:rPr>
            <w:rStyle w:val="Hyperlink"/>
            <w:noProof/>
            <w:rtl/>
          </w:rPr>
          <w:t>)</w:t>
        </w:r>
        <w:r w:rsidR="00492E96">
          <w:rPr>
            <w:noProof/>
            <w:webHidden/>
            <w:rtl/>
          </w:rPr>
          <w:tab/>
        </w:r>
        <w:r w:rsidR="00492E96">
          <w:rPr>
            <w:rStyle w:val="Hyperlink"/>
            <w:noProof/>
            <w:rtl/>
          </w:rPr>
          <w:fldChar w:fldCharType="begin"/>
        </w:r>
        <w:r w:rsidR="00492E96">
          <w:rPr>
            <w:noProof/>
            <w:webHidden/>
            <w:rtl/>
          </w:rPr>
          <w:instrText xml:space="preserve"> </w:instrText>
        </w:r>
        <w:r w:rsidR="00492E96">
          <w:rPr>
            <w:noProof/>
            <w:webHidden/>
          </w:rPr>
          <w:instrText xml:space="preserve">PAGEREF </w:instrText>
        </w:r>
        <w:r w:rsidR="00492E96">
          <w:rPr>
            <w:noProof/>
            <w:webHidden/>
            <w:rtl/>
          </w:rPr>
          <w:instrText>_</w:instrText>
        </w:r>
        <w:r w:rsidR="00492E96">
          <w:rPr>
            <w:noProof/>
            <w:webHidden/>
          </w:rPr>
          <w:instrText>Toc</w:instrText>
        </w:r>
        <w:r w:rsidR="00492E96">
          <w:rPr>
            <w:noProof/>
            <w:webHidden/>
            <w:rtl/>
          </w:rPr>
          <w:instrText xml:space="preserve">28544944 </w:instrText>
        </w:r>
        <w:r w:rsidR="00492E96">
          <w:rPr>
            <w:noProof/>
            <w:webHidden/>
          </w:rPr>
          <w:instrText>\h</w:instrText>
        </w:r>
        <w:r w:rsidR="00492E96">
          <w:rPr>
            <w:noProof/>
            <w:webHidden/>
            <w:rtl/>
          </w:rPr>
          <w:instrText xml:space="preserve"> </w:instrText>
        </w:r>
        <w:r w:rsidR="00492E96">
          <w:rPr>
            <w:rStyle w:val="Hyperlink"/>
            <w:noProof/>
            <w:rtl/>
          </w:rPr>
        </w:r>
        <w:r w:rsidR="00492E96">
          <w:rPr>
            <w:rStyle w:val="Hyperlink"/>
            <w:noProof/>
            <w:rtl/>
          </w:rPr>
          <w:fldChar w:fldCharType="separate"/>
        </w:r>
        <w:r w:rsidR="00492E96">
          <w:rPr>
            <w:noProof/>
            <w:webHidden/>
            <w:rtl/>
          </w:rPr>
          <w:t>5</w:t>
        </w:r>
        <w:r w:rsidR="00492E96">
          <w:rPr>
            <w:rStyle w:val="Hyperlink"/>
            <w:noProof/>
            <w:rtl/>
          </w:rPr>
          <w:fldChar w:fldCharType="end"/>
        </w:r>
      </w:hyperlink>
    </w:p>
    <w:p w:rsidR="00492E96" w:rsidRDefault="00EC43F7" w:rsidP="00492E96">
      <w:pPr>
        <w:pStyle w:val="TOC6"/>
        <w:tabs>
          <w:tab w:val="right" w:leader="dot" w:pos="10194"/>
        </w:tabs>
        <w:rPr>
          <w:rFonts w:asciiTheme="minorHAnsi" w:eastAsiaTheme="minorEastAsia" w:hAnsiTheme="minorHAnsi" w:cstheme="minorBidi"/>
          <w:bCs w:val="0"/>
          <w:noProof/>
          <w:color w:val="auto"/>
          <w:szCs w:val="22"/>
          <w:rtl/>
        </w:rPr>
      </w:pPr>
      <w:hyperlink w:anchor="_Toc28544945" w:history="1">
        <w:r w:rsidR="00492E96" w:rsidRPr="00301596">
          <w:rPr>
            <w:rStyle w:val="Hyperlink"/>
            <w:rFonts w:hint="eastAsia"/>
            <w:noProof/>
            <w:rtl/>
          </w:rPr>
          <w:t>دفاع</w:t>
        </w:r>
        <w:r w:rsidR="00492E96" w:rsidRPr="00301596">
          <w:rPr>
            <w:rStyle w:val="Hyperlink"/>
            <w:noProof/>
            <w:rtl/>
          </w:rPr>
          <w:t xml:space="preserve"> </w:t>
        </w:r>
        <w:r w:rsidR="00492E96" w:rsidRPr="00301596">
          <w:rPr>
            <w:rStyle w:val="Hyperlink"/>
            <w:rFonts w:hint="eastAsia"/>
            <w:noProof/>
            <w:rtl/>
          </w:rPr>
          <w:t>ش</w:t>
        </w:r>
        <w:r w:rsidR="00492E96" w:rsidRPr="00301596">
          <w:rPr>
            <w:rStyle w:val="Hyperlink"/>
            <w:rFonts w:hint="cs"/>
            <w:noProof/>
            <w:rtl/>
          </w:rPr>
          <w:t>ی</w:t>
        </w:r>
        <w:r w:rsidR="00492E96" w:rsidRPr="00301596">
          <w:rPr>
            <w:rStyle w:val="Hyperlink"/>
            <w:rFonts w:hint="eastAsia"/>
            <w:noProof/>
            <w:rtl/>
          </w:rPr>
          <w:t>خ</w:t>
        </w:r>
        <w:r w:rsidR="00492E96" w:rsidRPr="00301596">
          <w:rPr>
            <w:rStyle w:val="Hyperlink"/>
            <w:noProof/>
            <w:rtl/>
          </w:rPr>
          <w:t xml:space="preserve"> </w:t>
        </w:r>
        <w:r w:rsidR="00492E96" w:rsidRPr="00301596">
          <w:rPr>
            <w:rStyle w:val="Hyperlink"/>
            <w:rFonts w:hint="eastAsia"/>
            <w:noProof/>
            <w:rtl/>
          </w:rPr>
          <w:t>حس</w:t>
        </w:r>
        <w:r w:rsidR="00492E96" w:rsidRPr="00301596">
          <w:rPr>
            <w:rStyle w:val="Hyperlink"/>
            <w:rFonts w:hint="cs"/>
            <w:noProof/>
            <w:rtl/>
          </w:rPr>
          <w:t>ی</w:t>
        </w:r>
        <w:r w:rsidR="00492E96" w:rsidRPr="00301596">
          <w:rPr>
            <w:rStyle w:val="Hyperlink"/>
            <w:rFonts w:hint="eastAsia"/>
            <w:noProof/>
            <w:rtl/>
          </w:rPr>
          <w:t>ن</w:t>
        </w:r>
        <w:r w:rsidR="00492E96" w:rsidRPr="00301596">
          <w:rPr>
            <w:rStyle w:val="Hyperlink"/>
            <w:noProof/>
            <w:rtl/>
          </w:rPr>
          <w:t xml:space="preserve"> </w:t>
        </w:r>
        <w:r w:rsidR="00492E96" w:rsidRPr="00301596">
          <w:rPr>
            <w:rStyle w:val="Hyperlink"/>
            <w:rFonts w:hint="eastAsia"/>
            <w:noProof/>
            <w:rtl/>
          </w:rPr>
          <w:t>حل</w:t>
        </w:r>
        <w:r w:rsidR="00492E96" w:rsidRPr="00301596">
          <w:rPr>
            <w:rStyle w:val="Hyperlink"/>
            <w:rFonts w:hint="cs"/>
            <w:noProof/>
            <w:rtl/>
          </w:rPr>
          <w:t>ی</w:t>
        </w:r>
        <w:r w:rsidR="00492E96" w:rsidRPr="00301596">
          <w:rPr>
            <w:rStyle w:val="Hyperlink"/>
            <w:noProof/>
            <w:rtl/>
          </w:rPr>
          <w:t xml:space="preserve"> </w:t>
        </w:r>
        <w:r w:rsidR="00492E96" w:rsidRPr="00301596">
          <w:rPr>
            <w:rStyle w:val="Hyperlink"/>
            <w:rFonts w:hint="eastAsia"/>
            <w:noProof/>
            <w:rtl/>
          </w:rPr>
          <w:t>از</w:t>
        </w:r>
        <w:r w:rsidR="00492E96" w:rsidRPr="00301596">
          <w:rPr>
            <w:rStyle w:val="Hyperlink"/>
            <w:noProof/>
            <w:rtl/>
          </w:rPr>
          <w:t xml:space="preserve"> </w:t>
        </w:r>
        <w:r w:rsidR="00492E96" w:rsidRPr="00301596">
          <w:rPr>
            <w:rStyle w:val="Hyperlink"/>
            <w:rFonts w:hint="eastAsia"/>
            <w:noProof/>
            <w:rtl/>
          </w:rPr>
          <w:t>مرحوم</w:t>
        </w:r>
        <w:r w:rsidR="00492E96" w:rsidRPr="00301596">
          <w:rPr>
            <w:rStyle w:val="Hyperlink"/>
            <w:noProof/>
            <w:rtl/>
          </w:rPr>
          <w:t xml:space="preserve"> </w:t>
        </w:r>
        <w:r w:rsidR="00492E96" w:rsidRPr="00301596">
          <w:rPr>
            <w:rStyle w:val="Hyperlink"/>
            <w:rFonts w:hint="eastAsia"/>
            <w:noProof/>
            <w:rtl/>
          </w:rPr>
          <w:t>نائ</w:t>
        </w:r>
        <w:r w:rsidR="00492E96" w:rsidRPr="00301596">
          <w:rPr>
            <w:rStyle w:val="Hyperlink"/>
            <w:rFonts w:hint="cs"/>
            <w:noProof/>
            <w:rtl/>
          </w:rPr>
          <w:t>ی</w:t>
        </w:r>
        <w:r w:rsidR="00492E96" w:rsidRPr="00301596">
          <w:rPr>
            <w:rStyle w:val="Hyperlink"/>
            <w:rFonts w:hint="eastAsia"/>
            <w:noProof/>
            <w:rtl/>
          </w:rPr>
          <w:t>ن</w:t>
        </w:r>
        <w:r w:rsidR="00492E96" w:rsidRPr="00301596">
          <w:rPr>
            <w:rStyle w:val="Hyperlink"/>
            <w:rFonts w:hint="cs"/>
            <w:noProof/>
            <w:rtl/>
          </w:rPr>
          <w:t>ی</w:t>
        </w:r>
        <w:r w:rsidR="00492E96">
          <w:rPr>
            <w:noProof/>
            <w:webHidden/>
            <w:rtl/>
          </w:rPr>
          <w:tab/>
        </w:r>
        <w:r w:rsidR="00492E96">
          <w:rPr>
            <w:rStyle w:val="Hyperlink"/>
            <w:noProof/>
            <w:rtl/>
          </w:rPr>
          <w:fldChar w:fldCharType="begin"/>
        </w:r>
        <w:r w:rsidR="00492E96">
          <w:rPr>
            <w:noProof/>
            <w:webHidden/>
            <w:rtl/>
          </w:rPr>
          <w:instrText xml:space="preserve"> </w:instrText>
        </w:r>
        <w:r w:rsidR="00492E96">
          <w:rPr>
            <w:noProof/>
            <w:webHidden/>
          </w:rPr>
          <w:instrText xml:space="preserve">PAGEREF </w:instrText>
        </w:r>
        <w:r w:rsidR="00492E96">
          <w:rPr>
            <w:noProof/>
            <w:webHidden/>
            <w:rtl/>
          </w:rPr>
          <w:instrText>_</w:instrText>
        </w:r>
        <w:r w:rsidR="00492E96">
          <w:rPr>
            <w:noProof/>
            <w:webHidden/>
          </w:rPr>
          <w:instrText>Toc</w:instrText>
        </w:r>
        <w:r w:rsidR="00492E96">
          <w:rPr>
            <w:noProof/>
            <w:webHidden/>
            <w:rtl/>
          </w:rPr>
          <w:instrText xml:space="preserve">28544945 </w:instrText>
        </w:r>
        <w:r w:rsidR="00492E96">
          <w:rPr>
            <w:noProof/>
            <w:webHidden/>
          </w:rPr>
          <w:instrText>\h</w:instrText>
        </w:r>
        <w:r w:rsidR="00492E96">
          <w:rPr>
            <w:noProof/>
            <w:webHidden/>
            <w:rtl/>
          </w:rPr>
          <w:instrText xml:space="preserve"> </w:instrText>
        </w:r>
        <w:r w:rsidR="00492E96">
          <w:rPr>
            <w:rStyle w:val="Hyperlink"/>
            <w:noProof/>
            <w:rtl/>
          </w:rPr>
        </w:r>
        <w:r w:rsidR="00492E96">
          <w:rPr>
            <w:rStyle w:val="Hyperlink"/>
            <w:noProof/>
            <w:rtl/>
          </w:rPr>
          <w:fldChar w:fldCharType="separate"/>
        </w:r>
        <w:r w:rsidR="00492E96">
          <w:rPr>
            <w:noProof/>
            <w:webHidden/>
            <w:rtl/>
          </w:rPr>
          <w:t>5</w:t>
        </w:r>
        <w:r w:rsidR="00492E96">
          <w:rPr>
            <w:rStyle w:val="Hyperlink"/>
            <w:noProof/>
            <w:rtl/>
          </w:rPr>
          <w:fldChar w:fldCharType="end"/>
        </w:r>
      </w:hyperlink>
    </w:p>
    <w:p w:rsidR="00492E96" w:rsidRDefault="00EC43F7" w:rsidP="00492E96">
      <w:pPr>
        <w:pStyle w:val="TOC6"/>
        <w:tabs>
          <w:tab w:val="right" w:leader="dot" w:pos="10194"/>
        </w:tabs>
        <w:rPr>
          <w:rFonts w:asciiTheme="minorHAnsi" w:eastAsiaTheme="minorEastAsia" w:hAnsiTheme="minorHAnsi" w:cstheme="minorBidi"/>
          <w:bCs w:val="0"/>
          <w:noProof/>
          <w:color w:val="auto"/>
          <w:szCs w:val="22"/>
          <w:rtl/>
        </w:rPr>
      </w:pPr>
      <w:hyperlink w:anchor="_Toc28544946" w:history="1">
        <w:r w:rsidR="00492E96" w:rsidRPr="00301596">
          <w:rPr>
            <w:rStyle w:val="Hyperlink"/>
            <w:rFonts w:hint="eastAsia"/>
            <w:noProof/>
            <w:rtl/>
          </w:rPr>
          <w:t>اشکال</w:t>
        </w:r>
        <w:r w:rsidR="00492E96" w:rsidRPr="00301596">
          <w:rPr>
            <w:rStyle w:val="Hyperlink"/>
            <w:noProof/>
            <w:rtl/>
          </w:rPr>
          <w:t xml:space="preserve"> </w:t>
        </w:r>
        <w:r w:rsidR="00492E96" w:rsidRPr="00301596">
          <w:rPr>
            <w:rStyle w:val="Hyperlink"/>
            <w:rFonts w:hint="eastAsia"/>
            <w:noProof/>
            <w:rtl/>
          </w:rPr>
          <w:t>اول</w:t>
        </w:r>
        <w:r w:rsidR="00492E96" w:rsidRPr="00301596">
          <w:rPr>
            <w:rStyle w:val="Hyperlink"/>
            <w:noProof/>
            <w:rtl/>
          </w:rPr>
          <w:t xml:space="preserve"> </w:t>
        </w:r>
        <w:r w:rsidR="00492E96" w:rsidRPr="00301596">
          <w:rPr>
            <w:rStyle w:val="Hyperlink"/>
            <w:rFonts w:hint="eastAsia"/>
            <w:noProof/>
            <w:rtl/>
          </w:rPr>
          <w:t>استاد</w:t>
        </w:r>
        <w:r w:rsidR="00492E96" w:rsidRPr="00301596">
          <w:rPr>
            <w:rStyle w:val="Hyperlink"/>
            <w:noProof/>
            <w:rtl/>
          </w:rPr>
          <w:t xml:space="preserve"> </w:t>
        </w:r>
        <w:r w:rsidR="00492E96" w:rsidRPr="00301596">
          <w:rPr>
            <w:rStyle w:val="Hyperlink"/>
            <w:rFonts w:hint="eastAsia"/>
            <w:noProof/>
            <w:rtl/>
          </w:rPr>
          <w:t>بر</w:t>
        </w:r>
        <w:r w:rsidR="00492E96" w:rsidRPr="00301596">
          <w:rPr>
            <w:rStyle w:val="Hyperlink"/>
            <w:noProof/>
            <w:rtl/>
          </w:rPr>
          <w:t xml:space="preserve"> </w:t>
        </w:r>
        <w:r w:rsidR="00492E96" w:rsidRPr="00301596">
          <w:rPr>
            <w:rStyle w:val="Hyperlink"/>
            <w:rFonts w:hint="eastAsia"/>
            <w:noProof/>
            <w:rtl/>
          </w:rPr>
          <w:t>مرحوم</w:t>
        </w:r>
        <w:r w:rsidR="00492E96" w:rsidRPr="00301596">
          <w:rPr>
            <w:rStyle w:val="Hyperlink"/>
            <w:noProof/>
            <w:rtl/>
          </w:rPr>
          <w:t xml:space="preserve"> </w:t>
        </w:r>
        <w:r w:rsidR="00492E96" w:rsidRPr="00301596">
          <w:rPr>
            <w:rStyle w:val="Hyperlink"/>
            <w:rFonts w:hint="eastAsia"/>
            <w:noProof/>
            <w:rtl/>
          </w:rPr>
          <w:t>نائ</w:t>
        </w:r>
        <w:r w:rsidR="00492E96" w:rsidRPr="00301596">
          <w:rPr>
            <w:rStyle w:val="Hyperlink"/>
            <w:rFonts w:hint="cs"/>
            <w:noProof/>
            <w:rtl/>
          </w:rPr>
          <w:t>ی</w:t>
        </w:r>
        <w:r w:rsidR="00492E96" w:rsidRPr="00301596">
          <w:rPr>
            <w:rStyle w:val="Hyperlink"/>
            <w:rFonts w:hint="eastAsia"/>
            <w:noProof/>
            <w:rtl/>
          </w:rPr>
          <w:t>ن</w:t>
        </w:r>
        <w:r w:rsidR="00492E96" w:rsidRPr="00301596">
          <w:rPr>
            <w:rStyle w:val="Hyperlink"/>
            <w:rFonts w:hint="cs"/>
            <w:noProof/>
            <w:rtl/>
          </w:rPr>
          <w:t>ی</w:t>
        </w:r>
        <w:r w:rsidR="00492E96" w:rsidRPr="00301596">
          <w:rPr>
            <w:rStyle w:val="Hyperlink"/>
            <w:noProof/>
            <w:rtl/>
          </w:rPr>
          <w:t xml:space="preserve">: </w:t>
        </w:r>
        <w:r w:rsidR="00492E96" w:rsidRPr="00301596">
          <w:rPr>
            <w:rStyle w:val="Hyperlink"/>
            <w:rFonts w:hint="eastAsia"/>
            <w:noProof/>
            <w:rtl/>
          </w:rPr>
          <w:t>عدم</w:t>
        </w:r>
        <w:r w:rsidR="00492E96" w:rsidRPr="00301596">
          <w:rPr>
            <w:rStyle w:val="Hyperlink"/>
            <w:noProof/>
            <w:rtl/>
          </w:rPr>
          <w:t xml:space="preserve"> </w:t>
        </w:r>
        <w:r w:rsidR="00492E96" w:rsidRPr="00301596">
          <w:rPr>
            <w:rStyle w:val="Hyperlink"/>
            <w:rFonts w:hint="eastAsia"/>
            <w:noProof/>
            <w:rtl/>
          </w:rPr>
          <w:t>تلازم</w:t>
        </w:r>
        <w:r w:rsidR="00492E96" w:rsidRPr="00301596">
          <w:rPr>
            <w:rStyle w:val="Hyperlink"/>
            <w:noProof/>
            <w:rtl/>
          </w:rPr>
          <w:t xml:space="preserve"> </w:t>
        </w:r>
        <w:r w:rsidR="00492E96" w:rsidRPr="00301596">
          <w:rPr>
            <w:rStyle w:val="Hyperlink"/>
            <w:rFonts w:hint="eastAsia"/>
            <w:noProof/>
            <w:rtl/>
          </w:rPr>
          <w:t>ب</w:t>
        </w:r>
        <w:r w:rsidR="00492E96" w:rsidRPr="00301596">
          <w:rPr>
            <w:rStyle w:val="Hyperlink"/>
            <w:rFonts w:hint="cs"/>
            <w:noProof/>
            <w:rtl/>
          </w:rPr>
          <w:t>ی</w:t>
        </w:r>
        <w:r w:rsidR="00492E96" w:rsidRPr="00301596">
          <w:rPr>
            <w:rStyle w:val="Hyperlink"/>
            <w:rFonts w:hint="eastAsia"/>
            <w:noProof/>
            <w:rtl/>
          </w:rPr>
          <w:t>ن</w:t>
        </w:r>
        <w:r w:rsidR="00492E96" w:rsidRPr="00301596">
          <w:rPr>
            <w:rStyle w:val="Hyperlink"/>
            <w:noProof/>
            <w:rtl/>
          </w:rPr>
          <w:t xml:space="preserve"> </w:t>
        </w:r>
        <w:r w:rsidR="00492E96" w:rsidRPr="00301596">
          <w:rPr>
            <w:rStyle w:val="Hyperlink"/>
            <w:rFonts w:hint="eastAsia"/>
            <w:noProof/>
            <w:rtl/>
          </w:rPr>
          <w:t>امر</w:t>
        </w:r>
        <w:r w:rsidR="00492E96" w:rsidRPr="00301596">
          <w:rPr>
            <w:rStyle w:val="Hyperlink"/>
            <w:noProof/>
            <w:rtl/>
          </w:rPr>
          <w:t xml:space="preserve"> </w:t>
        </w:r>
        <w:r w:rsidR="00492E96" w:rsidRPr="00301596">
          <w:rPr>
            <w:rStyle w:val="Hyperlink"/>
            <w:rFonts w:hint="eastAsia"/>
            <w:noProof/>
            <w:rtl/>
          </w:rPr>
          <w:t>به</w:t>
        </w:r>
        <w:r w:rsidR="00492E96" w:rsidRPr="00301596">
          <w:rPr>
            <w:rStyle w:val="Hyperlink"/>
            <w:noProof/>
            <w:rtl/>
          </w:rPr>
          <w:t xml:space="preserve"> </w:t>
        </w:r>
        <w:r w:rsidR="00492E96" w:rsidRPr="00301596">
          <w:rPr>
            <w:rStyle w:val="Hyperlink"/>
            <w:rFonts w:hint="eastAsia"/>
            <w:noProof/>
            <w:rtl/>
          </w:rPr>
          <w:t>سبب</w:t>
        </w:r>
        <w:r w:rsidR="00492E96" w:rsidRPr="00301596">
          <w:rPr>
            <w:rStyle w:val="Hyperlink"/>
            <w:noProof/>
            <w:rtl/>
          </w:rPr>
          <w:t xml:space="preserve"> </w:t>
        </w:r>
        <w:r w:rsidR="00492E96" w:rsidRPr="00301596">
          <w:rPr>
            <w:rStyle w:val="Hyperlink"/>
            <w:rFonts w:hint="eastAsia"/>
            <w:noProof/>
            <w:rtl/>
          </w:rPr>
          <w:t>و</w:t>
        </w:r>
        <w:r w:rsidR="00492E96" w:rsidRPr="00301596">
          <w:rPr>
            <w:rStyle w:val="Hyperlink"/>
            <w:noProof/>
            <w:rtl/>
          </w:rPr>
          <w:t xml:space="preserve"> </w:t>
        </w:r>
        <w:r w:rsidR="00492E96" w:rsidRPr="00301596">
          <w:rPr>
            <w:rStyle w:val="Hyperlink"/>
            <w:rFonts w:hint="eastAsia"/>
            <w:noProof/>
            <w:rtl/>
          </w:rPr>
          <w:t>امر</w:t>
        </w:r>
        <w:r w:rsidR="00492E96" w:rsidRPr="00301596">
          <w:rPr>
            <w:rStyle w:val="Hyperlink"/>
            <w:noProof/>
            <w:rtl/>
          </w:rPr>
          <w:t xml:space="preserve"> </w:t>
        </w:r>
        <w:r w:rsidR="00492E96" w:rsidRPr="00301596">
          <w:rPr>
            <w:rStyle w:val="Hyperlink"/>
            <w:rFonts w:hint="eastAsia"/>
            <w:noProof/>
            <w:rtl/>
          </w:rPr>
          <w:t>به</w:t>
        </w:r>
        <w:r w:rsidR="00492E96" w:rsidRPr="00301596">
          <w:rPr>
            <w:rStyle w:val="Hyperlink"/>
            <w:noProof/>
            <w:rtl/>
          </w:rPr>
          <w:t xml:space="preserve"> </w:t>
        </w:r>
        <w:r w:rsidR="00492E96" w:rsidRPr="00301596">
          <w:rPr>
            <w:rStyle w:val="Hyperlink"/>
            <w:rFonts w:hint="eastAsia"/>
            <w:noProof/>
            <w:rtl/>
          </w:rPr>
          <w:t>مسبب</w:t>
        </w:r>
        <w:r w:rsidR="00492E96">
          <w:rPr>
            <w:noProof/>
            <w:webHidden/>
            <w:rtl/>
          </w:rPr>
          <w:tab/>
        </w:r>
        <w:r w:rsidR="00492E96">
          <w:rPr>
            <w:rStyle w:val="Hyperlink"/>
            <w:noProof/>
            <w:rtl/>
          </w:rPr>
          <w:fldChar w:fldCharType="begin"/>
        </w:r>
        <w:r w:rsidR="00492E96">
          <w:rPr>
            <w:noProof/>
            <w:webHidden/>
            <w:rtl/>
          </w:rPr>
          <w:instrText xml:space="preserve"> </w:instrText>
        </w:r>
        <w:r w:rsidR="00492E96">
          <w:rPr>
            <w:noProof/>
            <w:webHidden/>
          </w:rPr>
          <w:instrText xml:space="preserve">PAGEREF </w:instrText>
        </w:r>
        <w:r w:rsidR="00492E96">
          <w:rPr>
            <w:noProof/>
            <w:webHidden/>
            <w:rtl/>
          </w:rPr>
          <w:instrText>_</w:instrText>
        </w:r>
        <w:r w:rsidR="00492E96">
          <w:rPr>
            <w:noProof/>
            <w:webHidden/>
          </w:rPr>
          <w:instrText>Toc</w:instrText>
        </w:r>
        <w:r w:rsidR="00492E96">
          <w:rPr>
            <w:noProof/>
            <w:webHidden/>
            <w:rtl/>
          </w:rPr>
          <w:instrText xml:space="preserve">28544946 </w:instrText>
        </w:r>
        <w:r w:rsidR="00492E96">
          <w:rPr>
            <w:noProof/>
            <w:webHidden/>
          </w:rPr>
          <w:instrText>\h</w:instrText>
        </w:r>
        <w:r w:rsidR="00492E96">
          <w:rPr>
            <w:noProof/>
            <w:webHidden/>
            <w:rtl/>
          </w:rPr>
          <w:instrText xml:space="preserve"> </w:instrText>
        </w:r>
        <w:r w:rsidR="00492E96">
          <w:rPr>
            <w:rStyle w:val="Hyperlink"/>
            <w:noProof/>
            <w:rtl/>
          </w:rPr>
        </w:r>
        <w:r w:rsidR="00492E96">
          <w:rPr>
            <w:rStyle w:val="Hyperlink"/>
            <w:noProof/>
            <w:rtl/>
          </w:rPr>
          <w:fldChar w:fldCharType="separate"/>
        </w:r>
        <w:r w:rsidR="00492E96">
          <w:rPr>
            <w:noProof/>
            <w:webHidden/>
            <w:rtl/>
          </w:rPr>
          <w:t>6</w:t>
        </w:r>
        <w:r w:rsidR="00492E96">
          <w:rPr>
            <w:rStyle w:val="Hyperlink"/>
            <w:noProof/>
            <w:rtl/>
          </w:rPr>
          <w:fldChar w:fldCharType="end"/>
        </w:r>
      </w:hyperlink>
    </w:p>
    <w:p w:rsidR="00492E96" w:rsidRDefault="00EC43F7" w:rsidP="00492E96">
      <w:pPr>
        <w:pStyle w:val="TOC6"/>
        <w:tabs>
          <w:tab w:val="right" w:leader="dot" w:pos="10194"/>
        </w:tabs>
        <w:rPr>
          <w:rFonts w:asciiTheme="minorHAnsi" w:eastAsiaTheme="minorEastAsia" w:hAnsiTheme="minorHAnsi" w:cstheme="minorBidi"/>
          <w:bCs w:val="0"/>
          <w:noProof/>
          <w:color w:val="auto"/>
          <w:szCs w:val="22"/>
          <w:rtl/>
        </w:rPr>
      </w:pPr>
      <w:hyperlink w:anchor="_Toc28544947" w:history="1">
        <w:r w:rsidR="00492E96" w:rsidRPr="00301596">
          <w:rPr>
            <w:rStyle w:val="Hyperlink"/>
            <w:rFonts w:hint="eastAsia"/>
            <w:noProof/>
            <w:rtl/>
          </w:rPr>
          <w:t>اشکال</w:t>
        </w:r>
        <w:r w:rsidR="00492E96" w:rsidRPr="00301596">
          <w:rPr>
            <w:rStyle w:val="Hyperlink"/>
            <w:noProof/>
            <w:rtl/>
          </w:rPr>
          <w:t xml:space="preserve"> </w:t>
        </w:r>
        <w:r w:rsidR="00492E96" w:rsidRPr="00301596">
          <w:rPr>
            <w:rStyle w:val="Hyperlink"/>
            <w:rFonts w:hint="eastAsia"/>
            <w:noProof/>
            <w:rtl/>
          </w:rPr>
          <w:t>دوم</w:t>
        </w:r>
        <w:r w:rsidR="00492E96" w:rsidRPr="00301596">
          <w:rPr>
            <w:rStyle w:val="Hyperlink"/>
            <w:noProof/>
            <w:rtl/>
          </w:rPr>
          <w:t xml:space="preserve">: </w:t>
        </w:r>
        <w:r w:rsidR="00492E96" w:rsidRPr="00301596">
          <w:rPr>
            <w:rStyle w:val="Hyperlink"/>
            <w:rFonts w:hint="eastAsia"/>
            <w:noProof/>
            <w:rtl/>
          </w:rPr>
          <w:t>خلاف</w:t>
        </w:r>
        <w:r w:rsidR="00492E96" w:rsidRPr="00301596">
          <w:rPr>
            <w:rStyle w:val="Hyperlink"/>
            <w:noProof/>
            <w:rtl/>
          </w:rPr>
          <w:t xml:space="preserve"> </w:t>
        </w:r>
        <w:r w:rsidR="00492E96" w:rsidRPr="00301596">
          <w:rPr>
            <w:rStyle w:val="Hyperlink"/>
            <w:rFonts w:hint="eastAsia"/>
            <w:noProof/>
            <w:rtl/>
          </w:rPr>
          <w:t>ارتکاز</w:t>
        </w:r>
        <w:r w:rsidR="00492E96" w:rsidRPr="00301596">
          <w:rPr>
            <w:rStyle w:val="Hyperlink"/>
            <w:noProof/>
            <w:rtl/>
          </w:rPr>
          <w:t xml:space="preserve"> </w:t>
        </w:r>
        <w:r w:rsidR="00492E96" w:rsidRPr="00301596">
          <w:rPr>
            <w:rStyle w:val="Hyperlink"/>
            <w:rFonts w:hint="eastAsia"/>
            <w:noProof/>
            <w:rtl/>
          </w:rPr>
          <w:t>بودن</w:t>
        </w:r>
        <w:r w:rsidR="00492E96" w:rsidRPr="00301596">
          <w:rPr>
            <w:rStyle w:val="Hyperlink"/>
            <w:noProof/>
            <w:rtl/>
          </w:rPr>
          <w:t xml:space="preserve"> </w:t>
        </w:r>
        <w:r w:rsidR="00492E96" w:rsidRPr="00301596">
          <w:rPr>
            <w:rStyle w:val="Hyperlink"/>
            <w:rFonts w:hint="eastAsia"/>
            <w:noProof/>
            <w:rtl/>
          </w:rPr>
          <w:t>ادعا</w:t>
        </w:r>
        <w:r w:rsidR="00492E96" w:rsidRPr="00301596">
          <w:rPr>
            <w:rStyle w:val="Hyperlink"/>
            <w:rFonts w:hint="cs"/>
            <w:noProof/>
            <w:rtl/>
          </w:rPr>
          <w:t>ی</w:t>
        </w:r>
        <w:r w:rsidR="00492E96" w:rsidRPr="00301596">
          <w:rPr>
            <w:rStyle w:val="Hyperlink"/>
            <w:noProof/>
            <w:rtl/>
          </w:rPr>
          <w:t xml:space="preserve"> </w:t>
        </w:r>
        <w:r w:rsidR="00492E96" w:rsidRPr="00301596">
          <w:rPr>
            <w:rStyle w:val="Hyperlink"/>
            <w:rFonts w:hint="eastAsia"/>
            <w:noProof/>
            <w:rtl/>
          </w:rPr>
          <w:t>مرحوم</w:t>
        </w:r>
        <w:r w:rsidR="00492E96" w:rsidRPr="00301596">
          <w:rPr>
            <w:rStyle w:val="Hyperlink"/>
            <w:noProof/>
            <w:rtl/>
          </w:rPr>
          <w:t xml:space="preserve"> </w:t>
        </w:r>
        <w:r w:rsidR="00492E96" w:rsidRPr="00301596">
          <w:rPr>
            <w:rStyle w:val="Hyperlink"/>
            <w:rFonts w:hint="eastAsia"/>
            <w:noProof/>
            <w:rtl/>
          </w:rPr>
          <w:t>نائ</w:t>
        </w:r>
        <w:r w:rsidR="00492E96" w:rsidRPr="00301596">
          <w:rPr>
            <w:rStyle w:val="Hyperlink"/>
            <w:rFonts w:hint="cs"/>
            <w:noProof/>
            <w:rtl/>
          </w:rPr>
          <w:t>ی</w:t>
        </w:r>
        <w:r w:rsidR="00492E96" w:rsidRPr="00301596">
          <w:rPr>
            <w:rStyle w:val="Hyperlink"/>
            <w:rFonts w:hint="eastAsia"/>
            <w:noProof/>
            <w:rtl/>
          </w:rPr>
          <w:t>ن</w:t>
        </w:r>
        <w:r w:rsidR="00492E96" w:rsidRPr="00301596">
          <w:rPr>
            <w:rStyle w:val="Hyperlink"/>
            <w:rFonts w:hint="cs"/>
            <w:noProof/>
            <w:rtl/>
          </w:rPr>
          <w:t>ی</w:t>
        </w:r>
        <w:r w:rsidR="00492E96">
          <w:rPr>
            <w:noProof/>
            <w:webHidden/>
            <w:rtl/>
          </w:rPr>
          <w:tab/>
        </w:r>
        <w:r w:rsidR="00492E96">
          <w:rPr>
            <w:rStyle w:val="Hyperlink"/>
            <w:noProof/>
            <w:rtl/>
          </w:rPr>
          <w:fldChar w:fldCharType="begin"/>
        </w:r>
        <w:r w:rsidR="00492E96">
          <w:rPr>
            <w:noProof/>
            <w:webHidden/>
            <w:rtl/>
          </w:rPr>
          <w:instrText xml:space="preserve"> </w:instrText>
        </w:r>
        <w:r w:rsidR="00492E96">
          <w:rPr>
            <w:noProof/>
            <w:webHidden/>
          </w:rPr>
          <w:instrText xml:space="preserve">PAGEREF </w:instrText>
        </w:r>
        <w:r w:rsidR="00492E96">
          <w:rPr>
            <w:noProof/>
            <w:webHidden/>
            <w:rtl/>
          </w:rPr>
          <w:instrText>_</w:instrText>
        </w:r>
        <w:r w:rsidR="00492E96">
          <w:rPr>
            <w:noProof/>
            <w:webHidden/>
          </w:rPr>
          <w:instrText>Toc</w:instrText>
        </w:r>
        <w:r w:rsidR="00492E96">
          <w:rPr>
            <w:noProof/>
            <w:webHidden/>
            <w:rtl/>
          </w:rPr>
          <w:instrText xml:space="preserve">28544947 </w:instrText>
        </w:r>
        <w:r w:rsidR="00492E96">
          <w:rPr>
            <w:noProof/>
            <w:webHidden/>
          </w:rPr>
          <w:instrText>\h</w:instrText>
        </w:r>
        <w:r w:rsidR="00492E96">
          <w:rPr>
            <w:noProof/>
            <w:webHidden/>
            <w:rtl/>
          </w:rPr>
          <w:instrText xml:space="preserve"> </w:instrText>
        </w:r>
        <w:r w:rsidR="00492E96">
          <w:rPr>
            <w:rStyle w:val="Hyperlink"/>
            <w:noProof/>
            <w:rtl/>
          </w:rPr>
        </w:r>
        <w:r w:rsidR="00492E96">
          <w:rPr>
            <w:rStyle w:val="Hyperlink"/>
            <w:noProof/>
            <w:rtl/>
          </w:rPr>
          <w:fldChar w:fldCharType="separate"/>
        </w:r>
        <w:r w:rsidR="00492E96">
          <w:rPr>
            <w:noProof/>
            <w:webHidden/>
            <w:rtl/>
          </w:rPr>
          <w:t>6</w:t>
        </w:r>
        <w:r w:rsidR="00492E96">
          <w:rPr>
            <w:rStyle w:val="Hyperlink"/>
            <w:noProof/>
            <w:rtl/>
          </w:rPr>
          <w:fldChar w:fldCharType="end"/>
        </w:r>
      </w:hyperlink>
    </w:p>
    <w:p w:rsidR="00492E96" w:rsidRDefault="00EC43F7" w:rsidP="00492E96">
      <w:pPr>
        <w:pStyle w:val="TOC5"/>
        <w:tabs>
          <w:tab w:val="right" w:leader="dot" w:pos="10194"/>
        </w:tabs>
        <w:rPr>
          <w:rFonts w:asciiTheme="minorHAnsi" w:eastAsiaTheme="minorEastAsia" w:hAnsiTheme="minorHAnsi" w:cstheme="minorBidi"/>
          <w:bCs w:val="0"/>
          <w:noProof/>
          <w:color w:val="auto"/>
          <w:szCs w:val="22"/>
          <w:rtl/>
        </w:rPr>
      </w:pPr>
      <w:hyperlink w:anchor="_Toc28544948" w:history="1">
        <w:r w:rsidR="00492E96" w:rsidRPr="00301596">
          <w:rPr>
            <w:rStyle w:val="Hyperlink"/>
            <w:rFonts w:hint="eastAsia"/>
            <w:noProof/>
            <w:rtl/>
          </w:rPr>
          <w:t>مختار</w:t>
        </w:r>
        <w:r w:rsidR="00492E96" w:rsidRPr="00301596">
          <w:rPr>
            <w:rStyle w:val="Hyperlink"/>
            <w:noProof/>
            <w:rtl/>
          </w:rPr>
          <w:t xml:space="preserve"> </w:t>
        </w:r>
        <w:r w:rsidR="00492E96" w:rsidRPr="00301596">
          <w:rPr>
            <w:rStyle w:val="Hyperlink"/>
            <w:rFonts w:hint="eastAsia"/>
            <w:noProof/>
            <w:rtl/>
          </w:rPr>
          <w:t>استاد</w:t>
        </w:r>
        <w:r w:rsidR="00492E96">
          <w:rPr>
            <w:noProof/>
            <w:webHidden/>
            <w:rtl/>
          </w:rPr>
          <w:tab/>
        </w:r>
        <w:r w:rsidR="00492E96">
          <w:rPr>
            <w:rStyle w:val="Hyperlink"/>
            <w:noProof/>
            <w:rtl/>
          </w:rPr>
          <w:fldChar w:fldCharType="begin"/>
        </w:r>
        <w:r w:rsidR="00492E96">
          <w:rPr>
            <w:noProof/>
            <w:webHidden/>
            <w:rtl/>
          </w:rPr>
          <w:instrText xml:space="preserve"> </w:instrText>
        </w:r>
        <w:r w:rsidR="00492E96">
          <w:rPr>
            <w:noProof/>
            <w:webHidden/>
          </w:rPr>
          <w:instrText xml:space="preserve">PAGEREF </w:instrText>
        </w:r>
        <w:r w:rsidR="00492E96">
          <w:rPr>
            <w:noProof/>
            <w:webHidden/>
            <w:rtl/>
          </w:rPr>
          <w:instrText>_</w:instrText>
        </w:r>
        <w:r w:rsidR="00492E96">
          <w:rPr>
            <w:noProof/>
            <w:webHidden/>
          </w:rPr>
          <w:instrText>Toc</w:instrText>
        </w:r>
        <w:r w:rsidR="00492E96">
          <w:rPr>
            <w:noProof/>
            <w:webHidden/>
            <w:rtl/>
          </w:rPr>
          <w:instrText xml:space="preserve">28544948 </w:instrText>
        </w:r>
        <w:r w:rsidR="00492E96">
          <w:rPr>
            <w:noProof/>
            <w:webHidden/>
          </w:rPr>
          <w:instrText>\h</w:instrText>
        </w:r>
        <w:r w:rsidR="00492E96">
          <w:rPr>
            <w:noProof/>
            <w:webHidden/>
            <w:rtl/>
          </w:rPr>
          <w:instrText xml:space="preserve"> </w:instrText>
        </w:r>
        <w:r w:rsidR="00492E96">
          <w:rPr>
            <w:rStyle w:val="Hyperlink"/>
            <w:noProof/>
            <w:rtl/>
          </w:rPr>
        </w:r>
        <w:r w:rsidR="00492E96">
          <w:rPr>
            <w:rStyle w:val="Hyperlink"/>
            <w:noProof/>
            <w:rtl/>
          </w:rPr>
          <w:fldChar w:fldCharType="separate"/>
        </w:r>
        <w:r w:rsidR="00492E96">
          <w:rPr>
            <w:noProof/>
            <w:webHidden/>
            <w:rtl/>
          </w:rPr>
          <w:t>6</w:t>
        </w:r>
        <w:r w:rsidR="00492E96">
          <w:rPr>
            <w:rStyle w:val="Hyperlink"/>
            <w:noProof/>
            <w:rtl/>
          </w:rPr>
          <w:fldChar w:fldCharType="end"/>
        </w:r>
      </w:hyperlink>
    </w:p>
    <w:p w:rsidR="00C91EB6" w:rsidRPr="00C91EB6" w:rsidRDefault="00492E96" w:rsidP="003E4067">
      <w:pPr>
        <w:jc w:val="both"/>
      </w:pPr>
      <w:r>
        <w:rPr>
          <w:rFonts w:cs="B Titr"/>
          <w:noProof/>
          <w:webHidden/>
          <w:color w:val="632423" w:themeColor="accent2" w:themeShade="80"/>
          <w:szCs w:val="24"/>
          <w:rtl/>
        </w:rPr>
        <w:fldChar w:fldCharType="end"/>
      </w:r>
    </w:p>
    <w:p w:rsidR="00F343FB" w:rsidRPr="00A6366F" w:rsidRDefault="00F842AD" w:rsidP="003E4067">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9D46EC">
        <w:rPr>
          <w:rFonts w:hint="cs"/>
          <w:rtl/>
        </w:rPr>
        <w:t>حل</w:t>
      </w:r>
      <w:r w:rsidR="009D46EC">
        <w:rPr>
          <w:rtl/>
        </w:rPr>
        <w:t xml:space="preserve"> </w:t>
      </w:r>
      <w:r w:rsidR="009D46EC">
        <w:rPr>
          <w:rFonts w:hint="cs"/>
          <w:rtl/>
        </w:rPr>
        <w:t>اشکال</w:t>
      </w:r>
      <w:r w:rsidR="009D46EC">
        <w:rPr>
          <w:rtl/>
        </w:rPr>
        <w:t xml:space="preserve"> </w:t>
      </w:r>
      <w:r w:rsidR="009D46EC">
        <w:rPr>
          <w:rFonts w:hint="cs"/>
          <w:rtl/>
        </w:rPr>
        <w:t>عبادیت</w:t>
      </w:r>
      <w:r w:rsidR="009D46EC">
        <w:rPr>
          <w:rtl/>
        </w:rPr>
        <w:t xml:space="preserve"> </w:t>
      </w:r>
      <w:r w:rsidR="009D46EC">
        <w:rPr>
          <w:rFonts w:hint="cs"/>
          <w:rtl/>
        </w:rPr>
        <w:t>طهارات</w:t>
      </w:r>
      <w:r w:rsidR="009D46EC">
        <w:rPr>
          <w:rtl/>
        </w:rPr>
        <w:t xml:space="preserve"> </w:t>
      </w:r>
      <w:r w:rsidR="009D46EC">
        <w:rPr>
          <w:rFonts w:hint="cs"/>
          <w:rtl/>
        </w:rPr>
        <w:t>ثلاث</w:t>
      </w:r>
      <w:r w:rsidR="00025B70">
        <w:rPr>
          <w:rFonts w:hint="cs"/>
          <w:rtl/>
        </w:rPr>
        <w:t xml:space="preserve"> </w:t>
      </w:r>
      <w:r w:rsidR="00386C11" w:rsidRPr="00A6366F">
        <w:rPr>
          <w:rFonts w:hint="cs"/>
          <w:rtl/>
        </w:rPr>
        <w:t>/</w:t>
      </w:r>
      <w:bookmarkStart w:id="1" w:name="BokSabj_d"/>
      <w:bookmarkEnd w:id="1"/>
      <w:r w:rsidR="009D46EC">
        <w:rPr>
          <w:rFonts w:hint="cs"/>
          <w:rtl/>
        </w:rPr>
        <w:t>واجب</w:t>
      </w:r>
      <w:r w:rsidR="009D46EC">
        <w:rPr>
          <w:rtl/>
        </w:rPr>
        <w:t xml:space="preserve"> </w:t>
      </w:r>
      <w:r w:rsidR="009D46EC">
        <w:rPr>
          <w:rFonts w:hint="cs"/>
          <w:rtl/>
        </w:rPr>
        <w:t>نفسی</w:t>
      </w:r>
      <w:r w:rsidR="009D46EC">
        <w:rPr>
          <w:rtl/>
        </w:rPr>
        <w:t xml:space="preserve"> </w:t>
      </w:r>
      <w:r w:rsidR="009D46EC">
        <w:rPr>
          <w:rFonts w:hint="cs"/>
          <w:rtl/>
        </w:rPr>
        <w:t>و</w:t>
      </w:r>
      <w:r w:rsidR="009D46EC">
        <w:rPr>
          <w:rtl/>
        </w:rPr>
        <w:t xml:space="preserve"> </w:t>
      </w:r>
      <w:r w:rsidR="009D46EC">
        <w:rPr>
          <w:rFonts w:hint="cs"/>
          <w:rtl/>
        </w:rPr>
        <w:t>غیری</w:t>
      </w:r>
      <w:r w:rsidR="00386C11" w:rsidRPr="00A6366F">
        <w:rPr>
          <w:rFonts w:hint="cs"/>
          <w:rtl/>
        </w:rPr>
        <w:t xml:space="preserve"> /</w:t>
      </w:r>
      <w:bookmarkStart w:id="2" w:name="Bokkolli"/>
      <w:bookmarkEnd w:id="2"/>
      <w:r w:rsidR="009D46EC">
        <w:rPr>
          <w:rFonts w:hint="cs"/>
          <w:rtl/>
        </w:rPr>
        <w:t>مقدمه</w:t>
      </w:r>
      <w:r w:rsidR="009D46EC">
        <w:rPr>
          <w:rtl/>
        </w:rPr>
        <w:t xml:space="preserve"> </w:t>
      </w:r>
      <w:r w:rsidR="009D46EC">
        <w:rPr>
          <w:rFonts w:hint="cs"/>
          <w:rtl/>
        </w:rPr>
        <w:t>واجب</w:t>
      </w:r>
      <w:r w:rsidR="001B6799" w:rsidRPr="00A6366F">
        <w:rPr>
          <w:rFonts w:hint="cs"/>
          <w:rtl/>
        </w:rPr>
        <w:t xml:space="preserve"> </w:t>
      </w:r>
    </w:p>
    <w:p w:rsidR="008F5B4D" w:rsidRPr="009C66D5" w:rsidRDefault="008F5B4D" w:rsidP="003E4067">
      <w:pPr>
        <w:jc w:val="both"/>
        <w:rPr>
          <w:rStyle w:val="Emphasis"/>
          <w:b/>
          <w:bCs w:val="0"/>
          <w:rtl/>
        </w:rPr>
      </w:pPr>
      <w:r w:rsidRPr="009C66D5">
        <w:rPr>
          <w:rStyle w:val="Emphasis"/>
          <w:rFonts w:hint="cs"/>
          <w:b/>
          <w:bCs w:val="0"/>
          <w:rtl/>
        </w:rPr>
        <w:t>خلاصه مباحث گذشته:</w:t>
      </w:r>
    </w:p>
    <w:p w:rsidR="003A6148" w:rsidRDefault="0003296B" w:rsidP="0003296B">
      <w:pPr>
        <w:pBdr>
          <w:bottom w:val="double" w:sz="6" w:space="1" w:color="auto"/>
        </w:pBdr>
        <w:jc w:val="both"/>
        <w:rPr>
          <w:rtl/>
        </w:rPr>
      </w:pPr>
      <w:r>
        <w:rPr>
          <w:rFonts w:hint="cs"/>
          <w:rtl/>
        </w:rPr>
        <w:t>بحث در مورد حل اشکال عبادیت طهارات ثلاث بود. مرحوم شیخ برای حل اشکال، دو وجه را مطرح فرمودند. وجه اول این بود:</w:t>
      </w:r>
      <w:r w:rsidRPr="0003296B">
        <w:rPr>
          <w:rFonts w:hint="cs"/>
          <w:rtl/>
        </w:rPr>
        <w:t xml:space="preserve"> ما رابطه ای بین طهارات ثلاث با نماز نمی</w:t>
      </w:r>
      <w:r w:rsidRPr="0003296B">
        <w:rPr>
          <w:rtl/>
        </w:rPr>
        <w:softHyphen/>
      </w:r>
      <w:r w:rsidRPr="0003296B">
        <w:rPr>
          <w:rFonts w:hint="cs"/>
          <w:rtl/>
        </w:rPr>
        <w:t>بینیم</w:t>
      </w:r>
      <w:r>
        <w:rPr>
          <w:rFonts w:hint="cs"/>
          <w:rtl/>
        </w:rPr>
        <w:t>؛</w:t>
      </w:r>
      <w:r w:rsidRPr="0003296B">
        <w:rPr>
          <w:rFonts w:hint="cs"/>
          <w:rtl/>
        </w:rPr>
        <w:t xml:space="preserve"> پس باید مقدمه یک عنوان حسنی باشد که با قصد توصل به</w:t>
      </w:r>
      <w:r>
        <w:rPr>
          <w:rFonts w:hint="cs"/>
          <w:rtl/>
        </w:rPr>
        <w:t xml:space="preserve"> ذی المقدمه</w:t>
      </w:r>
      <w:r w:rsidR="007A1DA7">
        <w:rPr>
          <w:rFonts w:hint="cs"/>
          <w:rtl/>
        </w:rPr>
        <w:t>،</w:t>
      </w:r>
      <w:r>
        <w:rPr>
          <w:rFonts w:hint="cs"/>
          <w:rtl/>
        </w:rPr>
        <w:t xml:space="preserve"> آن عنوان حسن محقق بشود. مرحوم آخوند فرمود: اولا بحث ترتب</w:t>
      </w:r>
      <w:r w:rsidR="007A1DA7">
        <w:rPr>
          <w:rFonts w:hint="cs"/>
          <w:rtl/>
        </w:rPr>
        <w:t>ِ</w:t>
      </w:r>
      <w:r>
        <w:rPr>
          <w:rFonts w:hint="cs"/>
          <w:rtl/>
        </w:rPr>
        <w:t xml:space="preserve"> ثواب را حل نمی</w:t>
      </w:r>
      <w:r>
        <w:rPr>
          <w:rtl/>
        </w:rPr>
        <w:softHyphen/>
      </w:r>
      <w:r w:rsidR="007A1DA7">
        <w:rPr>
          <w:rFonts w:hint="cs"/>
          <w:rtl/>
        </w:rPr>
        <w:t xml:space="preserve">کند. ثانیا </w:t>
      </w:r>
      <w:r>
        <w:rPr>
          <w:rFonts w:hint="cs"/>
          <w:rtl/>
        </w:rPr>
        <w:t>صرف</w:t>
      </w:r>
      <w:r w:rsidR="007A1DA7">
        <w:rPr>
          <w:rFonts w:hint="cs"/>
          <w:rtl/>
        </w:rPr>
        <w:t>ِ</w:t>
      </w:r>
      <w:r>
        <w:rPr>
          <w:rFonts w:hint="cs"/>
          <w:rtl/>
        </w:rPr>
        <w:t xml:space="preserve"> اتصاف مسحات و غسلات به عنوان حسن، موجب قربی شدن عمل نمی</w:t>
      </w:r>
      <w:r>
        <w:rPr>
          <w:rtl/>
        </w:rPr>
        <w:softHyphen/>
      </w:r>
      <w:r>
        <w:rPr>
          <w:rFonts w:hint="cs"/>
          <w:rtl/>
        </w:rPr>
        <w:t>شود.</w:t>
      </w:r>
      <w:r w:rsidR="007A1DA7">
        <w:rPr>
          <w:rFonts w:hint="cs"/>
          <w:rtl/>
        </w:rPr>
        <w:t xml:space="preserve"> وجه دوم این بود: معنای عبادیت طهارات ثلاث این است که به قصد توصل به ذی المقدمه امتثال شوند. مرحوم آخوند فرمود: اشکال ترتب ثواب را حل نمی</w:t>
      </w:r>
      <w:r w:rsidR="007A1DA7">
        <w:rPr>
          <w:rtl/>
        </w:rPr>
        <w:softHyphen/>
      </w:r>
      <w:r w:rsidR="007A1DA7">
        <w:rPr>
          <w:rFonts w:hint="cs"/>
          <w:rtl/>
        </w:rPr>
        <w:t>کند. استاد فرمود: وجه دوم به وجه اول رجوع می</w:t>
      </w:r>
      <w:r w:rsidR="007A1DA7">
        <w:rPr>
          <w:rtl/>
        </w:rPr>
        <w:softHyphen/>
      </w:r>
      <w:r w:rsidR="007A1DA7">
        <w:rPr>
          <w:rFonts w:hint="cs"/>
          <w:rtl/>
        </w:rPr>
        <w:t>کند.</w:t>
      </w:r>
    </w:p>
    <w:p w:rsidR="00247D2F" w:rsidRPr="003A6148" w:rsidRDefault="00247D2F" w:rsidP="003E4067">
      <w:pPr>
        <w:pBdr>
          <w:bottom w:val="double" w:sz="6" w:space="1" w:color="auto"/>
        </w:pBdr>
        <w:jc w:val="both"/>
      </w:pPr>
    </w:p>
    <w:p w:rsidR="008F5B4D" w:rsidRDefault="008F5B4D" w:rsidP="003E4067">
      <w:pPr>
        <w:jc w:val="both"/>
      </w:pPr>
    </w:p>
    <w:p w:rsidR="003E6650" w:rsidRDefault="003E4067" w:rsidP="003B37E0">
      <w:pPr>
        <w:pStyle w:val="Heading1"/>
        <w:rPr>
          <w:rtl/>
        </w:rPr>
      </w:pPr>
      <w:bookmarkStart w:id="3" w:name="_Toc28544939"/>
      <w:r>
        <w:rPr>
          <w:rFonts w:hint="cs"/>
          <w:rtl/>
        </w:rPr>
        <w:lastRenderedPageBreak/>
        <w:t>مقدمه واجب</w:t>
      </w:r>
      <w:bookmarkEnd w:id="3"/>
    </w:p>
    <w:p w:rsidR="003E4067" w:rsidRDefault="003E4067" w:rsidP="003B37E0">
      <w:pPr>
        <w:pStyle w:val="Heading2"/>
        <w:rPr>
          <w:rtl/>
        </w:rPr>
      </w:pPr>
      <w:bookmarkStart w:id="4" w:name="_Toc28544940"/>
      <w:r>
        <w:rPr>
          <w:rFonts w:hint="cs"/>
          <w:rtl/>
        </w:rPr>
        <w:t>واجب نفسی و غیری</w:t>
      </w:r>
      <w:bookmarkEnd w:id="4"/>
    </w:p>
    <w:p w:rsidR="003E4067" w:rsidRDefault="003E4067" w:rsidP="003B37E0">
      <w:pPr>
        <w:pStyle w:val="Heading3"/>
        <w:rPr>
          <w:rtl/>
        </w:rPr>
      </w:pPr>
      <w:bookmarkStart w:id="5" w:name="_Toc28544941"/>
      <w:r>
        <w:rPr>
          <w:rFonts w:hint="cs"/>
          <w:rtl/>
        </w:rPr>
        <w:t>حل اشکال عبادیت طهارات ثلاث</w:t>
      </w:r>
      <w:bookmarkEnd w:id="5"/>
    </w:p>
    <w:p w:rsidR="007A1DA7" w:rsidRDefault="007A1DA7" w:rsidP="007A1DA7">
      <w:pPr>
        <w:jc w:val="both"/>
        <w:rPr>
          <w:rtl/>
        </w:rPr>
      </w:pPr>
      <w:r>
        <w:rPr>
          <w:rFonts w:hint="cs"/>
          <w:rtl/>
        </w:rPr>
        <w:t xml:space="preserve">مرحوم شیخ برای حل اشکال عبادیت طهارات ثلاث فرمود: </w:t>
      </w:r>
      <w:r w:rsidRPr="007A1DA7">
        <w:rPr>
          <w:rFonts w:hint="cs"/>
          <w:rtl/>
        </w:rPr>
        <w:t>ما رابطه ای بین طهارات ثلاث با نماز نمی</w:t>
      </w:r>
      <w:r w:rsidRPr="007A1DA7">
        <w:rPr>
          <w:rtl/>
        </w:rPr>
        <w:softHyphen/>
      </w:r>
      <w:r w:rsidRPr="007A1DA7">
        <w:rPr>
          <w:rFonts w:hint="cs"/>
          <w:rtl/>
        </w:rPr>
        <w:t>بینیم؛ پس باید مقدمه</w:t>
      </w:r>
      <w:r w:rsidR="003B37E0">
        <w:rPr>
          <w:rFonts w:hint="cs"/>
          <w:rtl/>
        </w:rPr>
        <w:t>،</w:t>
      </w:r>
      <w:r w:rsidRPr="007A1DA7">
        <w:rPr>
          <w:rFonts w:hint="cs"/>
          <w:rtl/>
        </w:rPr>
        <w:t xml:space="preserve"> یک عنوان حسنی باشد که با قصد توصل به ذی المقدمه</w:t>
      </w:r>
      <w:r>
        <w:rPr>
          <w:rFonts w:hint="cs"/>
          <w:rtl/>
        </w:rPr>
        <w:t>،</w:t>
      </w:r>
      <w:r w:rsidRPr="007A1DA7">
        <w:rPr>
          <w:rFonts w:hint="cs"/>
          <w:rtl/>
        </w:rPr>
        <w:t xml:space="preserve"> آن عنوان حسن محقق بشود</w:t>
      </w:r>
      <w:r w:rsidR="003B37E0">
        <w:rPr>
          <w:rFonts w:hint="cs"/>
          <w:rtl/>
        </w:rPr>
        <w:t>.</w:t>
      </w:r>
    </w:p>
    <w:p w:rsidR="007A1DA7" w:rsidRDefault="007A1DA7" w:rsidP="003B37E0">
      <w:pPr>
        <w:pStyle w:val="Heading4"/>
        <w:rPr>
          <w:rtl/>
        </w:rPr>
      </w:pPr>
      <w:bookmarkStart w:id="6" w:name="_Toc28544942"/>
      <w:r>
        <w:rPr>
          <w:rFonts w:hint="cs"/>
          <w:rtl/>
        </w:rPr>
        <w:t>بررسی راه حل مرحوم شیخ(تحقق عنوان حسن، توسط قصد توصل به ذی المقدمه)</w:t>
      </w:r>
      <w:bookmarkEnd w:id="6"/>
    </w:p>
    <w:p w:rsidR="007A1DA7" w:rsidRDefault="007A1DA7" w:rsidP="0003296B">
      <w:pPr>
        <w:jc w:val="both"/>
        <w:rPr>
          <w:rtl/>
        </w:rPr>
      </w:pPr>
      <w:r>
        <w:rPr>
          <w:rFonts w:hint="cs"/>
          <w:rtl/>
        </w:rPr>
        <w:t>نسبت به راه حلی که مرحوم شیخ فرمود، گفته می</w:t>
      </w:r>
      <w:r>
        <w:rPr>
          <w:rtl/>
        </w:rPr>
        <w:softHyphen/>
      </w:r>
      <w:r>
        <w:rPr>
          <w:rFonts w:hint="cs"/>
          <w:rtl/>
        </w:rPr>
        <w:t>شود:</w:t>
      </w:r>
    </w:p>
    <w:p w:rsidR="007A1DA7" w:rsidRDefault="007A1DA7" w:rsidP="0003296B">
      <w:pPr>
        <w:jc w:val="both"/>
        <w:rPr>
          <w:rtl/>
        </w:rPr>
      </w:pPr>
      <w:r>
        <w:rPr>
          <w:rFonts w:hint="cs"/>
          <w:rtl/>
        </w:rPr>
        <w:t>اولا</w:t>
      </w:r>
      <w:r w:rsidR="00A01863">
        <w:rPr>
          <w:rStyle w:val="FootnoteReference"/>
          <w:rtl/>
        </w:rPr>
        <w:footnoteReference w:id="1"/>
      </w:r>
      <w:r w:rsidR="003E21C4">
        <w:rPr>
          <w:rFonts w:hint="cs"/>
          <w:rtl/>
        </w:rPr>
        <w:t xml:space="preserve"> ادعای مرحوم شیخ ملزمی ندارد</w:t>
      </w:r>
      <w:r w:rsidR="00E422A8">
        <w:rPr>
          <w:rFonts w:hint="cs"/>
          <w:rtl/>
        </w:rPr>
        <w:t>.</w:t>
      </w:r>
    </w:p>
    <w:p w:rsidR="007A1DA7" w:rsidRDefault="007A1DA7" w:rsidP="00DC0232">
      <w:pPr>
        <w:jc w:val="both"/>
        <w:rPr>
          <w:rtl/>
        </w:rPr>
      </w:pPr>
      <w:r>
        <w:rPr>
          <w:rFonts w:hint="cs"/>
          <w:rtl/>
        </w:rPr>
        <w:t xml:space="preserve">ثانیا </w:t>
      </w:r>
      <w:r w:rsidR="003E21C4">
        <w:rPr>
          <w:rFonts w:hint="cs"/>
          <w:rtl/>
        </w:rPr>
        <w:t>ادعا</w:t>
      </w:r>
      <w:r>
        <w:rPr>
          <w:rFonts w:hint="cs"/>
          <w:rtl/>
        </w:rPr>
        <w:t>ی ایشان</w:t>
      </w:r>
      <w:r w:rsidR="003E21C4">
        <w:rPr>
          <w:rFonts w:hint="cs"/>
          <w:rtl/>
        </w:rPr>
        <w:t xml:space="preserve"> خلاف ظاهر ادله مقدمیت است.</w:t>
      </w:r>
      <w:r>
        <w:rPr>
          <w:rFonts w:hint="cs"/>
          <w:rtl/>
        </w:rPr>
        <w:t xml:space="preserve"> مثلا ظاه</w:t>
      </w:r>
      <w:r w:rsidR="00DC0232">
        <w:rPr>
          <w:rFonts w:hint="cs"/>
          <w:rtl/>
        </w:rPr>
        <w:t>ر</w:t>
      </w:r>
      <w:r w:rsidR="00DC0232">
        <w:rPr>
          <w:rFonts w:ascii="Arial" w:hAnsi="Arial" w:cs="Arial" w:hint="cs"/>
          <w:color w:val="008000"/>
          <w:rtl/>
        </w:rPr>
        <w:t>﴿</w:t>
      </w:r>
      <w:r w:rsidR="00DC0232">
        <w:rPr>
          <w:rFonts w:hint="cs"/>
          <w:rtl/>
        </w:rPr>
        <w:t xml:space="preserve"> </w:t>
      </w:r>
      <w:r w:rsidR="00DC0232" w:rsidRPr="00DC0232">
        <w:rPr>
          <w:rFonts w:hint="cs"/>
          <w:color w:val="008000"/>
          <w:rtl/>
        </w:rPr>
        <w:t>اذا قمتم الی الصلاة فاغسلوا وجوهکم و ایدیکم الی</w:t>
      </w:r>
      <w:r w:rsidR="00DC0232">
        <w:rPr>
          <w:rFonts w:hint="cs"/>
          <w:color w:val="008000"/>
          <w:rtl/>
        </w:rPr>
        <w:t xml:space="preserve"> المرافق</w:t>
      </w:r>
      <w:r w:rsidR="00DC0232" w:rsidRPr="00492E96">
        <w:rPr>
          <w:rFonts w:ascii="Arial" w:hAnsi="Arial" w:cs="Arial" w:hint="cs"/>
          <w:color w:val="008000"/>
          <w:rtl/>
        </w:rPr>
        <w:t>﴾</w:t>
      </w:r>
      <w:r w:rsidR="00492E96">
        <w:rPr>
          <w:rStyle w:val="FootnoteReference"/>
          <w:rtl/>
        </w:rPr>
        <w:footnoteReference w:id="2"/>
      </w:r>
      <w:r>
        <w:rPr>
          <w:rFonts w:hint="cs"/>
          <w:rtl/>
        </w:rPr>
        <w:t xml:space="preserve"> </w:t>
      </w:r>
      <w:r w:rsidR="003E21C4">
        <w:rPr>
          <w:rFonts w:hint="cs"/>
          <w:rtl/>
        </w:rPr>
        <w:t>این است که</w:t>
      </w:r>
      <w:r w:rsidR="00E422A8">
        <w:rPr>
          <w:rFonts w:hint="cs"/>
          <w:rtl/>
        </w:rPr>
        <w:t xml:space="preserve"> غسلات و مسحات مقدمه نماز هستند، نه این که عنوان حسن در غسلات و مسحات مقدمه برای نماز باش</w:t>
      </w:r>
      <w:r w:rsidR="00DC0232">
        <w:rPr>
          <w:rFonts w:hint="cs"/>
          <w:rtl/>
        </w:rPr>
        <w:t>ن</w:t>
      </w:r>
      <w:r w:rsidR="00E422A8">
        <w:rPr>
          <w:rFonts w:hint="cs"/>
          <w:rtl/>
        </w:rPr>
        <w:t>د.</w:t>
      </w:r>
      <w:r w:rsidR="003E21C4">
        <w:rPr>
          <w:rFonts w:hint="cs"/>
          <w:rtl/>
        </w:rPr>
        <w:t xml:space="preserve"> مرحوم آخوند</w:t>
      </w:r>
      <w:r>
        <w:rPr>
          <w:rFonts w:hint="cs"/>
          <w:rtl/>
        </w:rPr>
        <w:t xml:space="preserve"> </w:t>
      </w:r>
      <w:r w:rsidR="003E21C4">
        <w:rPr>
          <w:rFonts w:hint="cs"/>
          <w:rtl/>
        </w:rPr>
        <w:t>در تقریرات</w:t>
      </w:r>
      <w:r>
        <w:rPr>
          <w:rFonts w:hint="cs"/>
          <w:rtl/>
        </w:rPr>
        <w:t xml:space="preserve"> نیز این مطلب را مطرح کرده و صحیح </w:t>
      </w:r>
      <w:r w:rsidR="003E21C4">
        <w:rPr>
          <w:rFonts w:hint="cs"/>
          <w:rtl/>
        </w:rPr>
        <w:t xml:space="preserve">است. </w:t>
      </w:r>
    </w:p>
    <w:p w:rsidR="003E21C4" w:rsidRDefault="007A1DA7" w:rsidP="007A1DA7">
      <w:pPr>
        <w:jc w:val="both"/>
        <w:rPr>
          <w:rtl/>
        </w:rPr>
      </w:pPr>
      <w:r>
        <w:rPr>
          <w:rFonts w:hint="cs"/>
          <w:rtl/>
        </w:rPr>
        <w:t xml:space="preserve">ثالثا </w:t>
      </w:r>
      <w:r w:rsidR="003E21C4">
        <w:rPr>
          <w:rFonts w:hint="cs"/>
          <w:rtl/>
        </w:rPr>
        <w:t>این که مرحوم شیخ فرمود</w:t>
      </w:r>
      <w:r>
        <w:rPr>
          <w:rFonts w:hint="cs"/>
          <w:rtl/>
        </w:rPr>
        <w:t>:</w:t>
      </w:r>
      <w:r w:rsidR="003E21C4">
        <w:rPr>
          <w:rFonts w:hint="cs"/>
          <w:rtl/>
        </w:rPr>
        <w:t xml:space="preserve"> ارتباط طهارات ثلاث را با نماز نمی</w:t>
      </w:r>
      <w:r w:rsidR="003E21C4">
        <w:rPr>
          <w:rtl/>
        </w:rPr>
        <w:softHyphen/>
      </w:r>
      <w:r w:rsidR="003E21C4">
        <w:rPr>
          <w:rFonts w:hint="cs"/>
          <w:rtl/>
        </w:rPr>
        <w:t>فهمیم</w:t>
      </w:r>
      <w:r>
        <w:rPr>
          <w:rFonts w:hint="cs"/>
          <w:rtl/>
        </w:rPr>
        <w:t>،</w:t>
      </w:r>
      <w:r w:rsidR="003E21C4">
        <w:rPr>
          <w:rFonts w:hint="cs"/>
          <w:rtl/>
        </w:rPr>
        <w:t xml:space="preserve"> معنای محصلی ندارد. اگر شارع طهارات ثلاث را توصلی قرار می</w:t>
      </w:r>
      <w:r w:rsidR="003E21C4">
        <w:rPr>
          <w:rtl/>
        </w:rPr>
        <w:softHyphen/>
      </w:r>
      <w:r w:rsidR="003E21C4">
        <w:rPr>
          <w:rFonts w:hint="cs"/>
          <w:rtl/>
        </w:rPr>
        <w:t>داد</w:t>
      </w:r>
      <w:r w:rsidR="00DC0232">
        <w:rPr>
          <w:rFonts w:hint="cs"/>
          <w:rtl/>
        </w:rPr>
        <w:t>،</w:t>
      </w:r>
      <w:r w:rsidR="003E21C4">
        <w:rPr>
          <w:rFonts w:hint="cs"/>
          <w:rtl/>
        </w:rPr>
        <w:t xml:space="preserve"> اشکالی پدید نمی</w:t>
      </w:r>
      <w:r w:rsidR="003E21C4">
        <w:rPr>
          <w:rtl/>
        </w:rPr>
        <w:softHyphen/>
      </w:r>
      <w:r w:rsidR="003E21C4">
        <w:rPr>
          <w:rFonts w:hint="cs"/>
          <w:rtl/>
        </w:rPr>
        <w:t>آمد.</w:t>
      </w:r>
      <w:r w:rsidR="00E422A8">
        <w:rPr>
          <w:rFonts w:hint="cs"/>
          <w:rtl/>
        </w:rPr>
        <w:t xml:space="preserve"> اصلا نیازی نیست که رابطه را بفهمیم. آیا در سائر موارد ما رابطه را می</w:t>
      </w:r>
      <w:r w:rsidR="00E422A8">
        <w:rPr>
          <w:rtl/>
        </w:rPr>
        <w:softHyphen/>
      </w:r>
      <w:r w:rsidR="00E422A8">
        <w:rPr>
          <w:rFonts w:hint="cs"/>
          <w:rtl/>
        </w:rPr>
        <w:t>فهمیم؟</w:t>
      </w:r>
      <w:r w:rsidR="003E21C4">
        <w:rPr>
          <w:rFonts w:hint="cs"/>
          <w:rtl/>
        </w:rPr>
        <w:t xml:space="preserve"> لذا نمی</w:t>
      </w:r>
      <w:r w:rsidR="003E21C4">
        <w:rPr>
          <w:rtl/>
        </w:rPr>
        <w:softHyphen/>
      </w:r>
      <w:r w:rsidR="003E21C4">
        <w:rPr>
          <w:rFonts w:hint="cs"/>
          <w:rtl/>
        </w:rPr>
        <w:t>توان گفت که چون رابطه را نمی</w:t>
      </w:r>
      <w:r w:rsidR="003E21C4">
        <w:rPr>
          <w:rtl/>
        </w:rPr>
        <w:softHyphen/>
      </w:r>
      <w:r w:rsidR="003E21C4">
        <w:rPr>
          <w:rFonts w:hint="cs"/>
          <w:rtl/>
        </w:rPr>
        <w:t>فهمیم باید یک عنوان حسنی در</w:t>
      </w:r>
      <w:r>
        <w:rPr>
          <w:rFonts w:hint="cs"/>
          <w:rtl/>
        </w:rPr>
        <w:t xml:space="preserve"> </w:t>
      </w:r>
      <w:r w:rsidR="003E21C4">
        <w:rPr>
          <w:rFonts w:hint="cs"/>
          <w:rtl/>
        </w:rPr>
        <w:t xml:space="preserve">غسلات و مسحات وجود داشته باشد. </w:t>
      </w:r>
    </w:p>
    <w:p w:rsidR="00DC0232" w:rsidRDefault="007A1DA7" w:rsidP="007A1DA7">
      <w:pPr>
        <w:jc w:val="both"/>
        <w:rPr>
          <w:rtl/>
        </w:rPr>
      </w:pPr>
      <w:r>
        <w:rPr>
          <w:rFonts w:hint="cs"/>
          <w:rtl/>
        </w:rPr>
        <w:t>رابعا راه حل ایشان تبعید مسافت است.</w:t>
      </w:r>
      <w:r w:rsidR="003E21C4">
        <w:rPr>
          <w:rFonts w:hint="cs"/>
          <w:rtl/>
        </w:rPr>
        <w:t xml:space="preserve"> ما می</w:t>
      </w:r>
      <w:r w:rsidR="003E21C4">
        <w:rPr>
          <w:rtl/>
        </w:rPr>
        <w:softHyphen/>
      </w:r>
      <w:r w:rsidR="003E21C4">
        <w:rPr>
          <w:rFonts w:hint="cs"/>
          <w:rtl/>
        </w:rPr>
        <w:t>گوییم</w:t>
      </w:r>
      <w:r>
        <w:rPr>
          <w:rFonts w:hint="cs"/>
          <w:rtl/>
        </w:rPr>
        <w:t xml:space="preserve"> برای تحقق عبادیت طهارات ثلاث</w:t>
      </w:r>
      <w:r w:rsidR="00E422A8">
        <w:rPr>
          <w:rFonts w:hint="cs"/>
          <w:rtl/>
        </w:rPr>
        <w:t>،</w:t>
      </w:r>
      <w:r w:rsidR="003E21C4">
        <w:rPr>
          <w:rFonts w:hint="cs"/>
          <w:rtl/>
        </w:rPr>
        <w:t xml:space="preserve"> قصد توصل</w:t>
      </w:r>
      <w:r>
        <w:rPr>
          <w:rFonts w:hint="cs"/>
          <w:rtl/>
        </w:rPr>
        <w:t xml:space="preserve"> به ذی المقدمه کافی است</w:t>
      </w:r>
      <w:r w:rsidR="003E21C4">
        <w:rPr>
          <w:rFonts w:hint="cs"/>
          <w:rtl/>
        </w:rPr>
        <w:t xml:space="preserve"> </w:t>
      </w:r>
      <w:r>
        <w:rPr>
          <w:rFonts w:hint="cs"/>
          <w:rtl/>
        </w:rPr>
        <w:t>و دیگر نیاز نیست که</w:t>
      </w:r>
      <w:r w:rsidR="003E21C4">
        <w:rPr>
          <w:rFonts w:hint="cs"/>
          <w:rtl/>
        </w:rPr>
        <w:t xml:space="preserve"> عنوان حسن محقق بشود.</w:t>
      </w:r>
      <w:r w:rsidR="00E422A8">
        <w:rPr>
          <w:rFonts w:hint="cs"/>
          <w:rtl/>
        </w:rPr>
        <w:t xml:space="preserve"> یعنی وجه دوم</w:t>
      </w:r>
      <w:r w:rsidR="00E422A8">
        <w:rPr>
          <w:rStyle w:val="FootnoteReference"/>
          <w:rtl/>
        </w:rPr>
        <w:footnoteReference w:id="3"/>
      </w:r>
      <w:r w:rsidR="00E422A8">
        <w:rPr>
          <w:rFonts w:hint="cs"/>
          <w:rtl/>
        </w:rPr>
        <w:t xml:space="preserve"> مرحوم شیخ که در جلسه قبل هم بیان شد، کفایت می</w:t>
      </w:r>
      <w:r w:rsidR="00E422A8">
        <w:rPr>
          <w:rtl/>
        </w:rPr>
        <w:softHyphen/>
      </w:r>
      <w:r w:rsidR="00E422A8">
        <w:rPr>
          <w:rFonts w:hint="cs"/>
          <w:rtl/>
        </w:rPr>
        <w:t>کند و وجه اول ایشان تبعید مسافت است. البته ما در جلسه قبل وجه دوم را به مرحوم شیخ نسبت دادیم</w:t>
      </w:r>
      <w:r w:rsidR="00DC0232">
        <w:rPr>
          <w:rFonts w:hint="cs"/>
          <w:rtl/>
        </w:rPr>
        <w:t>؛</w:t>
      </w:r>
      <w:r w:rsidR="00E422A8">
        <w:rPr>
          <w:rFonts w:hint="cs"/>
          <w:rtl/>
        </w:rPr>
        <w:t xml:space="preserve"> اما این نسبت صحیح نیست. </w:t>
      </w:r>
      <w:r w:rsidR="003E21C4">
        <w:rPr>
          <w:rFonts w:hint="cs"/>
          <w:rtl/>
        </w:rPr>
        <w:t xml:space="preserve"> </w:t>
      </w:r>
    </w:p>
    <w:p w:rsidR="008604C7" w:rsidRDefault="00DC0232" w:rsidP="007A1DA7">
      <w:pPr>
        <w:jc w:val="both"/>
        <w:rPr>
          <w:rtl/>
        </w:rPr>
      </w:pPr>
      <w:r w:rsidRPr="00DC0232">
        <w:rPr>
          <w:rFonts w:hint="cs"/>
          <w:highlight w:val="yellow"/>
          <w:rtl/>
        </w:rPr>
        <w:t xml:space="preserve">نتیجه: </w:t>
      </w:r>
      <w:r w:rsidR="00E422A8">
        <w:rPr>
          <w:rFonts w:hint="cs"/>
          <w:rtl/>
        </w:rPr>
        <w:t>وجه دوم، راه حل متینی است.</w:t>
      </w:r>
      <w:r w:rsidR="008604C7">
        <w:rPr>
          <w:rFonts w:hint="cs"/>
          <w:rtl/>
        </w:rPr>
        <w:t xml:space="preserve"> </w:t>
      </w:r>
    </w:p>
    <w:p w:rsidR="008604C7" w:rsidRDefault="00DC0232" w:rsidP="007A1DA7">
      <w:pPr>
        <w:jc w:val="both"/>
        <w:rPr>
          <w:rtl/>
        </w:rPr>
      </w:pPr>
      <w:r>
        <w:rPr>
          <w:rFonts w:hint="cs"/>
          <w:rtl/>
        </w:rPr>
        <w:lastRenderedPageBreak/>
        <w:t>معنای وجه دوم</w:t>
      </w:r>
      <w:r w:rsidR="008604C7">
        <w:rPr>
          <w:rFonts w:hint="cs"/>
          <w:rtl/>
        </w:rPr>
        <w:t xml:space="preserve"> عبارت است از: نماز باید ق</w:t>
      </w:r>
      <w:r w:rsidR="00A30D9F">
        <w:rPr>
          <w:rFonts w:hint="cs"/>
          <w:rtl/>
        </w:rPr>
        <w:t>ربی اتیان شود،؛</w:t>
      </w:r>
      <w:r>
        <w:rPr>
          <w:rFonts w:hint="cs"/>
          <w:rtl/>
        </w:rPr>
        <w:t xml:space="preserve"> یعنی</w:t>
      </w:r>
      <w:r w:rsidR="008604C7">
        <w:rPr>
          <w:rFonts w:hint="cs"/>
          <w:rtl/>
        </w:rPr>
        <w:t xml:space="preserve"> حصول غرض به اتیان قربی نماز است. معنای اتیان قربی نماز نیز این است که شرایط نماز هم به قصد توصل به ذی المقدمه اتیان شو</w:t>
      </w:r>
      <w:r>
        <w:rPr>
          <w:rFonts w:hint="cs"/>
          <w:rtl/>
        </w:rPr>
        <w:t>ن</w:t>
      </w:r>
      <w:r w:rsidR="008604C7">
        <w:rPr>
          <w:rFonts w:hint="cs"/>
          <w:rtl/>
        </w:rPr>
        <w:t xml:space="preserve">د. </w:t>
      </w:r>
      <w:r w:rsidR="00A30D9F">
        <w:rPr>
          <w:rFonts w:hint="cs"/>
          <w:rtl/>
        </w:rPr>
        <w:t>نظیر همان مطلبی که در مورد نماز گفته می</w:t>
      </w:r>
      <w:r w:rsidR="00A30D9F">
        <w:rPr>
          <w:rtl/>
        </w:rPr>
        <w:softHyphen/>
      </w:r>
      <w:r w:rsidR="00A30D9F">
        <w:rPr>
          <w:rFonts w:hint="cs"/>
          <w:rtl/>
        </w:rPr>
        <w:t>شود که</w:t>
      </w:r>
      <w:r w:rsidR="003E21C4">
        <w:rPr>
          <w:rFonts w:hint="cs"/>
          <w:rtl/>
        </w:rPr>
        <w:t xml:space="preserve"> غرض از امر به نماز حاصل نمی</w:t>
      </w:r>
      <w:r w:rsidR="003E21C4">
        <w:rPr>
          <w:rtl/>
        </w:rPr>
        <w:softHyphen/>
      </w:r>
      <w:r w:rsidR="003E21C4">
        <w:rPr>
          <w:rFonts w:hint="cs"/>
          <w:rtl/>
        </w:rPr>
        <w:t>شود مگر این که عبادی محقق بشود</w:t>
      </w:r>
      <w:r w:rsidR="008604C7">
        <w:rPr>
          <w:rFonts w:hint="cs"/>
          <w:rtl/>
        </w:rPr>
        <w:t xml:space="preserve">. </w:t>
      </w:r>
    </w:p>
    <w:p w:rsidR="003E21C4" w:rsidRDefault="008604C7" w:rsidP="008604C7">
      <w:pPr>
        <w:jc w:val="both"/>
        <w:rPr>
          <w:rtl/>
        </w:rPr>
      </w:pPr>
      <w:r>
        <w:rPr>
          <w:rFonts w:hint="cs"/>
          <w:rtl/>
        </w:rPr>
        <w:t>به عبارت دیگر، معنای عبادیت طهارات ثلاث این است که امر به نماز زمانی ساقط می</w:t>
      </w:r>
      <w:r>
        <w:rPr>
          <w:rtl/>
        </w:rPr>
        <w:softHyphen/>
      </w:r>
      <w:r>
        <w:rPr>
          <w:rFonts w:hint="cs"/>
          <w:rtl/>
        </w:rPr>
        <w:t>شود که غرض حاصل بشود و زمانی غرض حاصل می</w:t>
      </w:r>
      <w:r>
        <w:rPr>
          <w:rtl/>
        </w:rPr>
        <w:softHyphen/>
      </w:r>
      <w:r>
        <w:rPr>
          <w:rFonts w:hint="cs"/>
          <w:rtl/>
        </w:rPr>
        <w:t>شود که غسلات و مسحات به قصد توصل به ذی المقدمه اتیان شوند. طبق این مطلب، دیگر نیازی به تحقق عنوان حسن نداریم. مثلا گفته می</w:t>
      </w:r>
      <w:r>
        <w:rPr>
          <w:rtl/>
        </w:rPr>
        <w:softHyphen/>
      </w:r>
      <w:r>
        <w:rPr>
          <w:rFonts w:hint="cs"/>
          <w:rtl/>
        </w:rPr>
        <w:t>شود: امر به نماز قربی است. معنای قربی بودن امر به نماز چیست؟ معنایش این است: غرض از این امر ساقط نمی</w:t>
      </w:r>
      <w:r>
        <w:rPr>
          <w:rtl/>
        </w:rPr>
        <w:softHyphen/>
      </w:r>
      <w:r>
        <w:rPr>
          <w:rFonts w:hint="cs"/>
          <w:rtl/>
        </w:rPr>
        <w:t>شود مگر این که با قصد قربت اتیان شود. در ما نحن فیه گفته می</w:t>
      </w:r>
      <w:r>
        <w:rPr>
          <w:rtl/>
        </w:rPr>
        <w:softHyphen/>
      </w:r>
      <w:r>
        <w:rPr>
          <w:rFonts w:hint="cs"/>
          <w:rtl/>
        </w:rPr>
        <w:t>شود: غرض از امر به نماز و وضو حاصل نمی</w:t>
      </w:r>
      <w:r>
        <w:rPr>
          <w:rtl/>
        </w:rPr>
        <w:softHyphen/>
      </w:r>
      <w:r>
        <w:rPr>
          <w:rFonts w:hint="cs"/>
          <w:rtl/>
        </w:rPr>
        <w:t>شود مگر این که نماز و این مقدمه را قربی اتیان کنیم. همان طوری که در سائر تعبدیات گفته می</w:t>
      </w:r>
      <w:r>
        <w:rPr>
          <w:rtl/>
        </w:rPr>
        <w:softHyphen/>
      </w:r>
      <w:r>
        <w:rPr>
          <w:rFonts w:hint="cs"/>
          <w:rtl/>
        </w:rPr>
        <w:t>شود، غرض در آنها کیفیتی خاص دارد و باید قربی اتیان شود، همچنین در محل کلام نیز گفته می</w:t>
      </w:r>
      <w:r>
        <w:rPr>
          <w:rtl/>
        </w:rPr>
        <w:softHyphen/>
      </w:r>
      <w:r>
        <w:rPr>
          <w:rFonts w:hint="cs"/>
          <w:rtl/>
        </w:rPr>
        <w:t>شود، غرض از نماز با وضو ساقط نمی</w:t>
      </w:r>
      <w:r>
        <w:rPr>
          <w:rtl/>
        </w:rPr>
        <w:softHyphen/>
      </w:r>
      <w:r>
        <w:rPr>
          <w:rFonts w:hint="cs"/>
          <w:rtl/>
        </w:rPr>
        <w:t>شود؛ مگر این که قربی اتیان شوند.</w:t>
      </w:r>
    </w:p>
    <w:p w:rsidR="00134A68" w:rsidRDefault="008604C7" w:rsidP="00157239">
      <w:pPr>
        <w:jc w:val="both"/>
        <w:rPr>
          <w:rtl/>
        </w:rPr>
      </w:pPr>
      <w:r w:rsidRPr="00157239">
        <w:rPr>
          <w:rFonts w:hint="cs"/>
          <w:highlight w:val="yellow"/>
          <w:rtl/>
        </w:rPr>
        <w:t>نتیجه:</w:t>
      </w:r>
      <w:r>
        <w:rPr>
          <w:rFonts w:hint="cs"/>
          <w:rtl/>
        </w:rPr>
        <w:t xml:space="preserve"> تا به این جا ( با قطع نظر از استحباب نفسی) دو راه برای حل اشکال عبادیت طهارات ثلاث گفته شد. یک راه را مرحوم شیخ مطرح کرده است</w:t>
      </w:r>
      <w:r w:rsidR="00157239">
        <w:rPr>
          <w:rFonts w:hint="cs"/>
          <w:rtl/>
        </w:rPr>
        <w:t>؛ هر چند ک</w:t>
      </w:r>
      <w:r>
        <w:rPr>
          <w:rFonts w:hint="cs"/>
          <w:rtl/>
        </w:rPr>
        <w:t>ه مناقشه مرحوم آخون</w:t>
      </w:r>
      <w:r w:rsidR="00157239">
        <w:rPr>
          <w:rFonts w:hint="cs"/>
          <w:rtl/>
        </w:rPr>
        <w:t>د را ندارد، ولی تبعید مسافت است و خلاف ظاهر ادله مقدمیت است. اگر از ما بپرسند که منشا عبادیت طهارات ثلاث چیست؟ در جواب می</w:t>
      </w:r>
      <w:r w:rsidR="00157239">
        <w:rPr>
          <w:rtl/>
        </w:rPr>
        <w:softHyphen/>
      </w:r>
      <w:r w:rsidR="00157239">
        <w:rPr>
          <w:rFonts w:hint="cs"/>
          <w:rtl/>
        </w:rPr>
        <w:t>گوییم: منشا عبادیت طهارات ثلاث همان غرضی است که در ذی المقدمه است. مرحوم شیخ این وجه را در فقه قبول کرده است؛ هر چند که در اصول فرموده است مورد نقض دارد.</w:t>
      </w:r>
    </w:p>
    <w:p w:rsidR="00157239" w:rsidRDefault="00157239" w:rsidP="00DC0232">
      <w:pPr>
        <w:pStyle w:val="Heading4"/>
        <w:rPr>
          <w:rtl/>
        </w:rPr>
      </w:pPr>
      <w:bookmarkStart w:id="7" w:name="_Toc28544943"/>
      <w:r>
        <w:rPr>
          <w:rFonts w:hint="cs"/>
          <w:rtl/>
        </w:rPr>
        <w:t>راه حل مرحوم نائینی برای حل عبادیت طهارات ثلاث</w:t>
      </w:r>
      <w:bookmarkEnd w:id="7"/>
    </w:p>
    <w:p w:rsidR="00134A68" w:rsidRDefault="00134A68" w:rsidP="00157239">
      <w:pPr>
        <w:jc w:val="both"/>
        <w:rPr>
          <w:rtl/>
        </w:rPr>
      </w:pPr>
      <w:r>
        <w:rPr>
          <w:rFonts w:hint="cs"/>
          <w:rtl/>
        </w:rPr>
        <w:t>مرحوم نائینی فرموده است</w:t>
      </w:r>
      <w:r w:rsidR="00492E96">
        <w:rPr>
          <w:rStyle w:val="FootnoteReference"/>
          <w:rtl/>
        </w:rPr>
        <w:footnoteReference w:id="4"/>
      </w:r>
      <w:r>
        <w:rPr>
          <w:rFonts w:hint="cs"/>
          <w:rtl/>
        </w:rPr>
        <w:t xml:space="preserve">: </w:t>
      </w:r>
      <w:r w:rsidR="00157239">
        <w:rPr>
          <w:rFonts w:hint="cs"/>
          <w:rtl/>
        </w:rPr>
        <w:t>عبادیت طهارات ثلاث منحصر به امر نفسی و غیری نیست، تا اگر این دو راه اشکال پیدا کردند، در طهارات ثلاث با مشکل مواجه بشویم؛ بلکه یک شئ ثالثی وجود دارد که منشا عبادیت طهارات ثلاث شده است.</w:t>
      </w:r>
      <w:r>
        <w:rPr>
          <w:rFonts w:hint="cs"/>
          <w:rtl/>
        </w:rPr>
        <w:t xml:space="preserve"> ایشان قائل</w:t>
      </w:r>
      <w:r w:rsidR="00157239">
        <w:rPr>
          <w:rFonts w:hint="cs"/>
          <w:rtl/>
        </w:rPr>
        <w:t xml:space="preserve"> است: امر به حصه ( که تقید جزء است)</w:t>
      </w:r>
      <w:r>
        <w:rPr>
          <w:rFonts w:hint="cs"/>
          <w:rtl/>
        </w:rPr>
        <w:t xml:space="preserve"> از تقید به خود قید سرایت می</w:t>
      </w:r>
      <w:r>
        <w:rPr>
          <w:rtl/>
        </w:rPr>
        <w:softHyphen/>
      </w:r>
      <w:r>
        <w:rPr>
          <w:rFonts w:hint="cs"/>
          <w:rtl/>
        </w:rPr>
        <w:t>کند و قیود هم امر نفسی ضمنی</w:t>
      </w:r>
      <w:r w:rsidR="00157239">
        <w:rPr>
          <w:rFonts w:hint="cs"/>
          <w:rtl/>
        </w:rPr>
        <w:t>( چون قیود مثل اجزاء هستند)</w:t>
      </w:r>
      <w:r>
        <w:rPr>
          <w:rFonts w:hint="cs"/>
          <w:rtl/>
        </w:rPr>
        <w:t xml:space="preserve"> دارند. </w:t>
      </w:r>
      <w:r w:rsidRPr="00157239">
        <w:rPr>
          <w:rFonts w:hint="cs"/>
          <w:u w:val="single"/>
          <w:rtl/>
        </w:rPr>
        <w:t>فرقی بین اجزاء و شرایط نیست</w:t>
      </w:r>
      <w:r w:rsidR="00157239">
        <w:rPr>
          <w:rFonts w:hint="cs"/>
          <w:rtl/>
        </w:rPr>
        <w:t>. همان طوری که امر بر اجزاء</w:t>
      </w:r>
      <w:r>
        <w:rPr>
          <w:rFonts w:hint="cs"/>
          <w:rtl/>
        </w:rPr>
        <w:t xml:space="preserve"> منبسط می</w:t>
      </w:r>
      <w:r>
        <w:rPr>
          <w:rtl/>
        </w:rPr>
        <w:softHyphen/>
      </w:r>
      <w:r>
        <w:rPr>
          <w:rFonts w:hint="cs"/>
          <w:rtl/>
        </w:rPr>
        <w:t>شود</w:t>
      </w:r>
      <w:r w:rsidR="00157239">
        <w:rPr>
          <w:rFonts w:hint="cs"/>
          <w:rtl/>
        </w:rPr>
        <w:t>،</w:t>
      </w:r>
      <w:r>
        <w:rPr>
          <w:rFonts w:hint="cs"/>
          <w:rtl/>
        </w:rPr>
        <w:t xml:space="preserve"> بر شرایط هم منسبط می</w:t>
      </w:r>
      <w:r>
        <w:rPr>
          <w:rtl/>
        </w:rPr>
        <w:softHyphen/>
      </w:r>
      <w:r>
        <w:rPr>
          <w:rFonts w:hint="cs"/>
          <w:rtl/>
        </w:rPr>
        <w:t>شود. در محل کلام</w:t>
      </w:r>
      <w:r w:rsidR="00157239">
        <w:rPr>
          <w:rFonts w:hint="cs"/>
          <w:rtl/>
        </w:rPr>
        <w:t xml:space="preserve"> نیز گفته می</w:t>
      </w:r>
      <w:r w:rsidR="00157239">
        <w:rPr>
          <w:rtl/>
        </w:rPr>
        <w:softHyphen/>
      </w:r>
      <w:r w:rsidR="00157239">
        <w:rPr>
          <w:rFonts w:hint="cs"/>
          <w:rtl/>
        </w:rPr>
        <w:t>شود:</w:t>
      </w:r>
      <w:r>
        <w:rPr>
          <w:rFonts w:hint="cs"/>
          <w:rtl/>
        </w:rPr>
        <w:t xml:space="preserve"> همان طو</w:t>
      </w:r>
      <w:r w:rsidR="00157239">
        <w:rPr>
          <w:rFonts w:hint="cs"/>
          <w:rtl/>
        </w:rPr>
        <w:t>ری که اجزاء ذی المقدمه تعبدی هستند( چون امر ضمنی آنها تعبدی است)</w:t>
      </w:r>
      <w:r>
        <w:rPr>
          <w:rFonts w:hint="cs"/>
          <w:rtl/>
        </w:rPr>
        <w:t xml:space="preserve"> </w:t>
      </w:r>
      <w:r>
        <w:rPr>
          <w:rFonts w:hint="cs"/>
          <w:rtl/>
        </w:rPr>
        <w:lastRenderedPageBreak/>
        <w:t xml:space="preserve">طهارات ثلاث هم یکی از شرایط این ذی المقدمه است و امر ضمنی دارند و شرایط هم قربی هستند. </w:t>
      </w:r>
      <w:r w:rsidR="00157239">
        <w:rPr>
          <w:rFonts w:hint="cs"/>
          <w:rtl/>
        </w:rPr>
        <w:t>برای قربیت طهارات ثلاث نیاز به امر دیگری نداریم.</w:t>
      </w:r>
    </w:p>
    <w:p w:rsidR="00134A68" w:rsidRDefault="00134A68" w:rsidP="00134A68">
      <w:pPr>
        <w:jc w:val="both"/>
        <w:rPr>
          <w:rtl/>
        </w:rPr>
      </w:pPr>
      <w:r>
        <w:rPr>
          <w:rFonts w:hint="cs"/>
          <w:rtl/>
        </w:rPr>
        <w:t>ان قلت: پس چرا سائر شرایط قربی نشدند؟</w:t>
      </w:r>
      <w:r w:rsidR="001768DE">
        <w:rPr>
          <w:rFonts w:hint="cs"/>
          <w:rtl/>
        </w:rPr>
        <w:t xml:space="preserve"> مثلا چرا ستر عورت قربی نشده است؟</w:t>
      </w:r>
    </w:p>
    <w:p w:rsidR="00DC0232" w:rsidRDefault="00134A68" w:rsidP="001768DE">
      <w:pPr>
        <w:jc w:val="both"/>
        <w:rPr>
          <w:rtl/>
        </w:rPr>
      </w:pPr>
      <w:r>
        <w:rPr>
          <w:rFonts w:hint="cs"/>
          <w:rtl/>
        </w:rPr>
        <w:t>قلت: قربی شدن و نشدن</w:t>
      </w:r>
      <w:r w:rsidR="001768DE">
        <w:rPr>
          <w:rFonts w:hint="cs"/>
          <w:rtl/>
        </w:rPr>
        <w:t>،</w:t>
      </w:r>
      <w:r>
        <w:rPr>
          <w:rFonts w:hint="cs"/>
          <w:rtl/>
        </w:rPr>
        <w:t xml:space="preserve"> منوط به غرض است. </w:t>
      </w:r>
      <w:r w:rsidR="001768DE">
        <w:rPr>
          <w:rFonts w:hint="cs"/>
          <w:rtl/>
        </w:rPr>
        <w:t>اساسا ممکن است در اجزاء نیز این تفکیک صورت بگیرد. یعنی ممکن است یک جزئی تعبدی باشد</w:t>
      </w:r>
      <w:r>
        <w:rPr>
          <w:rFonts w:hint="cs"/>
          <w:rtl/>
        </w:rPr>
        <w:t xml:space="preserve"> و</w:t>
      </w:r>
      <w:r w:rsidR="001768DE">
        <w:rPr>
          <w:rFonts w:hint="cs"/>
          <w:rtl/>
        </w:rPr>
        <w:t xml:space="preserve"> یک جزء دیگر توصلی باشد</w:t>
      </w:r>
      <w:r>
        <w:rPr>
          <w:rFonts w:hint="cs"/>
          <w:rtl/>
        </w:rPr>
        <w:t>.</w:t>
      </w:r>
      <w:r w:rsidR="001768DE">
        <w:rPr>
          <w:rFonts w:hint="cs"/>
          <w:rtl/>
        </w:rPr>
        <w:t xml:space="preserve"> قربی شدن و نشدن بستگی به کیفیت غرض دارد.</w:t>
      </w:r>
      <w:r>
        <w:rPr>
          <w:rFonts w:hint="cs"/>
          <w:rtl/>
        </w:rPr>
        <w:t xml:space="preserve"> </w:t>
      </w:r>
      <w:r w:rsidR="001768DE">
        <w:rPr>
          <w:rFonts w:hint="cs"/>
          <w:rtl/>
        </w:rPr>
        <w:t>اگر تاثیر یک جزئی در غرض قربی باشد، امر به آن جزء قربی می</w:t>
      </w:r>
      <w:r w:rsidR="001768DE">
        <w:rPr>
          <w:rtl/>
        </w:rPr>
        <w:softHyphen/>
      </w:r>
      <w:r w:rsidR="001768DE">
        <w:rPr>
          <w:rFonts w:hint="cs"/>
          <w:rtl/>
        </w:rPr>
        <w:t>شود و اگر تاثیر یک جزئی در غرض قربی نباشد، امر به آن جزء قربی نیست</w:t>
      </w:r>
      <w:r>
        <w:rPr>
          <w:rFonts w:hint="cs"/>
          <w:rtl/>
        </w:rPr>
        <w:t xml:space="preserve">. </w:t>
      </w:r>
      <w:r w:rsidR="001768DE">
        <w:rPr>
          <w:rFonts w:hint="cs"/>
          <w:rtl/>
        </w:rPr>
        <w:t>مثلا به نظر مرحوم نائینی قصد قربت از اجزاء نماز است و توصلی است؛ زیرا معنا ندارد که شارع بگوید نماز را با قصد قربت اتیان کنید و خود قصد قربت هم به قصد قربت اتیان کنید. امر به قصد الامر توصلی است؛ چون دخالت قصد امر در غرض علی نحو الاطلاق است؛ بر خلاف رکوع که دخالت آن در غرض به صورت قربی است؛</w:t>
      </w:r>
      <w:r>
        <w:rPr>
          <w:rFonts w:hint="cs"/>
          <w:rtl/>
        </w:rPr>
        <w:t xml:space="preserve"> </w:t>
      </w:r>
      <w:r w:rsidR="001768DE">
        <w:rPr>
          <w:rFonts w:hint="cs"/>
          <w:rtl/>
        </w:rPr>
        <w:t xml:space="preserve">پس </w:t>
      </w:r>
      <w:r>
        <w:rPr>
          <w:rFonts w:hint="cs"/>
          <w:rtl/>
        </w:rPr>
        <w:t>همان طوری که در اجزاء</w:t>
      </w:r>
      <w:r w:rsidR="001768DE">
        <w:rPr>
          <w:rFonts w:hint="cs"/>
          <w:rtl/>
        </w:rPr>
        <w:t xml:space="preserve"> یک مرکبی</w:t>
      </w:r>
      <w:r>
        <w:rPr>
          <w:rFonts w:hint="cs"/>
          <w:rtl/>
        </w:rPr>
        <w:t xml:space="preserve"> گفته می</w:t>
      </w:r>
      <w:r>
        <w:rPr>
          <w:rtl/>
        </w:rPr>
        <w:softHyphen/>
      </w:r>
      <w:r w:rsidR="00DC0232">
        <w:rPr>
          <w:rFonts w:hint="cs"/>
          <w:rtl/>
        </w:rPr>
        <w:t xml:space="preserve">شود بعضی از اجزاء آن توصلی است و بعضی از آنها تعبدی است </w:t>
      </w:r>
      <w:r>
        <w:rPr>
          <w:rFonts w:hint="cs"/>
          <w:rtl/>
        </w:rPr>
        <w:t>در شرایط نیز</w:t>
      </w:r>
      <w:r w:rsidR="001768DE">
        <w:rPr>
          <w:rFonts w:hint="cs"/>
          <w:rtl/>
        </w:rPr>
        <w:t xml:space="preserve"> به طریق اولی</w:t>
      </w:r>
      <w:r>
        <w:rPr>
          <w:rFonts w:hint="cs"/>
          <w:rtl/>
        </w:rPr>
        <w:t xml:space="preserve"> این گونه است. بعضی از شرائط قربی هستند</w:t>
      </w:r>
      <w:r w:rsidR="001768DE">
        <w:rPr>
          <w:rFonts w:hint="cs"/>
          <w:rtl/>
        </w:rPr>
        <w:t xml:space="preserve"> در جایی که غرض در آن ها با قصد قربت حاصل می</w:t>
      </w:r>
      <w:r w:rsidR="001768DE">
        <w:rPr>
          <w:rtl/>
        </w:rPr>
        <w:softHyphen/>
      </w:r>
      <w:r w:rsidR="001768DE">
        <w:rPr>
          <w:rFonts w:hint="cs"/>
          <w:rtl/>
        </w:rPr>
        <w:t>شود</w:t>
      </w:r>
      <w:r>
        <w:rPr>
          <w:rFonts w:hint="cs"/>
          <w:rtl/>
        </w:rPr>
        <w:t xml:space="preserve"> و بعضی دیگر توصلی هستند.</w:t>
      </w:r>
      <w:r w:rsidR="001768DE">
        <w:rPr>
          <w:rFonts w:hint="cs"/>
          <w:rtl/>
        </w:rPr>
        <w:t xml:space="preserve"> </w:t>
      </w:r>
      <w:r w:rsidR="00DC0232">
        <w:rPr>
          <w:rFonts w:hint="cs"/>
          <w:rtl/>
        </w:rPr>
        <w:t xml:space="preserve">مثلا </w:t>
      </w:r>
      <w:r w:rsidR="001768DE">
        <w:rPr>
          <w:rFonts w:hint="cs"/>
          <w:rtl/>
        </w:rPr>
        <w:t xml:space="preserve"> امر به طهارات ثلاث تعبدی است و امر به ستر عورت توصلی است.</w:t>
      </w:r>
      <w:r>
        <w:rPr>
          <w:rFonts w:hint="cs"/>
          <w:rtl/>
        </w:rPr>
        <w:t xml:space="preserve"> </w:t>
      </w:r>
    </w:p>
    <w:p w:rsidR="00134A68" w:rsidRDefault="00134A68" w:rsidP="001768DE">
      <w:pPr>
        <w:jc w:val="both"/>
        <w:rPr>
          <w:rtl/>
        </w:rPr>
      </w:pPr>
      <w:r>
        <w:rPr>
          <w:rFonts w:hint="cs"/>
          <w:rtl/>
        </w:rPr>
        <w:t>مرحوم نائی</w:t>
      </w:r>
      <w:r w:rsidR="001768DE">
        <w:rPr>
          <w:rFonts w:hint="cs"/>
          <w:rtl/>
        </w:rPr>
        <w:t>ن</w:t>
      </w:r>
      <w:r>
        <w:rPr>
          <w:rFonts w:hint="cs"/>
          <w:rtl/>
        </w:rPr>
        <w:t>ی</w:t>
      </w:r>
      <w:r w:rsidR="001768DE">
        <w:rPr>
          <w:rFonts w:hint="cs"/>
          <w:rtl/>
        </w:rPr>
        <w:t xml:space="preserve"> می</w:t>
      </w:r>
      <w:r w:rsidR="001768DE">
        <w:rPr>
          <w:rtl/>
        </w:rPr>
        <w:softHyphen/>
      </w:r>
      <w:r w:rsidR="001768DE">
        <w:rPr>
          <w:rFonts w:hint="cs"/>
          <w:rtl/>
        </w:rPr>
        <w:t>فرماید:</w:t>
      </w:r>
      <w:r>
        <w:rPr>
          <w:rFonts w:hint="cs"/>
          <w:rtl/>
        </w:rPr>
        <w:t xml:space="preserve"> </w:t>
      </w:r>
      <w:r w:rsidR="001768DE">
        <w:rPr>
          <w:rFonts w:hint="cs"/>
          <w:rtl/>
        </w:rPr>
        <w:t xml:space="preserve">تعبدی شدن </w:t>
      </w:r>
      <w:r>
        <w:rPr>
          <w:rFonts w:hint="cs"/>
          <w:rtl/>
        </w:rPr>
        <w:t xml:space="preserve">طهارات ثلاث </w:t>
      </w:r>
      <w:r w:rsidR="001768DE">
        <w:rPr>
          <w:rFonts w:hint="cs"/>
          <w:rtl/>
        </w:rPr>
        <w:t xml:space="preserve">به امر ضمنی است، حال یا </w:t>
      </w:r>
      <w:r w:rsidR="00DC0232">
        <w:rPr>
          <w:rFonts w:hint="cs"/>
          <w:rtl/>
        </w:rPr>
        <w:t xml:space="preserve">به </w:t>
      </w:r>
      <w:r w:rsidR="001768DE">
        <w:rPr>
          <w:rFonts w:hint="cs"/>
          <w:rtl/>
        </w:rPr>
        <w:t>امر ضمنی وجوبی است، اگر داخل وقت بشود و یا</w:t>
      </w:r>
      <w:r>
        <w:rPr>
          <w:rFonts w:hint="cs"/>
          <w:rtl/>
        </w:rPr>
        <w:t xml:space="preserve"> به امر استحبابی</w:t>
      </w:r>
      <w:r w:rsidR="001768DE">
        <w:rPr>
          <w:rFonts w:hint="cs"/>
          <w:rtl/>
        </w:rPr>
        <w:t xml:space="preserve"> ضمنی قربی هستند؛ زیرا نماز با طهارتِ قبل از وقت، مستحب است.</w:t>
      </w:r>
    </w:p>
    <w:p w:rsidR="00B95248" w:rsidRDefault="00B95248" w:rsidP="001768DE">
      <w:pPr>
        <w:jc w:val="both"/>
        <w:rPr>
          <w:rtl/>
        </w:rPr>
      </w:pPr>
      <w:r>
        <w:rPr>
          <w:rFonts w:hint="cs"/>
          <w:rtl/>
        </w:rPr>
        <w:t>تذکر این نکته لازم است که کلام مرحوم نائینی در مقام تحقق عبادیت طهارات ثلاث است؛ اما در مقام امتثال ایشان قبول دارد که می</w:t>
      </w:r>
      <w:r>
        <w:rPr>
          <w:rtl/>
        </w:rPr>
        <w:softHyphen/>
      </w:r>
      <w:r>
        <w:rPr>
          <w:rFonts w:hint="cs"/>
          <w:rtl/>
        </w:rPr>
        <w:t>توان قصد محبوبیت و یا قصد ملاک و یا قصد امر نفسی کرد؛ لذا باید تذکر داده شود که بحث منشا عبادیت طهارات با مقام امتثال متفاوت است. ادعای مرحوم نائینی در اینجا مربوط به منشا عبادیت طهارات ثلاث است و الا ایشان قبول دارد که در مقام امتثال می</w:t>
      </w:r>
      <w:r>
        <w:rPr>
          <w:rtl/>
        </w:rPr>
        <w:softHyphen/>
      </w:r>
      <w:r>
        <w:rPr>
          <w:rFonts w:hint="cs"/>
          <w:rtl/>
        </w:rPr>
        <w:t>توان قصد محبوبیت وضو یا قصد امر نفسی کرد؛ بر خلاف مرحوم آخوند که ایشان می</w:t>
      </w:r>
      <w:r>
        <w:rPr>
          <w:rtl/>
        </w:rPr>
        <w:softHyphen/>
      </w:r>
      <w:r>
        <w:rPr>
          <w:rFonts w:hint="cs"/>
          <w:rtl/>
        </w:rPr>
        <w:t>فرمود: منشا عبادیت طهارات ثلاث امر نفسی است و در مقام امتثال هم قصد همان امر نفسی می</w:t>
      </w:r>
      <w:r>
        <w:rPr>
          <w:rtl/>
        </w:rPr>
        <w:softHyphen/>
      </w:r>
      <w:r>
        <w:rPr>
          <w:rFonts w:hint="cs"/>
          <w:rtl/>
        </w:rPr>
        <w:t>شود. مرحوم نائینی می</w:t>
      </w:r>
      <w:r>
        <w:rPr>
          <w:rtl/>
        </w:rPr>
        <w:softHyphen/>
      </w:r>
      <w:r>
        <w:rPr>
          <w:rFonts w:hint="cs"/>
          <w:rtl/>
        </w:rPr>
        <w:t>فرماید: منشا عبادیت طهارات ثلاث، همان امری است که به ذی المقدمه تعلق گرفته است. همان طوری که اجزاء ذی المقدمه قربی هستند، طهارات ثلاث نیز قربی هستند، اما در مقام امتثال می</w:t>
      </w:r>
      <w:r>
        <w:rPr>
          <w:rtl/>
        </w:rPr>
        <w:softHyphen/>
      </w:r>
      <w:r>
        <w:rPr>
          <w:rFonts w:hint="cs"/>
          <w:rtl/>
        </w:rPr>
        <w:t>توان قصد توصل به ذی المقدمه بشود یا قصد محبوبیت بشود.</w:t>
      </w:r>
    </w:p>
    <w:p w:rsidR="00B95248" w:rsidRDefault="00B95248" w:rsidP="001768DE">
      <w:pPr>
        <w:jc w:val="both"/>
        <w:rPr>
          <w:rtl/>
        </w:rPr>
      </w:pPr>
      <w:r>
        <w:rPr>
          <w:rFonts w:hint="cs"/>
          <w:rtl/>
        </w:rPr>
        <w:t>در حقیقت نقطه افتراق مرحوم آخوند با مرحوم نائینی این است که مرحوم آخوند می</w:t>
      </w:r>
      <w:r>
        <w:rPr>
          <w:rtl/>
        </w:rPr>
        <w:softHyphen/>
      </w:r>
      <w:r>
        <w:rPr>
          <w:rFonts w:hint="cs"/>
          <w:rtl/>
        </w:rPr>
        <w:t>فرماید: مراد از قربی بودن طهاراث ثلاث این است که امر به طهاراث ثلاث در صورتی ساقط می</w:t>
      </w:r>
      <w:r>
        <w:rPr>
          <w:rtl/>
        </w:rPr>
        <w:softHyphen/>
      </w:r>
      <w:r>
        <w:rPr>
          <w:rFonts w:hint="cs"/>
          <w:rtl/>
        </w:rPr>
        <w:t>شود که قربی اتیان شوند؛ اما مرحوم نائینی می</w:t>
      </w:r>
      <w:r>
        <w:rPr>
          <w:rtl/>
        </w:rPr>
        <w:softHyphen/>
      </w:r>
      <w:r>
        <w:rPr>
          <w:rFonts w:hint="cs"/>
          <w:rtl/>
        </w:rPr>
        <w:t xml:space="preserve">فرماید: قربی شدن </w:t>
      </w:r>
      <w:r>
        <w:rPr>
          <w:rFonts w:hint="cs"/>
          <w:rtl/>
        </w:rPr>
        <w:lastRenderedPageBreak/>
        <w:t xml:space="preserve">طهارات ثلاث به خاطر تعلق امر ذی المقدمه به </w:t>
      </w:r>
      <w:r w:rsidR="00D53016">
        <w:rPr>
          <w:rFonts w:hint="cs"/>
          <w:rtl/>
        </w:rPr>
        <w:t xml:space="preserve">طهارات ثلاث است، </w:t>
      </w:r>
      <w:r w:rsidR="00D53016" w:rsidRPr="00D53016">
        <w:rPr>
          <w:rFonts w:hint="cs"/>
          <w:u w:val="single"/>
          <w:rtl/>
        </w:rPr>
        <w:t>هر چند که مکلف می</w:t>
      </w:r>
      <w:r w:rsidR="00D53016" w:rsidRPr="00D53016">
        <w:rPr>
          <w:u w:val="single"/>
          <w:rtl/>
        </w:rPr>
        <w:softHyphen/>
      </w:r>
      <w:r w:rsidR="00D53016" w:rsidRPr="00D53016">
        <w:rPr>
          <w:rFonts w:hint="cs"/>
          <w:u w:val="single"/>
          <w:rtl/>
        </w:rPr>
        <w:t>تواند طهاراث ثلاث را به قصد امر نفسی اتیان کند.</w:t>
      </w:r>
    </w:p>
    <w:p w:rsidR="00D53016" w:rsidRPr="00D53016" w:rsidRDefault="00D53016" w:rsidP="00DC0232">
      <w:pPr>
        <w:pStyle w:val="Heading5"/>
        <w:rPr>
          <w:rtl/>
        </w:rPr>
      </w:pPr>
      <w:bookmarkStart w:id="8" w:name="_Toc28544944"/>
      <w:r>
        <w:rPr>
          <w:rFonts w:hint="cs"/>
          <w:rtl/>
        </w:rPr>
        <w:t>اشکال مبنایی به مرحوم نائینی( عدم وحدت اجزاء با شرایط)</w:t>
      </w:r>
      <w:bookmarkEnd w:id="8"/>
    </w:p>
    <w:p w:rsidR="00D53016" w:rsidRDefault="00D53016" w:rsidP="003E4067">
      <w:pPr>
        <w:jc w:val="both"/>
        <w:rPr>
          <w:rtl/>
        </w:rPr>
      </w:pPr>
      <w:r>
        <w:rPr>
          <w:rFonts w:hint="cs"/>
          <w:rtl/>
        </w:rPr>
        <w:t xml:space="preserve">اشکالی که بر مرحوم نائینی مطرح است، اشکال مبنایی است. مرحوم خویی نیز این اشکال را </w:t>
      </w:r>
      <w:r w:rsidR="00A30D9F">
        <w:rPr>
          <w:rFonts w:hint="cs"/>
          <w:rtl/>
        </w:rPr>
        <w:t xml:space="preserve">در </w:t>
      </w:r>
      <w:r>
        <w:rPr>
          <w:rFonts w:hint="cs"/>
          <w:rtl/>
        </w:rPr>
        <w:t>تعلیقه اجود بر مرحوم نائینی مطرح کرده است</w:t>
      </w:r>
      <w:r w:rsidR="00492E96">
        <w:rPr>
          <w:rStyle w:val="FootnoteReference"/>
          <w:rtl/>
        </w:rPr>
        <w:footnoteReference w:id="5"/>
      </w:r>
      <w:r>
        <w:rPr>
          <w:rFonts w:hint="cs"/>
          <w:rtl/>
        </w:rPr>
        <w:t>. اشکال این است: ادعای مرحوم نائینی در صورتی صحیح است که امر به مرکب، بر شرایط هم منبسط بشود. یعنی همان طوری که امر به مرکب منبسط بر اجزاء می</w:t>
      </w:r>
      <w:r>
        <w:rPr>
          <w:rtl/>
        </w:rPr>
        <w:softHyphen/>
      </w:r>
      <w:r>
        <w:rPr>
          <w:rFonts w:hint="cs"/>
          <w:rtl/>
        </w:rPr>
        <w:t>شود و موجب تعبدی شدن اجزاء می</w:t>
      </w:r>
      <w:r>
        <w:rPr>
          <w:rtl/>
        </w:rPr>
        <w:softHyphen/>
      </w:r>
      <w:r>
        <w:rPr>
          <w:rFonts w:hint="cs"/>
          <w:rtl/>
        </w:rPr>
        <w:t>شود، اگر بر شرایط نیز منبسط می</w:t>
      </w:r>
      <w:r>
        <w:rPr>
          <w:rtl/>
        </w:rPr>
        <w:softHyphen/>
      </w:r>
      <w:r>
        <w:rPr>
          <w:rFonts w:hint="cs"/>
          <w:rtl/>
        </w:rPr>
        <w:t>شد، موجب تعبدی شدن شرایط هم می</w:t>
      </w:r>
      <w:r>
        <w:rPr>
          <w:rtl/>
        </w:rPr>
        <w:softHyphen/>
      </w:r>
      <w:r>
        <w:rPr>
          <w:rFonts w:hint="cs"/>
          <w:rtl/>
        </w:rPr>
        <w:t>شد؛ اما این مبنا صحیح نیست؛ زیرا امر به حصه تعلق گرفته است و بر شرایط منسبط نشده است.</w:t>
      </w:r>
    </w:p>
    <w:p w:rsidR="00D53016" w:rsidRDefault="00D53016" w:rsidP="00DC0232">
      <w:pPr>
        <w:pStyle w:val="Heading6"/>
        <w:rPr>
          <w:rtl/>
        </w:rPr>
      </w:pPr>
      <w:bookmarkStart w:id="9" w:name="_Toc28544945"/>
      <w:r>
        <w:rPr>
          <w:rFonts w:hint="cs"/>
          <w:rtl/>
        </w:rPr>
        <w:t>دفاع شیخ حسین حلی از مرحوم نائینی</w:t>
      </w:r>
      <w:bookmarkEnd w:id="9"/>
    </w:p>
    <w:p w:rsidR="00B95248" w:rsidRDefault="00D53016" w:rsidP="003E4067">
      <w:pPr>
        <w:jc w:val="both"/>
        <w:rPr>
          <w:rtl/>
        </w:rPr>
      </w:pPr>
      <w:r>
        <w:rPr>
          <w:rFonts w:hint="cs"/>
          <w:rtl/>
        </w:rPr>
        <w:t>مرحوم شیخ حسین حلی در مقام دفاع از مرحوم نائینی فرموده است: لازمه ادعای مرحوم نائینی این نیست که بین اجزاء و شرایط فرقی وجود ندارد. ایشان بین اجزاء و شرایط فرق می</w:t>
      </w:r>
      <w:r>
        <w:rPr>
          <w:rtl/>
        </w:rPr>
        <w:softHyphen/>
      </w:r>
      <w:r>
        <w:rPr>
          <w:rFonts w:hint="cs"/>
          <w:rtl/>
        </w:rPr>
        <w:t>گذارند. در مباحث سابق نیز این مساله مطرح شد که قید خارج از ماموربه است و تقید داخل</w:t>
      </w:r>
      <w:bookmarkStart w:id="10" w:name="_GoBack"/>
      <w:bookmarkEnd w:id="10"/>
      <w:r>
        <w:rPr>
          <w:rFonts w:hint="cs"/>
          <w:rtl/>
        </w:rPr>
        <w:t xml:space="preserve"> است. در حقیقت مرحوم نائینی می</w:t>
      </w:r>
      <w:r>
        <w:rPr>
          <w:rtl/>
        </w:rPr>
        <w:softHyphen/>
      </w:r>
      <w:r>
        <w:rPr>
          <w:rFonts w:hint="cs"/>
          <w:rtl/>
        </w:rPr>
        <w:t>فرماید: اجزاء مستقیما مرکز امر هستند. یعنی وقتی امر به مرکب تعلق می</w:t>
      </w:r>
      <w:r>
        <w:rPr>
          <w:rtl/>
        </w:rPr>
        <w:softHyphen/>
      </w:r>
      <w:r>
        <w:rPr>
          <w:rFonts w:hint="cs"/>
          <w:rtl/>
        </w:rPr>
        <w:t>گیرد، مستقیما به اجزاء تعلق می</w:t>
      </w:r>
      <w:r>
        <w:rPr>
          <w:rtl/>
        </w:rPr>
        <w:softHyphen/>
      </w:r>
      <w:r>
        <w:rPr>
          <w:rFonts w:hint="cs"/>
          <w:rtl/>
        </w:rPr>
        <w:t xml:space="preserve">گیرد؛ اما </w:t>
      </w:r>
      <w:r w:rsidR="009D26FF">
        <w:rPr>
          <w:rFonts w:hint="cs"/>
          <w:rtl/>
        </w:rPr>
        <w:t xml:space="preserve">در شرایط امر به تقید تعلق گرفته است و قید خارج از ماموربه است؛ اما چون تقید مسبب از قید است؛ پس امر به تقید، امر به سبب هم هست. </w:t>
      </w:r>
    </w:p>
    <w:p w:rsidR="009D26FF" w:rsidRDefault="009D26FF" w:rsidP="009D26FF">
      <w:pPr>
        <w:jc w:val="both"/>
        <w:rPr>
          <w:rtl/>
        </w:rPr>
      </w:pPr>
      <w:r>
        <w:rPr>
          <w:rFonts w:hint="cs"/>
          <w:rtl/>
        </w:rPr>
        <w:t>پس مرحوم نائینی بین اجزاء و شرایط فرق می</w:t>
      </w:r>
      <w:r>
        <w:rPr>
          <w:rtl/>
        </w:rPr>
        <w:softHyphen/>
      </w:r>
      <w:r>
        <w:rPr>
          <w:rFonts w:hint="cs"/>
          <w:rtl/>
        </w:rPr>
        <w:t>گذارد؛ اما یک نکته وجود دارد</w:t>
      </w:r>
      <w:r w:rsidR="00492E96">
        <w:rPr>
          <w:rFonts w:hint="cs"/>
          <w:rtl/>
        </w:rPr>
        <w:t>(امر به تقید مسبب از امر به قید)</w:t>
      </w:r>
      <w:r>
        <w:rPr>
          <w:rFonts w:hint="cs"/>
          <w:rtl/>
        </w:rPr>
        <w:t xml:space="preserve"> که باعث می</w:t>
      </w:r>
      <w:r>
        <w:rPr>
          <w:rtl/>
        </w:rPr>
        <w:softHyphen/>
      </w:r>
      <w:r>
        <w:rPr>
          <w:rFonts w:hint="cs"/>
          <w:rtl/>
        </w:rPr>
        <w:t>شود امر به تقید، امر به قید هم باشد؛ بر خلاف اجزاء که امر مستقیما به آنها تعلق گرفته است.</w:t>
      </w:r>
    </w:p>
    <w:p w:rsidR="009D26FF" w:rsidRDefault="009D26FF" w:rsidP="009D26FF">
      <w:pPr>
        <w:jc w:val="both"/>
        <w:rPr>
          <w:rtl/>
        </w:rPr>
      </w:pPr>
      <w:r>
        <w:rPr>
          <w:rFonts w:hint="cs"/>
          <w:rtl/>
        </w:rPr>
        <w:t>به عبارت دیگر، تقید یک شئ انتزاعی است و امر، از شئ انتزاعی به منشا انتزاع سرایت می</w:t>
      </w:r>
      <w:r>
        <w:rPr>
          <w:rtl/>
        </w:rPr>
        <w:softHyphen/>
      </w:r>
      <w:r>
        <w:rPr>
          <w:rFonts w:hint="cs"/>
          <w:rtl/>
        </w:rPr>
        <w:t>کند؛ پس بین جزء و شرط فرق وجود دارد. اشکال مرحوم خویی این است</w:t>
      </w:r>
      <w:r w:rsidR="00492E96">
        <w:rPr>
          <w:rFonts w:hint="cs"/>
          <w:rtl/>
        </w:rPr>
        <w:t xml:space="preserve"> </w:t>
      </w:r>
      <w:r>
        <w:rPr>
          <w:rFonts w:hint="cs"/>
          <w:rtl/>
        </w:rPr>
        <w:t>که اگر امر به شرایط هم سرایت کند</w:t>
      </w:r>
      <w:r w:rsidR="00492E96">
        <w:rPr>
          <w:rFonts w:hint="cs"/>
          <w:rtl/>
        </w:rPr>
        <w:t>،</w:t>
      </w:r>
      <w:r>
        <w:rPr>
          <w:rFonts w:hint="cs"/>
          <w:rtl/>
        </w:rPr>
        <w:t xml:space="preserve"> لازمه اش این است که فرقی بین اجزاء و شرایط وجود نداشته باشد، در حالی که این ادعا صحیح نیست. مرحوم نائینی در جواب می</w:t>
      </w:r>
      <w:r>
        <w:rPr>
          <w:rtl/>
        </w:rPr>
        <w:softHyphen/>
      </w:r>
      <w:r>
        <w:rPr>
          <w:rFonts w:hint="cs"/>
          <w:rtl/>
        </w:rPr>
        <w:t>فرماید: ما هم قبول داریم که فرق وجود دارد؛ اما فرق آنها در صیاغت وجود دارد. یعنی در اجزاء مستقیما امر به اجزاء تعلق گرفته است و در شرایط امر به تقید</w:t>
      </w:r>
      <w:r w:rsidR="00492E96">
        <w:rPr>
          <w:rFonts w:hint="cs"/>
          <w:rtl/>
        </w:rPr>
        <w:t>،</w:t>
      </w:r>
      <w:r>
        <w:rPr>
          <w:rFonts w:hint="cs"/>
          <w:rtl/>
        </w:rPr>
        <w:t xml:space="preserve"> امر به قید است؛ هر چند که لبّا با هم فرقی ندارند. همین مقدار فرق کفایت می</w:t>
      </w:r>
      <w:r>
        <w:rPr>
          <w:rtl/>
        </w:rPr>
        <w:softHyphen/>
      </w:r>
      <w:r>
        <w:rPr>
          <w:rFonts w:hint="cs"/>
          <w:rtl/>
        </w:rPr>
        <w:t>کند.</w:t>
      </w:r>
    </w:p>
    <w:p w:rsidR="009D26FF" w:rsidRDefault="009D26FF" w:rsidP="009D26FF">
      <w:pPr>
        <w:jc w:val="both"/>
        <w:rPr>
          <w:rtl/>
        </w:rPr>
      </w:pPr>
      <w:r w:rsidRPr="009D26FF">
        <w:rPr>
          <w:rFonts w:hint="cs"/>
          <w:color w:val="000080"/>
          <w:rtl/>
        </w:rPr>
        <w:lastRenderedPageBreak/>
        <w:t>نتیجه</w:t>
      </w:r>
      <w:r>
        <w:rPr>
          <w:rFonts w:hint="cs"/>
          <w:rtl/>
        </w:rPr>
        <w:t>: تا به این جا ثابت شد عبادیت طهارات ثلاث را می</w:t>
      </w:r>
      <w:r>
        <w:rPr>
          <w:rtl/>
        </w:rPr>
        <w:softHyphen/>
      </w:r>
      <w:r>
        <w:rPr>
          <w:rFonts w:hint="cs"/>
          <w:rtl/>
        </w:rPr>
        <w:t>توان به امر به ذی المقدمه درست کرد. مرحوم خویی اشکالی را مطرح کرد که اگر این ادعا صحیح باشد، فرقی بین جزء و شرط نیست. مرحوم شیخ حسین حلی فرمود: فرق بین جزء و شرط در صیاغت وجود دارد. با توجه به این مطلب</w:t>
      </w:r>
      <w:r w:rsidR="00492E96">
        <w:rPr>
          <w:rFonts w:hint="cs"/>
          <w:rtl/>
        </w:rPr>
        <w:t>، ت</w:t>
      </w:r>
      <w:r>
        <w:rPr>
          <w:rFonts w:hint="cs"/>
          <w:rtl/>
        </w:rPr>
        <w:t>هافتی که در کلام مرحوم نائینی وجود داشت، از بین رفت. ایشان از یک طرف می</w:t>
      </w:r>
      <w:r>
        <w:rPr>
          <w:rtl/>
        </w:rPr>
        <w:softHyphen/>
      </w:r>
      <w:r>
        <w:rPr>
          <w:rFonts w:hint="cs"/>
          <w:rtl/>
        </w:rPr>
        <w:t>فرماید: قید از ماموربه خارج است و از طرف دیگری می</w:t>
      </w:r>
      <w:r>
        <w:rPr>
          <w:rtl/>
        </w:rPr>
        <w:softHyphen/>
      </w:r>
      <w:r>
        <w:rPr>
          <w:rFonts w:hint="cs"/>
          <w:rtl/>
        </w:rPr>
        <w:t>فرماید: تعبدیت طهارات ثلاث</w:t>
      </w:r>
      <w:r w:rsidR="00492E96">
        <w:rPr>
          <w:rFonts w:hint="cs"/>
          <w:rtl/>
        </w:rPr>
        <w:t xml:space="preserve"> ناشی</w:t>
      </w:r>
      <w:r>
        <w:rPr>
          <w:rFonts w:hint="cs"/>
          <w:rtl/>
        </w:rPr>
        <w:t xml:space="preserve"> از امر به ذی المقدمه است. جواب این تهافت این است: امر به مسبب، امر به سبب هم هست.</w:t>
      </w:r>
    </w:p>
    <w:p w:rsidR="00906888" w:rsidRDefault="00906888" w:rsidP="00492E96">
      <w:pPr>
        <w:pStyle w:val="Heading6"/>
        <w:rPr>
          <w:rtl/>
        </w:rPr>
      </w:pPr>
      <w:bookmarkStart w:id="11" w:name="_Toc28544946"/>
      <w:r>
        <w:rPr>
          <w:rFonts w:hint="cs"/>
          <w:rtl/>
        </w:rPr>
        <w:t>اشکال اول استاد بر مرحوم نائینی: عدم تلازم بین امر به سبب و امر به مسبب</w:t>
      </w:r>
      <w:bookmarkEnd w:id="11"/>
    </w:p>
    <w:p w:rsidR="00906888" w:rsidRDefault="00906888" w:rsidP="00492E96">
      <w:pPr>
        <w:jc w:val="both"/>
        <w:rPr>
          <w:rtl/>
        </w:rPr>
      </w:pPr>
      <w:r>
        <w:rPr>
          <w:rFonts w:hint="cs"/>
          <w:rtl/>
        </w:rPr>
        <w:t>به نظر ما حقیقتِ امر به سبب، امر به مسبب نیست. مثلا اگر گفته شود: زید را ب</w:t>
      </w:r>
      <w:r w:rsidR="00492E96">
        <w:rPr>
          <w:rFonts w:hint="cs"/>
          <w:rtl/>
        </w:rPr>
        <w:t>ُ</w:t>
      </w:r>
      <w:r>
        <w:rPr>
          <w:rFonts w:hint="cs"/>
          <w:rtl/>
        </w:rPr>
        <w:t>کش، معنایش این نیست که چاقو بزن. امر به مسبب جای خودش قرار دارد و امر به سبب هم جای خودش قرار دارد. چه بسا شرایط امر غیر مقدور</w:t>
      </w:r>
      <w:r w:rsidR="00492E96">
        <w:rPr>
          <w:rFonts w:hint="cs"/>
          <w:rtl/>
        </w:rPr>
        <w:t>ی باشند</w:t>
      </w:r>
      <w:r>
        <w:rPr>
          <w:rFonts w:hint="cs"/>
          <w:rtl/>
        </w:rPr>
        <w:t>. مثلا حج در موسم غیر مقدور است. یعنی بر حصه قدرت دارد</w:t>
      </w:r>
      <w:r w:rsidR="00492E96">
        <w:rPr>
          <w:rFonts w:hint="cs"/>
          <w:rtl/>
        </w:rPr>
        <w:t>؛ ولی بر قید قدرت ندارد و</w:t>
      </w:r>
      <w:r>
        <w:rPr>
          <w:rFonts w:hint="cs"/>
          <w:rtl/>
        </w:rPr>
        <w:t xml:space="preserve"> قدرت ندارد که موسم را ایجاد کند. مرحوم نائینی در این رابطه می</w:t>
      </w:r>
      <w:r>
        <w:rPr>
          <w:rtl/>
        </w:rPr>
        <w:softHyphen/>
      </w:r>
      <w:r>
        <w:rPr>
          <w:rFonts w:hint="cs"/>
          <w:rtl/>
        </w:rPr>
        <w:t>فرمود: هر قید غیر مقدوری به موضوع رجوع می</w:t>
      </w:r>
      <w:r>
        <w:rPr>
          <w:rtl/>
        </w:rPr>
        <w:softHyphen/>
      </w:r>
      <w:r>
        <w:rPr>
          <w:rFonts w:hint="cs"/>
          <w:rtl/>
        </w:rPr>
        <w:t>کند و فرض وجود می</w:t>
      </w:r>
      <w:r>
        <w:rPr>
          <w:rtl/>
        </w:rPr>
        <w:softHyphen/>
      </w:r>
      <w:r>
        <w:rPr>
          <w:rFonts w:hint="cs"/>
          <w:rtl/>
        </w:rPr>
        <w:t>شود. ما در جواب گفتیم: این مطلب تکلف است. ظاهر خطاب را ما می</w:t>
      </w:r>
      <w:r>
        <w:rPr>
          <w:rtl/>
        </w:rPr>
        <w:softHyphen/>
      </w:r>
      <w:r>
        <w:rPr>
          <w:rFonts w:hint="cs"/>
          <w:rtl/>
        </w:rPr>
        <w:t>توان</w:t>
      </w:r>
      <w:r w:rsidR="00492E96">
        <w:rPr>
          <w:rFonts w:hint="cs"/>
          <w:rtl/>
        </w:rPr>
        <w:t>یم تحفظ کنیم؛</w:t>
      </w:r>
      <w:r>
        <w:rPr>
          <w:rFonts w:hint="cs"/>
          <w:rtl/>
        </w:rPr>
        <w:t xml:space="preserve"> یعنی بگوییم: حصه مقدور است هر چند که قید غیر مقدور است. اساس مطلب</w:t>
      </w:r>
      <w:r w:rsidR="00492E96">
        <w:rPr>
          <w:rFonts w:hint="cs"/>
          <w:rtl/>
        </w:rPr>
        <w:t>،</w:t>
      </w:r>
      <w:r>
        <w:rPr>
          <w:rFonts w:hint="cs"/>
          <w:rtl/>
        </w:rPr>
        <w:t xml:space="preserve"> یک ادعایی از مرحوم نائینی است. لبّا امر به مسبب، امر به سبب است. ما این مطلب را قبول نداریم. مثلا خداوند می</w:t>
      </w:r>
      <w:r>
        <w:rPr>
          <w:rtl/>
        </w:rPr>
        <w:softHyphen/>
      </w:r>
      <w:r>
        <w:rPr>
          <w:rFonts w:hint="cs"/>
          <w:rtl/>
        </w:rPr>
        <w:t>فرماید</w:t>
      </w:r>
      <w:r w:rsidR="00492E96">
        <w:rPr>
          <w:rFonts w:ascii="Arial" w:hAnsi="Arial" w:cs="Arial" w:hint="cs"/>
          <w:rtl/>
        </w:rPr>
        <w:t>﴿</w:t>
      </w:r>
      <w:r w:rsidR="00492E96">
        <w:rPr>
          <w:rFonts w:hint="cs"/>
          <w:color w:val="008000"/>
          <w:rtl/>
        </w:rPr>
        <w:t>ف</w:t>
      </w:r>
      <w:r w:rsidR="00492E96" w:rsidRPr="00492E96">
        <w:rPr>
          <w:rFonts w:hint="cs"/>
          <w:color w:val="008000"/>
          <w:rtl/>
        </w:rPr>
        <w:t>اقتلوا المشرکین حیث وجدتموهم</w:t>
      </w:r>
      <w:r w:rsidR="00492E96" w:rsidRPr="00492E96">
        <w:rPr>
          <w:rFonts w:ascii="Arial" w:hAnsi="Arial" w:cs="Arial" w:hint="cs"/>
          <w:color w:val="008000"/>
          <w:rtl/>
        </w:rPr>
        <w:t>﴾</w:t>
      </w:r>
      <w:r w:rsidR="00492E96">
        <w:rPr>
          <w:rStyle w:val="FootnoteReference"/>
          <w:rtl/>
        </w:rPr>
        <w:footnoteReference w:id="6"/>
      </w:r>
      <w:r>
        <w:rPr>
          <w:rFonts w:hint="cs"/>
          <w:rtl/>
        </w:rPr>
        <w:t xml:space="preserve"> در این جا امر به مسبب است و به سبب سرایت نمی</w:t>
      </w:r>
      <w:r>
        <w:rPr>
          <w:rtl/>
        </w:rPr>
        <w:softHyphen/>
      </w:r>
      <w:r>
        <w:rPr>
          <w:rFonts w:hint="cs"/>
          <w:rtl/>
        </w:rPr>
        <w:t>کند.</w:t>
      </w:r>
    </w:p>
    <w:p w:rsidR="00906888" w:rsidRDefault="00906888" w:rsidP="00492E96">
      <w:pPr>
        <w:pStyle w:val="Heading6"/>
        <w:rPr>
          <w:rtl/>
        </w:rPr>
      </w:pPr>
      <w:bookmarkStart w:id="12" w:name="_Toc28544947"/>
      <w:r>
        <w:rPr>
          <w:rFonts w:hint="cs"/>
          <w:rtl/>
        </w:rPr>
        <w:t>اشکال دوم:</w:t>
      </w:r>
      <w:r w:rsidR="00506E98">
        <w:rPr>
          <w:rFonts w:hint="cs"/>
          <w:rtl/>
        </w:rPr>
        <w:t xml:space="preserve"> خلاف ارتکاز بودن ادعای مرحوم نائینی</w:t>
      </w:r>
      <w:bookmarkEnd w:id="12"/>
    </w:p>
    <w:p w:rsidR="00506E98" w:rsidRDefault="00506E98" w:rsidP="009D26FF">
      <w:pPr>
        <w:jc w:val="both"/>
        <w:rPr>
          <w:rtl/>
        </w:rPr>
      </w:pPr>
      <w:r>
        <w:rPr>
          <w:rFonts w:hint="cs"/>
          <w:rtl/>
        </w:rPr>
        <w:t>مرحوم نائینی منشا عبادیت طهارات ثلاث را به امر ضمنی ذی المقدمه می</w:t>
      </w:r>
      <w:r>
        <w:rPr>
          <w:rtl/>
        </w:rPr>
        <w:softHyphen/>
      </w:r>
      <w:r>
        <w:rPr>
          <w:rFonts w:hint="cs"/>
          <w:rtl/>
        </w:rPr>
        <w:t>داند. در حقیقت ایشان تعبدیت طهارات ثلاث را به امر نفسی نمی</w:t>
      </w:r>
      <w:r>
        <w:rPr>
          <w:rtl/>
        </w:rPr>
        <w:softHyphen/>
      </w:r>
      <w:r>
        <w:rPr>
          <w:rFonts w:hint="cs"/>
          <w:rtl/>
        </w:rPr>
        <w:t>داند و این مطلب خلاف ارتکاز ما است. یعنی با این که مرحوم نائینی فی الجمله تعبدیت طهارات ثلاث به امر نفسی را قبول دارد؛ اما می</w:t>
      </w:r>
      <w:r>
        <w:rPr>
          <w:rtl/>
        </w:rPr>
        <w:softHyphen/>
      </w:r>
      <w:r>
        <w:rPr>
          <w:rFonts w:hint="cs"/>
          <w:rtl/>
        </w:rPr>
        <w:t>فرماید: امر ضمنی موجب تعبدیت شده است و این راه مواجه با مشکل نیست.</w:t>
      </w:r>
    </w:p>
    <w:p w:rsidR="00506E98" w:rsidRDefault="00506E98" w:rsidP="00492E96">
      <w:pPr>
        <w:pStyle w:val="Heading5"/>
        <w:rPr>
          <w:rtl/>
        </w:rPr>
      </w:pPr>
      <w:bookmarkStart w:id="13" w:name="_Toc28544948"/>
      <w:r>
        <w:rPr>
          <w:rFonts w:hint="cs"/>
          <w:rtl/>
        </w:rPr>
        <w:t>مختار استاد</w:t>
      </w:r>
      <w:bookmarkEnd w:id="13"/>
    </w:p>
    <w:p w:rsidR="00506E98" w:rsidRDefault="00506E98" w:rsidP="009D26FF">
      <w:pPr>
        <w:jc w:val="both"/>
        <w:rPr>
          <w:rtl/>
        </w:rPr>
      </w:pPr>
      <w:r>
        <w:rPr>
          <w:rFonts w:hint="cs"/>
          <w:rtl/>
        </w:rPr>
        <w:t xml:space="preserve">به نظر ما تعبدیت طهارات ثلاث به امر نفسی مقبول است. حتی اگر ادعای مرحوم نائینی نیز صحیح باشد، منافاتی وجود ندارد که وضو و غسل دو امر تعبدی داشته باشند، یک امر ضمنی بما هو شرط و یک امر نفسی مستقل فی نفسه داشته باشد. مثل قرائت حمد که فی حد نفسه مستحب است و امر ضمنی تعبدی نیز دارد. ادعای ما این است: این گونه نیست که اگر تعبدیت </w:t>
      </w:r>
      <w:r>
        <w:rPr>
          <w:rFonts w:hint="cs"/>
          <w:rtl/>
        </w:rPr>
        <w:lastRenderedPageBreak/>
        <w:t>طهارات ثلاث به امر ضمنی را قبول کردیم، دیگر نتوانیم تعبدیت آنها را به وسیله امر نفسی مستقل قبول کنیم</w:t>
      </w:r>
      <w:r w:rsidR="003B37E0">
        <w:rPr>
          <w:rFonts w:hint="cs"/>
          <w:rtl/>
        </w:rPr>
        <w:t>؛ بلکه می</w:t>
      </w:r>
      <w:r w:rsidR="003B37E0">
        <w:rPr>
          <w:rtl/>
        </w:rPr>
        <w:softHyphen/>
      </w:r>
      <w:r w:rsidR="003B37E0">
        <w:rPr>
          <w:rFonts w:hint="cs"/>
          <w:rtl/>
        </w:rPr>
        <w:t xml:space="preserve">توان هر دو را قبول کنیم. </w:t>
      </w:r>
    </w:p>
    <w:p w:rsidR="003B37E0" w:rsidRDefault="003B37E0" w:rsidP="009D26FF">
      <w:pPr>
        <w:jc w:val="both"/>
        <w:rPr>
          <w:rtl/>
        </w:rPr>
      </w:pPr>
      <w:r w:rsidRPr="00492E96">
        <w:rPr>
          <w:rFonts w:hint="cs"/>
          <w:highlight w:val="yellow"/>
          <w:rtl/>
        </w:rPr>
        <w:t xml:space="preserve">نتیجه: </w:t>
      </w:r>
      <w:r>
        <w:rPr>
          <w:rFonts w:hint="cs"/>
          <w:rtl/>
        </w:rPr>
        <w:t>اولا ادعای مرحوم نائینی صحیح نیست و ثانیا اگر صحیح باشد، منحصر در راه حل ایشان نیست.</w:t>
      </w:r>
    </w:p>
    <w:p w:rsidR="003B37E0" w:rsidRDefault="003B37E0" w:rsidP="009D26FF">
      <w:pPr>
        <w:jc w:val="both"/>
        <w:rPr>
          <w:rtl/>
        </w:rPr>
      </w:pPr>
      <w:r>
        <w:rPr>
          <w:rFonts w:hint="cs"/>
          <w:rtl/>
        </w:rPr>
        <w:t>البته می</w:t>
      </w:r>
      <w:r>
        <w:rPr>
          <w:rtl/>
        </w:rPr>
        <w:softHyphen/>
      </w:r>
      <w:r>
        <w:rPr>
          <w:rFonts w:hint="cs"/>
          <w:rtl/>
        </w:rPr>
        <w:t>توان کلام مرحوم نائینی را این گونه توجیه کرد: هر چند کلام ایشان ظهور در این مطلب دارد که منشا تعبدیت طهارات ثلاث منحصر به امر ضمنی است؛ اما ایشان چون در صدد بیان راه حل عامی برای حل مشکل در همه جا است، این مطلب را می</w:t>
      </w:r>
      <w:r>
        <w:rPr>
          <w:rtl/>
        </w:rPr>
        <w:softHyphen/>
      </w:r>
      <w:r>
        <w:rPr>
          <w:rFonts w:hint="cs"/>
          <w:rtl/>
        </w:rPr>
        <w:t>فرماید.</w:t>
      </w:r>
    </w:p>
    <w:p w:rsidR="00906888" w:rsidRDefault="00906888" w:rsidP="009D26FF">
      <w:pPr>
        <w:jc w:val="both"/>
        <w:rPr>
          <w:rtl/>
        </w:rPr>
      </w:pPr>
    </w:p>
    <w:p w:rsidR="00B95248" w:rsidRPr="006162A2" w:rsidRDefault="00B95248" w:rsidP="003E4067">
      <w:pPr>
        <w:jc w:val="both"/>
        <w:rPr>
          <w:rtl/>
        </w:rPr>
      </w:pPr>
    </w:p>
    <w:sectPr w:rsidR="00B95248"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C43F7" w:rsidRDefault="00EC43F7" w:rsidP="008B750B">
      <w:pPr>
        <w:spacing w:line="240" w:lineRule="auto"/>
      </w:pPr>
      <w:r>
        <w:separator/>
      </w:r>
    </w:p>
  </w:endnote>
  <w:endnote w:type="continuationSeparator" w:id="0">
    <w:p w:rsidR="00EC43F7" w:rsidRDefault="00EC43F7"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panose1 w:val="00000500000000020004"/>
    <w:charset w:val="02"/>
    <w:family w:val="auto"/>
    <w:pitch w:val="variable"/>
    <w:sig w:usb0="00002001" w:usb1="90000000" w:usb2="00000008" w:usb3="00000000" w:csb0="8000004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7F6A06" w:rsidRPr="007F6A06">
            <w:rPr>
              <w:noProof/>
              <w:rtl/>
              <w:lang w:val="fa-IR"/>
            </w:rPr>
            <w:t>5</w:t>
          </w:r>
          <w:r>
            <w:rPr>
              <w:noProof/>
            </w:rPr>
            <w:fldChar w:fldCharType="end"/>
          </w:r>
        </w:p>
      </w:tc>
      <w:tc>
        <w:tcPr>
          <w:tcW w:w="4786" w:type="dxa"/>
          <w:tcBorders>
            <w:top w:val="nil"/>
            <w:left w:val="nil"/>
            <w:bottom w:val="nil"/>
            <w:right w:val="nil"/>
          </w:tcBorders>
          <w:vAlign w:val="center"/>
        </w:tcPr>
        <w:p w:rsidR="006D44C1" w:rsidRPr="006D44C1" w:rsidRDefault="009D46EC" w:rsidP="001B6799">
          <w:pPr>
            <w:pStyle w:val="Footer"/>
            <w:bidi w:val="0"/>
            <w:rPr>
              <w:color w:val="808080" w:themeColor="background1" w:themeShade="80"/>
              <w:rtl/>
            </w:rPr>
          </w:pPr>
          <w:bookmarkStart w:id="21" w:name="BokAdres"/>
          <w:bookmarkEnd w:id="21"/>
          <w:r>
            <w:rPr>
              <w:color w:val="808080" w:themeColor="background1" w:themeShade="80"/>
            </w:rPr>
            <w:t>U1mg1_13981008-061_mk2_mfeb.ir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C43F7" w:rsidRDefault="00EC43F7" w:rsidP="008B750B">
      <w:pPr>
        <w:spacing w:line="240" w:lineRule="auto"/>
      </w:pPr>
      <w:r>
        <w:separator/>
      </w:r>
    </w:p>
  </w:footnote>
  <w:footnote w:type="continuationSeparator" w:id="0">
    <w:p w:rsidR="00EC43F7" w:rsidRDefault="00EC43F7" w:rsidP="008B750B">
      <w:pPr>
        <w:spacing w:line="240" w:lineRule="auto"/>
      </w:pPr>
      <w:r>
        <w:continuationSeparator/>
      </w:r>
    </w:p>
  </w:footnote>
  <w:footnote w:id="1">
    <w:p w:rsidR="00A01863" w:rsidRDefault="00A01863">
      <w:pPr>
        <w:pStyle w:val="FootnoteText"/>
        <w:rPr>
          <w:rFonts w:hint="cs"/>
        </w:rPr>
      </w:pPr>
      <w:r>
        <w:rPr>
          <w:rStyle w:val="FootnoteReference"/>
        </w:rPr>
        <w:footnoteRef/>
      </w:r>
      <w:r>
        <w:rPr>
          <w:rtl/>
        </w:rPr>
        <w:t xml:space="preserve"> </w:t>
      </w:r>
      <w:r>
        <w:rPr>
          <w:rFonts w:hint="cs"/>
          <w:rtl/>
        </w:rPr>
        <w:t>مقرر: تعبیر به اولا و ثانیا ....... از جانب مقرر است.</w:t>
      </w:r>
    </w:p>
  </w:footnote>
  <w:footnote w:id="2">
    <w:p w:rsidR="00492E96" w:rsidRPr="00492E96" w:rsidRDefault="00492E96" w:rsidP="00492E96">
      <w:pPr>
        <w:pStyle w:val="FootnoteText"/>
        <w:rPr>
          <w:rtl/>
        </w:rPr>
      </w:pPr>
      <w:r w:rsidRPr="00492E96">
        <w:footnoteRef/>
      </w:r>
      <w:r w:rsidRPr="00492E96">
        <w:rPr>
          <w:rtl/>
        </w:rPr>
        <w:t xml:space="preserve"> </w:t>
      </w:r>
      <w:r w:rsidRPr="00492E96">
        <w:rPr>
          <w:rFonts w:hint="cs"/>
          <w:rtl/>
        </w:rPr>
        <w:t>سوره</w:t>
      </w:r>
      <w:r w:rsidRPr="00492E96">
        <w:rPr>
          <w:rtl/>
        </w:rPr>
        <w:t xml:space="preserve"> </w:t>
      </w:r>
      <w:r w:rsidRPr="00492E96">
        <w:rPr>
          <w:rFonts w:hint="cs"/>
          <w:rtl/>
        </w:rPr>
        <w:t>مائده،</w:t>
      </w:r>
      <w:r w:rsidRPr="00492E96">
        <w:rPr>
          <w:rtl/>
        </w:rPr>
        <w:t xml:space="preserve"> </w:t>
      </w:r>
      <w:r w:rsidRPr="00492E96">
        <w:rPr>
          <w:rFonts w:hint="cs"/>
          <w:rtl/>
        </w:rPr>
        <w:t>آيه</w:t>
      </w:r>
      <w:r w:rsidRPr="00492E96">
        <w:rPr>
          <w:rtl/>
        </w:rPr>
        <w:t xml:space="preserve"> 6.</w:t>
      </w:r>
    </w:p>
  </w:footnote>
  <w:footnote w:id="3">
    <w:p w:rsidR="00E422A8" w:rsidRDefault="00E422A8">
      <w:pPr>
        <w:pStyle w:val="FootnoteText"/>
      </w:pPr>
      <w:r>
        <w:rPr>
          <w:rStyle w:val="FootnoteReference"/>
        </w:rPr>
        <w:footnoteRef/>
      </w:r>
      <w:r>
        <w:rPr>
          <w:rtl/>
        </w:rPr>
        <w:t xml:space="preserve"> </w:t>
      </w:r>
      <w:r>
        <w:rPr>
          <w:rFonts w:hint="cs"/>
          <w:rtl/>
        </w:rPr>
        <w:t>مقرر: در جلسه قبل وجه اول و دوم را وجه دوم و سوم قرار دادم؛ زیرا بحث استحباب نفسی نیز یک وجه بود؛ لذا مراد از وجه اول و دوم در این جلسه، همان وجه دوم و سوم در جلسه قبل است.</w:t>
      </w:r>
    </w:p>
  </w:footnote>
  <w:footnote w:id="4">
    <w:p w:rsidR="00492E96" w:rsidRPr="00492E96" w:rsidRDefault="00492E96" w:rsidP="00492E96">
      <w:pPr>
        <w:pStyle w:val="FootnoteText"/>
      </w:pPr>
      <w:r w:rsidRPr="00492E96">
        <w:footnoteRef/>
      </w:r>
      <w:r w:rsidRPr="00492E96">
        <w:rPr>
          <w:rtl/>
        </w:rPr>
        <w:t xml:space="preserve"> </w:t>
      </w:r>
      <w:hyperlink r:id="rId1" w:history="1">
        <w:r w:rsidRPr="00492E96">
          <w:rPr>
            <w:rStyle w:val="Hyperlink"/>
            <w:rFonts w:hint="cs"/>
            <w:rtl/>
          </w:rPr>
          <w:t>اجود</w:t>
        </w:r>
        <w:r w:rsidRPr="00492E96">
          <w:rPr>
            <w:rStyle w:val="Hyperlink"/>
            <w:rtl/>
          </w:rPr>
          <w:t xml:space="preserve"> </w:t>
        </w:r>
        <w:r w:rsidRPr="00492E96">
          <w:rPr>
            <w:rStyle w:val="Hyperlink"/>
            <w:rFonts w:hint="cs"/>
            <w:rtl/>
          </w:rPr>
          <w:t>التقریرات،</w:t>
        </w:r>
        <w:r w:rsidRPr="00492E96">
          <w:rPr>
            <w:rStyle w:val="Hyperlink"/>
            <w:rtl/>
          </w:rPr>
          <w:t xml:space="preserve"> </w:t>
        </w:r>
        <w:r w:rsidRPr="00492E96">
          <w:rPr>
            <w:rStyle w:val="Hyperlink"/>
            <w:rFonts w:hint="cs"/>
            <w:rtl/>
          </w:rPr>
          <w:t>نائینی،</w:t>
        </w:r>
        <w:r w:rsidRPr="00492E96">
          <w:rPr>
            <w:rStyle w:val="Hyperlink"/>
            <w:rtl/>
          </w:rPr>
          <w:t xml:space="preserve"> </w:t>
        </w:r>
        <w:r w:rsidRPr="00492E96">
          <w:rPr>
            <w:rStyle w:val="Hyperlink"/>
            <w:rFonts w:hint="cs"/>
            <w:rtl/>
          </w:rPr>
          <w:t>ج</w:t>
        </w:r>
        <w:r w:rsidRPr="00492E96">
          <w:rPr>
            <w:rStyle w:val="Hyperlink"/>
            <w:rtl/>
          </w:rPr>
          <w:t>1</w:t>
        </w:r>
        <w:r w:rsidRPr="00492E96">
          <w:rPr>
            <w:rStyle w:val="Hyperlink"/>
            <w:rFonts w:hint="cs"/>
            <w:rtl/>
          </w:rPr>
          <w:t>،</w:t>
        </w:r>
        <w:r w:rsidRPr="00492E96">
          <w:rPr>
            <w:rStyle w:val="Hyperlink"/>
            <w:rtl/>
          </w:rPr>
          <w:t xml:space="preserve"> </w:t>
        </w:r>
        <w:r w:rsidRPr="00492E96">
          <w:rPr>
            <w:rStyle w:val="Hyperlink"/>
            <w:rFonts w:hint="cs"/>
            <w:rtl/>
          </w:rPr>
          <w:t>ص</w:t>
        </w:r>
        <w:r w:rsidRPr="00492E96">
          <w:rPr>
            <w:rStyle w:val="Hyperlink"/>
            <w:rtl/>
          </w:rPr>
          <w:t>175.</w:t>
        </w:r>
      </w:hyperlink>
    </w:p>
  </w:footnote>
  <w:footnote w:id="5">
    <w:p w:rsidR="00492E96" w:rsidRPr="00492E96" w:rsidRDefault="00492E96" w:rsidP="00492E96">
      <w:pPr>
        <w:pStyle w:val="FootnoteText"/>
      </w:pPr>
      <w:r w:rsidRPr="00492E96">
        <w:footnoteRef/>
      </w:r>
      <w:r w:rsidRPr="00492E96">
        <w:rPr>
          <w:rtl/>
        </w:rPr>
        <w:t xml:space="preserve"> </w:t>
      </w:r>
      <w:hyperlink r:id="rId2" w:history="1">
        <w:r w:rsidRPr="00492E96">
          <w:rPr>
            <w:rStyle w:val="Hyperlink"/>
            <w:rFonts w:hint="cs"/>
            <w:rtl/>
          </w:rPr>
          <w:t>اجود</w:t>
        </w:r>
        <w:r w:rsidRPr="00492E96">
          <w:rPr>
            <w:rStyle w:val="Hyperlink"/>
            <w:rtl/>
          </w:rPr>
          <w:t xml:space="preserve"> </w:t>
        </w:r>
        <w:r w:rsidRPr="00492E96">
          <w:rPr>
            <w:rStyle w:val="Hyperlink"/>
            <w:rFonts w:hint="cs"/>
            <w:rtl/>
          </w:rPr>
          <w:t>التقریرات،</w:t>
        </w:r>
        <w:r w:rsidRPr="00492E96">
          <w:rPr>
            <w:rStyle w:val="Hyperlink"/>
            <w:rtl/>
          </w:rPr>
          <w:t xml:space="preserve"> </w:t>
        </w:r>
        <w:r w:rsidRPr="00492E96">
          <w:rPr>
            <w:rStyle w:val="Hyperlink"/>
            <w:rFonts w:hint="cs"/>
            <w:rtl/>
          </w:rPr>
          <w:t>نائینی،</w:t>
        </w:r>
        <w:r w:rsidRPr="00492E96">
          <w:rPr>
            <w:rStyle w:val="Hyperlink"/>
            <w:rtl/>
          </w:rPr>
          <w:t xml:space="preserve"> </w:t>
        </w:r>
        <w:r w:rsidRPr="00492E96">
          <w:rPr>
            <w:rStyle w:val="Hyperlink"/>
            <w:rFonts w:hint="cs"/>
            <w:rtl/>
          </w:rPr>
          <w:t>ج</w:t>
        </w:r>
        <w:r w:rsidRPr="00492E96">
          <w:rPr>
            <w:rStyle w:val="Hyperlink"/>
            <w:rtl/>
          </w:rPr>
          <w:t>1</w:t>
        </w:r>
        <w:r w:rsidRPr="00492E96">
          <w:rPr>
            <w:rStyle w:val="Hyperlink"/>
            <w:rFonts w:hint="cs"/>
            <w:rtl/>
          </w:rPr>
          <w:t>،</w:t>
        </w:r>
        <w:r w:rsidRPr="00492E96">
          <w:rPr>
            <w:rStyle w:val="Hyperlink"/>
            <w:rtl/>
          </w:rPr>
          <w:t xml:space="preserve"> </w:t>
        </w:r>
        <w:r w:rsidRPr="00492E96">
          <w:rPr>
            <w:rStyle w:val="Hyperlink"/>
            <w:rFonts w:hint="cs"/>
            <w:rtl/>
          </w:rPr>
          <w:t>ص</w:t>
        </w:r>
        <w:r w:rsidRPr="00492E96">
          <w:rPr>
            <w:rStyle w:val="Hyperlink"/>
            <w:rtl/>
          </w:rPr>
          <w:t>175.</w:t>
        </w:r>
      </w:hyperlink>
    </w:p>
  </w:footnote>
  <w:footnote w:id="6">
    <w:p w:rsidR="00492E96" w:rsidRPr="00492E96" w:rsidRDefault="00492E96" w:rsidP="00492E96">
      <w:pPr>
        <w:pStyle w:val="FootnoteText"/>
        <w:rPr>
          <w:rtl/>
        </w:rPr>
      </w:pPr>
      <w:r w:rsidRPr="00492E96">
        <w:footnoteRef/>
      </w:r>
      <w:r w:rsidRPr="00492E96">
        <w:rPr>
          <w:rtl/>
        </w:rPr>
        <w:t xml:space="preserve"> </w:t>
      </w:r>
      <w:r w:rsidRPr="00492E96">
        <w:rPr>
          <w:rFonts w:hint="cs"/>
          <w:rtl/>
        </w:rPr>
        <w:t>سوره</w:t>
      </w:r>
      <w:r w:rsidRPr="00492E96">
        <w:rPr>
          <w:rtl/>
        </w:rPr>
        <w:t xml:space="preserve"> </w:t>
      </w:r>
      <w:r w:rsidRPr="00492E96">
        <w:rPr>
          <w:rFonts w:hint="cs"/>
          <w:rtl/>
        </w:rPr>
        <w:t>توبه،</w:t>
      </w:r>
      <w:r w:rsidRPr="00492E96">
        <w:rPr>
          <w:rtl/>
        </w:rPr>
        <w:t xml:space="preserve"> </w:t>
      </w:r>
      <w:r w:rsidRPr="00492E96">
        <w:rPr>
          <w:rFonts w:hint="cs"/>
          <w:rtl/>
        </w:rPr>
        <w:t>آيه</w:t>
      </w:r>
      <w:r w:rsidRPr="00492E96">
        <w:rPr>
          <w:rtl/>
        </w:rPr>
        <w:t xml:space="preserve"> 5.</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4" w:name="BokNum"/>
    <w:bookmarkEnd w:id="14"/>
    <w:r w:rsidR="009D46EC">
      <w:rPr>
        <w:b/>
        <w:bCs/>
        <w:sz w:val="20"/>
        <w:szCs w:val="24"/>
        <w:rtl/>
      </w:rPr>
      <w:t>061</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5" w:name="Bokdars"/>
    <w:bookmarkEnd w:id="15"/>
    <w:r w:rsidR="009D46EC">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6" w:name="Bokostad"/>
    <w:bookmarkEnd w:id="16"/>
    <w:r w:rsidR="009D46EC">
      <w:rPr>
        <w:rFonts w:hint="cs"/>
        <w:b/>
        <w:bCs/>
        <w:color w:val="632423" w:themeColor="accent2" w:themeShade="80"/>
        <w:sz w:val="20"/>
        <w:szCs w:val="24"/>
        <w:rtl/>
      </w:rPr>
      <w:t>گنجی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7" w:name="BokTarikh"/>
    <w:bookmarkEnd w:id="17"/>
    <w:r w:rsidR="009D46EC">
      <w:rPr>
        <w:sz w:val="24"/>
        <w:szCs w:val="24"/>
        <w:rtl/>
      </w:rPr>
      <w:t>8 /10 /1398</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8" w:name="BokSabj"/>
    <w:bookmarkEnd w:id="18"/>
    <w:r w:rsidR="009D46EC">
      <w:rPr>
        <w:rFonts w:hint="cs"/>
        <w:color w:val="000000" w:themeColor="text1"/>
        <w:sz w:val="24"/>
        <w:szCs w:val="24"/>
        <w:rtl/>
      </w:rPr>
      <w:t>واجب</w:t>
    </w:r>
    <w:r w:rsidR="009D46EC">
      <w:rPr>
        <w:color w:val="000000" w:themeColor="text1"/>
        <w:sz w:val="24"/>
        <w:szCs w:val="24"/>
        <w:rtl/>
      </w:rPr>
      <w:t xml:space="preserve"> </w:t>
    </w:r>
    <w:r w:rsidR="009D46EC">
      <w:rPr>
        <w:rFonts w:hint="cs"/>
        <w:color w:val="000000" w:themeColor="text1"/>
        <w:sz w:val="24"/>
        <w:szCs w:val="24"/>
        <w:rtl/>
      </w:rPr>
      <w:t>نفسی</w:t>
    </w:r>
    <w:r w:rsidR="009D46EC">
      <w:rPr>
        <w:color w:val="000000" w:themeColor="text1"/>
        <w:sz w:val="24"/>
        <w:szCs w:val="24"/>
        <w:rtl/>
      </w:rPr>
      <w:t xml:space="preserve"> </w:t>
    </w:r>
    <w:r w:rsidR="009D46EC">
      <w:rPr>
        <w:rFonts w:hint="cs"/>
        <w:color w:val="000000" w:themeColor="text1"/>
        <w:sz w:val="24"/>
        <w:szCs w:val="24"/>
        <w:rtl/>
      </w:rPr>
      <w:t>و</w:t>
    </w:r>
    <w:r w:rsidR="009D46EC">
      <w:rPr>
        <w:color w:val="000000" w:themeColor="text1"/>
        <w:sz w:val="24"/>
        <w:szCs w:val="24"/>
        <w:rtl/>
      </w:rPr>
      <w:t xml:space="preserve"> </w:t>
    </w:r>
    <w:r w:rsidR="009D46EC">
      <w:rPr>
        <w:rFonts w:hint="cs"/>
        <w:color w:val="000000" w:themeColor="text1"/>
        <w:sz w:val="24"/>
        <w:szCs w:val="24"/>
        <w:rtl/>
      </w:rPr>
      <w:t>غیری</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9" w:name="Bokmoqarer"/>
    <w:bookmarkEnd w:id="19"/>
    <w:r w:rsidR="009D46EC">
      <w:rPr>
        <w:rFonts w:hint="cs"/>
        <w:sz w:val="24"/>
        <w:szCs w:val="24"/>
        <w:rtl/>
      </w:rPr>
      <w:t>مهدی</w:t>
    </w:r>
    <w:r w:rsidR="009D46EC">
      <w:rPr>
        <w:sz w:val="24"/>
        <w:szCs w:val="24"/>
        <w:rtl/>
      </w:rPr>
      <w:t xml:space="preserve"> </w:t>
    </w:r>
    <w:r w:rsidR="009D46EC">
      <w:rPr>
        <w:rFonts w:hint="cs"/>
        <w:sz w:val="24"/>
        <w:szCs w:val="24"/>
        <w:rtl/>
      </w:rPr>
      <w:t>خیشه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0" w:name="BokSabj2"/>
    <w:bookmarkEnd w:id="20"/>
    <w:r w:rsidR="009D46EC">
      <w:rPr>
        <w:rFonts w:hint="cs"/>
        <w:sz w:val="24"/>
        <w:szCs w:val="24"/>
        <w:rtl/>
      </w:rPr>
      <w:t>حل</w:t>
    </w:r>
    <w:r w:rsidR="009D46EC">
      <w:rPr>
        <w:sz w:val="24"/>
        <w:szCs w:val="24"/>
        <w:rtl/>
      </w:rPr>
      <w:t xml:space="preserve"> </w:t>
    </w:r>
    <w:r w:rsidR="009D46EC">
      <w:rPr>
        <w:rFonts w:hint="cs"/>
        <w:sz w:val="24"/>
        <w:szCs w:val="24"/>
        <w:rtl/>
      </w:rPr>
      <w:t>اشکال</w:t>
    </w:r>
    <w:r w:rsidR="009D46EC">
      <w:rPr>
        <w:sz w:val="24"/>
        <w:szCs w:val="24"/>
        <w:rtl/>
      </w:rPr>
      <w:t xml:space="preserve"> </w:t>
    </w:r>
    <w:r w:rsidR="009D46EC">
      <w:rPr>
        <w:rFonts w:hint="cs"/>
        <w:sz w:val="24"/>
        <w:szCs w:val="24"/>
        <w:rtl/>
      </w:rPr>
      <w:t>عبادیت</w:t>
    </w:r>
    <w:r w:rsidR="009D46EC">
      <w:rPr>
        <w:sz w:val="24"/>
        <w:szCs w:val="24"/>
        <w:rtl/>
      </w:rPr>
      <w:t xml:space="preserve"> </w:t>
    </w:r>
    <w:r w:rsidR="009D46EC">
      <w:rPr>
        <w:rFonts w:hint="cs"/>
        <w:sz w:val="24"/>
        <w:szCs w:val="24"/>
        <w:rtl/>
      </w:rPr>
      <w:t>طهارات</w:t>
    </w:r>
    <w:r w:rsidR="009D46EC">
      <w:rPr>
        <w:sz w:val="24"/>
        <w:szCs w:val="24"/>
        <w:rtl/>
      </w:rPr>
      <w:t xml:space="preserve"> </w:t>
    </w:r>
    <w:r w:rsidR="009D46EC">
      <w:rPr>
        <w:rFonts w:hint="cs"/>
        <w:sz w:val="24"/>
        <w:szCs w:val="24"/>
        <w:rtl/>
      </w:rPr>
      <w:t>ثلاث</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296B"/>
    <w:rsid w:val="000353D7"/>
    <w:rsid w:val="00055496"/>
    <w:rsid w:val="00080A41"/>
    <w:rsid w:val="0008299B"/>
    <w:rsid w:val="0008691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4A68"/>
    <w:rsid w:val="001356B0"/>
    <w:rsid w:val="00151937"/>
    <w:rsid w:val="00157239"/>
    <w:rsid w:val="001768DE"/>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2E5161"/>
    <w:rsid w:val="00307311"/>
    <w:rsid w:val="0032100F"/>
    <w:rsid w:val="0033402C"/>
    <w:rsid w:val="00340521"/>
    <w:rsid w:val="00345C73"/>
    <w:rsid w:val="00354A99"/>
    <w:rsid w:val="00360311"/>
    <w:rsid w:val="00361922"/>
    <w:rsid w:val="0037339B"/>
    <w:rsid w:val="00386C11"/>
    <w:rsid w:val="00397466"/>
    <w:rsid w:val="003A6148"/>
    <w:rsid w:val="003B37E0"/>
    <w:rsid w:val="003C33F6"/>
    <w:rsid w:val="003C3D2E"/>
    <w:rsid w:val="003C43A5"/>
    <w:rsid w:val="003E1C5C"/>
    <w:rsid w:val="003E21C4"/>
    <w:rsid w:val="003E4067"/>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92E96"/>
    <w:rsid w:val="004A2FEA"/>
    <w:rsid w:val="004D2DD7"/>
    <w:rsid w:val="004D3FFE"/>
    <w:rsid w:val="004D75C5"/>
    <w:rsid w:val="004E2186"/>
    <w:rsid w:val="004E66FB"/>
    <w:rsid w:val="004F470A"/>
    <w:rsid w:val="004F4C59"/>
    <w:rsid w:val="00500C8F"/>
    <w:rsid w:val="00501909"/>
    <w:rsid w:val="00506E98"/>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361"/>
    <w:rsid w:val="00775507"/>
    <w:rsid w:val="00783473"/>
    <w:rsid w:val="0078594B"/>
    <w:rsid w:val="00795E02"/>
    <w:rsid w:val="007979D0"/>
    <w:rsid w:val="007A1DA7"/>
    <w:rsid w:val="007A4E18"/>
    <w:rsid w:val="007A7B8C"/>
    <w:rsid w:val="007C6D9E"/>
    <w:rsid w:val="007D1C43"/>
    <w:rsid w:val="007D6C53"/>
    <w:rsid w:val="007E1564"/>
    <w:rsid w:val="007E1E87"/>
    <w:rsid w:val="007E5B3F"/>
    <w:rsid w:val="007F2257"/>
    <w:rsid w:val="007F6A06"/>
    <w:rsid w:val="0080091D"/>
    <w:rsid w:val="00802822"/>
    <w:rsid w:val="00804108"/>
    <w:rsid w:val="00804FC4"/>
    <w:rsid w:val="00816367"/>
    <w:rsid w:val="00816A0B"/>
    <w:rsid w:val="00824B22"/>
    <w:rsid w:val="00830C53"/>
    <w:rsid w:val="00837FAA"/>
    <w:rsid w:val="00841F77"/>
    <w:rsid w:val="0085276D"/>
    <w:rsid w:val="008604C7"/>
    <w:rsid w:val="00863390"/>
    <w:rsid w:val="0086385C"/>
    <w:rsid w:val="00871916"/>
    <w:rsid w:val="008956DD"/>
    <w:rsid w:val="008A510E"/>
    <w:rsid w:val="008A522A"/>
    <w:rsid w:val="008B4464"/>
    <w:rsid w:val="008B750B"/>
    <w:rsid w:val="008C3162"/>
    <w:rsid w:val="008D1F14"/>
    <w:rsid w:val="008E3924"/>
    <w:rsid w:val="008F13F7"/>
    <w:rsid w:val="008F5B4D"/>
    <w:rsid w:val="00906888"/>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D26FF"/>
    <w:rsid w:val="009D46EC"/>
    <w:rsid w:val="009F7E07"/>
    <w:rsid w:val="00A01522"/>
    <w:rsid w:val="00A01863"/>
    <w:rsid w:val="00A10A11"/>
    <w:rsid w:val="00A13C6A"/>
    <w:rsid w:val="00A17B09"/>
    <w:rsid w:val="00A30D9F"/>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5248"/>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3016"/>
    <w:rsid w:val="00D552B9"/>
    <w:rsid w:val="00D735B2"/>
    <w:rsid w:val="00D74021"/>
    <w:rsid w:val="00D76D01"/>
    <w:rsid w:val="00D922A9"/>
    <w:rsid w:val="00D9394A"/>
    <w:rsid w:val="00DB0CBB"/>
    <w:rsid w:val="00DB67CC"/>
    <w:rsid w:val="00DC0232"/>
    <w:rsid w:val="00DC3783"/>
    <w:rsid w:val="00DE1070"/>
    <w:rsid w:val="00E00219"/>
    <w:rsid w:val="00E0316B"/>
    <w:rsid w:val="00E25E10"/>
    <w:rsid w:val="00E422A8"/>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43F7"/>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1665"/>
    <w:rsid w:val="00F64141"/>
    <w:rsid w:val="00F67508"/>
    <w:rsid w:val="00F71FC9"/>
    <w:rsid w:val="00F73B48"/>
    <w:rsid w:val="00F74F51"/>
    <w:rsid w:val="00F81119"/>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E6139E"/>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2" Type="http://schemas.openxmlformats.org/officeDocument/2006/relationships/hyperlink" Target="http://lib.eshia.ir/10057/1/175/&#1593;&#1585;&#1601;&#1578;" TargetMode="External"/><Relationship Id="rId1" Type="http://schemas.openxmlformats.org/officeDocument/2006/relationships/hyperlink" Target="http://lib.eshia.ir/10057/1/175/&#1576;&#1740;&#1575;&#160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596551-4994-49B8-8B55-A92DD563BF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286</TotalTime>
  <Pages>1</Pages>
  <Words>1752</Words>
  <Characters>9990</Characters>
  <Application>Microsoft Office Word</Application>
  <DocSecurity>0</DocSecurity>
  <Lines>83</Lines>
  <Paragraphs>23</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11719</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14</cp:revision>
  <cp:lastPrinted>2019-12-29T17:19:00Z</cp:lastPrinted>
  <dcterms:created xsi:type="dcterms:W3CDTF">2019-12-29T03:50:00Z</dcterms:created>
  <dcterms:modified xsi:type="dcterms:W3CDTF">2019-12-30T13:31:00Z</dcterms:modified>
  <cp:contentStatus>ویرایش 2.5</cp:contentStatus>
  <cp:version>2.7</cp:version>
</cp:coreProperties>
</file>