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1B8" w:rsidRPr="008A522A" w:rsidRDefault="006941B8" w:rsidP="006941B8">
      <w:pPr>
        <w:jc w:val="both"/>
        <w:rPr>
          <w:rtl/>
        </w:rPr>
      </w:pPr>
      <w:r>
        <w:rPr>
          <w:rFonts w:hint="cs"/>
          <w:noProof/>
          <w:rtl/>
        </w:rPr>
        <w:drawing>
          <wp:inline distT="0" distB="0" distL="0" distR="0" wp14:anchorId="573C7206" wp14:editId="44EF3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C545F" w:rsidRDefault="00EC545F" w:rsidP="00EC545F">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8606655" w:history="1">
        <w:r w:rsidRPr="00392B42">
          <w:rPr>
            <w:rStyle w:val="Hyperlink"/>
            <w:rFonts w:hint="eastAsia"/>
            <w:noProof/>
            <w:rtl/>
          </w:rPr>
          <w:t>مقدمه</w:t>
        </w:r>
        <w:r w:rsidRPr="00392B42">
          <w:rPr>
            <w:rStyle w:val="Hyperlink"/>
            <w:noProof/>
            <w:rtl/>
          </w:rPr>
          <w:t xml:space="preserve"> </w:t>
        </w:r>
        <w:r w:rsidRPr="00392B42">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28606655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AA06AF">
          <w:rPr>
            <w:noProof/>
            <w:webHidden/>
            <w:rtl/>
          </w:rPr>
          <w:t>2</w:t>
        </w:r>
        <w:r>
          <w:rPr>
            <w:rStyle w:val="Hyperlink"/>
            <w:noProof/>
            <w:rtl/>
          </w:rPr>
          <w:fldChar w:fldCharType="end"/>
        </w:r>
      </w:hyperlink>
    </w:p>
    <w:p w:rsidR="00EC545F" w:rsidRDefault="00484E28" w:rsidP="00EC545F">
      <w:pPr>
        <w:pStyle w:val="TOC2"/>
        <w:tabs>
          <w:tab w:val="right" w:leader="dot" w:pos="10194"/>
        </w:tabs>
        <w:rPr>
          <w:rFonts w:asciiTheme="minorHAnsi" w:eastAsiaTheme="minorEastAsia" w:hAnsiTheme="minorHAnsi" w:cstheme="minorBidi"/>
          <w:bCs w:val="0"/>
          <w:noProof/>
          <w:color w:val="auto"/>
          <w:szCs w:val="22"/>
          <w:rtl/>
        </w:rPr>
      </w:pPr>
      <w:hyperlink w:anchor="_Toc28606656" w:history="1">
        <w:r w:rsidR="00EC545F" w:rsidRPr="00392B42">
          <w:rPr>
            <w:rStyle w:val="Hyperlink"/>
            <w:rFonts w:hint="eastAsia"/>
            <w:noProof/>
            <w:rtl/>
          </w:rPr>
          <w:t>واجب</w:t>
        </w:r>
        <w:r w:rsidR="00EC545F" w:rsidRPr="00392B42">
          <w:rPr>
            <w:rStyle w:val="Hyperlink"/>
            <w:noProof/>
            <w:rtl/>
          </w:rPr>
          <w:t xml:space="preserve"> </w:t>
        </w:r>
        <w:r w:rsidR="00EC545F" w:rsidRPr="00392B42">
          <w:rPr>
            <w:rStyle w:val="Hyperlink"/>
            <w:rFonts w:hint="eastAsia"/>
            <w:noProof/>
            <w:rtl/>
          </w:rPr>
          <w:t>نفس</w:t>
        </w:r>
        <w:r w:rsidR="00EC545F" w:rsidRPr="00392B42">
          <w:rPr>
            <w:rStyle w:val="Hyperlink"/>
            <w:rFonts w:hint="cs"/>
            <w:noProof/>
            <w:rtl/>
          </w:rPr>
          <w:t>ی</w:t>
        </w:r>
        <w:r w:rsidR="00EC545F" w:rsidRPr="00392B42">
          <w:rPr>
            <w:rStyle w:val="Hyperlink"/>
            <w:noProof/>
            <w:rtl/>
          </w:rPr>
          <w:t xml:space="preserve"> </w:t>
        </w:r>
        <w:r w:rsidR="00EC545F" w:rsidRPr="00392B42">
          <w:rPr>
            <w:rStyle w:val="Hyperlink"/>
            <w:rFonts w:hint="eastAsia"/>
            <w:noProof/>
            <w:rtl/>
          </w:rPr>
          <w:t>و</w:t>
        </w:r>
        <w:r w:rsidR="00EC545F" w:rsidRPr="00392B42">
          <w:rPr>
            <w:rStyle w:val="Hyperlink"/>
            <w:noProof/>
            <w:rtl/>
          </w:rPr>
          <w:t xml:space="preserve"> </w:t>
        </w:r>
        <w:r w:rsidR="00EC545F" w:rsidRPr="00392B42">
          <w:rPr>
            <w:rStyle w:val="Hyperlink"/>
            <w:rFonts w:hint="eastAsia"/>
            <w:noProof/>
            <w:rtl/>
          </w:rPr>
          <w:t>غ</w:t>
        </w:r>
        <w:r w:rsidR="00EC545F" w:rsidRPr="00392B42">
          <w:rPr>
            <w:rStyle w:val="Hyperlink"/>
            <w:rFonts w:hint="cs"/>
            <w:noProof/>
            <w:rtl/>
          </w:rPr>
          <w:t>ی</w:t>
        </w:r>
        <w:r w:rsidR="00EC545F" w:rsidRPr="00392B42">
          <w:rPr>
            <w:rStyle w:val="Hyperlink"/>
            <w:rFonts w:hint="eastAsia"/>
            <w:noProof/>
            <w:rtl/>
          </w:rPr>
          <w:t>ر</w:t>
        </w:r>
        <w:r w:rsidR="00EC545F" w:rsidRPr="00392B42">
          <w:rPr>
            <w:rStyle w:val="Hyperlink"/>
            <w:rFonts w:hint="cs"/>
            <w:noProof/>
            <w:rtl/>
          </w:rPr>
          <w:t>ی</w:t>
        </w:r>
        <w:r w:rsidR="00EC545F">
          <w:rPr>
            <w:noProof/>
            <w:webHidden/>
            <w:rtl/>
          </w:rPr>
          <w:tab/>
        </w:r>
        <w:r w:rsidR="00EC545F">
          <w:rPr>
            <w:rStyle w:val="Hyperlink"/>
            <w:noProof/>
            <w:rtl/>
          </w:rPr>
          <w:fldChar w:fldCharType="begin"/>
        </w:r>
        <w:r w:rsidR="00EC545F">
          <w:rPr>
            <w:noProof/>
            <w:webHidden/>
            <w:rtl/>
          </w:rPr>
          <w:instrText xml:space="preserve"> </w:instrText>
        </w:r>
        <w:r w:rsidR="00EC545F">
          <w:rPr>
            <w:noProof/>
            <w:webHidden/>
          </w:rPr>
          <w:instrText xml:space="preserve">PAGEREF </w:instrText>
        </w:r>
        <w:r w:rsidR="00EC545F">
          <w:rPr>
            <w:noProof/>
            <w:webHidden/>
            <w:rtl/>
          </w:rPr>
          <w:instrText>_</w:instrText>
        </w:r>
        <w:r w:rsidR="00EC545F">
          <w:rPr>
            <w:noProof/>
            <w:webHidden/>
          </w:rPr>
          <w:instrText>Toc</w:instrText>
        </w:r>
        <w:r w:rsidR="00EC545F">
          <w:rPr>
            <w:noProof/>
            <w:webHidden/>
            <w:rtl/>
          </w:rPr>
          <w:instrText xml:space="preserve">28606656 </w:instrText>
        </w:r>
        <w:r w:rsidR="00EC545F">
          <w:rPr>
            <w:noProof/>
            <w:webHidden/>
          </w:rPr>
          <w:instrText>\h</w:instrText>
        </w:r>
        <w:r w:rsidR="00EC545F">
          <w:rPr>
            <w:noProof/>
            <w:webHidden/>
            <w:rtl/>
          </w:rPr>
          <w:instrText xml:space="preserve"> </w:instrText>
        </w:r>
        <w:r w:rsidR="00EC545F">
          <w:rPr>
            <w:rStyle w:val="Hyperlink"/>
            <w:noProof/>
            <w:rtl/>
          </w:rPr>
        </w:r>
        <w:r w:rsidR="00EC545F">
          <w:rPr>
            <w:rStyle w:val="Hyperlink"/>
            <w:noProof/>
            <w:rtl/>
          </w:rPr>
          <w:fldChar w:fldCharType="separate"/>
        </w:r>
        <w:r w:rsidR="00AA06AF">
          <w:rPr>
            <w:noProof/>
            <w:webHidden/>
            <w:rtl/>
          </w:rPr>
          <w:t>2</w:t>
        </w:r>
        <w:r w:rsidR="00EC545F">
          <w:rPr>
            <w:rStyle w:val="Hyperlink"/>
            <w:noProof/>
            <w:rtl/>
          </w:rPr>
          <w:fldChar w:fldCharType="end"/>
        </w:r>
      </w:hyperlink>
    </w:p>
    <w:p w:rsidR="00EC545F" w:rsidRDefault="00484E28" w:rsidP="00EC545F">
      <w:pPr>
        <w:pStyle w:val="TOC3"/>
        <w:tabs>
          <w:tab w:val="right" w:leader="dot" w:pos="10194"/>
        </w:tabs>
        <w:rPr>
          <w:rFonts w:asciiTheme="minorHAnsi" w:eastAsiaTheme="minorEastAsia" w:hAnsiTheme="minorHAnsi" w:cstheme="minorBidi"/>
          <w:bCs w:val="0"/>
          <w:iCs w:val="0"/>
          <w:noProof/>
          <w:color w:val="auto"/>
          <w:szCs w:val="22"/>
          <w:rtl/>
        </w:rPr>
      </w:pPr>
      <w:hyperlink w:anchor="_Toc28606657" w:history="1">
        <w:r w:rsidR="00EC545F" w:rsidRPr="00392B42">
          <w:rPr>
            <w:rStyle w:val="Hyperlink"/>
            <w:rFonts w:hint="eastAsia"/>
            <w:noProof/>
            <w:rtl/>
          </w:rPr>
          <w:t>حل</w:t>
        </w:r>
        <w:r w:rsidR="00EC545F" w:rsidRPr="00392B42">
          <w:rPr>
            <w:rStyle w:val="Hyperlink"/>
            <w:noProof/>
            <w:rtl/>
          </w:rPr>
          <w:t xml:space="preserve"> </w:t>
        </w:r>
        <w:r w:rsidR="00EC545F" w:rsidRPr="00392B42">
          <w:rPr>
            <w:rStyle w:val="Hyperlink"/>
            <w:rFonts w:hint="eastAsia"/>
            <w:noProof/>
            <w:rtl/>
          </w:rPr>
          <w:t>اشکال</w:t>
        </w:r>
        <w:r w:rsidR="00EC545F" w:rsidRPr="00392B42">
          <w:rPr>
            <w:rStyle w:val="Hyperlink"/>
            <w:noProof/>
            <w:rtl/>
          </w:rPr>
          <w:t xml:space="preserve"> </w:t>
        </w:r>
        <w:r w:rsidR="00EC545F" w:rsidRPr="00392B42">
          <w:rPr>
            <w:rStyle w:val="Hyperlink"/>
            <w:rFonts w:hint="eastAsia"/>
            <w:noProof/>
            <w:rtl/>
          </w:rPr>
          <w:t>عباد</w:t>
        </w:r>
        <w:r w:rsidR="00EC545F" w:rsidRPr="00392B42">
          <w:rPr>
            <w:rStyle w:val="Hyperlink"/>
            <w:rFonts w:hint="cs"/>
            <w:noProof/>
            <w:rtl/>
          </w:rPr>
          <w:t>ی</w:t>
        </w:r>
        <w:r w:rsidR="00EC545F" w:rsidRPr="00392B42">
          <w:rPr>
            <w:rStyle w:val="Hyperlink"/>
            <w:rFonts w:hint="eastAsia"/>
            <w:noProof/>
            <w:rtl/>
          </w:rPr>
          <w:t>ت</w:t>
        </w:r>
        <w:r w:rsidR="00EC545F" w:rsidRPr="00392B42">
          <w:rPr>
            <w:rStyle w:val="Hyperlink"/>
            <w:noProof/>
            <w:rtl/>
          </w:rPr>
          <w:t xml:space="preserve"> </w:t>
        </w:r>
        <w:r w:rsidR="00EC545F" w:rsidRPr="00392B42">
          <w:rPr>
            <w:rStyle w:val="Hyperlink"/>
            <w:rFonts w:hint="eastAsia"/>
            <w:noProof/>
            <w:rtl/>
          </w:rPr>
          <w:t>طهارات</w:t>
        </w:r>
        <w:r w:rsidR="00EC545F" w:rsidRPr="00392B42">
          <w:rPr>
            <w:rStyle w:val="Hyperlink"/>
            <w:noProof/>
            <w:rtl/>
          </w:rPr>
          <w:t xml:space="preserve"> </w:t>
        </w:r>
        <w:r w:rsidR="00EC545F" w:rsidRPr="00392B42">
          <w:rPr>
            <w:rStyle w:val="Hyperlink"/>
            <w:rFonts w:hint="eastAsia"/>
            <w:noProof/>
            <w:rtl/>
          </w:rPr>
          <w:t>ثلاث</w:t>
        </w:r>
        <w:r w:rsidR="00EC545F">
          <w:rPr>
            <w:noProof/>
            <w:webHidden/>
            <w:rtl/>
          </w:rPr>
          <w:tab/>
        </w:r>
        <w:r w:rsidR="00EC545F">
          <w:rPr>
            <w:rStyle w:val="Hyperlink"/>
            <w:noProof/>
            <w:rtl/>
          </w:rPr>
          <w:fldChar w:fldCharType="begin"/>
        </w:r>
        <w:r w:rsidR="00EC545F">
          <w:rPr>
            <w:noProof/>
            <w:webHidden/>
            <w:rtl/>
          </w:rPr>
          <w:instrText xml:space="preserve"> </w:instrText>
        </w:r>
        <w:r w:rsidR="00EC545F">
          <w:rPr>
            <w:noProof/>
            <w:webHidden/>
          </w:rPr>
          <w:instrText xml:space="preserve">PAGEREF </w:instrText>
        </w:r>
        <w:r w:rsidR="00EC545F">
          <w:rPr>
            <w:noProof/>
            <w:webHidden/>
            <w:rtl/>
          </w:rPr>
          <w:instrText>_</w:instrText>
        </w:r>
        <w:r w:rsidR="00EC545F">
          <w:rPr>
            <w:noProof/>
            <w:webHidden/>
          </w:rPr>
          <w:instrText>Toc</w:instrText>
        </w:r>
        <w:r w:rsidR="00EC545F">
          <w:rPr>
            <w:noProof/>
            <w:webHidden/>
            <w:rtl/>
          </w:rPr>
          <w:instrText xml:space="preserve">28606657 </w:instrText>
        </w:r>
        <w:r w:rsidR="00EC545F">
          <w:rPr>
            <w:noProof/>
            <w:webHidden/>
          </w:rPr>
          <w:instrText>\h</w:instrText>
        </w:r>
        <w:r w:rsidR="00EC545F">
          <w:rPr>
            <w:noProof/>
            <w:webHidden/>
            <w:rtl/>
          </w:rPr>
          <w:instrText xml:space="preserve"> </w:instrText>
        </w:r>
        <w:r w:rsidR="00EC545F">
          <w:rPr>
            <w:rStyle w:val="Hyperlink"/>
            <w:noProof/>
            <w:rtl/>
          </w:rPr>
        </w:r>
        <w:r w:rsidR="00EC545F">
          <w:rPr>
            <w:rStyle w:val="Hyperlink"/>
            <w:noProof/>
            <w:rtl/>
          </w:rPr>
          <w:fldChar w:fldCharType="separate"/>
        </w:r>
        <w:r w:rsidR="00AA06AF">
          <w:rPr>
            <w:noProof/>
            <w:webHidden/>
            <w:rtl/>
          </w:rPr>
          <w:t>2</w:t>
        </w:r>
        <w:r w:rsidR="00EC545F">
          <w:rPr>
            <w:rStyle w:val="Hyperlink"/>
            <w:noProof/>
            <w:rtl/>
          </w:rPr>
          <w:fldChar w:fldCharType="end"/>
        </w:r>
      </w:hyperlink>
    </w:p>
    <w:p w:rsidR="00EC545F" w:rsidRDefault="00484E28" w:rsidP="00EC545F">
      <w:pPr>
        <w:pStyle w:val="TOC4"/>
        <w:tabs>
          <w:tab w:val="right" w:leader="dot" w:pos="10194"/>
        </w:tabs>
        <w:rPr>
          <w:rFonts w:asciiTheme="minorHAnsi" w:eastAsiaTheme="minorEastAsia" w:hAnsiTheme="minorHAnsi" w:cstheme="minorBidi"/>
          <w:bCs w:val="0"/>
          <w:noProof/>
          <w:color w:val="auto"/>
          <w:szCs w:val="22"/>
          <w:rtl/>
        </w:rPr>
      </w:pPr>
      <w:hyperlink w:anchor="_Toc28606658" w:history="1">
        <w:r w:rsidR="00EC545F" w:rsidRPr="00392B42">
          <w:rPr>
            <w:rStyle w:val="Hyperlink"/>
            <w:rFonts w:hint="eastAsia"/>
            <w:noProof/>
            <w:rtl/>
          </w:rPr>
          <w:t>منشا</w:t>
        </w:r>
        <w:r w:rsidR="00EC545F" w:rsidRPr="00392B42">
          <w:rPr>
            <w:rStyle w:val="Hyperlink"/>
            <w:noProof/>
            <w:rtl/>
          </w:rPr>
          <w:t xml:space="preserve"> </w:t>
        </w:r>
        <w:r w:rsidR="00EC545F" w:rsidRPr="00392B42">
          <w:rPr>
            <w:rStyle w:val="Hyperlink"/>
            <w:rFonts w:hint="eastAsia"/>
            <w:noProof/>
            <w:rtl/>
          </w:rPr>
          <w:t>انحصار</w:t>
        </w:r>
        <w:r w:rsidR="00EC545F" w:rsidRPr="00392B42">
          <w:rPr>
            <w:rStyle w:val="Hyperlink"/>
            <w:noProof/>
            <w:rtl/>
          </w:rPr>
          <w:t xml:space="preserve"> </w:t>
        </w:r>
        <w:r w:rsidR="00EC545F" w:rsidRPr="00392B42">
          <w:rPr>
            <w:rStyle w:val="Hyperlink"/>
            <w:rFonts w:hint="eastAsia"/>
            <w:noProof/>
            <w:rtl/>
          </w:rPr>
          <w:t>تعبد</w:t>
        </w:r>
        <w:r w:rsidR="00EC545F" w:rsidRPr="00392B42">
          <w:rPr>
            <w:rStyle w:val="Hyperlink"/>
            <w:rFonts w:hint="cs"/>
            <w:noProof/>
            <w:rtl/>
          </w:rPr>
          <w:t>ی</w:t>
        </w:r>
        <w:r w:rsidR="00EC545F" w:rsidRPr="00392B42">
          <w:rPr>
            <w:rStyle w:val="Hyperlink"/>
            <w:rFonts w:hint="eastAsia"/>
            <w:noProof/>
            <w:rtl/>
          </w:rPr>
          <w:t>ت</w:t>
        </w:r>
        <w:r w:rsidR="00EC545F" w:rsidRPr="00392B42">
          <w:rPr>
            <w:rStyle w:val="Hyperlink"/>
            <w:noProof/>
            <w:rtl/>
          </w:rPr>
          <w:t xml:space="preserve"> </w:t>
        </w:r>
        <w:r w:rsidR="00EC545F" w:rsidRPr="00392B42">
          <w:rPr>
            <w:rStyle w:val="Hyperlink"/>
            <w:rFonts w:hint="eastAsia"/>
            <w:noProof/>
            <w:rtl/>
          </w:rPr>
          <w:t>به</w:t>
        </w:r>
        <w:r w:rsidR="00EC545F" w:rsidRPr="00392B42">
          <w:rPr>
            <w:rStyle w:val="Hyperlink"/>
            <w:noProof/>
            <w:rtl/>
          </w:rPr>
          <w:t xml:space="preserve"> </w:t>
        </w:r>
        <w:r w:rsidR="00EC545F" w:rsidRPr="00392B42">
          <w:rPr>
            <w:rStyle w:val="Hyperlink"/>
            <w:rFonts w:hint="eastAsia"/>
            <w:noProof/>
            <w:rtl/>
          </w:rPr>
          <w:t>امر</w:t>
        </w:r>
        <w:r w:rsidR="00EC545F" w:rsidRPr="00392B42">
          <w:rPr>
            <w:rStyle w:val="Hyperlink"/>
            <w:noProof/>
            <w:rtl/>
          </w:rPr>
          <w:t xml:space="preserve"> </w:t>
        </w:r>
        <w:r w:rsidR="00EC545F" w:rsidRPr="00392B42">
          <w:rPr>
            <w:rStyle w:val="Hyperlink"/>
            <w:rFonts w:hint="eastAsia"/>
            <w:noProof/>
            <w:rtl/>
          </w:rPr>
          <w:t>ضمن</w:t>
        </w:r>
        <w:r w:rsidR="00EC545F" w:rsidRPr="00392B42">
          <w:rPr>
            <w:rStyle w:val="Hyperlink"/>
            <w:rFonts w:hint="cs"/>
            <w:noProof/>
            <w:rtl/>
          </w:rPr>
          <w:t>ی</w:t>
        </w:r>
        <w:r w:rsidR="00EC545F" w:rsidRPr="00392B42">
          <w:rPr>
            <w:rStyle w:val="Hyperlink"/>
            <w:noProof/>
            <w:rtl/>
          </w:rPr>
          <w:t xml:space="preserve"> </w:t>
        </w:r>
        <w:r w:rsidR="00EC545F" w:rsidRPr="00392B42">
          <w:rPr>
            <w:rStyle w:val="Hyperlink"/>
            <w:rFonts w:hint="eastAsia"/>
            <w:noProof/>
            <w:rtl/>
          </w:rPr>
          <w:t>در</w:t>
        </w:r>
        <w:r w:rsidR="00EC545F" w:rsidRPr="00392B42">
          <w:rPr>
            <w:rStyle w:val="Hyperlink"/>
            <w:noProof/>
            <w:rtl/>
          </w:rPr>
          <w:t xml:space="preserve"> </w:t>
        </w:r>
        <w:r w:rsidR="00EC545F" w:rsidRPr="00392B42">
          <w:rPr>
            <w:rStyle w:val="Hyperlink"/>
            <w:rFonts w:hint="eastAsia"/>
            <w:noProof/>
            <w:rtl/>
          </w:rPr>
          <w:t>کلام</w:t>
        </w:r>
        <w:r w:rsidR="00EC545F" w:rsidRPr="00392B42">
          <w:rPr>
            <w:rStyle w:val="Hyperlink"/>
            <w:noProof/>
            <w:rtl/>
          </w:rPr>
          <w:t xml:space="preserve"> </w:t>
        </w:r>
        <w:r w:rsidR="00EC545F" w:rsidRPr="00392B42">
          <w:rPr>
            <w:rStyle w:val="Hyperlink"/>
            <w:rFonts w:hint="eastAsia"/>
            <w:noProof/>
            <w:rtl/>
          </w:rPr>
          <w:t>مرحوم</w:t>
        </w:r>
        <w:r w:rsidR="00EC545F" w:rsidRPr="00392B42">
          <w:rPr>
            <w:rStyle w:val="Hyperlink"/>
            <w:noProof/>
            <w:rtl/>
          </w:rPr>
          <w:t xml:space="preserve"> </w:t>
        </w:r>
        <w:r w:rsidR="00EC545F" w:rsidRPr="00392B42">
          <w:rPr>
            <w:rStyle w:val="Hyperlink"/>
            <w:rFonts w:hint="eastAsia"/>
            <w:noProof/>
            <w:rtl/>
          </w:rPr>
          <w:t>نائ</w:t>
        </w:r>
        <w:r w:rsidR="00EC545F" w:rsidRPr="00392B42">
          <w:rPr>
            <w:rStyle w:val="Hyperlink"/>
            <w:rFonts w:hint="cs"/>
            <w:noProof/>
            <w:rtl/>
          </w:rPr>
          <w:t>ی</w:t>
        </w:r>
        <w:r w:rsidR="00EC545F" w:rsidRPr="00392B42">
          <w:rPr>
            <w:rStyle w:val="Hyperlink"/>
            <w:rFonts w:hint="eastAsia"/>
            <w:noProof/>
            <w:rtl/>
          </w:rPr>
          <w:t>ن</w:t>
        </w:r>
        <w:r w:rsidR="00EC545F" w:rsidRPr="00392B42">
          <w:rPr>
            <w:rStyle w:val="Hyperlink"/>
            <w:rFonts w:hint="cs"/>
            <w:noProof/>
            <w:rtl/>
          </w:rPr>
          <w:t>ی</w:t>
        </w:r>
        <w:r w:rsidR="00EC545F">
          <w:rPr>
            <w:noProof/>
            <w:webHidden/>
            <w:rtl/>
          </w:rPr>
          <w:tab/>
        </w:r>
        <w:r w:rsidR="00EC545F">
          <w:rPr>
            <w:rStyle w:val="Hyperlink"/>
            <w:noProof/>
            <w:rtl/>
          </w:rPr>
          <w:fldChar w:fldCharType="begin"/>
        </w:r>
        <w:r w:rsidR="00EC545F">
          <w:rPr>
            <w:noProof/>
            <w:webHidden/>
            <w:rtl/>
          </w:rPr>
          <w:instrText xml:space="preserve"> </w:instrText>
        </w:r>
        <w:r w:rsidR="00EC545F">
          <w:rPr>
            <w:noProof/>
            <w:webHidden/>
          </w:rPr>
          <w:instrText xml:space="preserve">PAGEREF </w:instrText>
        </w:r>
        <w:r w:rsidR="00EC545F">
          <w:rPr>
            <w:noProof/>
            <w:webHidden/>
            <w:rtl/>
          </w:rPr>
          <w:instrText>_</w:instrText>
        </w:r>
        <w:r w:rsidR="00EC545F">
          <w:rPr>
            <w:noProof/>
            <w:webHidden/>
          </w:rPr>
          <w:instrText>Toc</w:instrText>
        </w:r>
        <w:r w:rsidR="00EC545F">
          <w:rPr>
            <w:noProof/>
            <w:webHidden/>
            <w:rtl/>
          </w:rPr>
          <w:instrText xml:space="preserve">28606658 </w:instrText>
        </w:r>
        <w:r w:rsidR="00EC545F">
          <w:rPr>
            <w:noProof/>
            <w:webHidden/>
          </w:rPr>
          <w:instrText>\h</w:instrText>
        </w:r>
        <w:r w:rsidR="00EC545F">
          <w:rPr>
            <w:noProof/>
            <w:webHidden/>
            <w:rtl/>
          </w:rPr>
          <w:instrText xml:space="preserve"> </w:instrText>
        </w:r>
        <w:r w:rsidR="00EC545F">
          <w:rPr>
            <w:rStyle w:val="Hyperlink"/>
            <w:noProof/>
            <w:rtl/>
          </w:rPr>
        </w:r>
        <w:r w:rsidR="00EC545F">
          <w:rPr>
            <w:rStyle w:val="Hyperlink"/>
            <w:noProof/>
            <w:rtl/>
          </w:rPr>
          <w:fldChar w:fldCharType="separate"/>
        </w:r>
        <w:r w:rsidR="00AA06AF">
          <w:rPr>
            <w:noProof/>
            <w:webHidden/>
            <w:rtl/>
          </w:rPr>
          <w:t>2</w:t>
        </w:r>
        <w:r w:rsidR="00EC545F">
          <w:rPr>
            <w:rStyle w:val="Hyperlink"/>
            <w:noProof/>
            <w:rtl/>
          </w:rPr>
          <w:fldChar w:fldCharType="end"/>
        </w:r>
      </w:hyperlink>
    </w:p>
    <w:p w:rsidR="00EC545F" w:rsidRDefault="00484E28" w:rsidP="00EC545F">
      <w:pPr>
        <w:pStyle w:val="TOC3"/>
        <w:tabs>
          <w:tab w:val="right" w:leader="dot" w:pos="10194"/>
        </w:tabs>
        <w:rPr>
          <w:rFonts w:asciiTheme="minorHAnsi" w:eastAsiaTheme="minorEastAsia" w:hAnsiTheme="minorHAnsi" w:cstheme="minorBidi"/>
          <w:bCs w:val="0"/>
          <w:iCs w:val="0"/>
          <w:noProof/>
          <w:color w:val="auto"/>
          <w:szCs w:val="22"/>
          <w:rtl/>
        </w:rPr>
      </w:pPr>
      <w:hyperlink w:anchor="_Toc28606659" w:history="1">
        <w:r w:rsidR="00EC545F" w:rsidRPr="00392B42">
          <w:rPr>
            <w:rStyle w:val="Hyperlink"/>
            <w:rFonts w:hint="eastAsia"/>
            <w:noProof/>
            <w:rtl/>
          </w:rPr>
          <w:t>حل</w:t>
        </w:r>
        <w:r w:rsidR="00EC545F" w:rsidRPr="00392B42">
          <w:rPr>
            <w:rStyle w:val="Hyperlink"/>
            <w:noProof/>
            <w:rtl/>
          </w:rPr>
          <w:t xml:space="preserve"> </w:t>
        </w:r>
        <w:r w:rsidR="00EC545F" w:rsidRPr="00392B42">
          <w:rPr>
            <w:rStyle w:val="Hyperlink"/>
            <w:rFonts w:hint="eastAsia"/>
            <w:noProof/>
            <w:rtl/>
          </w:rPr>
          <w:t>اشکال</w:t>
        </w:r>
        <w:r w:rsidR="00EC545F" w:rsidRPr="00392B42">
          <w:rPr>
            <w:rStyle w:val="Hyperlink"/>
            <w:noProof/>
            <w:rtl/>
          </w:rPr>
          <w:t xml:space="preserve"> </w:t>
        </w:r>
        <w:r w:rsidR="00EC545F" w:rsidRPr="00392B42">
          <w:rPr>
            <w:rStyle w:val="Hyperlink"/>
            <w:rFonts w:hint="eastAsia"/>
            <w:noProof/>
            <w:rtl/>
          </w:rPr>
          <w:t>تعبد</w:t>
        </w:r>
        <w:r w:rsidR="00EC545F" w:rsidRPr="00392B42">
          <w:rPr>
            <w:rStyle w:val="Hyperlink"/>
            <w:rFonts w:hint="cs"/>
            <w:noProof/>
            <w:rtl/>
          </w:rPr>
          <w:t>ی</w:t>
        </w:r>
        <w:r w:rsidR="00EC545F" w:rsidRPr="00392B42">
          <w:rPr>
            <w:rStyle w:val="Hyperlink"/>
            <w:rFonts w:hint="eastAsia"/>
            <w:noProof/>
            <w:rtl/>
          </w:rPr>
          <w:t>ت</w:t>
        </w:r>
        <w:r w:rsidR="00EC545F" w:rsidRPr="00392B42">
          <w:rPr>
            <w:rStyle w:val="Hyperlink"/>
            <w:noProof/>
            <w:rtl/>
          </w:rPr>
          <w:t xml:space="preserve"> </w:t>
        </w:r>
        <w:r w:rsidR="00EC545F" w:rsidRPr="00392B42">
          <w:rPr>
            <w:rStyle w:val="Hyperlink"/>
            <w:rFonts w:hint="eastAsia"/>
            <w:noProof/>
            <w:rtl/>
          </w:rPr>
          <w:t>طهارات</w:t>
        </w:r>
        <w:r w:rsidR="00EC545F" w:rsidRPr="00392B42">
          <w:rPr>
            <w:rStyle w:val="Hyperlink"/>
            <w:noProof/>
            <w:rtl/>
          </w:rPr>
          <w:t xml:space="preserve"> </w:t>
        </w:r>
        <w:r w:rsidR="00EC545F" w:rsidRPr="00392B42">
          <w:rPr>
            <w:rStyle w:val="Hyperlink"/>
            <w:rFonts w:hint="eastAsia"/>
            <w:noProof/>
            <w:rtl/>
          </w:rPr>
          <w:t>ثلاث</w:t>
        </w:r>
        <w:r w:rsidR="00EC545F" w:rsidRPr="00392B42">
          <w:rPr>
            <w:rStyle w:val="Hyperlink"/>
            <w:noProof/>
            <w:rtl/>
          </w:rPr>
          <w:t xml:space="preserve"> </w:t>
        </w:r>
        <w:r w:rsidR="00EC545F" w:rsidRPr="00392B42">
          <w:rPr>
            <w:rStyle w:val="Hyperlink"/>
            <w:rFonts w:hint="eastAsia"/>
            <w:noProof/>
            <w:rtl/>
          </w:rPr>
          <w:t>به</w:t>
        </w:r>
        <w:r w:rsidR="00EC545F" w:rsidRPr="00392B42">
          <w:rPr>
            <w:rStyle w:val="Hyperlink"/>
            <w:noProof/>
            <w:rtl/>
          </w:rPr>
          <w:t xml:space="preserve"> </w:t>
        </w:r>
        <w:r w:rsidR="00EC545F" w:rsidRPr="00392B42">
          <w:rPr>
            <w:rStyle w:val="Hyperlink"/>
            <w:rFonts w:hint="eastAsia"/>
            <w:noProof/>
            <w:rtl/>
          </w:rPr>
          <w:t>ب</w:t>
        </w:r>
        <w:r w:rsidR="00EC545F" w:rsidRPr="00392B42">
          <w:rPr>
            <w:rStyle w:val="Hyperlink"/>
            <w:rFonts w:hint="cs"/>
            <w:noProof/>
            <w:rtl/>
          </w:rPr>
          <w:t>ی</w:t>
        </w:r>
        <w:r w:rsidR="00EC545F" w:rsidRPr="00392B42">
          <w:rPr>
            <w:rStyle w:val="Hyperlink"/>
            <w:rFonts w:hint="eastAsia"/>
            <w:noProof/>
            <w:rtl/>
          </w:rPr>
          <w:t>ان</w:t>
        </w:r>
        <w:r w:rsidR="00EC545F" w:rsidRPr="00392B42">
          <w:rPr>
            <w:rStyle w:val="Hyperlink"/>
            <w:noProof/>
            <w:rtl/>
          </w:rPr>
          <w:t xml:space="preserve"> </w:t>
        </w:r>
        <w:r w:rsidR="00EC545F" w:rsidRPr="00392B42">
          <w:rPr>
            <w:rStyle w:val="Hyperlink"/>
            <w:rFonts w:hint="eastAsia"/>
            <w:noProof/>
            <w:rtl/>
          </w:rPr>
          <w:t>زائد</w:t>
        </w:r>
        <w:r w:rsidR="00EC545F">
          <w:rPr>
            <w:noProof/>
            <w:webHidden/>
            <w:rtl/>
          </w:rPr>
          <w:tab/>
        </w:r>
        <w:r w:rsidR="00EC545F">
          <w:rPr>
            <w:rStyle w:val="Hyperlink"/>
            <w:noProof/>
            <w:rtl/>
          </w:rPr>
          <w:fldChar w:fldCharType="begin"/>
        </w:r>
        <w:r w:rsidR="00EC545F">
          <w:rPr>
            <w:noProof/>
            <w:webHidden/>
            <w:rtl/>
          </w:rPr>
          <w:instrText xml:space="preserve"> </w:instrText>
        </w:r>
        <w:r w:rsidR="00EC545F">
          <w:rPr>
            <w:noProof/>
            <w:webHidden/>
          </w:rPr>
          <w:instrText xml:space="preserve">PAGEREF </w:instrText>
        </w:r>
        <w:r w:rsidR="00EC545F">
          <w:rPr>
            <w:noProof/>
            <w:webHidden/>
            <w:rtl/>
          </w:rPr>
          <w:instrText>_</w:instrText>
        </w:r>
        <w:r w:rsidR="00EC545F">
          <w:rPr>
            <w:noProof/>
            <w:webHidden/>
          </w:rPr>
          <w:instrText>Toc</w:instrText>
        </w:r>
        <w:r w:rsidR="00EC545F">
          <w:rPr>
            <w:noProof/>
            <w:webHidden/>
            <w:rtl/>
          </w:rPr>
          <w:instrText xml:space="preserve">28606659 </w:instrText>
        </w:r>
        <w:r w:rsidR="00EC545F">
          <w:rPr>
            <w:noProof/>
            <w:webHidden/>
          </w:rPr>
          <w:instrText>\h</w:instrText>
        </w:r>
        <w:r w:rsidR="00EC545F">
          <w:rPr>
            <w:noProof/>
            <w:webHidden/>
            <w:rtl/>
          </w:rPr>
          <w:instrText xml:space="preserve"> </w:instrText>
        </w:r>
        <w:r w:rsidR="00EC545F">
          <w:rPr>
            <w:rStyle w:val="Hyperlink"/>
            <w:noProof/>
            <w:rtl/>
          </w:rPr>
        </w:r>
        <w:r w:rsidR="00EC545F">
          <w:rPr>
            <w:rStyle w:val="Hyperlink"/>
            <w:noProof/>
            <w:rtl/>
          </w:rPr>
          <w:fldChar w:fldCharType="separate"/>
        </w:r>
        <w:r w:rsidR="00AA06AF">
          <w:rPr>
            <w:noProof/>
            <w:webHidden/>
            <w:rtl/>
          </w:rPr>
          <w:t>2</w:t>
        </w:r>
        <w:r w:rsidR="00EC545F">
          <w:rPr>
            <w:rStyle w:val="Hyperlink"/>
            <w:noProof/>
            <w:rtl/>
          </w:rPr>
          <w:fldChar w:fldCharType="end"/>
        </w:r>
      </w:hyperlink>
    </w:p>
    <w:p w:rsidR="00EC545F" w:rsidRDefault="00484E28" w:rsidP="00EC545F">
      <w:pPr>
        <w:pStyle w:val="TOC4"/>
        <w:tabs>
          <w:tab w:val="right" w:leader="dot" w:pos="10194"/>
        </w:tabs>
        <w:rPr>
          <w:rFonts w:asciiTheme="minorHAnsi" w:eastAsiaTheme="minorEastAsia" w:hAnsiTheme="minorHAnsi" w:cstheme="minorBidi"/>
          <w:bCs w:val="0"/>
          <w:noProof/>
          <w:color w:val="auto"/>
          <w:szCs w:val="22"/>
          <w:rtl/>
        </w:rPr>
      </w:pPr>
      <w:hyperlink w:anchor="_Toc28606660" w:history="1">
        <w:r w:rsidR="00EC545F" w:rsidRPr="00392B42">
          <w:rPr>
            <w:rStyle w:val="Hyperlink"/>
            <w:rFonts w:hint="eastAsia"/>
            <w:noProof/>
            <w:rtl/>
          </w:rPr>
          <w:t>اشکالات</w:t>
        </w:r>
        <w:r w:rsidR="00EC545F" w:rsidRPr="00392B42">
          <w:rPr>
            <w:rStyle w:val="Hyperlink"/>
            <w:noProof/>
            <w:rtl/>
          </w:rPr>
          <w:t xml:space="preserve"> </w:t>
        </w:r>
        <w:r w:rsidR="00EC545F" w:rsidRPr="00392B42">
          <w:rPr>
            <w:rStyle w:val="Hyperlink"/>
            <w:rFonts w:hint="eastAsia"/>
            <w:noProof/>
            <w:rtl/>
          </w:rPr>
          <w:t>مرحوم</w:t>
        </w:r>
        <w:r w:rsidR="00EC545F" w:rsidRPr="00392B42">
          <w:rPr>
            <w:rStyle w:val="Hyperlink"/>
            <w:noProof/>
            <w:rtl/>
          </w:rPr>
          <w:t xml:space="preserve"> </w:t>
        </w:r>
        <w:r w:rsidR="00EC545F" w:rsidRPr="00392B42">
          <w:rPr>
            <w:rStyle w:val="Hyperlink"/>
            <w:rFonts w:hint="eastAsia"/>
            <w:noProof/>
            <w:rtl/>
          </w:rPr>
          <w:t>آخوند</w:t>
        </w:r>
        <w:r w:rsidR="00EC545F" w:rsidRPr="00392B42">
          <w:rPr>
            <w:rStyle w:val="Hyperlink"/>
            <w:noProof/>
            <w:rtl/>
          </w:rPr>
          <w:t xml:space="preserve"> </w:t>
        </w:r>
        <w:r w:rsidR="00EC545F" w:rsidRPr="00392B42">
          <w:rPr>
            <w:rStyle w:val="Hyperlink"/>
            <w:rFonts w:hint="eastAsia"/>
            <w:noProof/>
            <w:rtl/>
          </w:rPr>
          <w:t>به</w:t>
        </w:r>
        <w:r w:rsidR="00EC545F" w:rsidRPr="00392B42">
          <w:rPr>
            <w:rStyle w:val="Hyperlink"/>
            <w:noProof/>
            <w:rtl/>
          </w:rPr>
          <w:t xml:space="preserve"> </w:t>
        </w:r>
        <w:r w:rsidR="00EC545F" w:rsidRPr="00392B42">
          <w:rPr>
            <w:rStyle w:val="Hyperlink"/>
            <w:rFonts w:hint="eastAsia"/>
            <w:noProof/>
            <w:rtl/>
          </w:rPr>
          <w:t>ب</w:t>
        </w:r>
        <w:r w:rsidR="00EC545F" w:rsidRPr="00392B42">
          <w:rPr>
            <w:rStyle w:val="Hyperlink"/>
            <w:rFonts w:hint="cs"/>
            <w:noProof/>
            <w:rtl/>
          </w:rPr>
          <w:t>ی</w:t>
        </w:r>
        <w:r w:rsidR="00EC545F" w:rsidRPr="00392B42">
          <w:rPr>
            <w:rStyle w:val="Hyperlink"/>
            <w:rFonts w:hint="eastAsia"/>
            <w:noProof/>
            <w:rtl/>
          </w:rPr>
          <w:t>ان</w:t>
        </w:r>
        <w:r w:rsidR="00EC545F" w:rsidRPr="00392B42">
          <w:rPr>
            <w:rStyle w:val="Hyperlink"/>
            <w:noProof/>
            <w:rtl/>
          </w:rPr>
          <w:t xml:space="preserve"> </w:t>
        </w:r>
        <w:r w:rsidR="00EC545F" w:rsidRPr="00392B42">
          <w:rPr>
            <w:rStyle w:val="Hyperlink"/>
            <w:rFonts w:hint="eastAsia"/>
            <w:noProof/>
            <w:rtl/>
          </w:rPr>
          <w:t>زائد</w:t>
        </w:r>
        <w:r w:rsidR="00EC545F">
          <w:rPr>
            <w:noProof/>
            <w:webHidden/>
            <w:rtl/>
          </w:rPr>
          <w:tab/>
        </w:r>
        <w:r w:rsidR="00EC545F">
          <w:rPr>
            <w:rStyle w:val="Hyperlink"/>
            <w:noProof/>
            <w:rtl/>
          </w:rPr>
          <w:fldChar w:fldCharType="begin"/>
        </w:r>
        <w:r w:rsidR="00EC545F">
          <w:rPr>
            <w:noProof/>
            <w:webHidden/>
            <w:rtl/>
          </w:rPr>
          <w:instrText xml:space="preserve"> </w:instrText>
        </w:r>
        <w:r w:rsidR="00EC545F">
          <w:rPr>
            <w:noProof/>
            <w:webHidden/>
          </w:rPr>
          <w:instrText xml:space="preserve">PAGEREF </w:instrText>
        </w:r>
        <w:r w:rsidR="00EC545F">
          <w:rPr>
            <w:noProof/>
            <w:webHidden/>
            <w:rtl/>
          </w:rPr>
          <w:instrText>_</w:instrText>
        </w:r>
        <w:r w:rsidR="00EC545F">
          <w:rPr>
            <w:noProof/>
            <w:webHidden/>
          </w:rPr>
          <w:instrText>Toc</w:instrText>
        </w:r>
        <w:r w:rsidR="00EC545F">
          <w:rPr>
            <w:noProof/>
            <w:webHidden/>
            <w:rtl/>
          </w:rPr>
          <w:instrText xml:space="preserve">28606660 </w:instrText>
        </w:r>
        <w:r w:rsidR="00EC545F">
          <w:rPr>
            <w:noProof/>
            <w:webHidden/>
          </w:rPr>
          <w:instrText>\h</w:instrText>
        </w:r>
        <w:r w:rsidR="00EC545F">
          <w:rPr>
            <w:noProof/>
            <w:webHidden/>
            <w:rtl/>
          </w:rPr>
          <w:instrText xml:space="preserve"> </w:instrText>
        </w:r>
        <w:r w:rsidR="00EC545F">
          <w:rPr>
            <w:rStyle w:val="Hyperlink"/>
            <w:noProof/>
            <w:rtl/>
          </w:rPr>
        </w:r>
        <w:r w:rsidR="00EC545F">
          <w:rPr>
            <w:rStyle w:val="Hyperlink"/>
            <w:noProof/>
            <w:rtl/>
          </w:rPr>
          <w:fldChar w:fldCharType="separate"/>
        </w:r>
        <w:r w:rsidR="00AA06AF">
          <w:rPr>
            <w:noProof/>
            <w:webHidden/>
            <w:rtl/>
          </w:rPr>
          <w:t>3</w:t>
        </w:r>
        <w:r w:rsidR="00EC545F">
          <w:rPr>
            <w:rStyle w:val="Hyperlink"/>
            <w:noProof/>
            <w:rtl/>
          </w:rPr>
          <w:fldChar w:fldCharType="end"/>
        </w:r>
      </w:hyperlink>
    </w:p>
    <w:p w:rsidR="00EC545F" w:rsidRDefault="00484E28" w:rsidP="00EC545F">
      <w:pPr>
        <w:pStyle w:val="TOC5"/>
        <w:tabs>
          <w:tab w:val="right" w:leader="dot" w:pos="10194"/>
        </w:tabs>
        <w:rPr>
          <w:rFonts w:asciiTheme="minorHAnsi" w:eastAsiaTheme="minorEastAsia" w:hAnsiTheme="minorHAnsi" w:cstheme="minorBidi"/>
          <w:bCs w:val="0"/>
          <w:noProof/>
          <w:color w:val="auto"/>
          <w:szCs w:val="22"/>
          <w:rtl/>
        </w:rPr>
      </w:pPr>
      <w:hyperlink w:anchor="_Toc28606661" w:history="1">
        <w:r w:rsidR="00EC545F" w:rsidRPr="00392B42">
          <w:rPr>
            <w:rStyle w:val="Hyperlink"/>
            <w:rFonts w:hint="eastAsia"/>
            <w:noProof/>
            <w:rtl/>
          </w:rPr>
          <w:t>مختار</w:t>
        </w:r>
        <w:r w:rsidR="00EC545F" w:rsidRPr="00392B42">
          <w:rPr>
            <w:rStyle w:val="Hyperlink"/>
            <w:noProof/>
            <w:rtl/>
          </w:rPr>
          <w:t xml:space="preserve"> </w:t>
        </w:r>
        <w:r w:rsidR="00EC545F" w:rsidRPr="00392B42">
          <w:rPr>
            <w:rStyle w:val="Hyperlink"/>
            <w:rFonts w:hint="eastAsia"/>
            <w:noProof/>
            <w:rtl/>
          </w:rPr>
          <w:t>استاد</w:t>
        </w:r>
        <w:r w:rsidR="00EC545F" w:rsidRPr="00392B42">
          <w:rPr>
            <w:rStyle w:val="Hyperlink"/>
            <w:noProof/>
            <w:rtl/>
          </w:rPr>
          <w:t xml:space="preserve"> </w:t>
        </w:r>
        <w:r w:rsidR="00EC545F" w:rsidRPr="00392B42">
          <w:rPr>
            <w:rStyle w:val="Hyperlink"/>
            <w:rFonts w:hint="eastAsia"/>
            <w:noProof/>
            <w:rtl/>
          </w:rPr>
          <w:t>در</w:t>
        </w:r>
        <w:r w:rsidR="00EC545F" w:rsidRPr="00392B42">
          <w:rPr>
            <w:rStyle w:val="Hyperlink"/>
            <w:noProof/>
            <w:rtl/>
          </w:rPr>
          <w:t xml:space="preserve"> </w:t>
        </w:r>
        <w:r w:rsidR="00EC545F" w:rsidRPr="00392B42">
          <w:rPr>
            <w:rStyle w:val="Hyperlink"/>
            <w:rFonts w:hint="eastAsia"/>
            <w:noProof/>
            <w:rtl/>
          </w:rPr>
          <w:t>قضاوت</w:t>
        </w:r>
        <w:r w:rsidR="00EC545F" w:rsidRPr="00392B42">
          <w:rPr>
            <w:rStyle w:val="Hyperlink"/>
            <w:noProof/>
            <w:rtl/>
          </w:rPr>
          <w:t xml:space="preserve"> </w:t>
        </w:r>
        <w:r w:rsidR="00EC545F" w:rsidRPr="00392B42">
          <w:rPr>
            <w:rStyle w:val="Hyperlink"/>
            <w:rFonts w:hint="eastAsia"/>
            <w:noProof/>
            <w:rtl/>
          </w:rPr>
          <w:t>ب</w:t>
        </w:r>
        <w:r w:rsidR="00EC545F" w:rsidRPr="00392B42">
          <w:rPr>
            <w:rStyle w:val="Hyperlink"/>
            <w:rFonts w:hint="cs"/>
            <w:noProof/>
            <w:rtl/>
          </w:rPr>
          <w:t>ی</w:t>
        </w:r>
        <w:r w:rsidR="00EC545F" w:rsidRPr="00392B42">
          <w:rPr>
            <w:rStyle w:val="Hyperlink"/>
            <w:rFonts w:hint="eastAsia"/>
            <w:noProof/>
            <w:rtl/>
          </w:rPr>
          <w:t>ن</w:t>
        </w:r>
        <w:r w:rsidR="00EC545F" w:rsidRPr="00392B42">
          <w:rPr>
            <w:rStyle w:val="Hyperlink"/>
            <w:noProof/>
            <w:rtl/>
          </w:rPr>
          <w:t xml:space="preserve"> </w:t>
        </w:r>
        <w:r w:rsidR="00EC545F" w:rsidRPr="00392B42">
          <w:rPr>
            <w:rStyle w:val="Hyperlink"/>
            <w:rFonts w:hint="eastAsia"/>
            <w:noProof/>
            <w:rtl/>
          </w:rPr>
          <w:t>ادعا</w:t>
        </w:r>
        <w:r w:rsidR="00EC545F" w:rsidRPr="00392B42">
          <w:rPr>
            <w:rStyle w:val="Hyperlink"/>
            <w:rFonts w:hint="cs"/>
            <w:noProof/>
            <w:rtl/>
          </w:rPr>
          <w:t>ی</w:t>
        </w:r>
        <w:r w:rsidR="00EC545F" w:rsidRPr="00392B42">
          <w:rPr>
            <w:rStyle w:val="Hyperlink"/>
            <w:noProof/>
            <w:rtl/>
          </w:rPr>
          <w:t xml:space="preserve"> </w:t>
        </w:r>
        <w:r w:rsidR="00EC545F" w:rsidRPr="00392B42">
          <w:rPr>
            <w:rStyle w:val="Hyperlink"/>
            <w:rFonts w:hint="eastAsia"/>
            <w:noProof/>
            <w:rtl/>
          </w:rPr>
          <w:t>مرحوم</w:t>
        </w:r>
        <w:r w:rsidR="00EC545F" w:rsidRPr="00392B42">
          <w:rPr>
            <w:rStyle w:val="Hyperlink"/>
            <w:noProof/>
            <w:rtl/>
          </w:rPr>
          <w:t xml:space="preserve"> </w:t>
        </w:r>
        <w:r w:rsidR="00EC545F" w:rsidRPr="00392B42">
          <w:rPr>
            <w:rStyle w:val="Hyperlink"/>
            <w:rFonts w:hint="eastAsia"/>
            <w:noProof/>
            <w:rtl/>
          </w:rPr>
          <w:t>ش</w:t>
        </w:r>
        <w:r w:rsidR="00EC545F" w:rsidRPr="00392B42">
          <w:rPr>
            <w:rStyle w:val="Hyperlink"/>
            <w:rFonts w:hint="cs"/>
            <w:noProof/>
            <w:rtl/>
          </w:rPr>
          <w:t>ی</w:t>
        </w:r>
        <w:r w:rsidR="00EC545F" w:rsidRPr="00392B42">
          <w:rPr>
            <w:rStyle w:val="Hyperlink"/>
            <w:rFonts w:hint="eastAsia"/>
            <w:noProof/>
            <w:rtl/>
          </w:rPr>
          <w:t>خ</w:t>
        </w:r>
        <w:r w:rsidR="00EC545F" w:rsidRPr="00392B42">
          <w:rPr>
            <w:rStyle w:val="Hyperlink"/>
            <w:noProof/>
            <w:rtl/>
          </w:rPr>
          <w:t xml:space="preserve"> </w:t>
        </w:r>
        <w:r w:rsidR="00EC545F" w:rsidRPr="00392B42">
          <w:rPr>
            <w:rStyle w:val="Hyperlink"/>
            <w:rFonts w:hint="eastAsia"/>
            <w:noProof/>
            <w:rtl/>
          </w:rPr>
          <w:t>و</w:t>
        </w:r>
        <w:r w:rsidR="00EC545F" w:rsidRPr="00392B42">
          <w:rPr>
            <w:rStyle w:val="Hyperlink"/>
            <w:noProof/>
            <w:rtl/>
          </w:rPr>
          <w:t xml:space="preserve"> </w:t>
        </w:r>
        <w:r w:rsidR="00EC545F" w:rsidRPr="00392B42">
          <w:rPr>
            <w:rStyle w:val="Hyperlink"/>
            <w:rFonts w:hint="eastAsia"/>
            <w:noProof/>
            <w:rtl/>
          </w:rPr>
          <w:t>آخوند</w:t>
        </w:r>
        <w:r w:rsidR="00EC545F">
          <w:rPr>
            <w:noProof/>
            <w:webHidden/>
            <w:rtl/>
          </w:rPr>
          <w:tab/>
        </w:r>
        <w:r w:rsidR="00EC545F">
          <w:rPr>
            <w:rStyle w:val="Hyperlink"/>
            <w:noProof/>
            <w:rtl/>
          </w:rPr>
          <w:fldChar w:fldCharType="begin"/>
        </w:r>
        <w:r w:rsidR="00EC545F">
          <w:rPr>
            <w:noProof/>
            <w:webHidden/>
            <w:rtl/>
          </w:rPr>
          <w:instrText xml:space="preserve"> </w:instrText>
        </w:r>
        <w:r w:rsidR="00EC545F">
          <w:rPr>
            <w:noProof/>
            <w:webHidden/>
          </w:rPr>
          <w:instrText xml:space="preserve">PAGEREF </w:instrText>
        </w:r>
        <w:r w:rsidR="00EC545F">
          <w:rPr>
            <w:noProof/>
            <w:webHidden/>
            <w:rtl/>
          </w:rPr>
          <w:instrText>_</w:instrText>
        </w:r>
        <w:r w:rsidR="00EC545F">
          <w:rPr>
            <w:noProof/>
            <w:webHidden/>
          </w:rPr>
          <w:instrText>Toc</w:instrText>
        </w:r>
        <w:r w:rsidR="00EC545F">
          <w:rPr>
            <w:noProof/>
            <w:webHidden/>
            <w:rtl/>
          </w:rPr>
          <w:instrText xml:space="preserve">28606661 </w:instrText>
        </w:r>
        <w:r w:rsidR="00EC545F">
          <w:rPr>
            <w:noProof/>
            <w:webHidden/>
          </w:rPr>
          <w:instrText>\h</w:instrText>
        </w:r>
        <w:r w:rsidR="00EC545F">
          <w:rPr>
            <w:noProof/>
            <w:webHidden/>
            <w:rtl/>
          </w:rPr>
          <w:instrText xml:space="preserve"> </w:instrText>
        </w:r>
        <w:r w:rsidR="00EC545F">
          <w:rPr>
            <w:rStyle w:val="Hyperlink"/>
            <w:noProof/>
            <w:rtl/>
          </w:rPr>
        </w:r>
        <w:r w:rsidR="00EC545F">
          <w:rPr>
            <w:rStyle w:val="Hyperlink"/>
            <w:noProof/>
            <w:rtl/>
          </w:rPr>
          <w:fldChar w:fldCharType="separate"/>
        </w:r>
        <w:r w:rsidR="00AA06AF">
          <w:rPr>
            <w:noProof/>
            <w:webHidden/>
            <w:rtl/>
          </w:rPr>
          <w:t>3</w:t>
        </w:r>
        <w:r w:rsidR="00EC545F">
          <w:rPr>
            <w:rStyle w:val="Hyperlink"/>
            <w:noProof/>
            <w:rtl/>
          </w:rPr>
          <w:fldChar w:fldCharType="end"/>
        </w:r>
      </w:hyperlink>
    </w:p>
    <w:p w:rsidR="00EC545F" w:rsidRDefault="00484E28" w:rsidP="00EC545F">
      <w:pPr>
        <w:pStyle w:val="TOC5"/>
        <w:tabs>
          <w:tab w:val="right" w:leader="dot" w:pos="10194"/>
        </w:tabs>
        <w:rPr>
          <w:rFonts w:asciiTheme="minorHAnsi" w:eastAsiaTheme="minorEastAsia" w:hAnsiTheme="minorHAnsi" w:cstheme="minorBidi"/>
          <w:bCs w:val="0"/>
          <w:noProof/>
          <w:color w:val="auto"/>
          <w:szCs w:val="22"/>
          <w:rtl/>
        </w:rPr>
      </w:pPr>
      <w:hyperlink w:anchor="_Toc28606662" w:history="1">
        <w:r w:rsidR="00EC545F" w:rsidRPr="00392B42">
          <w:rPr>
            <w:rStyle w:val="Hyperlink"/>
            <w:rFonts w:hint="eastAsia"/>
            <w:noProof/>
            <w:rtl/>
          </w:rPr>
          <w:t>حل</w:t>
        </w:r>
        <w:r w:rsidR="00EC545F" w:rsidRPr="00392B42">
          <w:rPr>
            <w:rStyle w:val="Hyperlink"/>
            <w:noProof/>
            <w:rtl/>
          </w:rPr>
          <w:t xml:space="preserve"> </w:t>
        </w:r>
        <w:r w:rsidR="00EC545F" w:rsidRPr="00392B42">
          <w:rPr>
            <w:rStyle w:val="Hyperlink"/>
            <w:rFonts w:hint="eastAsia"/>
            <w:noProof/>
            <w:rtl/>
          </w:rPr>
          <w:t>نشدن</w:t>
        </w:r>
        <w:r w:rsidR="00EC545F" w:rsidRPr="00392B42">
          <w:rPr>
            <w:rStyle w:val="Hyperlink"/>
            <w:noProof/>
            <w:rtl/>
          </w:rPr>
          <w:t xml:space="preserve"> </w:t>
        </w:r>
        <w:r w:rsidR="00EC545F" w:rsidRPr="00392B42">
          <w:rPr>
            <w:rStyle w:val="Hyperlink"/>
            <w:rFonts w:hint="eastAsia"/>
            <w:noProof/>
            <w:rtl/>
          </w:rPr>
          <w:t>مشکل</w:t>
        </w:r>
        <w:r w:rsidR="00EC545F" w:rsidRPr="00392B42">
          <w:rPr>
            <w:rStyle w:val="Hyperlink"/>
            <w:noProof/>
            <w:rtl/>
          </w:rPr>
          <w:t xml:space="preserve"> </w:t>
        </w:r>
        <w:r w:rsidR="00EC545F" w:rsidRPr="00392B42">
          <w:rPr>
            <w:rStyle w:val="Hyperlink"/>
            <w:rFonts w:hint="eastAsia"/>
            <w:noProof/>
            <w:rtl/>
          </w:rPr>
          <w:t>عباد</w:t>
        </w:r>
        <w:r w:rsidR="00EC545F" w:rsidRPr="00392B42">
          <w:rPr>
            <w:rStyle w:val="Hyperlink"/>
            <w:rFonts w:hint="cs"/>
            <w:noProof/>
            <w:rtl/>
          </w:rPr>
          <w:t>ی</w:t>
        </w:r>
        <w:r w:rsidR="00EC545F" w:rsidRPr="00392B42">
          <w:rPr>
            <w:rStyle w:val="Hyperlink"/>
            <w:rFonts w:hint="eastAsia"/>
            <w:noProof/>
            <w:rtl/>
          </w:rPr>
          <w:t>ت</w:t>
        </w:r>
        <w:r w:rsidR="00EC545F" w:rsidRPr="00392B42">
          <w:rPr>
            <w:rStyle w:val="Hyperlink"/>
            <w:noProof/>
            <w:rtl/>
          </w:rPr>
          <w:t xml:space="preserve"> </w:t>
        </w:r>
        <w:r w:rsidR="00EC545F" w:rsidRPr="00392B42">
          <w:rPr>
            <w:rStyle w:val="Hyperlink"/>
            <w:rFonts w:hint="eastAsia"/>
            <w:noProof/>
            <w:rtl/>
          </w:rPr>
          <w:t>طهارات</w:t>
        </w:r>
        <w:r w:rsidR="00EC545F" w:rsidRPr="00392B42">
          <w:rPr>
            <w:rStyle w:val="Hyperlink"/>
            <w:noProof/>
            <w:rtl/>
          </w:rPr>
          <w:t xml:space="preserve"> </w:t>
        </w:r>
        <w:r w:rsidR="00EC545F" w:rsidRPr="00392B42">
          <w:rPr>
            <w:rStyle w:val="Hyperlink"/>
            <w:rFonts w:hint="eastAsia"/>
            <w:noProof/>
            <w:rtl/>
          </w:rPr>
          <w:t>ثلاث</w:t>
        </w:r>
        <w:r w:rsidR="00EC545F" w:rsidRPr="00392B42">
          <w:rPr>
            <w:rStyle w:val="Hyperlink"/>
            <w:noProof/>
            <w:rtl/>
          </w:rPr>
          <w:t xml:space="preserve"> </w:t>
        </w:r>
        <w:r w:rsidR="00EC545F" w:rsidRPr="00392B42">
          <w:rPr>
            <w:rStyle w:val="Hyperlink"/>
            <w:rFonts w:hint="eastAsia"/>
            <w:noProof/>
            <w:rtl/>
          </w:rPr>
          <w:t>به</w:t>
        </w:r>
        <w:r w:rsidR="00EC545F" w:rsidRPr="00392B42">
          <w:rPr>
            <w:rStyle w:val="Hyperlink"/>
            <w:noProof/>
            <w:rtl/>
          </w:rPr>
          <w:t xml:space="preserve"> </w:t>
        </w:r>
        <w:r w:rsidR="00EC545F" w:rsidRPr="00392B42">
          <w:rPr>
            <w:rStyle w:val="Hyperlink"/>
            <w:rFonts w:hint="eastAsia"/>
            <w:noProof/>
            <w:rtl/>
          </w:rPr>
          <w:t>ب</w:t>
        </w:r>
        <w:r w:rsidR="00EC545F" w:rsidRPr="00392B42">
          <w:rPr>
            <w:rStyle w:val="Hyperlink"/>
            <w:rFonts w:hint="cs"/>
            <w:noProof/>
            <w:rtl/>
          </w:rPr>
          <w:t>ی</w:t>
        </w:r>
        <w:r w:rsidR="00EC545F" w:rsidRPr="00392B42">
          <w:rPr>
            <w:rStyle w:val="Hyperlink"/>
            <w:rFonts w:hint="eastAsia"/>
            <w:noProof/>
            <w:rtl/>
          </w:rPr>
          <w:t>ان</w:t>
        </w:r>
        <w:r w:rsidR="00EC545F" w:rsidRPr="00392B42">
          <w:rPr>
            <w:rStyle w:val="Hyperlink"/>
            <w:noProof/>
            <w:rtl/>
          </w:rPr>
          <w:t xml:space="preserve"> </w:t>
        </w:r>
        <w:r w:rsidR="00EC545F" w:rsidRPr="00392B42">
          <w:rPr>
            <w:rStyle w:val="Hyperlink"/>
            <w:rFonts w:hint="eastAsia"/>
            <w:noProof/>
            <w:rtl/>
          </w:rPr>
          <w:t>ثان</w:t>
        </w:r>
        <w:r w:rsidR="00EC545F" w:rsidRPr="00392B42">
          <w:rPr>
            <w:rStyle w:val="Hyperlink"/>
            <w:rFonts w:hint="cs"/>
            <w:noProof/>
            <w:rtl/>
          </w:rPr>
          <w:t>ی</w:t>
        </w:r>
        <w:r w:rsidR="00EC545F">
          <w:rPr>
            <w:noProof/>
            <w:webHidden/>
            <w:rtl/>
          </w:rPr>
          <w:tab/>
        </w:r>
        <w:r w:rsidR="00EC545F">
          <w:rPr>
            <w:rStyle w:val="Hyperlink"/>
            <w:noProof/>
            <w:rtl/>
          </w:rPr>
          <w:fldChar w:fldCharType="begin"/>
        </w:r>
        <w:r w:rsidR="00EC545F">
          <w:rPr>
            <w:noProof/>
            <w:webHidden/>
            <w:rtl/>
          </w:rPr>
          <w:instrText xml:space="preserve"> </w:instrText>
        </w:r>
        <w:r w:rsidR="00EC545F">
          <w:rPr>
            <w:noProof/>
            <w:webHidden/>
          </w:rPr>
          <w:instrText xml:space="preserve">PAGEREF </w:instrText>
        </w:r>
        <w:r w:rsidR="00EC545F">
          <w:rPr>
            <w:noProof/>
            <w:webHidden/>
            <w:rtl/>
          </w:rPr>
          <w:instrText>_</w:instrText>
        </w:r>
        <w:r w:rsidR="00EC545F">
          <w:rPr>
            <w:noProof/>
            <w:webHidden/>
          </w:rPr>
          <w:instrText>Toc</w:instrText>
        </w:r>
        <w:r w:rsidR="00EC545F">
          <w:rPr>
            <w:noProof/>
            <w:webHidden/>
            <w:rtl/>
          </w:rPr>
          <w:instrText xml:space="preserve">28606662 </w:instrText>
        </w:r>
        <w:r w:rsidR="00EC545F">
          <w:rPr>
            <w:noProof/>
            <w:webHidden/>
          </w:rPr>
          <w:instrText>\h</w:instrText>
        </w:r>
        <w:r w:rsidR="00EC545F">
          <w:rPr>
            <w:noProof/>
            <w:webHidden/>
            <w:rtl/>
          </w:rPr>
          <w:instrText xml:space="preserve"> </w:instrText>
        </w:r>
        <w:r w:rsidR="00EC545F">
          <w:rPr>
            <w:rStyle w:val="Hyperlink"/>
            <w:noProof/>
            <w:rtl/>
          </w:rPr>
        </w:r>
        <w:r w:rsidR="00EC545F">
          <w:rPr>
            <w:rStyle w:val="Hyperlink"/>
            <w:noProof/>
            <w:rtl/>
          </w:rPr>
          <w:fldChar w:fldCharType="separate"/>
        </w:r>
        <w:r w:rsidR="00AA06AF">
          <w:rPr>
            <w:noProof/>
            <w:webHidden/>
            <w:rtl/>
          </w:rPr>
          <w:t>4</w:t>
        </w:r>
        <w:r w:rsidR="00EC545F">
          <w:rPr>
            <w:rStyle w:val="Hyperlink"/>
            <w:noProof/>
            <w:rtl/>
          </w:rPr>
          <w:fldChar w:fldCharType="end"/>
        </w:r>
      </w:hyperlink>
    </w:p>
    <w:p w:rsidR="00EC545F" w:rsidRDefault="00484E28" w:rsidP="00EC545F">
      <w:pPr>
        <w:pStyle w:val="TOC3"/>
        <w:tabs>
          <w:tab w:val="right" w:leader="dot" w:pos="10194"/>
        </w:tabs>
        <w:rPr>
          <w:rFonts w:asciiTheme="minorHAnsi" w:eastAsiaTheme="minorEastAsia" w:hAnsiTheme="minorHAnsi" w:cstheme="minorBidi"/>
          <w:bCs w:val="0"/>
          <w:iCs w:val="0"/>
          <w:noProof/>
          <w:color w:val="auto"/>
          <w:szCs w:val="22"/>
          <w:rtl/>
        </w:rPr>
      </w:pPr>
      <w:hyperlink w:anchor="_Toc28606663" w:history="1">
        <w:r w:rsidR="00EC545F" w:rsidRPr="00392B42">
          <w:rPr>
            <w:rStyle w:val="Hyperlink"/>
            <w:rFonts w:hint="eastAsia"/>
            <w:noProof/>
            <w:rtl/>
          </w:rPr>
          <w:t>حل</w:t>
        </w:r>
        <w:r w:rsidR="00EC545F" w:rsidRPr="00392B42">
          <w:rPr>
            <w:rStyle w:val="Hyperlink"/>
            <w:noProof/>
            <w:rtl/>
          </w:rPr>
          <w:t xml:space="preserve"> </w:t>
        </w:r>
        <w:r w:rsidR="00EC545F" w:rsidRPr="00392B42">
          <w:rPr>
            <w:rStyle w:val="Hyperlink"/>
            <w:rFonts w:hint="eastAsia"/>
            <w:noProof/>
            <w:rtl/>
          </w:rPr>
          <w:t>اشکال</w:t>
        </w:r>
        <w:r w:rsidR="00EC545F" w:rsidRPr="00392B42">
          <w:rPr>
            <w:rStyle w:val="Hyperlink"/>
            <w:noProof/>
            <w:rtl/>
          </w:rPr>
          <w:t xml:space="preserve"> </w:t>
        </w:r>
        <w:r w:rsidR="00EC545F" w:rsidRPr="00392B42">
          <w:rPr>
            <w:rStyle w:val="Hyperlink"/>
            <w:rFonts w:hint="eastAsia"/>
            <w:noProof/>
            <w:rtl/>
          </w:rPr>
          <w:t>عباد</w:t>
        </w:r>
        <w:r w:rsidR="00EC545F" w:rsidRPr="00392B42">
          <w:rPr>
            <w:rStyle w:val="Hyperlink"/>
            <w:rFonts w:hint="cs"/>
            <w:noProof/>
            <w:rtl/>
          </w:rPr>
          <w:t>ی</w:t>
        </w:r>
        <w:r w:rsidR="00EC545F" w:rsidRPr="00392B42">
          <w:rPr>
            <w:rStyle w:val="Hyperlink"/>
            <w:rFonts w:hint="eastAsia"/>
            <w:noProof/>
            <w:rtl/>
          </w:rPr>
          <w:t>ت</w:t>
        </w:r>
        <w:r w:rsidR="00EC545F" w:rsidRPr="00392B42">
          <w:rPr>
            <w:rStyle w:val="Hyperlink"/>
            <w:noProof/>
            <w:rtl/>
          </w:rPr>
          <w:t xml:space="preserve"> </w:t>
        </w:r>
        <w:r w:rsidR="00EC545F" w:rsidRPr="00392B42">
          <w:rPr>
            <w:rStyle w:val="Hyperlink"/>
            <w:rFonts w:hint="eastAsia"/>
            <w:noProof/>
            <w:rtl/>
          </w:rPr>
          <w:t>طهارات</w:t>
        </w:r>
        <w:r w:rsidR="00EC545F" w:rsidRPr="00392B42">
          <w:rPr>
            <w:rStyle w:val="Hyperlink"/>
            <w:noProof/>
            <w:rtl/>
          </w:rPr>
          <w:t xml:space="preserve"> </w:t>
        </w:r>
        <w:r w:rsidR="00EC545F" w:rsidRPr="00392B42">
          <w:rPr>
            <w:rStyle w:val="Hyperlink"/>
            <w:rFonts w:hint="eastAsia"/>
            <w:noProof/>
            <w:rtl/>
          </w:rPr>
          <w:t>ثلاث</w:t>
        </w:r>
        <w:r w:rsidR="00EC545F" w:rsidRPr="00392B42">
          <w:rPr>
            <w:rStyle w:val="Hyperlink"/>
            <w:noProof/>
            <w:rtl/>
          </w:rPr>
          <w:t xml:space="preserve"> </w:t>
        </w:r>
        <w:r w:rsidR="00EC545F" w:rsidRPr="00392B42">
          <w:rPr>
            <w:rStyle w:val="Hyperlink"/>
            <w:rFonts w:hint="eastAsia"/>
            <w:noProof/>
            <w:rtl/>
          </w:rPr>
          <w:t>با</w:t>
        </w:r>
        <w:r w:rsidR="00EC545F" w:rsidRPr="00392B42">
          <w:rPr>
            <w:rStyle w:val="Hyperlink"/>
            <w:noProof/>
            <w:rtl/>
          </w:rPr>
          <w:t xml:space="preserve"> </w:t>
        </w:r>
        <w:r w:rsidR="00EC545F" w:rsidRPr="00392B42">
          <w:rPr>
            <w:rStyle w:val="Hyperlink"/>
            <w:rFonts w:hint="eastAsia"/>
            <w:noProof/>
            <w:rtl/>
          </w:rPr>
          <w:t>امر</w:t>
        </w:r>
        <w:r w:rsidR="00EC545F" w:rsidRPr="00392B42">
          <w:rPr>
            <w:rStyle w:val="Hyperlink"/>
            <w:noProof/>
            <w:rtl/>
          </w:rPr>
          <w:t xml:space="preserve"> </w:t>
        </w:r>
        <w:r w:rsidR="00EC545F" w:rsidRPr="00392B42">
          <w:rPr>
            <w:rStyle w:val="Hyperlink"/>
            <w:rFonts w:hint="eastAsia"/>
            <w:noProof/>
            <w:rtl/>
          </w:rPr>
          <w:t>نفس</w:t>
        </w:r>
        <w:r w:rsidR="00EC545F" w:rsidRPr="00392B42">
          <w:rPr>
            <w:rStyle w:val="Hyperlink"/>
            <w:rFonts w:hint="cs"/>
            <w:noProof/>
            <w:rtl/>
          </w:rPr>
          <w:t>ی</w:t>
        </w:r>
        <w:r w:rsidR="00EC545F" w:rsidRPr="00392B42">
          <w:rPr>
            <w:rStyle w:val="Hyperlink"/>
            <w:noProof/>
            <w:rtl/>
          </w:rPr>
          <w:t xml:space="preserve"> </w:t>
        </w:r>
        <w:r w:rsidR="00EC545F" w:rsidRPr="00392B42">
          <w:rPr>
            <w:rStyle w:val="Hyperlink"/>
            <w:rFonts w:hint="eastAsia"/>
            <w:noProof/>
            <w:rtl/>
          </w:rPr>
          <w:t>و</w:t>
        </w:r>
        <w:r w:rsidR="00EC545F" w:rsidRPr="00392B42">
          <w:rPr>
            <w:rStyle w:val="Hyperlink"/>
            <w:noProof/>
            <w:rtl/>
          </w:rPr>
          <w:t xml:space="preserve"> </w:t>
        </w:r>
        <w:r w:rsidR="00EC545F" w:rsidRPr="00392B42">
          <w:rPr>
            <w:rStyle w:val="Hyperlink"/>
            <w:rFonts w:hint="eastAsia"/>
            <w:noProof/>
            <w:rtl/>
          </w:rPr>
          <w:t>توصل</w:t>
        </w:r>
        <w:r w:rsidR="00EC545F" w:rsidRPr="00392B42">
          <w:rPr>
            <w:rStyle w:val="Hyperlink"/>
            <w:noProof/>
            <w:rtl/>
          </w:rPr>
          <w:t xml:space="preserve"> </w:t>
        </w:r>
        <w:r w:rsidR="00EC545F" w:rsidRPr="00392B42">
          <w:rPr>
            <w:rStyle w:val="Hyperlink"/>
            <w:rFonts w:hint="eastAsia"/>
            <w:noProof/>
            <w:rtl/>
          </w:rPr>
          <w:t>به</w:t>
        </w:r>
        <w:r w:rsidR="00EC545F" w:rsidRPr="00392B42">
          <w:rPr>
            <w:rStyle w:val="Hyperlink"/>
            <w:noProof/>
            <w:rtl/>
          </w:rPr>
          <w:t xml:space="preserve"> </w:t>
        </w:r>
        <w:r w:rsidR="00EC545F" w:rsidRPr="00392B42">
          <w:rPr>
            <w:rStyle w:val="Hyperlink"/>
            <w:rFonts w:hint="eastAsia"/>
            <w:noProof/>
            <w:rtl/>
          </w:rPr>
          <w:t>ذ</w:t>
        </w:r>
        <w:r w:rsidR="00EC545F" w:rsidRPr="00392B42">
          <w:rPr>
            <w:rStyle w:val="Hyperlink"/>
            <w:rFonts w:hint="cs"/>
            <w:noProof/>
            <w:rtl/>
          </w:rPr>
          <w:t>ی</w:t>
        </w:r>
        <w:r w:rsidR="00EC545F" w:rsidRPr="00392B42">
          <w:rPr>
            <w:rStyle w:val="Hyperlink"/>
            <w:noProof/>
            <w:rtl/>
          </w:rPr>
          <w:t xml:space="preserve"> </w:t>
        </w:r>
        <w:r w:rsidR="00EC545F" w:rsidRPr="00392B42">
          <w:rPr>
            <w:rStyle w:val="Hyperlink"/>
            <w:rFonts w:hint="eastAsia"/>
            <w:noProof/>
            <w:rtl/>
          </w:rPr>
          <w:t>المقدمه</w:t>
        </w:r>
        <w:r w:rsidR="00EC545F">
          <w:rPr>
            <w:noProof/>
            <w:webHidden/>
            <w:rtl/>
          </w:rPr>
          <w:tab/>
        </w:r>
        <w:r w:rsidR="00EC545F">
          <w:rPr>
            <w:rStyle w:val="Hyperlink"/>
            <w:noProof/>
            <w:rtl/>
          </w:rPr>
          <w:fldChar w:fldCharType="begin"/>
        </w:r>
        <w:r w:rsidR="00EC545F">
          <w:rPr>
            <w:noProof/>
            <w:webHidden/>
            <w:rtl/>
          </w:rPr>
          <w:instrText xml:space="preserve"> </w:instrText>
        </w:r>
        <w:r w:rsidR="00EC545F">
          <w:rPr>
            <w:noProof/>
            <w:webHidden/>
          </w:rPr>
          <w:instrText xml:space="preserve">PAGEREF </w:instrText>
        </w:r>
        <w:r w:rsidR="00EC545F">
          <w:rPr>
            <w:noProof/>
            <w:webHidden/>
            <w:rtl/>
          </w:rPr>
          <w:instrText>_</w:instrText>
        </w:r>
        <w:r w:rsidR="00EC545F">
          <w:rPr>
            <w:noProof/>
            <w:webHidden/>
          </w:rPr>
          <w:instrText>Toc</w:instrText>
        </w:r>
        <w:r w:rsidR="00EC545F">
          <w:rPr>
            <w:noProof/>
            <w:webHidden/>
            <w:rtl/>
          </w:rPr>
          <w:instrText xml:space="preserve">28606663 </w:instrText>
        </w:r>
        <w:r w:rsidR="00EC545F">
          <w:rPr>
            <w:noProof/>
            <w:webHidden/>
          </w:rPr>
          <w:instrText>\h</w:instrText>
        </w:r>
        <w:r w:rsidR="00EC545F">
          <w:rPr>
            <w:noProof/>
            <w:webHidden/>
            <w:rtl/>
          </w:rPr>
          <w:instrText xml:space="preserve"> </w:instrText>
        </w:r>
        <w:r w:rsidR="00EC545F">
          <w:rPr>
            <w:rStyle w:val="Hyperlink"/>
            <w:noProof/>
            <w:rtl/>
          </w:rPr>
        </w:r>
        <w:r w:rsidR="00EC545F">
          <w:rPr>
            <w:rStyle w:val="Hyperlink"/>
            <w:noProof/>
            <w:rtl/>
          </w:rPr>
          <w:fldChar w:fldCharType="separate"/>
        </w:r>
        <w:r w:rsidR="00AA06AF">
          <w:rPr>
            <w:noProof/>
            <w:webHidden/>
            <w:rtl/>
          </w:rPr>
          <w:t>5</w:t>
        </w:r>
        <w:r w:rsidR="00EC545F">
          <w:rPr>
            <w:rStyle w:val="Hyperlink"/>
            <w:noProof/>
            <w:rtl/>
          </w:rPr>
          <w:fldChar w:fldCharType="end"/>
        </w:r>
      </w:hyperlink>
    </w:p>
    <w:p w:rsidR="00EC545F" w:rsidRDefault="00484E28" w:rsidP="00EC545F">
      <w:pPr>
        <w:pStyle w:val="TOC4"/>
        <w:tabs>
          <w:tab w:val="right" w:leader="dot" w:pos="10194"/>
        </w:tabs>
        <w:rPr>
          <w:rFonts w:asciiTheme="minorHAnsi" w:eastAsiaTheme="minorEastAsia" w:hAnsiTheme="minorHAnsi" w:cstheme="minorBidi"/>
          <w:bCs w:val="0"/>
          <w:noProof/>
          <w:color w:val="auto"/>
          <w:szCs w:val="22"/>
          <w:rtl/>
        </w:rPr>
      </w:pPr>
      <w:hyperlink w:anchor="_Toc28606664" w:history="1">
        <w:r w:rsidR="00EC545F" w:rsidRPr="00392B42">
          <w:rPr>
            <w:rStyle w:val="Hyperlink"/>
            <w:rFonts w:hint="eastAsia"/>
            <w:noProof/>
            <w:rtl/>
          </w:rPr>
          <w:t>خلط</w:t>
        </w:r>
        <w:r w:rsidR="00EC545F" w:rsidRPr="00392B42">
          <w:rPr>
            <w:rStyle w:val="Hyperlink"/>
            <w:noProof/>
            <w:rtl/>
          </w:rPr>
          <w:t xml:space="preserve"> </w:t>
        </w:r>
        <w:r w:rsidR="00EC545F" w:rsidRPr="00392B42">
          <w:rPr>
            <w:rStyle w:val="Hyperlink"/>
            <w:rFonts w:hint="eastAsia"/>
            <w:noProof/>
            <w:rtl/>
          </w:rPr>
          <w:t>ب</w:t>
        </w:r>
        <w:r w:rsidR="00EC545F" w:rsidRPr="00392B42">
          <w:rPr>
            <w:rStyle w:val="Hyperlink"/>
            <w:rFonts w:hint="cs"/>
            <w:noProof/>
            <w:rtl/>
          </w:rPr>
          <w:t>ی</w:t>
        </w:r>
        <w:r w:rsidR="00EC545F" w:rsidRPr="00392B42">
          <w:rPr>
            <w:rStyle w:val="Hyperlink"/>
            <w:rFonts w:hint="eastAsia"/>
            <w:noProof/>
            <w:rtl/>
          </w:rPr>
          <w:t>ن</w:t>
        </w:r>
        <w:r w:rsidR="00EC545F" w:rsidRPr="00392B42">
          <w:rPr>
            <w:rStyle w:val="Hyperlink"/>
            <w:noProof/>
            <w:rtl/>
          </w:rPr>
          <w:t xml:space="preserve"> </w:t>
        </w:r>
        <w:r w:rsidR="00EC545F" w:rsidRPr="00392B42">
          <w:rPr>
            <w:rStyle w:val="Hyperlink"/>
            <w:rFonts w:hint="eastAsia"/>
            <w:noProof/>
            <w:rtl/>
          </w:rPr>
          <w:t>مقام</w:t>
        </w:r>
        <w:r w:rsidR="00EC545F" w:rsidRPr="00392B42">
          <w:rPr>
            <w:rStyle w:val="Hyperlink"/>
            <w:noProof/>
            <w:rtl/>
          </w:rPr>
          <w:t xml:space="preserve"> </w:t>
        </w:r>
        <w:r w:rsidR="00EC545F" w:rsidRPr="00392B42">
          <w:rPr>
            <w:rStyle w:val="Hyperlink"/>
            <w:rFonts w:hint="eastAsia"/>
            <w:noProof/>
            <w:rtl/>
          </w:rPr>
          <w:t>امتثال</w:t>
        </w:r>
        <w:r w:rsidR="00EC545F" w:rsidRPr="00392B42">
          <w:rPr>
            <w:rStyle w:val="Hyperlink"/>
            <w:noProof/>
            <w:rtl/>
          </w:rPr>
          <w:t xml:space="preserve"> </w:t>
        </w:r>
        <w:r w:rsidR="00EC545F" w:rsidRPr="00392B42">
          <w:rPr>
            <w:rStyle w:val="Hyperlink"/>
            <w:rFonts w:hint="eastAsia"/>
            <w:noProof/>
            <w:rtl/>
          </w:rPr>
          <w:t>و</w:t>
        </w:r>
        <w:r w:rsidR="00EC545F" w:rsidRPr="00392B42">
          <w:rPr>
            <w:rStyle w:val="Hyperlink"/>
            <w:noProof/>
            <w:rtl/>
          </w:rPr>
          <w:t xml:space="preserve"> </w:t>
        </w:r>
        <w:r w:rsidR="00EC545F" w:rsidRPr="00392B42">
          <w:rPr>
            <w:rStyle w:val="Hyperlink"/>
            <w:rFonts w:hint="eastAsia"/>
            <w:noProof/>
            <w:rtl/>
          </w:rPr>
          <w:t>منشا</w:t>
        </w:r>
        <w:r w:rsidR="00EC545F" w:rsidRPr="00392B42">
          <w:rPr>
            <w:rStyle w:val="Hyperlink"/>
            <w:noProof/>
            <w:rtl/>
          </w:rPr>
          <w:t xml:space="preserve"> </w:t>
        </w:r>
        <w:r w:rsidR="00EC545F" w:rsidRPr="00392B42">
          <w:rPr>
            <w:rStyle w:val="Hyperlink"/>
            <w:rFonts w:hint="eastAsia"/>
            <w:noProof/>
            <w:rtl/>
          </w:rPr>
          <w:t>عباد</w:t>
        </w:r>
        <w:r w:rsidR="00EC545F" w:rsidRPr="00392B42">
          <w:rPr>
            <w:rStyle w:val="Hyperlink"/>
            <w:rFonts w:hint="cs"/>
            <w:noProof/>
            <w:rtl/>
          </w:rPr>
          <w:t>ی</w:t>
        </w:r>
        <w:r w:rsidR="00EC545F" w:rsidRPr="00392B42">
          <w:rPr>
            <w:rStyle w:val="Hyperlink"/>
            <w:rFonts w:hint="eastAsia"/>
            <w:noProof/>
            <w:rtl/>
          </w:rPr>
          <w:t>ت</w:t>
        </w:r>
        <w:r w:rsidR="00EC545F">
          <w:rPr>
            <w:noProof/>
            <w:webHidden/>
            <w:rtl/>
          </w:rPr>
          <w:tab/>
        </w:r>
        <w:r w:rsidR="00EC545F">
          <w:rPr>
            <w:rStyle w:val="Hyperlink"/>
            <w:noProof/>
            <w:rtl/>
          </w:rPr>
          <w:fldChar w:fldCharType="begin"/>
        </w:r>
        <w:r w:rsidR="00EC545F">
          <w:rPr>
            <w:noProof/>
            <w:webHidden/>
            <w:rtl/>
          </w:rPr>
          <w:instrText xml:space="preserve"> </w:instrText>
        </w:r>
        <w:r w:rsidR="00EC545F">
          <w:rPr>
            <w:noProof/>
            <w:webHidden/>
          </w:rPr>
          <w:instrText xml:space="preserve">PAGEREF </w:instrText>
        </w:r>
        <w:r w:rsidR="00EC545F">
          <w:rPr>
            <w:noProof/>
            <w:webHidden/>
            <w:rtl/>
          </w:rPr>
          <w:instrText>_</w:instrText>
        </w:r>
        <w:r w:rsidR="00EC545F">
          <w:rPr>
            <w:noProof/>
            <w:webHidden/>
          </w:rPr>
          <w:instrText>Toc</w:instrText>
        </w:r>
        <w:r w:rsidR="00EC545F">
          <w:rPr>
            <w:noProof/>
            <w:webHidden/>
            <w:rtl/>
          </w:rPr>
          <w:instrText xml:space="preserve">28606664 </w:instrText>
        </w:r>
        <w:r w:rsidR="00EC545F">
          <w:rPr>
            <w:noProof/>
            <w:webHidden/>
          </w:rPr>
          <w:instrText>\h</w:instrText>
        </w:r>
        <w:r w:rsidR="00EC545F">
          <w:rPr>
            <w:noProof/>
            <w:webHidden/>
            <w:rtl/>
          </w:rPr>
          <w:instrText xml:space="preserve"> </w:instrText>
        </w:r>
        <w:r w:rsidR="00EC545F">
          <w:rPr>
            <w:rStyle w:val="Hyperlink"/>
            <w:noProof/>
            <w:rtl/>
          </w:rPr>
        </w:r>
        <w:r w:rsidR="00EC545F">
          <w:rPr>
            <w:rStyle w:val="Hyperlink"/>
            <w:noProof/>
            <w:rtl/>
          </w:rPr>
          <w:fldChar w:fldCharType="separate"/>
        </w:r>
        <w:r w:rsidR="00AA06AF">
          <w:rPr>
            <w:noProof/>
            <w:webHidden/>
            <w:rtl/>
          </w:rPr>
          <w:t>5</w:t>
        </w:r>
        <w:r w:rsidR="00EC545F">
          <w:rPr>
            <w:rStyle w:val="Hyperlink"/>
            <w:noProof/>
            <w:rtl/>
          </w:rPr>
          <w:fldChar w:fldCharType="end"/>
        </w:r>
      </w:hyperlink>
    </w:p>
    <w:p w:rsidR="006941B8" w:rsidRPr="00C91EB6" w:rsidRDefault="00EC545F" w:rsidP="006941B8">
      <w:pPr>
        <w:jc w:val="both"/>
      </w:pPr>
      <w:r>
        <w:rPr>
          <w:rFonts w:cs="B Titr"/>
          <w:noProof/>
          <w:webHidden/>
          <w:color w:val="632423" w:themeColor="accent2" w:themeShade="80"/>
          <w:szCs w:val="24"/>
          <w:rtl/>
        </w:rPr>
        <w:fldChar w:fldCharType="end"/>
      </w:r>
    </w:p>
    <w:p w:rsidR="006941B8" w:rsidRPr="00A6366F" w:rsidRDefault="006941B8" w:rsidP="006941B8">
      <w:pPr>
        <w:jc w:val="both"/>
      </w:pPr>
      <w:r w:rsidRPr="009C66D5">
        <w:rPr>
          <w:rStyle w:val="Emphasis"/>
          <w:rFonts w:hint="cs"/>
          <w:b/>
          <w:rtl/>
        </w:rPr>
        <w:t>موضوع</w:t>
      </w:r>
      <w:r w:rsidRPr="009C66D5">
        <w:rPr>
          <w:rStyle w:val="Emphasis"/>
          <w:rFonts w:hint="cs"/>
          <w:rtl/>
        </w:rPr>
        <w:t>:</w:t>
      </w:r>
      <w:r w:rsidRPr="00A6366F">
        <w:rPr>
          <w:rFonts w:hint="cs"/>
          <w:rtl/>
        </w:rPr>
        <w:t xml:space="preserve"> </w:t>
      </w:r>
      <w:bookmarkStart w:id="0" w:name="BokSabj2_d"/>
      <w:bookmarkEnd w:id="0"/>
      <w:r>
        <w:rPr>
          <w:rFonts w:hint="cs"/>
          <w:rtl/>
        </w:rPr>
        <w:t>حل</w:t>
      </w:r>
      <w:r>
        <w:rPr>
          <w:rtl/>
        </w:rPr>
        <w:t xml:space="preserve"> </w:t>
      </w:r>
      <w:r>
        <w:rPr>
          <w:rFonts w:hint="cs"/>
          <w:rtl/>
        </w:rPr>
        <w:t>اشکال</w:t>
      </w:r>
      <w:r>
        <w:rPr>
          <w:rtl/>
        </w:rPr>
        <w:t xml:space="preserve"> </w:t>
      </w:r>
      <w:r>
        <w:rPr>
          <w:rFonts w:hint="cs"/>
          <w:rtl/>
        </w:rPr>
        <w:t>عبادیت</w:t>
      </w:r>
      <w:r>
        <w:rPr>
          <w:rtl/>
        </w:rPr>
        <w:t xml:space="preserve"> </w:t>
      </w:r>
      <w:r>
        <w:rPr>
          <w:rFonts w:hint="cs"/>
          <w:rtl/>
        </w:rPr>
        <w:t>طهارات</w:t>
      </w:r>
      <w:r>
        <w:rPr>
          <w:rtl/>
        </w:rPr>
        <w:t xml:space="preserve"> </w:t>
      </w:r>
      <w:r>
        <w:rPr>
          <w:rFonts w:hint="cs"/>
          <w:rtl/>
        </w:rPr>
        <w:t xml:space="preserve">ثلاث </w:t>
      </w:r>
      <w:r w:rsidRPr="00A6366F">
        <w:rPr>
          <w:rFonts w:hint="cs"/>
          <w:rtl/>
        </w:rPr>
        <w:t>/</w:t>
      </w:r>
      <w:bookmarkStart w:id="1" w:name="BokSabj_d"/>
      <w:bookmarkEnd w:id="1"/>
      <w:r>
        <w:rPr>
          <w:rFonts w:hint="cs"/>
          <w:rtl/>
        </w:rPr>
        <w:t>واجب</w:t>
      </w:r>
      <w:r>
        <w:rPr>
          <w:rtl/>
        </w:rPr>
        <w:t xml:space="preserve"> </w:t>
      </w:r>
      <w:r>
        <w:rPr>
          <w:rFonts w:hint="cs"/>
          <w:rtl/>
        </w:rPr>
        <w:t>نفسی</w:t>
      </w:r>
      <w:r>
        <w:rPr>
          <w:rtl/>
        </w:rPr>
        <w:t xml:space="preserve"> </w:t>
      </w:r>
      <w:r>
        <w:rPr>
          <w:rFonts w:hint="cs"/>
          <w:rtl/>
        </w:rPr>
        <w:t>و</w:t>
      </w:r>
      <w:r>
        <w:rPr>
          <w:rtl/>
        </w:rPr>
        <w:t xml:space="preserve"> </w:t>
      </w:r>
      <w:r>
        <w:rPr>
          <w:rFonts w:hint="cs"/>
          <w:rtl/>
        </w:rPr>
        <w:t>غیری</w:t>
      </w:r>
      <w:r w:rsidRPr="00A6366F">
        <w:rPr>
          <w:rFonts w:hint="cs"/>
          <w:rtl/>
        </w:rPr>
        <w:t xml:space="preserve"> /</w:t>
      </w:r>
      <w:bookmarkStart w:id="2" w:name="Bokkolli"/>
      <w:bookmarkEnd w:id="2"/>
      <w:r>
        <w:rPr>
          <w:rFonts w:hint="cs"/>
          <w:rtl/>
        </w:rPr>
        <w:t>مقدمه</w:t>
      </w:r>
      <w:r>
        <w:rPr>
          <w:rtl/>
        </w:rPr>
        <w:t xml:space="preserve"> </w:t>
      </w:r>
      <w:r>
        <w:rPr>
          <w:rFonts w:hint="cs"/>
          <w:rtl/>
        </w:rPr>
        <w:t>واجب</w:t>
      </w:r>
      <w:r w:rsidRPr="00A6366F">
        <w:rPr>
          <w:rFonts w:hint="cs"/>
          <w:rtl/>
        </w:rPr>
        <w:t xml:space="preserve"> </w:t>
      </w:r>
    </w:p>
    <w:p w:rsidR="006941B8" w:rsidRPr="009C66D5" w:rsidRDefault="006941B8" w:rsidP="006941B8">
      <w:pPr>
        <w:jc w:val="both"/>
        <w:rPr>
          <w:rStyle w:val="Emphasis"/>
          <w:b/>
          <w:bCs w:val="0"/>
          <w:rtl/>
        </w:rPr>
      </w:pPr>
      <w:r w:rsidRPr="009C66D5">
        <w:rPr>
          <w:rStyle w:val="Emphasis"/>
          <w:rFonts w:hint="cs"/>
          <w:b/>
          <w:rtl/>
        </w:rPr>
        <w:t>خلاصه مباحث گذشته:</w:t>
      </w:r>
    </w:p>
    <w:p w:rsidR="006941B8" w:rsidRDefault="006941B8" w:rsidP="006941B8">
      <w:pPr>
        <w:pBdr>
          <w:bottom w:val="double" w:sz="6" w:space="1" w:color="auto"/>
        </w:pBdr>
        <w:jc w:val="both"/>
        <w:rPr>
          <w:rtl/>
        </w:rPr>
      </w:pPr>
      <w:r>
        <w:rPr>
          <w:rFonts w:hint="cs"/>
          <w:rtl/>
        </w:rPr>
        <w:t>بحث در مورد حل اشکال عبادیت طهارات ثلاث بود. مرحوم نائینی برای حل اشکال فرمودند: منشا تعبدیت طهارات ثلاث منحصر</w:t>
      </w:r>
      <w:r w:rsidR="004712E3">
        <w:rPr>
          <w:rFonts w:hint="cs"/>
          <w:rtl/>
        </w:rPr>
        <w:t xml:space="preserve"> به</w:t>
      </w:r>
      <w:r>
        <w:rPr>
          <w:rFonts w:hint="cs"/>
          <w:rtl/>
        </w:rPr>
        <w:t xml:space="preserve"> امر ضمنی نفسی است که به ذی المقدمه تعلق گرفته است. استاد فرمود: منشا عبادیت طهارات ثلاث منحصر به امر ضمنی نفسی نیست؛ بلکه امر نفسی مستقل هم می</w:t>
      </w:r>
      <w:r>
        <w:rPr>
          <w:rtl/>
        </w:rPr>
        <w:softHyphen/>
      </w:r>
      <w:r>
        <w:rPr>
          <w:rFonts w:hint="cs"/>
          <w:rtl/>
        </w:rPr>
        <w:t>تواند موجب عبادیت بشود. در این جلسه به بررسی علت انحصار از منظر مرحوم نائینی پرداخته می</w:t>
      </w:r>
      <w:r>
        <w:rPr>
          <w:rtl/>
        </w:rPr>
        <w:softHyphen/>
      </w:r>
      <w:r>
        <w:rPr>
          <w:rFonts w:hint="cs"/>
          <w:rtl/>
        </w:rPr>
        <w:t>شود. همچنین دو راه حل دیگر برای حل اشکال عبادیت طهارات ثلاث بیان می</w:t>
      </w:r>
      <w:r>
        <w:rPr>
          <w:rtl/>
        </w:rPr>
        <w:softHyphen/>
      </w:r>
      <w:r>
        <w:rPr>
          <w:rFonts w:hint="cs"/>
          <w:rtl/>
        </w:rPr>
        <w:t xml:space="preserve">گردد. </w:t>
      </w:r>
    </w:p>
    <w:p w:rsidR="006941B8" w:rsidRPr="003A6148" w:rsidRDefault="006941B8" w:rsidP="006941B8">
      <w:pPr>
        <w:pBdr>
          <w:bottom w:val="double" w:sz="6" w:space="1" w:color="auto"/>
        </w:pBdr>
        <w:jc w:val="both"/>
      </w:pPr>
    </w:p>
    <w:p w:rsidR="006941B8" w:rsidRDefault="006941B8" w:rsidP="006941B8">
      <w:pPr>
        <w:jc w:val="both"/>
      </w:pPr>
    </w:p>
    <w:p w:rsidR="006941B8" w:rsidRDefault="006941B8" w:rsidP="002739AE">
      <w:pPr>
        <w:pStyle w:val="Heading1"/>
        <w:rPr>
          <w:rtl/>
        </w:rPr>
      </w:pPr>
      <w:bookmarkStart w:id="3" w:name="_Toc28606655"/>
      <w:r>
        <w:rPr>
          <w:rFonts w:hint="cs"/>
          <w:rtl/>
        </w:rPr>
        <w:lastRenderedPageBreak/>
        <w:t>مقدمه واجب</w:t>
      </w:r>
      <w:bookmarkEnd w:id="3"/>
    </w:p>
    <w:p w:rsidR="006941B8" w:rsidRDefault="006941B8" w:rsidP="002739AE">
      <w:pPr>
        <w:pStyle w:val="Heading2"/>
        <w:rPr>
          <w:rtl/>
        </w:rPr>
      </w:pPr>
      <w:bookmarkStart w:id="4" w:name="_Toc28606656"/>
      <w:r>
        <w:rPr>
          <w:rFonts w:hint="cs"/>
          <w:rtl/>
        </w:rPr>
        <w:t>واجب نفسی و غیری</w:t>
      </w:r>
      <w:bookmarkEnd w:id="4"/>
    </w:p>
    <w:p w:rsidR="006941B8" w:rsidRDefault="006941B8" w:rsidP="002739AE">
      <w:pPr>
        <w:pStyle w:val="Heading3"/>
        <w:rPr>
          <w:rtl/>
        </w:rPr>
      </w:pPr>
      <w:bookmarkStart w:id="5" w:name="_Toc28606657"/>
      <w:r>
        <w:rPr>
          <w:rFonts w:hint="cs"/>
          <w:rtl/>
        </w:rPr>
        <w:t>حل اشکال عبادیت طهارات ثلاث</w:t>
      </w:r>
      <w:bookmarkEnd w:id="5"/>
    </w:p>
    <w:p w:rsidR="006941B8" w:rsidRPr="002C31A9" w:rsidRDefault="006941B8" w:rsidP="006941B8">
      <w:pPr>
        <w:jc w:val="both"/>
        <w:rPr>
          <w:rtl/>
        </w:rPr>
      </w:pPr>
      <w:r w:rsidRPr="002C31A9">
        <w:rPr>
          <w:rFonts w:hint="cs"/>
          <w:rtl/>
        </w:rPr>
        <w:t>مرحوم نائینی فرمود</w:t>
      </w:r>
      <w:r w:rsidR="002739AE">
        <w:rPr>
          <w:rStyle w:val="FootnoteReference"/>
          <w:rtl/>
        </w:rPr>
        <w:footnoteReference w:id="1"/>
      </w:r>
      <w:r w:rsidRPr="002C31A9">
        <w:rPr>
          <w:rFonts w:hint="cs"/>
          <w:rtl/>
        </w:rPr>
        <w:t>: منشا عبادیت طهارات ثلاث، امر ضمنی است که به ذی المقدمه تعلق گرفته است. ما گفتیم: منشا تعبدیت طهارات ثلاث، منحصر در این راه نیست؛ بلکه امر نفسی مستقل هم می</w:t>
      </w:r>
      <w:r w:rsidRPr="002C31A9">
        <w:rPr>
          <w:rtl/>
        </w:rPr>
        <w:softHyphen/>
      </w:r>
      <w:r w:rsidRPr="002C31A9">
        <w:rPr>
          <w:rFonts w:hint="cs"/>
          <w:rtl/>
        </w:rPr>
        <w:t>تواند منشا تعبدیت طهارات ثلاث قرار بگیرد. خلاف ارتکاز است که امر نفسی مستقل، موجب تعبدیت طهارات ثلاث نشود.</w:t>
      </w:r>
    </w:p>
    <w:p w:rsidR="006941B8" w:rsidRPr="002C31A9" w:rsidRDefault="006941B8" w:rsidP="002739AE">
      <w:pPr>
        <w:pStyle w:val="Heading4"/>
        <w:rPr>
          <w:rtl/>
        </w:rPr>
      </w:pPr>
      <w:bookmarkStart w:id="6" w:name="_Toc28606658"/>
      <w:r w:rsidRPr="002C31A9">
        <w:rPr>
          <w:rFonts w:hint="cs"/>
          <w:rtl/>
        </w:rPr>
        <w:t>منشا انحصار تعبدیت به امر ضمنی در کلام مرحوم نائینی</w:t>
      </w:r>
      <w:bookmarkEnd w:id="6"/>
    </w:p>
    <w:p w:rsidR="006941B8" w:rsidRPr="002C31A9" w:rsidRDefault="006941B8" w:rsidP="006941B8">
      <w:pPr>
        <w:jc w:val="both"/>
        <w:rPr>
          <w:rtl/>
        </w:rPr>
      </w:pPr>
      <w:r w:rsidRPr="002C31A9">
        <w:rPr>
          <w:rFonts w:hint="cs"/>
          <w:rtl/>
        </w:rPr>
        <w:t>علت انحصار تعبدیت طهارات ثلاث به امر ضمنی در کلام مرحوم نائینی این مطلب است: ایشان قائل است: لازمه تعبدیت طهارات ثلاث به امر نفسی این است که بتوانیم یک متعلق حکمی را به قصد امر به ذی المقدمه اتیان کنیم. مثلا بتوانیم نماز ظهر را به قصد امر به ذی المقدمه( نماز عصر) اتیان کنیم، در حالی که خلاف ارتکاز است؛ لذا فرموده است: منشا تعبدیت طهارات ثلاث منحصر در امر ضمنی است که به ذی المقدمه تعلق گرفته است.حتی قبل از دخول وقت نیز منشا عبادیت طهارات ثلاث، امر ضمنی نفسی است و استحباب نفسی را قبول نکرده است.</w:t>
      </w:r>
    </w:p>
    <w:p w:rsidR="006941B8" w:rsidRPr="002C31A9" w:rsidRDefault="006941B8" w:rsidP="006941B8">
      <w:pPr>
        <w:jc w:val="both"/>
        <w:rPr>
          <w:rtl/>
        </w:rPr>
      </w:pPr>
      <w:r w:rsidRPr="002C31A9">
        <w:rPr>
          <w:rFonts w:hint="cs"/>
          <w:rtl/>
        </w:rPr>
        <w:t>ما این اشکال را حل کردیم. هر چند که متعارف این است در وضو و غسل به قصد امر به ذی المقدمه اتیان می</w:t>
      </w:r>
      <w:r w:rsidRPr="002C31A9">
        <w:rPr>
          <w:rtl/>
        </w:rPr>
        <w:softHyphen/>
      </w:r>
      <w:r w:rsidRPr="002C31A9">
        <w:rPr>
          <w:rFonts w:hint="cs"/>
          <w:rtl/>
        </w:rPr>
        <w:t>کنند؛ اما این تعارف به خاطر غفلت از امر استحبابی است.</w:t>
      </w:r>
    </w:p>
    <w:p w:rsidR="006941B8" w:rsidRPr="002C31A9" w:rsidRDefault="006941B8" w:rsidP="002739AE">
      <w:pPr>
        <w:pStyle w:val="Heading3"/>
        <w:rPr>
          <w:rtl/>
        </w:rPr>
      </w:pPr>
      <w:bookmarkStart w:id="7" w:name="_Toc28606659"/>
      <w:r w:rsidRPr="002C31A9">
        <w:rPr>
          <w:rFonts w:hint="cs"/>
          <w:rtl/>
        </w:rPr>
        <w:t>حل اشکال تعبدیت طهارات ثلاث به بیان زائد</w:t>
      </w:r>
      <w:bookmarkEnd w:id="7"/>
    </w:p>
    <w:p w:rsidR="006941B8" w:rsidRPr="002C31A9" w:rsidRDefault="006941B8" w:rsidP="006941B8">
      <w:pPr>
        <w:jc w:val="both"/>
        <w:rPr>
          <w:rtl/>
        </w:rPr>
      </w:pPr>
      <w:r w:rsidRPr="002C31A9">
        <w:rPr>
          <w:rFonts w:hint="cs"/>
          <w:rtl/>
        </w:rPr>
        <w:t>مرحوم شیخ فرموده است</w:t>
      </w:r>
      <w:r w:rsidR="002739AE">
        <w:rPr>
          <w:rStyle w:val="FootnoteReference"/>
          <w:rtl/>
        </w:rPr>
        <w:footnoteReference w:id="2"/>
      </w:r>
      <w:r w:rsidRPr="002C31A9">
        <w:rPr>
          <w:rFonts w:hint="cs"/>
          <w:rtl/>
        </w:rPr>
        <w:t>: طهارات ثلاث از جهت تعبدیت اشکالی ندارند؛ زیرا مثلا مولا امر به نمازی که متوقف بر یک مقدمه قربی است، می</w:t>
      </w:r>
      <w:r w:rsidRPr="002C31A9">
        <w:rPr>
          <w:rtl/>
        </w:rPr>
        <w:softHyphen/>
      </w:r>
      <w:r w:rsidRPr="002C31A9">
        <w:rPr>
          <w:rFonts w:hint="cs"/>
          <w:rtl/>
        </w:rPr>
        <w:t>کند. بعد مولا می</w:t>
      </w:r>
      <w:r w:rsidRPr="002C31A9">
        <w:rPr>
          <w:rtl/>
        </w:rPr>
        <w:softHyphen/>
      </w:r>
      <w:r w:rsidR="004B053F">
        <w:rPr>
          <w:rFonts w:hint="cs"/>
          <w:rtl/>
        </w:rPr>
        <w:t>بیند که مکلف متوجه</w:t>
      </w:r>
      <w:r w:rsidRPr="002C31A9">
        <w:rPr>
          <w:rFonts w:hint="cs"/>
          <w:rtl/>
        </w:rPr>
        <w:t xml:space="preserve"> این امر به اتیان قربی مقدمه(طهارات ثلاث) نمی</w:t>
      </w:r>
      <w:r w:rsidRPr="002C31A9">
        <w:rPr>
          <w:rtl/>
        </w:rPr>
        <w:softHyphen/>
      </w:r>
      <w:r w:rsidR="004B053F">
        <w:rPr>
          <w:rFonts w:hint="cs"/>
          <w:rtl/>
        </w:rPr>
        <w:t>شود</w:t>
      </w:r>
      <w:r w:rsidRPr="002C31A9">
        <w:rPr>
          <w:rFonts w:hint="cs"/>
          <w:rtl/>
        </w:rPr>
        <w:t>، برای رسیدن به اتیان قربی، به بیان زائدی احتیال می</w:t>
      </w:r>
      <w:r w:rsidRPr="002C31A9">
        <w:rPr>
          <w:rtl/>
        </w:rPr>
        <w:softHyphen/>
      </w:r>
      <w:r w:rsidRPr="002C31A9">
        <w:rPr>
          <w:rFonts w:hint="cs"/>
          <w:rtl/>
        </w:rPr>
        <w:t>کند. مثلا می</w:t>
      </w:r>
      <w:r w:rsidRPr="002C31A9">
        <w:rPr>
          <w:rtl/>
        </w:rPr>
        <w:softHyphen/>
      </w:r>
      <w:r w:rsidRPr="002C31A9">
        <w:rPr>
          <w:rFonts w:hint="cs"/>
          <w:rtl/>
        </w:rPr>
        <w:t>گوید: ای مکلف بدان که غرض من از این امر حاصل نمی</w:t>
      </w:r>
      <w:r w:rsidRPr="002C31A9">
        <w:rPr>
          <w:rtl/>
        </w:rPr>
        <w:softHyphen/>
      </w:r>
      <w:r w:rsidRPr="002C31A9">
        <w:rPr>
          <w:rFonts w:hint="cs"/>
          <w:rtl/>
        </w:rPr>
        <w:t xml:space="preserve">شود؛ مگر این که مقدمه </w:t>
      </w:r>
      <w:r w:rsidRPr="002C31A9">
        <w:rPr>
          <w:rFonts w:hint="cs"/>
          <w:rtl/>
        </w:rPr>
        <w:lastRenderedPageBreak/>
        <w:t>(طهارات ثلاث) را بر وجه قربی( توصل به ذی المقدمه) اتیان کنی؛ لذا دور لازم نمی</w:t>
      </w:r>
      <w:r w:rsidRPr="002C31A9">
        <w:rPr>
          <w:rtl/>
        </w:rPr>
        <w:softHyphen/>
      </w:r>
      <w:r w:rsidRPr="002C31A9">
        <w:rPr>
          <w:rFonts w:hint="cs"/>
          <w:rtl/>
        </w:rPr>
        <w:t>آید؛ چون تعبدیت آنها با امر غیری تصحیح نشده است.</w:t>
      </w:r>
    </w:p>
    <w:p w:rsidR="006941B8" w:rsidRPr="002C31A9" w:rsidRDefault="006941B8" w:rsidP="002739AE">
      <w:pPr>
        <w:pStyle w:val="Heading4"/>
        <w:rPr>
          <w:rtl/>
        </w:rPr>
      </w:pPr>
      <w:bookmarkStart w:id="8" w:name="_Toc28606660"/>
      <w:r w:rsidRPr="002C31A9">
        <w:rPr>
          <w:rFonts w:hint="cs"/>
          <w:rtl/>
        </w:rPr>
        <w:t>اشکالات مرحوم آخوند به بیان زائد</w:t>
      </w:r>
      <w:bookmarkEnd w:id="8"/>
    </w:p>
    <w:p w:rsidR="006941B8" w:rsidRPr="002C31A9" w:rsidRDefault="006941B8" w:rsidP="006941B8">
      <w:pPr>
        <w:jc w:val="both"/>
        <w:rPr>
          <w:rtl/>
        </w:rPr>
      </w:pPr>
      <w:r w:rsidRPr="002C31A9">
        <w:rPr>
          <w:rFonts w:hint="cs"/>
          <w:rtl/>
        </w:rPr>
        <w:t>مرحوم آخوند می</w:t>
      </w:r>
      <w:r w:rsidRPr="002C31A9">
        <w:rPr>
          <w:rtl/>
        </w:rPr>
        <w:softHyphen/>
      </w:r>
      <w:r w:rsidRPr="002C31A9">
        <w:rPr>
          <w:rFonts w:hint="cs"/>
          <w:rtl/>
        </w:rPr>
        <w:t>فرماید</w:t>
      </w:r>
      <w:r w:rsidR="002739AE">
        <w:rPr>
          <w:rStyle w:val="FootnoteReference"/>
          <w:rtl/>
        </w:rPr>
        <w:footnoteReference w:id="3"/>
      </w:r>
      <w:r w:rsidRPr="002C31A9">
        <w:rPr>
          <w:rFonts w:hint="cs"/>
          <w:rtl/>
        </w:rPr>
        <w:t>: اگر مولا بخواهد از امر اولی به ذی</w:t>
      </w:r>
      <w:r w:rsidR="002739AE">
        <w:rPr>
          <w:rFonts w:hint="cs"/>
          <w:rtl/>
        </w:rPr>
        <w:t xml:space="preserve"> المقدمه، امر به مقدمه درست کند</w:t>
      </w:r>
      <w:r w:rsidRPr="002C31A9">
        <w:rPr>
          <w:rFonts w:hint="cs"/>
          <w:rtl/>
        </w:rPr>
        <w:t xml:space="preserve"> و بعد دوباره مولا بگوید: امر به طهارات ثلاث قربی است، معنا ندارد؛ زیرا ذات طهارات ثلاث مقدمه نیستند؛ پس با امر اول، امر به مقدمه تولید نمی</w:t>
      </w:r>
      <w:r w:rsidRPr="002C31A9">
        <w:rPr>
          <w:rtl/>
        </w:rPr>
        <w:softHyphen/>
      </w:r>
      <w:r w:rsidRPr="002C31A9">
        <w:rPr>
          <w:rFonts w:hint="cs"/>
          <w:rtl/>
        </w:rPr>
        <w:t>شود.</w:t>
      </w:r>
    </w:p>
    <w:p w:rsidR="006941B8" w:rsidRPr="002C31A9" w:rsidRDefault="006941B8" w:rsidP="006941B8">
      <w:pPr>
        <w:jc w:val="both"/>
        <w:rPr>
          <w:rtl/>
        </w:rPr>
      </w:pPr>
      <w:r w:rsidRPr="002C31A9">
        <w:rPr>
          <w:rFonts w:hint="cs"/>
          <w:rtl/>
        </w:rPr>
        <w:t xml:space="preserve"> بله؛ در واجبات نفسی این ادعا مجال دارد. مثلا </w:t>
      </w:r>
      <w:r w:rsidR="002739AE">
        <w:rPr>
          <w:rFonts w:hint="cs"/>
          <w:rtl/>
        </w:rPr>
        <w:t>ذات نماز ملاک دارد و امر</w:t>
      </w:r>
      <w:r w:rsidR="004B053F">
        <w:rPr>
          <w:rFonts w:hint="cs"/>
          <w:rtl/>
        </w:rPr>
        <w:t>،</w:t>
      </w:r>
      <w:r w:rsidR="002739AE">
        <w:rPr>
          <w:rFonts w:hint="cs"/>
          <w:rtl/>
        </w:rPr>
        <w:t xml:space="preserve"> به ذات صلا</w:t>
      </w:r>
      <w:r w:rsidR="004B053F">
        <w:rPr>
          <w:rFonts w:hint="cs"/>
          <w:rtl/>
        </w:rPr>
        <w:t>ت</w:t>
      </w:r>
      <w:r w:rsidR="002739AE">
        <w:rPr>
          <w:rFonts w:hint="cs"/>
          <w:rtl/>
        </w:rPr>
        <w:t xml:space="preserve"> تعلق</w:t>
      </w:r>
      <w:r w:rsidRPr="002C31A9">
        <w:rPr>
          <w:rFonts w:hint="cs"/>
          <w:rtl/>
        </w:rPr>
        <w:t xml:space="preserve"> پیدا می</w:t>
      </w:r>
      <w:r w:rsidRPr="002C31A9">
        <w:rPr>
          <w:rtl/>
        </w:rPr>
        <w:softHyphen/>
      </w:r>
      <w:r w:rsidRPr="002C31A9">
        <w:rPr>
          <w:rFonts w:hint="cs"/>
          <w:rtl/>
        </w:rPr>
        <w:t>کند، بعد مولا می</w:t>
      </w:r>
      <w:r w:rsidRPr="002C31A9">
        <w:rPr>
          <w:rtl/>
        </w:rPr>
        <w:softHyphen/>
      </w:r>
      <w:r w:rsidRPr="002C31A9">
        <w:rPr>
          <w:rFonts w:hint="cs"/>
          <w:rtl/>
        </w:rPr>
        <w:t>بیند که مکلف به اتیان قربی کردن آن نمی</w:t>
      </w:r>
      <w:r w:rsidRPr="002C31A9">
        <w:rPr>
          <w:rtl/>
        </w:rPr>
        <w:softHyphen/>
      </w:r>
      <w:r w:rsidRPr="002C31A9">
        <w:rPr>
          <w:rFonts w:hint="cs"/>
          <w:rtl/>
        </w:rPr>
        <w:t>رسد، امر دومی صادر می</w:t>
      </w:r>
      <w:r w:rsidRPr="002C31A9">
        <w:rPr>
          <w:rtl/>
        </w:rPr>
        <w:softHyphen/>
      </w:r>
      <w:r w:rsidRPr="002C31A9">
        <w:rPr>
          <w:rFonts w:hint="cs"/>
          <w:rtl/>
        </w:rPr>
        <w:t>کند و می</w:t>
      </w:r>
      <w:r w:rsidRPr="002C31A9">
        <w:rPr>
          <w:rtl/>
        </w:rPr>
        <w:softHyphen/>
      </w:r>
      <w:r w:rsidRPr="002C31A9">
        <w:rPr>
          <w:rFonts w:hint="cs"/>
          <w:rtl/>
        </w:rPr>
        <w:t>گوید: آن امر اول را به قصد قربی اتیان کن؛ اما در محل کلام، از امر به نماز با طهارات قربی، امر به ذات طهارات تولید نمی</w:t>
      </w:r>
      <w:r w:rsidRPr="002C31A9">
        <w:rPr>
          <w:rtl/>
        </w:rPr>
        <w:softHyphen/>
      </w:r>
      <w:r w:rsidRPr="002C31A9">
        <w:rPr>
          <w:rFonts w:hint="cs"/>
          <w:rtl/>
        </w:rPr>
        <w:t xml:space="preserve">شود؛ چون ذات طهارات مقدمه نیستند. </w:t>
      </w:r>
    </w:p>
    <w:p w:rsidR="006941B8" w:rsidRPr="002C31A9" w:rsidRDefault="006941B8" w:rsidP="006941B8">
      <w:pPr>
        <w:jc w:val="both"/>
        <w:rPr>
          <w:rtl/>
        </w:rPr>
      </w:pPr>
      <w:r w:rsidRPr="002C31A9">
        <w:rPr>
          <w:rFonts w:hint="cs"/>
          <w:rtl/>
        </w:rPr>
        <w:t>مضافا به این که سلمنا امر به مقدمه تولید بشود؛ باز هم امر دوم غیری است و امر غیری که مقربیت ندارد؛ لذا امر اول که مجال ندارد و امر دوم نیز غیری است و معنا ندارد که مقربیت داشته باشد.</w:t>
      </w:r>
    </w:p>
    <w:p w:rsidR="006941B8" w:rsidRPr="002C31A9" w:rsidRDefault="006941B8" w:rsidP="006941B8">
      <w:pPr>
        <w:jc w:val="both"/>
        <w:rPr>
          <w:rtl/>
        </w:rPr>
      </w:pPr>
      <w:r w:rsidRPr="002C31A9">
        <w:rPr>
          <w:rFonts w:hint="cs"/>
          <w:rtl/>
        </w:rPr>
        <w:t>علاوه بر این، در بحث تعبدیت به امر ثانی یک اشکال عامی وجود دار</w:t>
      </w:r>
      <w:r w:rsidR="002739AE">
        <w:rPr>
          <w:rFonts w:hint="cs"/>
          <w:rtl/>
        </w:rPr>
        <w:t>د و اساسا متمم الجعل صحیح نیست.</w:t>
      </w:r>
      <w:r w:rsidRPr="002C31A9">
        <w:rPr>
          <w:rFonts w:hint="cs"/>
          <w:rtl/>
        </w:rPr>
        <w:t xml:space="preserve"> امر اول یا محرک هست که مطلوب ثابت است و اگر محرک نیست، امر دوم لغو است.</w:t>
      </w:r>
    </w:p>
    <w:p w:rsidR="006941B8" w:rsidRPr="002C31A9" w:rsidRDefault="006941B8" w:rsidP="002739AE">
      <w:pPr>
        <w:pStyle w:val="Heading5"/>
        <w:rPr>
          <w:rtl/>
        </w:rPr>
      </w:pPr>
      <w:bookmarkStart w:id="9" w:name="_Toc28606661"/>
      <w:r w:rsidRPr="002C31A9">
        <w:rPr>
          <w:rFonts w:hint="cs"/>
          <w:rtl/>
        </w:rPr>
        <w:t>مختار استاد در قضاوت بین ادعای مرحوم شیخ و آخوند</w:t>
      </w:r>
      <w:bookmarkEnd w:id="9"/>
    </w:p>
    <w:p w:rsidR="006941B8" w:rsidRPr="002C31A9" w:rsidRDefault="006941B8" w:rsidP="006941B8">
      <w:pPr>
        <w:jc w:val="both"/>
        <w:rPr>
          <w:rtl/>
        </w:rPr>
      </w:pPr>
      <w:r w:rsidRPr="002C31A9">
        <w:rPr>
          <w:rFonts w:hint="cs"/>
          <w:rtl/>
        </w:rPr>
        <w:t>به نظر ما مرحوم آخوند، کلام مرحوم شیخ را به درستی نقل نکرده است. مرحوم شیخ نمی</w:t>
      </w:r>
      <w:r w:rsidRPr="002C31A9">
        <w:rPr>
          <w:rtl/>
        </w:rPr>
        <w:softHyphen/>
      </w:r>
      <w:r w:rsidRPr="002C31A9">
        <w:rPr>
          <w:rFonts w:hint="cs"/>
          <w:rtl/>
        </w:rPr>
        <w:t>خواهد بگوید: امر اول به ذات طهارات تعلق گرفته است، تا مرحوم آخوند اشکال کند، ذات طهارات مقدمه نیستند. همچنین مرحوم شیخ نمی</w:t>
      </w:r>
      <w:r w:rsidRPr="002C31A9">
        <w:rPr>
          <w:rtl/>
        </w:rPr>
        <w:softHyphen/>
      </w:r>
      <w:r w:rsidRPr="002C31A9">
        <w:rPr>
          <w:rFonts w:hint="cs"/>
          <w:rtl/>
        </w:rPr>
        <w:t>خواهد بگوید: امر دوم بر ذات طهارات ثلاثی مترتب شده است که امر دارد، تا اشکال شود امر دوم غیری است و معنا ندارد که مقربیت داشته باشد.</w:t>
      </w:r>
    </w:p>
    <w:p w:rsidR="006941B8" w:rsidRPr="002C31A9" w:rsidRDefault="006941B8" w:rsidP="006941B8">
      <w:pPr>
        <w:jc w:val="both"/>
        <w:rPr>
          <w:rtl/>
        </w:rPr>
      </w:pPr>
      <w:r w:rsidRPr="002C31A9">
        <w:rPr>
          <w:rFonts w:hint="cs"/>
          <w:rtl/>
        </w:rPr>
        <w:t>مرحوم شیخ می</w:t>
      </w:r>
      <w:r w:rsidRPr="002C31A9">
        <w:rPr>
          <w:rtl/>
        </w:rPr>
        <w:softHyphen/>
      </w:r>
      <w:r w:rsidRPr="002C31A9">
        <w:rPr>
          <w:rFonts w:hint="cs"/>
          <w:rtl/>
        </w:rPr>
        <w:t>فرماید: امر به ذی المقدمه( نماز مقید به طهارات عبادی) به مقدمه واقعی( مثلا وضوی قربی) ترشح می</w:t>
      </w:r>
      <w:r w:rsidRPr="002C31A9">
        <w:rPr>
          <w:rtl/>
        </w:rPr>
        <w:softHyphen/>
      </w:r>
      <w:r w:rsidRPr="002C31A9">
        <w:rPr>
          <w:rFonts w:hint="cs"/>
          <w:rtl/>
        </w:rPr>
        <w:t>کند. یعنی امر نفسی که به ذی المقدمه تعلق گرفته است، به مقدمه واقعی( وضوی قربی نه ذات وضو) ترشح می</w:t>
      </w:r>
      <w:r w:rsidRPr="002C31A9">
        <w:rPr>
          <w:rtl/>
        </w:rPr>
        <w:softHyphen/>
      </w:r>
      <w:r w:rsidRPr="002C31A9">
        <w:rPr>
          <w:rFonts w:hint="cs"/>
          <w:rtl/>
        </w:rPr>
        <w:t>کند؛ اما چون مکلف این مطلب را نمی</w:t>
      </w:r>
      <w:r w:rsidRPr="002C31A9">
        <w:rPr>
          <w:rtl/>
        </w:rPr>
        <w:softHyphen/>
      </w:r>
      <w:r w:rsidRPr="002C31A9">
        <w:rPr>
          <w:rFonts w:hint="cs"/>
          <w:rtl/>
        </w:rPr>
        <w:t>فهمد، احتیال به بیان زائد کرده است. یعنی مولا می</w:t>
      </w:r>
      <w:r w:rsidRPr="002C31A9">
        <w:rPr>
          <w:rtl/>
        </w:rPr>
        <w:softHyphen/>
      </w:r>
      <w:r w:rsidRPr="002C31A9">
        <w:rPr>
          <w:rFonts w:hint="cs"/>
          <w:rtl/>
        </w:rPr>
        <w:t xml:space="preserve">گوید: ای مکلف بدان که مقدمه باید قربی اتیان شود. ادعای ایشان اصلا ربطی به تعلق امر به ذات مقدمه و امر دوم برای اتیان قربی ندارد. </w:t>
      </w:r>
    </w:p>
    <w:p w:rsidR="006941B8" w:rsidRPr="002C31A9" w:rsidRDefault="006941B8" w:rsidP="006941B8">
      <w:pPr>
        <w:jc w:val="both"/>
        <w:rPr>
          <w:rtl/>
        </w:rPr>
      </w:pPr>
      <w:r w:rsidRPr="002C31A9">
        <w:rPr>
          <w:rFonts w:hint="cs"/>
          <w:rtl/>
        </w:rPr>
        <w:lastRenderedPageBreak/>
        <w:t>ادعای مرحوم شیخ این است که امر به ذی المقدمه به مقدمه واقعی تعلق گرفته است نه ذات مقدمه. حال گاهی اوقات مقدمه واقعی قربی است و</w:t>
      </w:r>
      <w:r w:rsidR="00DB58C1">
        <w:rPr>
          <w:rFonts w:hint="cs"/>
          <w:rtl/>
        </w:rPr>
        <w:t xml:space="preserve"> مکلف از آن اطلاع ندارد که</w:t>
      </w:r>
      <w:r w:rsidRPr="002C31A9">
        <w:rPr>
          <w:rFonts w:hint="cs"/>
          <w:rtl/>
        </w:rPr>
        <w:t xml:space="preserve"> با بیان زائد آن را حل می</w:t>
      </w:r>
      <w:r w:rsidRPr="002C31A9">
        <w:rPr>
          <w:rtl/>
        </w:rPr>
        <w:softHyphen/>
      </w:r>
      <w:r w:rsidRPr="002C31A9">
        <w:rPr>
          <w:rFonts w:hint="cs"/>
          <w:rtl/>
        </w:rPr>
        <w:t>کند و گاهی اوقات مقدمه واقعی قربی نیست و نیازی به بیان زائد ندارد.</w:t>
      </w:r>
    </w:p>
    <w:p w:rsidR="006941B8" w:rsidRPr="002C31A9" w:rsidRDefault="006941B8" w:rsidP="006941B8">
      <w:pPr>
        <w:jc w:val="both"/>
        <w:rPr>
          <w:rtl/>
        </w:rPr>
      </w:pPr>
      <w:r w:rsidRPr="002C31A9">
        <w:rPr>
          <w:rFonts w:hint="cs"/>
          <w:rtl/>
        </w:rPr>
        <w:t>بله؛ در کتاب طهارت مرحوم شیخ، تعبیر به ترشح امر به ذات مقدمه شده است و حق با مرحوم آخوند است؛ ولی مرحوم شیخ از آن تعبیر به امر تهیئی می</w:t>
      </w:r>
      <w:r w:rsidRPr="002C31A9">
        <w:rPr>
          <w:rtl/>
        </w:rPr>
        <w:softHyphen/>
      </w:r>
      <w:r w:rsidRPr="002C31A9">
        <w:rPr>
          <w:rFonts w:hint="cs"/>
          <w:rtl/>
        </w:rPr>
        <w:t>کند. علی ای حال مرحوم شیخ در کتاب طهارت و مطارح، تعلقِ امری که به مقدمه ترشح می</w:t>
      </w:r>
      <w:r w:rsidRPr="002C31A9">
        <w:rPr>
          <w:rtl/>
        </w:rPr>
        <w:softHyphen/>
      </w:r>
      <w:r w:rsidRPr="002C31A9">
        <w:rPr>
          <w:rFonts w:hint="cs"/>
          <w:rtl/>
        </w:rPr>
        <w:t>کند را به ذات مقدمه نمی</w:t>
      </w:r>
      <w:r w:rsidRPr="002C31A9">
        <w:rPr>
          <w:rtl/>
        </w:rPr>
        <w:softHyphen/>
      </w:r>
      <w:r w:rsidRPr="002C31A9">
        <w:rPr>
          <w:rFonts w:hint="cs"/>
          <w:rtl/>
        </w:rPr>
        <w:t>داند؛ بلکه به مقدمه واقعی می</w:t>
      </w:r>
      <w:r w:rsidRPr="002C31A9">
        <w:rPr>
          <w:rtl/>
        </w:rPr>
        <w:softHyphen/>
      </w:r>
      <w:r w:rsidRPr="002C31A9">
        <w:rPr>
          <w:rFonts w:hint="cs"/>
          <w:rtl/>
        </w:rPr>
        <w:t>داند؛ لذا اشکال مرحوم آخوند وارد نیست که امر اول درست نمی</w:t>
      </w:r>
      <w:r w:rsidRPr="002C31A9">
        <w:rPr>
          <w:rtl/>
        </w:rPr>
        <w:softHyphen/>
      </w:r>
      <w:r w:rsidRPr="002C31A9">
        <w:rPr>
          <w:rFonts w:hint="cs"/>
          <w:rtl/>
        </w:rPr>
        <w:t>شود. تشبیهِ محل کلام به واجب نفسی باعث شده است که مرحوم آخوند به اشتباه بیافتد.</w:t>
      </w:r>
    </w:p>
    <w:p w:rsidR="006941B8" w:rsidRPr="002C31A9" w:rsidRDefault="006941B8" w:rsidP="002739AE">
      <w:pPr>
        <w:pStyle w:val="Heading5"/>
        <w:rPr>
          <w:rtl/>
        </w:rPr>
      </w:pPr>
      <w:bookmarkStart w:id="10" w:name="_Toc28606662"/>
      <w:r w:rsidRPr="002C31A9">
        <w:rPr>
          <w:rFonts w:hint="cs"/>
          <w:rtl/>
        </w:rPr>
        <w:t>حل نشدن مشکل عبادیت طهارات ثلاث به بیان ثانی</w:t>
      </w:r>
      <w:bookmarkEnd w:id="10"/>
    </w:p>
    <w:p w:rsidR="006941B8" w:rsidRPr="002C31A9" w:rsidRDefault="006941B8" w:rsidP="006941B8">
      <w:pPr>
        <w:jc w:val="both"/>
        <w:rPr>
          <w:rtl/>
        </w:rPr>
      </w:pPr>
      <w:r w:rsidRPr="002C31A9">
        <w:rPr>
          <w:rFonts w:hint="cs"/>
          <w:rtl/>
        </w:rPr>
        <w:t>به نظر ما راه حل مرحوم شیخ مشکلی را حل نمی</w:t>
      </w:r>
      <w:r w:rsidRPr="002C31A9">
        <w:rPr>
          <w:rtl/>
        </w:rPr>
        <w:softHyphen/>
      </w:r>
      <w:r w:rsidRPr="002C31A9">
        <w:rPr>
          <w:rFonts w:hint="cs"/>
          <w:rtl/>
        </w:rPr>
        <w:t>کند. مشکل این بود: طهارات ثلاث مقدمه هستند و امر غیری دارند و امر غیری موجب تعبدیت نمی</w:t>
      </w:r>
      <w:r w:rsidRPr="002C31A9">
        <w:rPr>
          <w:rtl/>
        </w:rPr>
        <w:softHyphen/>
      </w:r>
      <w:r w:rsidRPr="002C31A9">
        <w:rPr>
          <w:rFonts w:hint="cs"/>
          <w:rtl/>
        </w:rPr>
        <w:t>شود؛ پس چرا طهارات ثلاث تعبدی هستند؟ مرحوم آخوند با امر نفسی مساله را حل کرد و مرحوم نائینی با امر ضمنی مساله را حل کرد. مرحوم شیخ می</w:t>
      </w:r>
      <w:r w:rsidRPr="002C31A9">
        <w:rPr>
          <w:rtl/>
        </w:rPr>
        <w:softHyphen/>
      </w:r>
      <w:r w:rsidRPr="002C31A9">
        <w:rPr>
          <w:rFonts w:hint="cs"/>
          <w:rtl/>
        </w:rPr>
        <w:t xml:space="preserve">خواهد با بیان زائد این مساله را </w:t>
      </w:r>
      <w:r w:rsidR="002739AE">
        <w:rPr>
          <w:rFonts w:hint="cs"/>
          <w:rtl/>
        </w:rPr>
        <w:t>حل کند، در حالی که این مشکل</w:t>
      </w:r>
      <w:r w:rsidRPr="002C31A9">
        <w:rPr>
          <w:rFonts w:hint="cs"/>
          <w:rtl/>
        </w:rPr>
        <w:t xml:space="preserve"> به بیان ثانی و زائد ربطی ندارد. </w:t>
      </w:r>
    </w:p>
    <w:p w:rsidR="006941B8" w:rsidRPr="002C31A9" w:rsidRDefault="006941B8" w:rsidP="006941B8">
      <w:pPr>
        <w:jc w:val="both"/>
        <w:rPr>
          <w:rtl/>
        </w:rPr>
      </w:pPr>
      <w:r w:rsidRPr="002C31A9">
        <w:rPr>
          <w:rFonts w:hint="cs"/>
          <w:rtl/>
        </w:rPr>
        <w:t>مشکلِ عبادیت طهارات ثلاث با مشکل بیان ثانی و متمم الجعل</w:t>
      </w:r>
      <w:r w:rsidR="002739AE">
        <w:rPr>
          <w:rFonts w:hint="cs"/>
          <w:rtl/>
        </w:rPr>
        <w:t xml:space="preserve"> در واجبات نفسی</w:t>
      </w:r>
      <w:r w:rsidRPr="002C31A9">
        <w:rPr>
          <w:rFonts w:hint="cs"/>
          <w:rtl/>
        </w:rPr>
        <w:t xml:space="preserve"> متفاوت است و هم سنخ نیستند. در بحث قصد الامر گفته شد: قصد امر نمی</w:t>
      </w:r>
      <w:r w:rsidRPr="002C31A9">
        <w:rPr>
          <w:rtl/>
        </w:rPr>
        <w:softHyphen/>
      </w:r>
      <w:r w:rsidRPr="002C31A9">
        <w:rPr>
          <w:rFonts w:hint="cs"/>
          <w:rtl/>
        </w:rPr>
        <w:t>تواند جزئی از ماموربه باشد؛ زیرا منجر به غیر مقدور بودن یا دور می</w:t>
      </w:r>
      <w:r w:rsidRPr="002C31A9">
        <w:rPr>
          <w:rtl/>
        </w:rPr>
        <w:softHyphen/>
      </w:r>
      <w:r w:rsidRPr="002C31A9">
        <w:rPr>
          <w:rFonts w:hint="cs"/>
          <w:rtl/>
        </w:rPr>
        <w:t>شد و با متمم الجعل آن را حل می</w:t>
      </w:r>
      <w:r w:rsidRPr="002C31A9">
        <w:rPr>
          <w:rtl/>
        </w:rPr>
        <w:softHyphen/>
      </w:r>
      <w:r w:rsidRPr="002C31A9">
        <w:rPr>
          <w:rFonts w:hint="cs"/>
          <w:rtl/>
        </w:rPr>
        <w:t>کردند؛ اما در محل بحث</w:t>
      </w:r>
      <w:r w:rsidR="002739AE">
        <w:rPr>
          <w:rFonts w:hint="cs"/>
          <w:rtl/>
        </w:rPr>
        <w:t>،</w:t>
      </w:r>
      <w:r w:rsidRPr="002C31A9">
        <w:rPr>
          <w:rFonts w:hint="cs"/>
          <w:rtl/>
        </w:rPr>
        <w:t xml:space="preserve"> مشکل از جانب جعل نیست؛ بلکه از جانب مجعول است. یعنی شارع می</w:t>
      </w:r>
      <w:r w:rsidRPr="002C31A9">
        <w:rPr>
          <w:rtl/>
        </w:rPr>
        <w:softHyphen/>
      </w:r>
      <w:r w:rsidRPr="002C31A9">
        <w:rPr>
          <w:rFonts w:hint="cs"/>
          <w:rtl/>
        </w:rPr>
        <w:t>تواند این گونه حکم را جعل کند: طهارات ثلاث که مقدمه هستند را با قصد قربت امتثال کنید؛ اما باز هم اشکال</w:t>
      </w:r>
      <w:r w:rsidR="002739AE">
        <w:rPr>
          <w:rFonts w:hint="cs"/>
          <w:rtl/>
        </w:rPr>
        <w:t>ِ</w:t>
      </w:r>
      <w:r w:rsidRPr="002C31A9">
        <w:rPr>
          <w:rFonts w:hint="cs"/>
          <w:rtl/>
        </w:rPr>
        <w:t xml:space="preserve"> محل کلام باقی است که چرا یک چیزی که مقدمه است و امر غیری دارد؛ مقربیت هم دارد؟ این که بگوییم با بیان زائد مولا فرموده است: آن امر غیری را قربی اتیان کنید، مشکل حل نمی</w:t>
      </w:r>
      <w:r w:rsidRPr="002C31A9">
        <w:rPr>
          <w:rtl/>
        </w:rPr>
        <w:softHyphen/>
      </w:r>
      <w:r w:rsidRPr="002C31A9">
        <w:rPr>
          <w:rFonts w:hint="cs"/>
          <w:rtl/>
        </w:rPr>
        <w:t>شود و هنوز جای سوال باقی است که چرا یک چیزی که مقدمه است و امر غیری دارد، مقربیت هم دارد؟</w:t>
      </w:r>
    </w:p>
    <w:p w:rsidR="006941B8" w:rsidRPr="002C31A9" w:rsidRDefault="006941B8" w:rsidP="006941B8">
      <w:pPr>
        <w:jc w:val="both"/>
        <w:rPr>
          <w:rtl/>
        </w:rPr>
      </w:pPr>
      <w:r w:rsidRPr="002739AE">
        <w:rPr>
          <w:rFonts w:hint="cs"/>
          <w:highlight w:val="yellow"/>
          <w:rtl/>
        </w:rPr>
        <w:t>نتیجه</w:t>
      </w:r>
      <w:r w:rsidRPr="002C31A9">
        <w:rPr>
          <w:rFonts w:hint="cs"/>
          <w:rtl/>
        </w:rPr>
        <w:t>: ادعای مرحوم شیخ از اشکالات مرحوم آخوند مبرا است؛ ولی مشکل را حل نمی</w:t>
      </w:r>
      <w:r w:rsidRPr="002C31A9">
        <w:rPr>
          <w:rtl/>
        </w:rPr>
        <w:softHyphen/>
      </w:r>
      <w:r w:rsidRPr="002C31A9">
        <w:rPr>
          <w:rFonts w:hint="cs"/>
          <w:rtl/>
        </w:rPr>
        <w:t>کند. ظاهر کلام مرحوم شیخ در مطارح نیز این است که ایشان خیلی راضی به این وجه نیست و امر به تامل و تفصی از اشکال تعبدیت طهارات ثلاث کرده است.</w:t>
      </w:r>
    </w:p>
    <w:p w:rsidR="006941B8" w:rsidRPr="002C31A9" w:rsidRDefault="006941B8" w:rsidP="002739AE">
      <w:pPr>
        <w:pStyle w:val="Heading3"/>
        <w:rPr>
          <w:rtl/>
        </w:rPr>
      </w:pPr>
      <w:bookmarkStart w:id="11" w:name="_Toc28606663"/>
      <w:r w:rsidRPr="002C31A9">
        <w:rPr>
          <w:rFonts w:hint="cs"/>
          <w:rtl/>
        </w:rPr>
        <w:lastRenderedPageBreak/>
        <w:t>حل اشکال عبادیت طهارات ثلاث با امر نفسی و توصل به ذی المقدمه</w:t>
      </w:r>
      <w:bookmarkEnd w:id="11"/>
    </w:p>
    <w:p w:rsidR="006941B8" w:rsidRPr="002C31A9" w:rsidRDefault="006941B8" w:rsidP="006941B8">
      <w:pPr>
        <w:jc w:val="both"/>
        <w:rPr>
          <w:rtl/>
        </w:rPr>
      </w:pPr>
      <w:r w:rsidRPr="002C31A9">
        <w:rPr>
          <w:rFonts w:hint="cs"/>
          <w:rtl/>
        </w:rPr>
        <w:t>مرحوم خویی فرموده است</w:t>
      </w:r>
      <w:r w:rsidR="00EC545F">
        <w:rPr>
          <w:rStyle w:val="FootnoteReference"/>
          <w:rtl/>
        </w:rPr>
        <w:footnoteReference w:id="4"/>
      </w:r>
      <w:r w:rsidRPr="002C31A9">
        <w:rPr>
          <w:rFonts w:hint="cs"/>
          <w:rtl/>
        </w:rPr>
        <w:t>: امر غیری موجب مقربیت نمی</w:t>
      </w:r>
      <w:r w:rsidRPr="002C31A9">
        <w:rPr>
          <w:rtl/>
        </w:rPr>
        <w:softHyphen/>
      </w:r>
      <w:r w:rsidRPr="002C31A9">
        <w:rPr>
          <w:rFonts w:hint="cs"/>
          <w:rtl/>
        </w:rPr>
        <w:t>شود. مثلا اگر مولا بفرماید: ادخل السوق و اشتر الحم و عبد هم بگوید: چون که مولا گفته است ادخل السوق، من داخل سوق می</w:t>
      </w:r>
      <w:r w:rsidRPr="002C31A9">
        <w:rPr>
          <w:rtl/>
        </w:rPr>
        <w:softHyphen/>
      </w:r>
      <w:r w:rsidRPr="002C31A9">
        <w:rPr>
          <w:rFonts w:hint="cs"/>
          <w:rtl/>
        </w:rPr>
        <w:t>شوم، ثواب ندارد؛ زیرا امر غیری مطلوبیت نفسی ندارد. حتی ما</w:t>
      </w:r>
      <w:r w:rsidR="00F27B49">
        <w:rPr>
          <w:rFonts w:hint="cs"/>
          <w:rtl/>
        </w:rPr>
        <w:t>(استاد)</w:t>
      </w:r>
      <w:r w:rsidRPr="002C31A9">
        <w:rPr>
          <w:rFonts w:hint="cs"/>
          <w:rtl/>
        </w:rPr>
        <w:t xml:space="preserve"> گفتیم: اگر مقدمه را انجام بدهد و عمدا ذی المقدمه را انجام ندهد، عقلاء او را توبیخ می</w:t>
      </w:r>
      <w:r w:rsidRPr="002C31A9">
        <w:rPr>
          <w:rtl/>
        </w:rPr>
        <w:softHyphen/>
      </w:r>
      <w:r w:rsidRPr="002C31A9">
        <w:rPr>
          <w:rFonts w:hint="cs"/>
          <w:rtl/>
        </w:rPr>
        <w:t>کنند؛ پس امر غیری مقربیت نمی</w:t>
      </w:r>
      <w:r w:rsidRPr="002C31A9">
        <w:rPr>
          <w:rtl/>
        </w:rPr>
        <w:softHyphen/>
      </w:r>
      <w:r w:rsidRPr="002C31A9">
        <w:rPr>
          <w:rFonts w:hint="cs"/>
          <w:rtl/>
        </w:rPr>
        <w:t>آورد و نمی</w:t>
      </w:r>
      <w:r w:rsidRPr="002C31A9">
        <w:rPr>
          <w:rtl/>
        </w:rPr>
        <w:softHyphen/>
      </w:r>
      <w:r w:rsidRPr="002C31A9">
        <w:rPr>
          <w:rFonts w:hint="cs"/>
          <w:rtl/>
        </w:rPr>
        <w:t>تواند منشا عبادیت طهارات ثلاث بشود.</w:t>
      </w:r>
    </w:p>
    <w:p w:rsidR="006941B8" w:rsidRPr="002C31A9" w:rsidRDefault="006941B8" w:rsidP="006941B8">
      <w:pPr>
        <w:jc w:val="both"/>
        <w:rPr>
          <w:rtl/>
        </w:rPr>
      </w:pPr>
      <w:r w:rsidRPr="002C31A9">
        <w:rPr>
          <w:rFonts w:hint="cs"/>
          <w:rtl/>
        </w:rPr>
        <w:t>منشا عبادیت طهارات ثلاث یا امر نفسی است و یا قصد توصل به ذی المقدمه است(علی سبیل منع الخلو). اگر مکلفی وضو را به قصد این که امر نفسی دارد، امتثال کند هر چند که غافل از مقدمیت آن باشد، مقربیت دارد. همچنین اگر مکلف به قصد توصل به ذی المقدمه وضو بگیرد و در نیتش این باشد که قصد امر نفسی نکرده است، باز هم مقربیت دارد؛ پس منشا عبادیت طهارات ثلاث یا امر نفسی است و یا قصد توصل به ذی المقدمه است.</w:t>
      </w:r>
    </w:p>
    <w:p w:rsidR="006941B8" w:rsidRPr="002C31A9" w:rsidRDefault="006941B8" w:rsidP="002739AE">
      <w:pPr>
        <w:pStyle w:val="Heading4"/>
        <w:rPr>
          <w:rtl/>
        </w:rPr>
      </w:pPr>
      <w:bookmarkStart w:id="12" w:name="_Toc28606664"/>
      <w:r w:rsidRPr="002C31A9">
        <w:rPr>
          <w:rFonts w:hint="cs"/>
          <w:rtl/>
        </w:rPr>
        <w:t>خلط بین مقام امتثال و منشا عبادیت</w:t>
      </w:r>
      <w:bookmarkEnd w:id="12"/>
    </w:p>
    <w:p w:rsidR="006941B8" w:rsidRPr="002C31A9" w:rsidRDefault="006941B8" w:rsidP="006941B8">
      <w:pPr>
        <w:jc w:val="both"/>
        <w:rPr>
          <w:rtl/>
        </w:rPr>
      </w:pPr>
      <w:r w:rsidRPr="002C31A9">
        <w:rPr>
          <w:rFonts w:hint="cs"/>
          <w:rtl/>
        </w:rPr>
        <w:t>به نظر ما بین مقام امتثال و منشا عبادیت طهارات ثلاث خلط شده است. بلا اشکال اگر کسی در مقام امتثال قصد توصل به ذی المقدمه داشته باشد، امتثال قربی کرده است؛ اما منشا عبادیت طهارات ثلاث، قصد توصل به ذی المقدمه نمی</w:t>
      </w:r>
      <w:r w:rsidRPr="002C31A9">
        <w:rPr>
          <w:rtl/>
        </w:rPr>
        <w:softHyphen/>
      </w:r>
      <w:r w:rsidRPr="002C31A9">
        <w:rPr>
          <w:rFonts w:hint="cs"/>
          <w:rtl/>
        </w:rPr>
        <w:t>تواند باشد. به نظر ما منشا عبادیت طهارات ثلاث، غرض قربی است. یعنی در صورتی غرض حاصل می</w:t>
      </w:r>
      <w:r w:rsidRPr="002C31A9">
        <w:rPr>
          <w:rtl/>
        </w:rPr>
        <w:softHyphen/>
      </w:r>
      <w:r w:rsidR="002739AE">
        <w:rPr>
          <w:rFonts w:hint="cs"/>
          <w:rtl/>
        </w:rPr>
        <w:t>شود که نمازِ مقید به طهارات قربی</w:t>
      </w:r>
      <w:r w:rsidRPr="002C31A9">
        <w:rPr>
          <w:rFonts w:hint="cs"/>
          <w:rtl/>
        </w:rPr>
        <w:t xml:space="preserve"> امتثال شود. ما با مرحوم نائینی در این نکته موافق هستیم که امر نفسی به ذی المقدمه باعث قربی شدن طهارات ثلاث شده است؛ اما اولا مرحوم نائینی می</w:t>
      </w:r>
      <w:r w:rsidRPr="002C31A9">
        <w:rPr>
          <w:rtl/>
        </w:rPr>
        <w:softHyphen/>
      </w:r>
      <w:r w:rsidRPr="002C31A9">
        <w:rPr>
          <w:rFonts w:hint="cs"/>
          <w:rtl/>
        </w:rPr>
        <w:t>فرماید: یک بخشی از امر ضمنی شامل طهارات ثلاث شده است و ما می</w:t>
      </w:r>
      <w:r w:rsidRPr="002C31A9">
        <w:rPr>
          <w:rtl/>
        </w:rPr>
        <w:softHyphen/>
      </w:r>
      <w:r w:rsidRPr="002C31A9">
        <w:rPr>
          <w:rFonts w:hint="cs"/>
          <w:rtl/>
        </w:rPr>
        <w:t>گوییم نیاز به این بخش از امر ضمنی نداریم؛ بلکه خود امر نفسی به یک نحوی است که ساقط نمی</w:t>
      </w:r>
      <w:r w:rsidRPr="002C31A9">
        <w:rPr>
          <w:rtl/>
        </w:rPr>
        <w:softHyphen/>
      </w:r>
      <w:r w:rsidRPr="002C31A9">
        <w:rPr>
          <w:rFonts w:hint="cs"/>
          <w:rtl/>
        </w:rPr>
        <w:t>شود مگر این که طهارات به صورت قربی اتیان شود. صرف این کیفیت</w:t>
      </w:r>
      <w:r w:rsidR="00EC545F">
        <w:rPr>
          <w:rFonts w:hint="cs"/>
          <w:rtl/>
        </w:rPr>
        <w:t xml:space="preserve"> امر،</w:t>
      </w:r>
      <w:r w:rsidRPr="002C31A9">
        <w:rPr>
          <w:rFonts w:hint="cs"/>
          <w:rtl/>
        </w:rPr>
        <w:t xml:space="preserve"> موجب تعبدی شدن می</w:t>
      </w:r>
      <w:r w:rsidRPr="002C31A9">
        <w:rPr>
          <w:rtl/>
        </w:rPr>
        <w:softHyphen/>
      </w:r>
      <w:r w:rsidRPr="002C31A9">
        <w:rPr>
          <w:rFonts w:hint="cs"/>
          <w:rtl/>
        </w:rPr>
        <w:t>شود و نیاز نداریم که بگوییم یک بخشی از امر ضمنی شامل طهارات ثلاث شده است.</w:t>
      </w:r>
    </w:p>
    <w:p w:rsidR="006941B8" w:rsidRPr="002C31A9" w:rsidRDefault="006941B8" w:rsidP="006941B8">
      <w:pPr>
        <w:jc w:val="both"/>
        <w:rPr>
          <w:rtl/>
        </w:rPr>
      </w:pPr>
      <w:r w:rsidRPr="002C31A9">
        <w:rPr>
          <w:rFonts w:hint="cs"/>
          <w:rtl/>
        </w:rPr>
        <w:t>ثانیا مرحوم نائینی فرمود: امر نفسی نمی</w:t>
      </w:r>
      <w:r w:rsidRPr="002C31A9">
        <w:rPr>
          <w:rtl/>
        </w:rPr>
        <w:softHyphen/>
      </w:r>
      <w:r w:rsidRPr="002C31A9">
        <w:rPr>
          <w:rFonts w:hint="cs"/>
          <w:rtl/>
        </w:rPr>
        <w:t>تواند منشا قربیت طهارات ثلاث بشود، ما می</w:t>
      </w:r>
      <w:r w:rsidRPr="002C31A9">
        <w:rPr>
          <w:rtl/>
        </w:rPr>
        <w:softHyphen/>
      </w:r>
      <w:r w:rsidRPr="002C31A9">
        <w:rPr>
          <w:rFonts w:hint="cs"/>
          <w:rtl/>
        </w:rPr>
        <w:t>گوییم: امر نفسی هم می</w:t>
      </w:r>
      <w:r w:rsidRPr="002C31A9">
        <w:rPr>
          <w:rtl/>
        </w:rPr>
        <w:softHyphen/>
      </w:r>
      <w:r w:rsidRPr="002C31A9">
        <w:rPr>
          <w:rFonts w:hint="cs"/>
          <w:rtl/>
        </w:rPr>
        <w:t>تواند منشا عبادیت طهارات ثلاث بشود.</w:t>
      </w:r>
    </w:p>
    <w:p w:rsidR="007078F9" w:rsidRDefault="006941B8" w:rsidP="00F27B49">
      <w:pPr>
        <w:jc w:val="both"/>
        <w:rPr>
          <w:rtl/>
        </w:rPr>
      </w:pPr>
      <w:r w:rsidRPr="002C31A9">
        <w:rPr>
          <w:rFonts w:hint="cs"/>
          <w:rtl/>
        </w:rPr>
        <w:t>اگر از ما سوال بپرسند که چرا طهارات ثلاث تعبدی هستند؟ در جواب می</w:t>
      </w:r>
      <w:r w:rsidRPr="002C31A9">
        <w:rPr>
          <w:rtl/>
        </w:rPr>
        <w:softHyphen/>
      </w:r>
      <w:r w:rsidRPr="002C31A9">
        <w:rPr>
          <w:rFonts w:hint="cs"/>
          <w:rtl/>
        </w:rPr>
        <w:t>گوییم: چون امر به نمازِ مقید به طهارات قربی تعلق گرفته است و یا امر نفسی دارند</w:t>
      </w:r>
      <w:r w:rsidR="00F27B49">
        <w:rPr>
          <w:rFonts w:hint="cs"/>
          <w:rtl/>
        </w:rPr>
        <w:t>.</w:t>
      </w:r>
      <w:r w:rsidRPr="002C31A9">
        <w:rPr>
          <w:rFonts w:hint="cs"/>
          <w:rtl/>
        </w:rPr>
        <w:t xml:space="preserve"> </w:t>
      </w:r>
      <w:bookmarkStart w:id="13" w:name="_GoBack"/>
      <w:bookmarkEnd w:id="13"/>
    </w:p>
    <w:sectPr w:rsidR="007078F9" w:rsidSect="00F91B85">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E28" w:rsidRDefault="00484E28">
      <w:pPr>
        <w:spacing w:line="240" w:lineRule="auto"/>
      </w:pPr>
      <w:r>
        <w:separator/>
      </w:r>
    </w:p>
  </w:endnote>
  <w:endnote w:type="continuationSeparator" w:id="0">
    <w:p w:rsidR="00484E28" w:rsidRDefault="00484E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4E2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7"/>
      <w:gridCol w:w="2204"/>
      <w:gridCol w:w="4693"/>
    </w:tblGrid>
    <w:tr w:rsidR="006D44C1" w:rsidRPr="006D44C1" w:rsidTr="0020241A">
      <w:tc>
        <w:tcPr>
          <w:tcW w:w="3382" w:type="dxa"/>
          <w:tcBorders>
            <w:top w:val="nil"/>
            <w:left w:val="nil"/>
            <w:bottom w:val="nil"/>
            <w:right w:val="nil"/>
          </w:tcBorders>
        </w:tcPr>
        <w:p w:rsidR="006D44C1" w:rsidRDefault="006941B8"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941B8" w:rsidP="006D44C1">
          <w:pPr>
            <w:pStyle w:val="Footer"/>
            <w:jc w:val="right"/>
            <w:rPr>
              <w:rtl/>
            </w:rPr>
          </w:pPr>
          <w:r>
            <w:rPr>
              <w:rFonts w:hint="cs"/>
              <w:rtl/>
            </w:rPr>
            <w:t xml:space="preserve">صفحه </w:t>
          </w:r>
          <w:r>
            <w:fldChar w:fldCharType="begin"/>
          </w:r>
          <w:r>
            <w:instrText>PAGE   \* MERGEFORMAT</w:instrText>
          </w:r>
          <w:r>
            <w:fldChar w:fldCharType="separate"/>
          </w:r>
          <w:r w:rsidR="00F27B49" w:rsidRPr="00F27B49">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6941B8" w:rsidP="001B6799">
          <w:pPr>
            <w:pStyle w:val="Footer"/>
            <w:bidi w:val="0"/>
            <w:rPr>
              <w:color w:val="808080" w:themeColor="background1" w:themeShade="80"/>
              <w:rtl/>
            </w:rPr>
          </w:pPr>
          <w:bookmarkStart w:id="21" w:name="BokAdres"/>
          <w:bookmarkEnd w:id="21"/>
          <w:r>
            <w:rPr>
              <w:color w:val="808080" w:themeColor="background1" w:themeShade="80"/>
            </w:rPr>
            <w:t>U1mg1_13981009-062_mk2_mfeb.ir</w:t>
          </w:r>
        </w:p>
      </w:tc>
    </w:tr>
  </w:tbl>
  <w:p w:rsidR="00FA3B17" w:rsidRDefault="00484E28"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4E2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E28" w:rsidRDefault="00484E28">
      <w:pPr>
        <w:spacing w:line="240" w:lineRule="auto"/>
      </w:pPr>
      <w:r>
        <w:separator/>
      </w:r>
    </w:p>
  </w:footnote>
  <w:footnote w:type="continuationSeparator" w:id="0">
    <w:p w:rsidR="00484E28" w:rsidRDefault="00484E28">
      <w:pPr>
        <w:spacing w:line="240" w:lineRule="auto"/>
      </w:pPr>
      <w:r>
        <w:continuationSeparator/>
      </w:r>
    </w:p>
  </w:footnote>
  <w:footnote w:id="1">
    <w:p w:rsidR="002739AE" w:rsidRPr="002739AE" w:rsidRDefault="002739AE" w:rsidP="002739AE">
      <w:pPr>
        <w:pStyle w:val="FootnoteText"/>
      </w:pPr>
      <w:r w:rsidRPr="002739AE">
        <w:footnoteRef/>
      </w:r>
      <w:r w:rsidRPr="002739AE">
        <w:rPr>
          <w:rtl/>
        </w:rPr>
        <w:t xml:space="preserve"> </w:t>
      </w:r>
      <w:hyperlink r:id="rId1" w:history="1">
        <w:r w:rsidRPr="002739AE">
          <w:rPr>
            <w:rStyle w:val="Hyperlink"/>
            <w:rFonts w:hint="cs"/>
            <w:rtl/>
          </w:rPr>
          <w:t>اجود</w:t>
        </w:r>
        <w:r w:rsidRPr="002739AE">
          <w:rPr>
            <w:rStyle w:val="Hyperlink"/>
            <w:rtl/>
          </w:rPr>
          <w:t xml:space="preserve"> </w:t>
        </w:r>
        <w:r w:rsidRPr="002739AE">
          <w:rPr>
            <w:rStyle w:val="Hyperlink"/>
            <w:rFonts w:hint="cs"/>
            <w:rtl/>
          </w:rPr>
          <w:t>التقریرات،</w:t>
        </w:r>
        <w:r w:rsidRPr="002739AE">
          <w:rPr>
            <w:rStyle w:val="Hyperlink"/>
            <w:rtl/>
          </w:rPr>
          <w:t xml:space="preserve"> </w:t>
        </w:r>
        <w:r w:rsidRPr="002739AE">
          <w:rPr>
            <w:rStyle w:val="Hyperlink"/>
            <w:rFonts w:hint="cs"/>
            <w:rtl/>
          </w:rPr>
          <w:t>نائینی،</w:t>
        </w:r>
        <w:r w:rsidRPr="002739AE">
          <w:rPr>
            <w:rStyle w:val="Hyperlink"/>
            <w:rtl/>
          </w:rPr>
          <w:t xml:space="preserve"> </w:t>
        </w:r>
        <w:r w:rsidRPr="002739AE">
          <w:rPr>
            <w:rStyle w:val="Hyperlink"/>
            <w:rFonts w:hint="cs"/>
            <w:rtl/>
          </w:rPr>
          <w:t>ج</w:t>
        </w:r>
        <w:r w:rsidRPr="002739AE">
          <w:rPr>
            <w:rStyle w:val="Hyperlink"/>
            <w:rtl/>
          </w:rPr>
          <w:t>1</w:t>
        </w:r>
        <w:r w:rsidRPr="002739AE">
          <w:rPr>
            <w:rStyle w:val="Hyperlink"/>
            <w:rFonts w:hint="cs"/>
            <w:rtl/>
          </w:rPr>
          <w:t>،</w:t>
        </w:r>
        <w:r w:rsidRPr="002739AE">
          <w:rPr>
            <w:rStyle w:val="Hyperlink"/>
            <w:rtl/>
          </w:rPr>
          <w:t xml:space="preserve"> </w:t>
        </w:r>
        <w:r w:rsidRPr="002739AE">
          <w:rPr>
            <w:rStyle w:val="Hyperlink"/>
            <w:rFonts w:hint="cs"/>
            <w:rtl/>
          </w:rPr>
          <w:t>ص</w:t>
        </w:r>
        <w:r w:rsidRPr="002739AE">
          <w:rPr>
            <w:rStyle w:val="Hyperlink"/>
            <w:rtl/>
          </w:rPr>
          <w:t>175.</w:t>
        </w:r>
      </w:hyperlink>
    </w:p>
  </w:footnote>
  <w:footnote w:id="2">
    <w:p w:rsidR="002739AE" w:rsidRDefault="002739AE">
      <w:pPr>
        <w:pStyle w:val="FootnoteText"/>
      </w:pPr>
      <w:r>
        <w:rPr>
          <w:rStyle w:val="FootnoteReference"/>
        </w:rPr>
        <w:footnoteRef/>
      </w:r>
      <w:r>
        <w:rPr>
          <w:rtl/>
        </w:rPr>
        <w:t xml:space="preserve"> </w:t>
      </w:r>
      <w:r>
        <w:rPr>
          <w:rFonts w:hint="cs"/>
          <w:rtl/>
        </w:rPr>
        <w:t>مطارح الانظار ج 1 ص 351</w:t>
      </w:r>
    </w:p>
  </w:footnote>
  <w:footnote w:id="3">
    <w:p w:rsidR="002739AE" w:rsidRPr="002739AE" w:rsidRDefault="002739AE" w:rsidP="002739AE">
      <w:pPr>
        <w:pStyle w:val="FootnoteText"/>
      </w:pPr>
      <w:r w:rsidRPr="002739AE">
        <w:footnoteRef/>
      </w:r>
      <w:r w:rsidRPr="002739AE">
        <w:rPr>
          <w:rtl/>
        </w:rPr>
        <w:t xml:space="preserve"> </w:t>
      </w:r>
      <w:hyperlink r:id="rId2" w:history="1">
        <w:r w:rsidRPr="002739AE">
          <w:rPr>
            <w:rStyle w:val="Hyperlink"/>
            <w:rFonts w:hint="cs"/>
            <w:rtl/>
          </w:rPr>
          <w:t>کفایه</w:t>
        </w:r>
        <w:r w:rsidRPr="002739AE">
          <w:rPr>
            <w:rStyle w:val="Hyperlink"/>
            <w:rtl/>
          </w:rPr>
          <w:t xml:space="preserve"> </w:t>
        </w:r>
        <w:r w:rsidRPr="002739AE">
          <w:rPr>
            <w:rStyle w:val="Hyperlink"/>
            <w:rFonts w:hint="cs"/>
            <w:rtl/>
          </w:rPr>
          <w:t>الاصول،</w:t>
        </w:r>
        <w:r w:rsidRPr="002739AE">
          <w:rPr>
            <w:rStyle w:val="Hyperlink"/>
            <w:rtl/>
          </w:rPr>
          <w:t xml:space="preserve"> </w:t>
        </w:r>
        <w:r w:rsidRPr="002739AE">
          <w:rPr>
            <w:rStyle w:val="Hyperlink"/>
            <w:rFonts w:hint="cs"/>
            <w:rtl/>
          </w:rPr>
          <w:t>آخوند</w:t>
        </w:r>
        <w:r w:rsidRPr="002739AE">
          <w:rPr>
            <w:rStyle w:val="Hyperlink"/>
            <w:rtl/>
          </w:rPr>
          <w:t xml:space="preserve"> </w:t>
        </w:r>
        <w:r w:rsidRPr="002739AE">
          <w:rPr>
            <w:rStyle w:val="Hyperlink"/>
            <w:rFonts w:hint="cs"/>
            <w:rtl/>
          </w:rPr>
          <w:t>خراسانی،</w:t>
        </w:r>
        <w:r w:rsidRPr="002739AE">
          <w:rPr>
            <w:rStyle w:val="Hyperlink"/>
            <w:rtl/>
          </w:rPr>
          <w:t xml:space="preserve"> </w:t>
        </w:r>
        <w:r w:rsidRPr="002739AE">
          <w:rPr>
            <w:rStyle w:val="Hyperlink"/>
            <w:rFonts w:hint="cs"/>
            <w:rtl/>
          </w:rPr>
          <w:t>ج</w:t>
        </w:r>
        <w:r w:rsidRPr="002739AE">
          <w:rPr>
            <w:rStyle w:val="Hyperlink"/>
            <w:rtl/>
          </w:rPr>
          <w:t>1</w:t>
        </w:r>
        <w:r w:rsidRPr="002739AE">
          <w:rPr>
            <w:rStyle w:val="Hyperlink"/>
            <w:rFonts w:hint="cs"/>
            <w:rtl/>
          </w:rPr>
          <w:t>،</w:t>
        </w:r>
        <w:r w:rsidRPr="002739AE">
          <w:rPr>
            <w:rStyle w:val="Hyperlink"/>
            <w:rtl/>
          </w:rPr>
          <w:t xml:space="preserve"> </w:t>
        </w:r>
        <w:r w:rsidRPr="002739AE">
          <w:rPr>
            <w:rStyle w:val="Hyperlink"/>
            <w:rFonts w:hint="cs"/>
            <w:rtl/>
          </w:rPr>
          <w:t>ص</w:t>
        </w:r>
        <w:r w:rsidRPr="002739AE">
          <w:rPr>
            <w:rStyle w:val="Hyperlink"/>
            <w:rtl/>
          </w:rPr>
          <w:t>112.</w:t>
        </w:r>
      </w:hyperlink>
    </w:p>
  </w:footnote>
  <w:footnote w:id="4">
    <w:p w:rsidR="00EC545F" w:rsidRPr="00EC545F" w:rsidRDefault="00EC545F" w:rsidP="00EC545F">
      <w:pPr>
        <w:pStyle w:val="FootnoteText"/>
      </w:pPr>
      <w:r w:rsidRPr="00EC545F">
        <w:footnoteRef/>
      </w:r>
      <w:r w:rsidRPr="00EC545F">
        <w:rPr>
          <w:rtl/>
        </w:rPr>
        <w:t xml:space="preserve"> </w:t>
      </w:r>
      <w:hyperlink r:id="rId3" w:history="1">
        <w:r w:rsidRPr="00EC545F">
          <w:rPr>
            <w:rStyle w:val="Hyperlink"/>
            <w:rFonts w:hint="cs"/>
            <w:rtl/>
          </w:rPr>
          <w:t>محاضرات</w:t>
        </w:r>
        <w:r w:rsidRPr="00EC545F">
          <w:rPr>
            <w:rStyle w:val="Hyperlink"/>
            <w:rtl/>
          </w:rPr>
          <w:t xml:space="preserve"> </w:t>
        </w:r>
        <w:r w:rsidRPr="00EC545F">
          <w:rPr>
            <w:rStyle w:val="Hyperlink"/>
            <w:rFonts w:hint="cs"/>
            <w:rtl/>
          </w:rPr>
          <w:t>فی</w:t>
        </w:r>
        <w:r w:rsidRPr="00EC545F">
          <w:rPr>
            <w:rStyle w:val="Hyperlink"/>
            <w:rtl/>
          </w:rPr>
          <w:t xml:space="preserve"> </w:t>
        </w:r>
        <w:r w:rsidRPr="00EC545F">
          <w:rPr>
            <w:rStyle w:val="Hyperlink"/>
            <w:rFonts w:hint="cs"/>
            <w:rtl/>
          </w:rPr>
          <w:t>الاصول،</w:t>
        </w:r>
        <w:r w:rsidRPr="00EC545F">
          <w:rPr>
            <w:rStyle w:val="Hyperlink"/>
            <w:rtl/>
          </w:rPr>
          <w:t xml:space="preserve"> </w:t>
        </w:r>
        <w:r w:rsidRPr="00EC545F">
          <w:rPr>
            <w:rStyle w:val="Hyperlink"/>
            <w:rFonts w:hint="cs"/>
            <w:rtl/>
          </w:rPr>
          <w:t>الخوئی،</w:t>
        </w:r>
        <w:r w:rsidRPr="00EC545F">
          <w:rPr>
            <w:rStyle w:val="Hyperlink"/>
            <w:rtl/>
          </w:rPr>
          <w:t xml:space="preserve"> </w:t>
        </w:r>
        <w:r w:rsidRPr="00EC545F">
          <w:rPr>
            <w:rStyle w:val="Hyperlink"/>
            <w:rFonts w:hint="cs"/>
            <w:rtl/>
          </w:rPr>
          <w:t>السید</w:t>
        </w:r>
        <w:r w:rsidRPr="00EC545F">
          <w:rPr>
            <w:rStyle w:val="Hyperlink"/>
            <w:rtl/>
          </w:rPr>
          <w:t xml:space="preserve"> </w:t>
        </w:r>
        <w:r w:rsidRPr="00EC545F">
          <w:rPr>
            <w:rStyle w:val="Hyperlink"/>
            <w:rFonts w:hint="cs"/>
            <w:rtl/>
          </w:rPr>
          <w:t>ابولقاسم،</w:t>
        </w:r>
        <w:r w:rsidRPr="00EC545F">
          <w:rPr>
            <w:rStyle w:val="Hyperlink"/>
            <w:rtl/>
          </w:rPr>
          <w:t xml:space="preserve"> </w:t>
        </w:r>
        <w:r w:rsidRPr="00EC545F">
          <w:rPr>
            <w:rStyle w:val="Hyperlink"/>
            <w:rFonts w:hint="cs"/>
            <w:rtl/>
          </w:rPr>
          <w:t>ج</w:t>
        </w:r>
        <w:r w:rsidRPr="00EC545F">
          <w:rPr>
            <w:rStyle w:val="Hyperlink"/>
            <w:rtl/>
          </w:rPr>
          <w:t>2</w:t>
        </w:r>
        <w:r w:rsidRPr="00EC545F">
          <w:rPr>
            <w:rStyle w:val="Hyperlink"/>
            <w:rFonts w:hint="cs"/>
            <w:rtl/>
          </w:rPr>
          <w:t>،</w:t>
        </w:r>
        <w:r w:rsidRPr="00EC545F">
          <w:rPr>
            <w:rStyle w:val="Hyperlink"/>
            <w:rtl/>
          </w:rPr>
          <w:t xml:space="preserve"> </w:t>
        </w:r>
        <w:r w:rsidRPr="00EC545F">
          <w:rPr>
            <w:rStyle w:val="Hyperlink"/>
            <w:rFonts w:hint="cs"/>
            <w:rtl/>
          </w:rPr>
          <w:t>ص</w:t>
        </w:r>
        <w:r w:rsidRPr="00EC545F">
          <w:rPr>
            <w:rStyle w:val="Hyperlink"/>
            <w:rtl/>
          </w:rPr>
          <w:t>401.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4E2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6941B8"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4" w:name="BokNum"/>
    <w:bookmarkEnd w:id="14"/>
    <w:r>
      <w:rPr>
        <w:b/>
        <w:bCs/>
        <w:sz w:val="20"/>
        <w:szCs w:val="24"/>
        <w:rtl/>
      </w:rPr>
      <w:t>062</w:t>
    </w:r>
    <w:r>
      <w:rPr>
        <w:rFonts w:hint="cs"/>
        <w:b/>
        <w:bCs/>
        <w:sz w:val="20"/>
        <w:szCs w:val="24"/>
        <w:rtl/>
      </w:rPr>
      <w:tab/>
    </w:r>
    <w:r w:rsidRPr="00C32A7E">
      <w:rPr>
        <w:rFonts w:hint="cs"/>
        <w:b/>
        <w:bCs/>
        <w:color w:val="632423" w:themeColor="accent2" w:themeShade="80"/>
        <w:sz w:val="20"/>
        <w:szCs w:val="24"/>
        <w:rtl/>
      </w:rPr>
      <w:t xml:space="preserve">درس خارج </w:t>
    </w:r>
    <w:bookmarkStart w:id="15" w:name="Bokdars"/>
    <w:bookmarkEnd w:id="15"/>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6" w:name="Bokostad"/>
    <w:bookmarkEnd w:id="16"/>
    <w:r>
      <w:rPr>
        <w:rFonts w:hint="cs"/>
        <w:b/>
        <w:bCs/>
        <w:color w:val="632423" w:themeColor="accent2" w:themeShade="80"/>
        <w:sz w:val="20"/>
        <w:szCs w:val="24"/>
        <w:rtl/>
      </w:rPr>
      <w:t>گنجی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7" w:name="BokTarikh"/>
    <w:bookmarkEnd w:id="17"/>
    <w:r>
      <w:rPr>
        <w:sz w:val="24"/>
        <w:szCs w:val="24"/>
        <w:rtl/>
      </w:rPr>
      <w:t>9 /10 /1398</w:t>
    </w:r>
  </w:p>
  <w:p w:rsidR="00FA3B17" w:rsidRPr="00F16B53" w:rsidRDefault="006941B8"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8" w:name="BokSabj"/>
    <w:bookmarkEnd w:id="18"/>
    <w:r>
      <w:rPr>
        <w:rFonts w:hint="cs"/>
        <w:color w:val="000000" w:themeColor="text1"/>
        <w:sz w:val="24"/>
        <w:szCs w:val="24"/>
        <w:rtl/>
      </w:rPr>
      <w:t>واجب</w:t>
    </w:r>
    <w:r>
      <w:rPr>
        <w:color w:val="000000" w:themeColor="text1"/>
        <w:sz w:val="24"/>
        <w:szCs w:val="24"/>
        <w:rtl/>
      </w:rPr>
      <w:t xml:space="preserve"> </w:t>
    </w:r>
    <w:r>
      <w:rPr>
        <w:rFonts w:hint="cs"/>
        <w:color w:val="000000" w:themeColor="text1"/>
        <w:sz w:val="24"/>
        <w:szCs w:val="24"/>
        <w:rtl/>
      </w:rPr>
      <w:t>نفسی</w:t>
    </w:r>
    <w:r>
      <w:rPr>
        <w:color w:val="000000" w:themeColor="text1"/>
        <w:sz w:val="24"/>
        <w:szCs w:val="24"/>
        <w:rtl/>
      </w:rPr>
      <w:t xml:space="preserve"> </w:t>
    </w:r>
    <w:r>
      <w:rPr>
        <w:rFonts w:hint="cs"/>
        <w:color w:val="000000" w:themeColor="text1"/>
        <w:sz w:val="24"/>
        <w:szCs w:val="24"/>
        <w:rtl/>
      </w:rPr>
      <w:t>و</w:t>
    </w:r>
    <w:r>
      <w:rPr>
        <w:color w:val="000000" w:themeColor="text1"/>
        <w:sz w:val="24"/>
        <w:szCs w:val="24"/>
        <w:rtl/>
      </w:rPr>
      <w:t xml:space="preserve"> </w:t>
    </w:r>
    <w:r>
      <w:rPr>
        <w:rFonts w:hint="cs"/>
        <w:color w:val="000000" w:themeColor="text1"/>
        <w:sz w:val="24"/>
        <w:szCs w:val="24"/>
        <w:rtl/>
      </w:rPr>
      <w:t>غیری</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9" w:name="Bokmoqarer"/>
    <w:bookmarkEnd w:id="19"/>
    <w:r>
      <w:rPr>
        <w:rFonts w:hint="cs"/>
        <w:sz w:val="24"/>
        <w:szCs w:val="24"/>
        <w:rtl/>
      </w:rPr>
      <w:t>مهدی</w:t>
    </w:r>
    <w:r>
      <w:rPr>
        <w:sz w:val="24"/>
        <w:szCs w:val="24"/>
        <w:rtl/>
      </w:rPr>
      <w:t xml:space="preserve"> </w:t>
    </w:r>
    <w:r>
      <w:rPr>
        <w:rFonts w:hint="cs"/>
        <w:sz w:val="24"/>
        <w:szCs w:val="24"/>
        <w:rtl/>
      </w:rPr>
      <w:t xml:space="preserve">خیشه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0" w:name="BokSabj2"/>
    <w:bookmarkEnd w:id="20"/>
    <w:r>
      <w:rPr>
        <w:rFonts w:hint="cs"/>
        <w:sz w:val="24"/>
        <w:szCs w:val="24"/>
        <w:rtl/>
      </w:rPr>
      <w:t>حل</w:t>
    </w:r>
    <w:r>
      <w:rPr>
        <w:sz w:val="24"/>
        <w:szCs w:val="24"/>
        <w:rtl/>
      </w:rPr>
      <w:t xml:space="preserve"> </w:t>
    </w:r>
    <w:r>
      <w:rPr>
        <w:rFonts w:hint="cs"/>
        <w:sz w:val="24"/>
        <w:szCs w:val="24"/>
        <w:rtl/>
      </w:rPr>
      <w:t>اشکال</w:t>
    </w:r>
    <w:r>
      <w:rPr>
        <w:sz w:val="24"/>
        <w:szCs w:val="24"/>
        <w:rtl/>
      </w:rPr>
      <w:t xml:space="preserve"> </w:t>
    </w:r>
    <w:r>
      <w:rPr>
        <w:rFonts w:hint="cs"/>
        <w:sz w:val="24"/>
        <w:szCs w:val="24"/>
        <w:rtl/>
      </w:rPr>
      <w:t>عبادیت</w:t>
    </w:r>
    <w:r>
      <w:rPr>
        <w:sz w:val="24"/>
        <w:szCs w:val="24"/>
        <w:rtl/>
      </w:rPr>
      <w:t xml:space="preserve"> </w:t>
    </w:r>
    <w:r>
      <w:rPr>
        <w:rFonts w:hint="cs"/>
        <w:sz w:val="24"/>
        <w:szCs w:val="24"/>
        <w:rtl/>
      </w:rPr>
      <w:t>طهارات</w:t>
    </w:r>
    <w:r>
      <w:rPr>
        <w:sz w:val="24"/>
        <w:szCs w:val="24"/>
        <w:rtl/>
      </w:rPr>
      <w:t xml:space="preserve"> </w:t>
    </w:r>
    <w:r>
      <w:rPr>
        <w:rFonts w:hint="cs"/>
        <w:sz w:val="24"/>
        <w:szCs w:val="24"/>
        <w:rtl/>
      </w:rPr>
      <w:t>ثلاث</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4E2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841CA606"/>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oNotDisplayPageBoundaries/>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1B8"/>
    <w:rsid w:val="001416F8"/>
    <w:rsid w:val="00256A79"/>
    <w:rsid w:val="002739AE"/>
    <w:rsid w:val="00277454"/>
    <w:rsid w:val="004712E3"/>
    <w:rsid w:val="00484E28"/>
    <w:rsid w:val="004B053F"/>
    <w:rsid w:val="00581D36"/>
    <w:rsid w:val="00592044"/>
    <w:rsid w:val="00685125"/>
    <w:rsid w:val="006941B8"/>
    <w:rsid w:val="006E5778"/>
    <w:rsid w:val="007078F9"/>
    <w:rsid w:val="00841BE3"/>
    <w:rsid w:val="00894249"/>
    <w:rsid w:val="008A2B1E"/>
    <w:rsid w:val="008F323C"/>
    <w:rsid w:val="009548CC"/>
    <w:rsid w:val="00AA06AF"/>
    <w:rsid w:val="00B67C45"/>
    <w:rsid w:val="00BA0119"/>
    <w:rsid w:val="00DB58C1"/>
    <w:rsid w:val="00EC545F"/>
    <w:rsid w:val="00F27B4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6E156"/>
  <w15:chartTrackingRefBased/>
  <w15:docId w15:val="{2AAA517F-5C62-4F0C-AE6E-7A8CC973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41B8"/>
    <w:pPr>
      <w:bidi/>
      <w:spacing w:after="0"/>
    </w:pPr>
    <w:rPr>
      <w:rFonts w:ascii="Calibri" w:hAnsi="Calibri" w:cs="B Badr"/>
      <w:szCs w:val="28"/>
    </w:rPr>
  </w:style>
  <w:style w:type="paragraph" w:styleId="Heading1">
    <w:name w:val="heading 1"/>
    <w:basedOn w:val="Normal"/>
    <w:next w:val="Normal"/>
    <w:link w:val="Heading1Char"/>
    <w:autoRedefine/>
    <w:uiPriority w:val="9"/>
    <w:qFormat/>
    <w:rsid w:val="00277454"/>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277454"/>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277454"/>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277454"/>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277454"/>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277454"/>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277454"/>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277454"/>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277454"/>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77454"/>
    <w:rPr>
      <w:rFonts w:ascii="Cambria" w:eastAsia="Times New Roman" w:hAnsi="Cambria" w:cs="B Titr"/>
      <w:b/>
      <w:bCs/>
      <w:color w:val="0100FF"/>
      <w:kern w:val="32"/>
      <w:sz w:val="32"/>
      <w:szCs w:val="32"/>
    </w:rPr>
  </w:style>
  <w:style w:type="paragraph" w:styleId="BalloonText">
    <w:name w:val="Balloon Text"/>
    <w:basedOn w:val="Normal"/>
    <w:link w:val="BalloonTextChar"/>
    <w:uiPriority w:val="99"/>
    <w:semiHidden/>
    <w:unhideWhenUsed/>
    <w:rsid w:val="0027745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454"/>
    <w:rPr>
      <w:rFonts w:ascii="Tahoma" w:eastAsia="Calibri" w:hAnsi="Tahoma" w:cs="Tahoma"/>
      <w:sz w:val="16"/>
      <w:szCs w:val="16"/>
    </w:rPr>
  </w:style>
  <w:style w:type="character" w:styleId="Emphasis">
    <w:name w:val="Emphasis"/>
    <w:aliases w:val="موضوع"/>
    <w:basedOn w:val="DefaultParagraphFont"/>
    <w:uiPriority w:val="20"/>
    <w:qFormat/>
    <w:rsid w:val="00277454"/>
    <w:rPr>
      <w:rFonts w:cs="B Titr"/>
      <w:bCs/>
      <w:i/>
      <w:iCs w:val="0"/>
      <w:color w:val="0101FF"/>
      <w:szCs w:val="28"/>
    </w:rPr>
  </w:style>
  <w:style w:type="paragraph" w:styleId="Footer">
    <w:name w:val="footer"/>
    <w:basedOn w:val="Normal"/>
    <w:link w:val="FooterChar"/>
    <w:uiPriority w:val="99"/>
    <w:unhideWhenUsed/>
    <w:rsid w:val="00277454"/>
    <w:pPr>
      <w:tabs>
        <w:tab w:val="center" w:pos="4513"/>
        <w:tab w:val="right" w:pos="9026"/>
      </w:tabs>
    </w:pPr>
  </w:style>
  <w:style w:type="character" w:customStyle="1" w:styleId="FooterChar">
    <w:name w:val="Footer Char"/>
    <w:link w:val="Footer"/>
    <w:uiPriority w:val="99"/>
    <w:rsid w:val="00277454"/>
    <w:rPr>
      <w:rFonts w:ascii="Calibri" w:eastAsia="Calibri" w:hAnsi="Calibri" w:cs="B Badr"/>
      <w:szCs w:val="28"/>
    </w:rPr>
  </w:style>
  <w:style w:type="character" w:styleId="FootnoteReference">
    <w:name w:val="footnote reference"/>
    <w:uiPriority w:val="99"/>
    <w:semiHidden/>
    <w:unhideWhenUsed/>
    <w:qFormat/>
    <w:rsid w:val="00277454"/>
    <w:rPr>
      <w:vertAlign w:val="superscript"/>
    </w:rPr>
  </w:style>
  <w:style w:type="paragraph" w:styleId="FootnoteText">
    <w:name w:val="footnote text"/>
    <w:basedOn w:val="Normal"/>
    <w:link w:val="FootnoteTextChar"/>
    <w:uiPriority w:val="99"/>
    <w:unhideWhenUsed/>
    <w:qFormat/>
    <w:rsid w:val="00277454"/>
    <w:rPr>
      <w:sz w:val="20"/>
      <w:szCs w:val="20"/>
    </w:rPr>
  </w:style>
  <w:style w:type="character" w:customStyle="1" w:styleId="FootnoteTextChar">
    <w:name w:val="Footnote Text Char"/>
    <w:link w:val="FootnoteText"/>
    <w:uiPriority w:val="99"/>
    <w:rsid w:val="00277454"/>
    <w:rPr>
      <w:rFonts w:ascii="Calibri" w:eastAsia="Calibri" w:hAnsi="Calibri" w:cs="B Badr"/>
      <w:sz w:val="20"/>
      <w:szCs w:val="20"/>
    </w:rPr>
  </w:style>
  <w:style w:type="paragraph" w:styleId="Header">
    <w:name w:val="header"/>
    <w:basedOn w:val="Normal"/>
    <w:link w:val="HeaderChar"/>
    <w:uiPriority w:val="99"/>
    <w:unhideWhenUsed/>
    <w:rsid w:val="00277454"/>
    <w:pPr>
      <w:tabs>
        <w:tab w:val="center" w:pos="4513"/>
        <w:tab w:val="right" w:pos="9026"/>
      </w:tabs>
    </w:pPr>
  </w:style>
  <w:style w:type="character" w:customStyle="1" w:styleId="HeaderChar">
    <w:name w:val="Header Char"/>
    <w:link w:val="Header"/>
    <w:uiPriority w:val="99"/>
    <w:rsid w:val="00277454"/>
    <w:rPr>
      <w:rFonts w:ascii="Calibri" w:eastAsia="Calibri" w:hAnsi="Calibri" w:cs="B Badr"/>
      <w:szCs w:val="28"/>
    </w:rPr>
  </w:style>
  <w:style w:type="character" w:customStyle="1" w:styleId="Heading2Char">
    <w:name w:val="Heading 2 Char"/>
    <w:link w:val="Heading2"/>
    <w:uiPriority w:val="9"/>
    <w:rsid w:val="00277454"/>
    <w:rPr>
      <w:rFonts w:ascii="Cambria" w:eastAsia="Times New Roman" w:hAnsi="Cambria" w:cs="B Titr"/>
      <w:b/>
      <w:bCs/>
      <w:i/>
      <w:color w:val="0000FE"/>
      <w:sz w:val="28"/>
      <w:szCs w:val="30"/>
    </w:rPr>
  </w:style>
  <w:style w:type="character" w:customStyle="1" w:styleId="Heading3Char">
    <w:name w:val="Heading 3 Char"/>
    <w:link w:val="Heading3"/>
    <w:uiPriority w:val="9"/>
    <w:rsid w:val="00277454"/>
    <w:rPr>
      <w:rFonts w:ascii="Cambria" w:eastAsia="Times New Roman" w:hAnsi="Cambria" w:cs="B Titr"/>
      <w:b/>
      <w:bCs/>
      <w:color w:val="0000FD"/>
      <w:sz w:val="26"/>
      <w:szCs w:val="28"/>
    </w:rPr>
  </w:style>
  <w:style w:type="character" w:customStyle="1" w:styleId="Heading4Char">
    <w:name w:val="Heading 4 Char"/>
    <w:link w:val="Heading4"/>
    <w:uiPriority w:val="9"/>
    <w:rsid w:val="00277454"/>
    <w:rPr>
      <w:rFonts w:ascii="Calibri" w:eastAsia="Times New Roman" w:hAnsi="Calibri" w:cs="B Titr"/>
      <w:b/>
      <w:bCs/>
      <w:color w:val="0000FC"/>
      <w:sz w:val="28"/>
      <w:szCs w:val="26"/>
    </w:rPr>
  </w:style>
  <w:style w:type="character" w:customStyle="1" w:styleId="Heading5Char">
    <w:name w:val="Heading 5 Char"/>
    <w:link w:val="Heading5"/>
    <w:uiPriority w:val="9"/>
    <w:rsid w:val="00277454"/>
    <w:rPr>
      <w:rFonts w:ascii="Calibri" w:eastAsia="Times New Roman" w:hAnsi="Calibri" w:cs="B Titr"/>
      <w:b/>
      <w:bCs/>
      <w:i/>
      <w:color w:val="0000FB"/>
      <w:sz w:val="26"/>
      <w:szCs w:val="24"/>
    </w:rPr>
  </w:style>
  <w:style w:type="character" w:customStyle="1" w:styleId="Heading6Char">
    <w:name w:val="Heading 6 Char"/>
    <w:link w:val="Heading6"/>
    <w:uiPriority w:val="9"/>
    <w:rsid w:val="00277454"/>
    <w:rPr>
      <w:rFonts w:ascii="Calibri" w:eastAsia="Times New Roman" w:hAnsi="Calibri" w:cs="B Titr"/>
      <w:b/>
      <w:bCs/>
      <w:color w:val="0000FA"/>
      <w:szCs w:val="24"/>
    </w:rPr>
  </w:style>
  <w:style w:type="character" w:customStyle="1" w:styleId="Heading7Char">
    <w:name w:val="Heading 7 Char"/>
    <w:link w:val="Heading7"/>
    <w:uiPriority w:val="9"/>
    <w:rsid w:val="00277454"/>
    <w:rPr>
      <w:rFonts w:ascii="Calibri" w:eastAsia="Times New Roman" w:hAnsi="Calibri" w:cs="B Titr"/>
      <w:bCs/>
      <w:color w:val="0000F9"/>
      <w:sz w:val="24"/>
      <w:szCs w:val="24"/>
    </w:rPr>
  </w:style>
  <w:style w:type="character" w:customStyle="1" w:styleId="Heading8Char">
    <w:name w:val="Heading 8 Char"/>
    <w:link w:val="Heading8"/>
    <w:uiPriority w:val="9"/>
    <w:rsid w:val="00277454"/>
    <w:rPr>
      <w:rFonts w:ascii="Calibri" w:eastAsia="Times New Roman" w:hAnsi="Calibri" w:cs="B Titr"/>
      <w:bCs/>
      <w:i/>
      <w:color w:val="0000F8"/>
      <w:sz w:val="24"/>
      <w:szCs w:val="24"/>
    </w:rPr>
  </w:style>
  <w:style w:type="character" w:customStyle="1" w:styleId="Heading9Char">
    <w:name w:val="Heading 9 Char"/>
    <w:link w:val="Heading9"/>
    <w:uiPriority w:val="9"/>
    <w:rsid w:val="00277454"/>
    <w:rPr>
      <w:rFonts w:ascii="Cambria" w:eastAsia="Times New Roman" w:hAnsi="Cambria" w:cs="B Titr"/>
      <w:bCs/>
      <w:color w:val="0000F7"/>
      <w:szCs w:val="24"/>
    </w:rPr>
  </w:style>
  <w:style w:type="character" w:styleId="Hyperlink">
    <w:name w:val="Hyperlink"/>
    <w:uiPriority w:val="99"/>
    <w:unhideWhenUsed/>
    <w:rsid w:val="00277454"/>
    <w:rPr>
      <w:color w:val="0000FF"/>
      <w:u w:val="single"/>
    </w:rPr>
  </w:style>
  <w:style w:type="character" w:styleId="IntenseEmphasis">
    <w:name w:val="Intense Emphasis"/>
    <w:aliases w:val="متن آیات و روایات"/>
    <w:basedOn w:val="DefaultParagraphFont"/>
    <w:uiPriority w:val="21"/>
    <w:qFormat/>
    <w:rsid w:val="00277454"/>
    <w:rPr>
      <w:rFonts w:cs="B Badr"/>
      <w:b/>
      <w:bCs w:val="0"/>
      <w:i/>
      <w:iCs w:val="0"/>
      <w:color w:val="008000"/>
      <w:szCs w:val="28"/>
    </w:rPr>
  </w:style>
  <w:style w:type="paragraph" w:styleId="ListBullet">
    <w:name w:val="List Bullet"/>
    <w:basedOn w:val="Normal"/>
    <w:uiPriority w:val="99"/>
    <w:unhideWhenUsed/>
    <w:rsid w:val="00277454"/>
    <w:pPr>
      <w:numPr>
        <w:numId w:val="2"/>
      </w:numPr>
      <w:contextualSpacing/>
    </w:pPr>
  </w:style>
  <w:style w:type="paragraph" w:styleId="ListBullet2">
    <w:name w:val="List Bullet 2"/>
    <w:basedOn w:val="Normal"/>
    <w:uiPriority w:val="99"/>
    <w:unhideWhenUsed/>
    <w:rsid w:val="00277454"/>
    <w:pPr>
      <w:numPr>
        <w:numId w:val="4"/>
      </w:numPr>
      <w:contextualSpacing/>
    </w:pPr>
  </w:style>
  <w:style w:type="paragraph" w:styleId="ListBullet3">
    <w:name w:val="List Bullet 3"/>
    <w:basedOn w:val="Normal"/>
    <w:uiPriority w:val="99"/>
    <w:semiHidden/>
    <w:unhideWhenUsed/>
    <w:rsid w:val="00277454"/>
    <w:pPr>
      <w:numPr>
        <w:numId w:val="6"/>
      </w:numPr>
      <w:contextualSpacing/>
    </w:pPr>
  </w:style>
  <w:style w:type="paragraph" w:styleId="ListBullet4">
    <w:name w:val="List Bullet 4"/>
    <w:basedOn w:val="Normal"/>
    <w:uiPriority w:val="99"/>
    <w:semiHidden/>
    <w:unhideWhenUsed/>
    <w:rsid w:val="00277454"/>
    <w:pPr>
      <w:numPr>
        <w:numId w:val="8"/>
      </w:numPr>
      <w:contextualSpacing/>
    </w:pPr>
  </w:style>
  <w:style w:type="paragraph" w:styleId="ListBullet5">
    <w:name w:val="List Bullet 5"/>
    <w:basedOn w:val="Normal"/>
    <w:uiPriority w:val="99"/>
    <w:semiHidden/>
    <w:unhideWhenUsed/>
    <w:rsid w:val="00277454"/>
    <w:pPr>
      <w:contextualSpacing/>
    </w:pPr>
  </w:style>
  <w:style w:type="paragraph" w:styleId="ListParagraph">
    <w:name w:val="List Paragraph"/>
    <w:basedOn w:val="Normal"/>
    <w:uiPriority w:val="34"/>
    <w:rsid w:val="00277454"/>
    <w:pPr>
      <w:ind w:left="720"/>
      <w:contextualSpacing/>
    </w:pPr>
    <w:rPr>
      <w:rFonts w:cs="B Lotus"/>
    </w:rPr>
  </w:style>
  <w:style w:type="paragraph" w:styleId="NormalWeb">
    <w:name w:val="Normal (Web)"/>
    <w:basedOn w:val="Normal"/>
    <w:uiPriority w:val="99"/>
    <w:unhideWhenUsed/>
    <w:rsid w:val="0027745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ubtleEmphasis">
    <w:name w:val="Subtle Emphasis"/>
    <w:aliases w:val="متن کتاب محور"/>
    <w:basedOn w:val="DefaultParagraphFont"/>
    <w:uiPriority w:val="19"/>
    <w:qFormat/>
    <w:rsid w:val="00277454"/>
    <w:rPr>
      <w:rFonts w:cs="B Badr"/>
      <w:bCs w:val="0"/>
      <w:i/>
      <w:iCs w:val="0"/>
      <w:color w:val="0000FF"/>
      <w:szCs w:val="28"/>
    </w:rPr>
  </w:style>
  <w:style w:type="table" w:styleId="TableGrid">
    <w:name w:val="Table Grid"/>
    <w:basedOn w:val="TableNormal"/>
    <w:uiPriority w:val="59"/>
    <w:rsid w:val="00277454"/>
    <w:pPr>
      <w:spacing w:after="0" w:line="240" w:lineRule="auto"/>
    </w:pPr>
    <w:rPr>
      <w:rFonts w:ascii="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277454"/>
    <w:pPr>
      <w:tabs>
        <w:tab w:val="right" w:leader="dot" w:pos="10194"/>
      </w:tabs>
      <w:spacing w:line="240" w:lineRule="auto"/>
    </w:pPr>
    <w:rPr>
      <w:rFonts w:cs="B Titr"/>
      <w:color w:val="632423" w:themeColor="accent2" w:themeShade="80"/>
      <w:szCs w:val="24"/>
    </w:rPr>
  </w:style>
  <w:style w:type="paragraph" w:styleId="TOC2">
    <w:name w:val="toc 2"/>
    <w:basedOn w:val="Normal"/>
    <w:next w:val="Normal"/>
    <w:autoRedefine/>
    <w:uiPriority w:val="39"/>
    <w:unhideWhenUsed/>
    <w:rsid w:val="00277454"/>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277454"/>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277454"/>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277454"/>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277454"/>
    <w:pPr>
      <w:spacing w:line="240" w:lineRule="auto"/>
      <w:ind w:left="1100"/>
    </w:pPr>
    <w:rPr>
      <w:bCs/>
      <w:color w:val="632423" w:themeColor="accent2" w:themeShade="80"/>
      <w:szCs w:val="24"/>
    </w:rPr>
  </w:style>
  <w:style w:type="paragraph" w:styleId="TOC7">
    <w:name w:val="toc 7"/>
    <w:basedOn w:val="Normal"/>
    <w:next w:val="Normal"/>
    <w:autoRedefine/>
    <w:uiPriority w:val="39"/>
    <w:unhideWhenUsed/>
    <w:rsid w:val="00277454"/>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277454"/>
    <w:pPr>
      <w:spacing w:after="100" w:line="240" w:lineRule="auto"/>
      <w:ind w:left="1542"/>
    </w:pPr>
    <w:rPr>
      <w:color w:val="632423" w:themeColor="accent2" w:themeShade="80"/>
      <w:szCs w:val="24"/>
    </w:rPr>
  </w:style>
  <w:style w:type="paragraph" w:styleId="TOC9">
    <w:name w:val="toc 9"/>
    <w:basedOn w:val="Normal"/>
    <w:next w:val="Normal"/>
    <w:autoRedefine/>
    <w:uiPriority w:val="39"/>
    <w:unhideWhenUsed/>
    <w:rsid w:val="00277454"/>
    <w:pPr>
      <w:spacing w:after="100" w:line="240" w:lineRule="auto"/>
      <w:ind w:left="1758"/>
    </w:pPr>
    <w:rPr>
      <w:color w:val="632423" w:themeColor="accent2" w:themeShade="80"/>
      <w:szCs w:val="24"/>
    </w:rPr>
  </w:style>
  <w:style w:type="paragraph" w:customStyle="1" w:styleId="a">
    <w:name w:val="پاورقي"/>
    <w:basedOn w:val="FootnoteText"/>
    <w:link w:val="a0"/>
    <w:qFormat/>
    <w:rsid w:val="00277454"/>
  </w:style>
  <w:style w:type="character" w:customStyle="1" w:styleId="a0">
    <w:name w:val="پاورقي نویسه"/>
    <w:basedOn w:val="FootnoteTextChar"/>
    <w:link w:val="a"/>
    <w:rsid w:val="00277454"/>
    <w:rPr>
      <w:rFonts w:ascii="Calibri" w:eastAsia="Calibri" w:hAnsi="Calibri" w:cs="B Badr"/>
      <w:sz w:val="20"/>
      <w:szCs w:val="20"/>
    </w:rPr>
  </w:style>
  <w:style w:type="paragraph" w:customStyle="1" w:styleId="a1">
    <w:name w:val="متن فهرست"/>
    <w:basedOn w:val="TOC1"/>
    <w:rsid w:val="00277454"/>
    <w:rPr>
      <w:bCs/>
      <w:noProof/>
      <w:color w:val="008000"/>
      <w:sz w:val="24"/>
    </w:rPr>
  </w:style>
  <w:style w:type="paragraph" w:customStyle="1" w:styleId="a2">
    <w:name w:val="متن نظر استاد"/>
    <w:basedOn w:val="Normal"/>
    <w:rsid w:val="00277454"/>
    <w:rPr>
      <w:color w:val="800000"/>
    </w:rPr>
  </w:style>
  <w:style w:type="character" w:customStyle="1" w:styleId="a3">
    <w:name w:val="نظر سایر علما"/>
    <w:basedOn w:val="DefaultParagraphFont"/>
    <w:uiPriority w:val="1"/>
    <w:qFormat/>
    <w:rsid w:val="00277454"/>
    <w:rPr>
      <w:rFonts w:cs="B Badr"/>
      <w:b/>
      <w:bCs/>
      <w:color w:val="000080"/>
      <w:sz w:val="20"/>
      <w:szCs w:val="28"/>
    </w:rPr>
  </w:style>
  <w:style w:type="paragraph" w:customStyle="1" w:styleId="2">
    <w:name w:val="نظر سایر علما2"/>
    <w:basedOn w:val="Normal"/>
    <w:qFormat/>
    <w:rsid w:val="00277454"/>
    <w:rPr>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6/2/401/&#1575;&#1604;&#1582;&#1604;&#1608;" TargetMode="External"/><Relationship Id="rId2" Type="http://schemas.openxmlformats.org/officeDocument/2006/relationships/hyperlink" Target="http://lib.eshia.ir/27004/1/112/&#1585;&#1576;&#1605;&#1575;" TargetMode="External"/><Relationship Id="rId1" Type="http://schemas.openxmlformats.org/officeDocument/2006/relationships/hyperlink" Target="http://lib.eshia.ir/10057/1/175/&#1576;&#1740;&#1575;&#16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1303</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فایل نرمال تقریرات مدرسه فقهی امام محمد باقر علیه السلام</dc:subject>
  <dc:creator>Acer</dc:creator>
  <cp:keywords/>
  <dc:description/>
  <cp:lastModifiedBy>Acer</cp:lastModifiedBy>
  <cp:revision>7</cp:revision>
  <cp:lastPrinted>2019-12-30T10:35:00Z</cp:lastPrinted>
  <dcterms:created xsi:type="dcterms:W3CDTF">2019-12-30T10:12:00Z</dcterms:created>
  <dcterms:modified xsi:type="dcterms:W3CDTF">2019-12-30T11:13:00Z</dcterms:modified>
</cp:coreProperties>
</file>