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0B" w:rsidRPr="008A522A" w:rsidRDefault="00783473" w:rsidP="00FB5CE3">
      <w:pPr>
        <w:jc w:val="both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6FAB" w:rsidRDefault="00336FAB" w:rsidP="00336FAB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 xml:space="preserve">TOC </w:instrText>
      </w:r>
      <w:r>
        <w:rPr>
          <w:noProof/>
          <w:webHidden/>
          <w:rtl/>
        </w:rPr>
        <w:instrText>\</w:instrText>
      </w:r>
      <w:r>
        <w:rPr>
          <w:noProof/>
          <w:webHidden/>
        </w:rPr>
        <w:instrText>o "</w:instrText>
      </w:r>
      <w:r>
        <w:rPr>
          <w:noProof/>
          <w:webHidden/>
          <w:rtl/>
        </w:rPr>
        <w:instrText>1-9</w:instrText>
      </w:r>
      <w:r>
        <w:rPr>
          <w:noProof/>
          <w:webHidden/>
        </w:rPr>
        <w:instrText>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29114985" w:history="1">
        <w:r w:rsidRPr="007A275C">
          <w:rPr>
            <w:rStyle w:val="Hyperlink"/>
            <w:rFonts w:hint="eastAsia"/>
            <w:noProof/>
            <w:rtl/>
          </w:rPr>
          <w:t>مقدمه</w:t>
        </w:r>
        <w:r w:rsidRPr="007A275C">
          <w:rPr>
            <w:rStyle w:val="Hyperlink"/>
            <w:noProof/>
            <w:rtl/>
          </w:rPr>
          <w:t xml:space="preserve"> </w:t>
        </w:r>
        <w:r w:rsidRPr="007A275C">
          <w:rPr>
            <w:rStyle w:val="Hyperlink"/>
            <w:rFonts w:hint="eastAsia"/>
            <w:noProof/>
            <w:rtl/>
          </w:rPr>
          <w:t>واجب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29114985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994780"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336FAB" w:rsidRDefault="00277394" w:rsidP="00336FAB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9114986" w:history="1">
        <w:r w:rsidR="00336FAB" w:rsidRPr="007A275C">
          <w:rPr>
            <w:rStyle w:val="Hyperlink"/>
            <w:rFonts w:hint="eastAsia"/>
            <w:noProof/>
            <w:rtl/>
          </w:rPr>
          <w:t>واجب</w:t>
        </w:r>
        <w:r w:rsidR="00336FAB" w:rsidRPr="007A275C">
          <w:rPr>
            <w:rStyle w:val="Hyperlink"/>
            <w:noProof/>
            <w:rtl/>
          </w:rPr>
          <w:t xml:space="preserve"> </w:t>
        </w:r>
        <w:r w:rsidR="00336FAB" w:rsidRPr="007A275C">
          <w:rPr>
            <w:rStyle w:val="Hyperlink"/>
            <w:rFonts w:hint="eastAsia"/>
            <w:noProof/>
            <w:rtl/>
          </w:rPr>
          <w:t>نفس</w:t>
        </w:r>
        <w:r w:rsidR="00336FAB" w:rsidRPr="007A275C">
          <w:rPr>
            <w:rStyle w:val="Hyperlink"/>
            <w:rFonts w:hint="cs"/>
            <w:noProof/>
            <w:rtl/>
          </w:rPr>
          <w:t>ی</w:t>
        </w:r>
        <w:r w:rsidR="00336FAB" w:rsidRPr="007A275C">
          <w:rPr>
            <w:rStyle w:val="Hyperlink"/>
            <w:noProof/>
            <w:rtl/>
          </w:rPr>
          <w:t xml:space="preserve"> </w:t>
        </w:r>
        <w:r w:rsidR="00336FAB" w:rsidRPr="007A275C">
          <w:rPr>
            <w:rStyle w:val="Hyperlink"/>
            <w:rFonts w:hint="eastAsia"/>
            <w:noProof/>
            <w:rtl/>
          </w:rPr>
          <w:t>و</w:t>
        </w:r>
        <w:r w:rsidR="00336FAB" w:rsidRPr="007A275C">
          <w:rPr>
            <w:rStyle w:val="Hyperlink"/>
            <w:noProof/>
            <w:rtl/>
          </w:rPr>
          <w:t xml:space="preserve"> </w:t>
        </w:r>
        <w:r w:rsidR="00336FAB" w:rsidRPr="007A275C">
          <w:rPr>
            <w:rStyle w:val="Hyperlink"/>
            <w:rFonts w:hint="eastAsia"/>
            <w:noProof/>
            <w:rtl/>
          </w:rPr>
          <w:t>غ</w:t>
        </w:r>
        <w:r w:rsidR="00336FAB" w:rsidRPr="007A275C">
          <w:rPr>
            <w:rStyle w:val="Hyperlink"/>
            <w:rFonts w:hint="cs"/>
            <w:noProof/>
            <w:rtl/>
          </w:rPr>
          <w:t>ی</w:t>
        </w:r>
        <w:r w:rsidR="00336FAB" w:rsidRPr="007A275C">
          <w:rPr>
            <w:rStyle w:val="Hyperlink"/>
            <w:rFonts w:hint="eastAsia"/>
            <w:noProof/>
            <w:rtl/>
          </w:rPr>
          <w:t>ر</w:t>
        </w:r>
        <w:r w:rsidR="00336FAB" w:rsidRPr="007A275C">
          <w:rPr>
            <w:rStyle w:val="Hyperlink"/>
            <w:rFonts w:hint="cs"/>
            <w:noProof/>
            <w:rtl/>
          </w:rPr>
          <w:t>ی</w:t>
        </w:r>
        <w:r w:rsidR="00336FAB">
          <w:rPr>
            <w:noProof/>
            <w:webHidden/>
            <w:rtl/>
          </w:rPr>
          <w:tab/>
        </w:r>
        <w:r w:rsidR="00336FAB">
          <w:rPr>
            <w:rStyle w:val="Hyperlink"/>
            <w:noProof/>
            <w:rtl/>
          </w:rPr>
          <w:fldChar w:fldCharType="begin"/>
        </w:r>
        <w:r w:rsidR="00336FAB">
          <w:rPr>
            <w:noProof/>
            <w:webHidden/>
            <w:rtl/>
          </w:rPr>
          <w:instrText xml:space="preserve"> </w:instrText>
        </w:r>
        <w:r w:rsidR="00336FAB">
          <w:rPr>
            <w:noProof/>
            <w:webHidden/>
          </w:rPr>
          <w:instrText xml:space="preserve">PAGEREF </w:instrText>
        </w:r>
        <w:r w:rsidR="00336FAB">
          <w:rPr>
            <w:noProof/>
            <w:webHidden/>
            <w:rtl/>
          </w:rPr>
          <w:instrText>_</w:instrText>
        </w:r>
        <w:r w:rsidR="00336FAB">
          <w:rPr>
            <w:noProof/>
            <w:webHidden/>
          </w:rPr>
          <w:instrText>Toc</w:instrText>
        </w:r>
        <w:r w:rsidR="00336FAB">
          <w:rPr>
            <w:noProof/>
            <w:webHidden/>
            <w:rtl/>
          </w:rPr>
          <w:instrText xml:space="preserve">29114986 </w:instrText>
        </w:r>
        <w:r w:rsidR="00336FAB">
          <w:rPr>
            <w:noProof/>
            <w:webHidden/>
          </w:rPr>
          <w:instrText>\h</w:instrText>
        </w:r>
        <w:r w:rsidR="00336FAB">
          <w:rPr>
            <w:noProof/>
            <w:webHidden/>
            <w:rtl/>
          </w:rPr>
          <w:instrText xml:space="preserve"> </w:instrText>
        </w:r>
        <w:r w:rsidR="00336FAB">
          <w:rPr>
            <w:rStyle w:val="Hyperlink"/>
            <w:noProof/>
            <w:rtl/>
          </w:rPr>
        </w:r>
        <w:r w:rsidR="00336FAB">
          <w:rPr>
            <w:rStyle w:val="Hyperlink"/>
            <w:noProof/>
            <w:rtl/>
          </w:rPr>
          <w:fldChar w:fldCharType="separate"/>
        </w:r>
        <w:r w:rsidR="00994780">
          <w:rPr>
            <w:noProof/>
            <w:webHidden/>
            <w:rtl/>
          </w:rPr>
          <w:t>1</w:t>
        </w:r>
        <w:r w:rsidR="00336FAB">
          <w:rPr>
            <w:rStyle w:val="Hyperlink"/>
            <w:noProof/>
            <w:rtl/>
          </w:rPr>
          <w:fldChar w:fldCharType="end"/>
        </w:r>
      </w:hyperlink>
    </w:p>
    <w:p w:rsidR="00336FAB" w:rsidRDefault="00277394" w:rsidP="00336FAB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29114987" w:history="1">
        <w:r w:rsidR="00336FAB" w:rsidRPr="007A275C">
          <w:rPr>
            <w:rStyle w:val="Hyperlink"/>
            <w:rFonts w:hint="eastAsia"/>
            <w:noProof/>
            <w:rtl/>
          </w:rPr>
          <w:t>نذن</w:t>
        </w:r>
        <w:r w:rsidR="00336FAB" w:rsidRPr="007A275C">
          <w:rPr>
            <w:rStyle w:val="Hyperlink"/>
            <w:rFonts w:hint="cs"/>
            <w:noProof/>
            <w:rtl/>
          </w:rPr>
          <w:t>ی</w:t>
        </w:r>
        <w:r w:rsidR="00336FAB" w:rsidRPr="007A275C">
          <w:rPr>
            <w:rStyle w:val="Hyperlink"/>
            <w:rFonts w:hint="eastAsia"/>
            <w:noProof/>
            <w:rtl/>
          </w:rPr>
          <w:t>ب</w:t>
        </w:r>
        <w:r w:rsidR="00336FAB" w:rsidRPr="007A275C">
          <w:rPr>
            <w:rStyle w:val="Hyperlink"/>
            <w:noProof/>
            <w:rtl/>
          </w:rPr>
          <w:t xml:space="preserve"> </w:t>
        </w:r>
        <w:r w:rsidR="00336FAB" w:rsidRPr="007A275C">
          <w:rPr>
            <w:rStyle w:val="Hyperlink"/>
            <w:rFonts w:hint="eastAsia"/>
            <w:noProof/>
            <w:rtl/>
          </w:rPr>
          <w:t>دوم</w:t>
        </w:r>
        <w:r w:rsidR="00336FAB" w:rsidRPr="007A275C">
          <w:rPr>
            <w:rStyle w:val="Hyperlink"/>
            <w:noProof/>
            <w:rtl/>
          </w:rPr>
          <w:t xml:space="preserve">: </w:t>
        </w:r>
        <w:r w:rsidR="00336FAB" w:rsidRPr="007A275C">
          <w:rPr>
            <w:rStyle w:val="Hyperlink"/>
            <w:rFonts w:hint="eastAsia"/>
            <w:noProof/>
            <w:rtl/>
          </w:rPr>
          <w:t>کفا</w:t>
        </w:r>
        <w:r w:rsidR="00336FAB" w:rsidRPr="007A275C">
          <w:rPr>
            <w:rStyle w:val="Hyperlink"/>
            <w:rFonts w:hint="cs"/>
            <w:noProof/>
            <w:rtl/>
          </w:rPr>
          <w:t>ی</w:t>
        </w:r>
        <w:r w:rsidR="00336FAB" w:rsidRPr="007A275C">
          <w:rPr>
            <w:rStyle w:val="Hyperlink"/>
            <w:rFonts w:hint="eastAsia"/>
            <w:noProof/>
            <w:rtl/>
          </w:rPr>
          <w:t>ت</w:t>
        </w:r>
        <w:r w:rsidR="00336FAB" w:rsidRPr="007A275C">
          <w:rPr>
            <w:rStyle w:val="Hyperlink"/>
            <w:noProof/>
            <w:rtl/>
          </w:rPr>
          <w:t xml:space="preserve"> </w:t>
        </w:r>
        <w:r w:rsidR="00336FAB" w:rsidRPr="007A275C">
          <w:rPr>
            <w:rStyle w:val="Hyperlink"/>
            <w:rFonts w:hint="eastAsia"/>
            <w:noProof/>
            <w:rtl/>
          </w:rPr>
          <w:t>قصد</w:t>
        </w:r>
        <w:r w:rsidR="00336FAB" w:rsidRPr="007A275C">
          <w:rPr>
            <w:rStyle w:val="Hyperlink"/>
            <w:noProof/>
            <w:rtl/>
          </w:rPr>
          <w:t xml:space="preserve"> </w:t>
        </w:r>
        <w:r w:rsidR="00336FAB" w:rsidRPr="007A275C">
          <w:rPr>
            <w:rStyle w:val="Hyperlink"/>
            <w:rFonts w:hint="eastAsia"/>
            <w:noProof/>
            <w:rtl/>
          </w:rPr>
          <w:t>غا</w:t>
        </w:r>
        <w:r w:rsidR="00336FAB" w:rsidRPr="007A275C">
          <w:rPr>
            <w:rStyle w:val="Hyperlink"/>
            <w:rFonts w:hint="cs"/>
            <w:noProof/>
            <w:rtl/>
          </w:rPr>
          <w:t>ی</w:t>
        </w:r>
        <w:r w:rsidR="00336FAB" w:rsidRPr="007A275C">
          <w:rPr>
            <w:rStyle w:val="Hyperlink"/>
            <w:rFonts w:hint="eastAsia"/>
            <w:noProof/>
            <w:rtl/>
          </w:rPr>
          <w:t>ات</w:t>
        </w:r>
        <w:r w:rsidR="00336FAB" w:rsidRPr="007A275C">
          <w:rPr>
            <w:rStyle w:val="Hyperlink"/>
            <w:noProof/>
            <w:rtl/>
          </w:rPr>
          <w:t xml:space="preserve"> </w:t>
        </w:r>
        <w:r w:rsidR="00336FAB" w:rsidRPr="007A275C">
          <w:rPr>
            <w:rStyle w:val="Hyperlink"/>
            <w:rFonts w:hint="eastAsia"/>
            <w:noProof/>
            <w:rtl/>
          </w:rPr>
          <w:t>برا</w:t>
        </w:r>
        <w:r w:rsidR="00336FAB" w:rsidRPr="007A275C">
          <w:rPr>
            <w:rStyle w:val="Hyperlink"/>
            <w:rFonts w:hint="cs"/>
            <w:noProof/>
            <w:rtl/>
          </w:rPr>
          <w:t>ی</w:t>
        </w:r>
        <w:r w:rsidR="00336FAB" w:rsidRPr="007A275C">
          <w:rPr>
            <w:rStyle w:val="Hyperlink"/>
            <w:noProof/>
            <w:rtl/>
          </w:rPr>
          <w:t xml:space="preserve"> </w:t>
        </w:r>
        <w:r w:rsidR="00336FAB" w:rsidRPr="007A275C">
          <w:rPr>
            <w:rStyle w:val="Hyperlink"/>
            <w:rFonts w:hint="eastAsia"/>
            <w:noProof/>
            <w:rtl/>
          </w:rPr>
          <w:t>امتثال</w:t>
        </w:r>
        <w:r w:rsidR="00336FAB" w:rsidRPr="007A275C">
          <w:rPr>
            <w:rStyle w:val="Hyperlink"/>
            <w:noProof/>
            <w:rtl/>
          </w:rPr>
          <w:t xml:space="preserve"> </w:t>
        </w:r>
        <w:r w:rsidR="00336FAB" w:rsidRPr="007A275C">
          <w:rPr>
            <w:rStyle w:val="Hyperlink"/>
            <w:rFonts w:hint="eastAsia"/>
            <w:noProof/>
            <w:rtl/>
          </w:rPr>
          <w:t>قرب</w:t>
        </w:r>
        <w:r w:rsidR="00336FAB" w:rsidRPr="007A275C">
          <w:rPr>
            <w:rStyle w:val="Hyperlink"/>
            <w:rFonts w:hint="cs"/>
            <w:noProof/>
            <w:rtl/>
          </w:rPr>
          <w:t>ی</w:t>
        </w:r>
        <w:r w:rsidR="00336FAB">
          <w:rPr>
            <w:noProof/>
            <w:webHidden/>
            <w:rtl/>
          </w:rPr>
          <w:tab/>
        </w:r>
        <w:r w:rsidR="00336FAB">
          <w:rPr>
            <w:rStyle w:val="Hyperlink"/>
            <w:noProof/>
            <w:rtl/>
          </w:rPr>
          <w:fldChar w:fldCharType="begin"/>
        </w:r>
        <w:r w:rsidR="00336FAB">
          <w:rPr>
            <w:noProof/>
            <w:webHidden/>
            <w:rtl/>
          </w:rPr>
          <w:instrText xml:space="preserve"> </w:instrText>
        </w:r>
        <w:r w:rsidR="00336FAB">
          <w:rPr>
            <w:noProof/>
            <w:webHidden/>
          </w:rPr>
          <w:instrText xml:space="preserve">PAGEREF </w:instrText>
        </w:r>
        <w:r w:rsidR="00336FAB">
          <w:rPr>
            <w:noProof/>
            <w:webHidden/>
            <w:rtl/>
          </w:rPr>
          <w:instrText>_</w:instrText>
        </w:r>
        <w:r w:rsidR="00336FAB">
          <w:rPr>
            <w:noProof/>
            <w:webHidden/>
          </w:rPr>
          <w:instrText>Toc</w:instrText>
        </w:r>
        <w:r w:rsidR="00336FAB">
          <w:rPr>
            <w:noProof/>
            <w:webHidden/>
            <w:rtl/>
          </w:rPr>
          <w:instrText xml:space="preserve">29114987 </w:instrText>
        </w:r>
        <w:r w:rsidR="00336FAB">
          <w:rPr>
            <w:noProof/>
            <w:webHidden/>
          </w:rPr>
          <w:instrText>\h</w:instrText>
        </w:r>
        <w:r w:rsidR="00336FAB">
          <w:rPr>
            <w:noProof/>
            <w:webHidden/>
            <w:rtl/>
          </w:rPr>
          <w:instrText xml:space="preserve"> </w:instrText>
        </w:r>
        <w:r w:rsidR="00336FAB">
          <w:rPr>
            <w:rStyle w:val="Hyperlink"/>
            <w:noProof/>
            <w:rtl/>
          </w:rPr>
        </w:r>
        <w:r w:rsidR="00336FAB">
          <w:rPr>
            <w:rStyle w:val="Hyperlink"/>
            <w:noProof/>
            <w:rtl/>
          </w:rPr>
          <w:fldChar w:fldCharType="separate"/>
        </w:r>
        <w:r w:rsidR="00994780">
          <w:rPr>
            <w:noProof/>
            <w:webHidden/>
            <w:rtl/>
          </w:rPr>
          <w:t>1</w:t>
        </w:r>
        <w:r w:rsidR="00336FAB">
          <w:rPr>
            <w:rStyle w:val="Hyperlink"/>
            <w:noProof/>
            <w:rtl/>
          </w:rPr>
          <w:fldChar w:fldCharType="end"/>
        </w:r>
      </w:hyperlink>
    </w:p>
    <w:p w:rsidR="00336FAB" w:rsidRDefault="00277394" w:rsidP="00336FAB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9114988" w:history="1">
        <w:r w:rsidR="00336FAB" w:rsidRPr="007A275C">
          <w:rPr>
            <w:rStyle w:val="Hyperlink"/>
            <w:rFonts w:hint="eastAsia"/>
            <w:noProof/>
            <w:rtl/>
          </w:rPr>
          <w:t>ح</w:t>
        </w:r>
        <w:r w:rsidR="00336FAB" w:rsidRPr="007A275C">
          <w:rPr>
            <w:rStyle w:val="Hyperlink"/>
            <w:rFonts w:hint="cs"/>
            <w:noProof/>
            <w:rtl/>
          </w:rPr>
          <w:t>ی</w:t>
        </w:r>
        <w:r w:rsidR="00336FAB" w:rsidRPr="007A275C">
          <w:rPr>
            <w:rStyle w:val="Hyperlink"/>
            <w:rFonts w:hint="eastAsia"/>
            <w:noProof/>
            <w:rtl/>
          </w:rPr>
          <w:t>ث</w:t>
        </w:r>
        <w:r w:rsidR="00336FAB" w:rsidRPr="007A275C">
          <w:rPr>
            <w:rStyle w:val="Hyperlink"/>
            <w:rFonts w:hint="cs"/>
            <w:noProof/>
            <w:rtl/>
          </w:rPr>
          <w:t>ی</w:t>
        </w:r>
        <w:r w:rsidR="00336FAB" w:rsidRPr="007A275C">
          <w:rPr>
            <w:rStyle w:val="Hyperlink"/>
            <w:rFonts w:hint="eastAsia"/>
            <w:noProof/>
            <w:rtl/>
          </w:rPr>
          <w:t>ت</w:t>
        </w:r>
        <w:r w:rsidR="00336FAB" w:rsidRPr="007A275C">
          <w:rPr>
            <w:rStyle w:val="Hyperlink"/>
            <w:noProof/>
            <w:rtl/>
          </w:rPr>
          <w:t xml:space="preserve"> </w:t>
        </w:r>
        <w:r w:rsidR="00336FAB" w:rsidRPr="007A275C">
          <w:rPr>
            <w:rStyle w:val="Hyperlink"/>
            <w:rFonts w:hint="eastAsia"/>
            <w:noProof/>
            <w:rtl/>
          </w:rPr>
          <w:t>تق</w:t>
        </w:r>
        <w:r w:rsidR="00336FAB" w:rsidRPr="007A275C">
          <w:rPr>
            <w:rStyle w:val="Hyperlink"/>
            <w:rFonts w:hint="cs"/>
            <w:noProof/>
            <w:rtl/>
          </w:rPr>
          <w:t>یی</w:t>
        </w:r>
        <w:r w:rsidR="00336FAB" w:rsidRPr="007A275C">
          <w:rPr>
            <w:rStyle w:val="Hyperlink"/>
            <w:rFonts w:hint="eastAsia"/>
            <w:noProof/>
            <w:rtl/>
          </w:rPr>
          <w:t>د</w:t>
        </w:r>
        <w:r w:rsidR="00336FAB" w:rsidRPr="007A275C">
          <w:rPr>
            <w:rStyle w:val="Hyperlink"/>
            <w:rFonts w:hint="cs"/>
            <w:noProof/>
            <w:rtl/>
          </w:rPr>
          <w:t>ی</w:t>
        </w:r>
        <w:r w:rsidR="00336FAB" w:rsidRPr="007A275C">
          <w:rPr>
            <w:rStyle w:val="Hyperlink"/>
            <w:rFonts w:hint="eastAsia"/>
            <w:noProof/>
            <w:rtl/>
          </w:rPr>
          <w:t>ه</w:t>
        </w:r>
        <w:r w:rsidR="00336FAB" w:rsidRPr="007A275C">
          <w:rPr>
            <w:rStyle w:val="Hyperlink"/>
            <w:noProof/>
            <w:rtl/>
          </w:rPr>
          <w:t xml:space="preserve"> </w:t>
        </w:r>
        <w:r w:rsidR="00336FAB" w:rsidRPr="007A275C">
          <w:rPr>
            <w:rStyle w:val="Hyperlink"/>
            <w:rFonts w:hint="cs"/>
            <w:noProof/>
            <w:rtl/>
          </w:rPr>
          <w:t>ی</w:t>
        </w:r>
        <w:r w:rsidR="00336FAB" w:rsidRPr="007A275C">
          <w:rPr>
            <w:rStyle w:val="Hyperlink"/>
            <w:rFonts w:hint="eastAsia"/>
            <w:noProof/>
            <w:rtl/>
          </w:rPr>
          <w:t>ا</w:t>
        </w:r>
        <w:r w:rsidR="00336FAB" w:rsidRPr="007A275C">
          <w:rPr>
            <w:rStyle w:val="Hyperlink"/>
            <w:noProof/>
            <w:rtl/>
          </w:rPr>
          <w:t xml:space="preserve"> </w:t>
        </w:r>
        <w:r w:rsidR="00336FAB" w:rsidRPr="007A275C">
          <w:rPr>
            <w:rStyle w:val="Hyperlink"/>
            <w:rFonts w:hint="eastAsia"/>
            <w:noProof/>
            <w:rtl/>
          </w:rPr>
          <w:t>تعل</w:t>
        </w:r>
        <w:r w:rsidR="00336FAB" w:rsidRPr="007A275C">
          <w:rPr>
            <w:rStyle w:val="Hyperlink"/>
            <w:rFonts w:hint="cs"/>
            <w:noProof/>
            <w:rtl/>
          </w:rPr>
          <w:t>ی</w:t>
        </w:r>
        <w:r w:rsidR="00336FAB" w:rsidRPr="007A275C">
          <w:rPr>
            <w:rStyle w:val="Hyperlink"/>
            <w:rFonts w:hint="eastAsia"/>
            <w:noProof/>
            <w:rtl/>
          </w:rPr>
          <w:t>ل</w:t>
        </w:r>
        <w:r w:rsidR="00336FAB" w:rsidRPr="007A275C">
          <w:rPr>
            <w:rStyle w:val="Hyperlink"/>
            <w:rFonts w:hint="cs"/>
            <w:noProof/>
            <w:rtl/>
          </w:rPr>
          <w:t>ی</w:t>
        </w:r>
        <w:r w:rsidR="00336FAB" w:rsidRPr="007A275C">
          <w:rPr>
            <w:rStyle w:val="Hyperlink"/>
            <w:rFonts w:hint="eastAsia"/>
            <w:noProof/>
            <w:rtl/>
          </w:rPr>
          <w:t>ه</w:t>
        </w:r>
        <w:r w:rsidR="00336FAB" w:rsidRPr="007A275C">
          <w:rPr>
            <w:rStyle w:val="Hyperlink"/>
            <w:noProof/>
            <w:rtl/>
          </w:rPr>
          <w:t xml:space="preserve"> </w:t>
        </w:r>
        <w:r w:rsidR="00336FAB" w:rsidRPr="007A275C">
          <w:rPr>
            <w:rStyle w:val="Hyperlink"/>
            <w:rFonts w:hint="eastAsia"/>
            <w:noProof/>
            <w:rtl/>
          </w:rPr>
          <w:t>داشتن</w:t>
        </w:r>
        <w:r w:rsidR="00336FAB" w:rsidRPr="007A275C">
          <w:rPr>
            <w:rStyle w:val="Hyperlink"/>
            <w:noProof/>
            <w:rtl/>
          </w:rPr>
          <w:t xml:space="preserve"> </w:t>
        </w:r>
        <w:r w:rsidR="00336FAB" w:rsidRPr="007A275C">
          <w:rPr>
            <w:rStyle w:val="Hyperlink"/>
            <w:rFonts w:hint="eastAsia"/>
            <w:noProof/>
            <w:rtl/>
          </w:rPr>
          <w:t>مقدمه</w:t>
        </w:r>
        <w:r w:rsidR="00336FAB">
          <w:rPr>
            <w:noProof/>
            <w:webHidden/>
            <w:rtl/>
          </w:rPr>
          <w:tab/>
        </w:r>
        <w:r w:rsidR="00336FAB">
          <w:rPr>
            <w:rStyle w:val="Hyperlink"/>
            <w:noProof/>
            <w:rtl/>
          </w:rPr>
          <w:fldChar w:fldCharType="begin"/>
        </w:r>
        <w:r w:rsidR="00336FAB">
          <w:rPr>
            <w:noProof/>
            <w:webHidden/>
            <w:rtl/>
          </w:rPr>
          <w:instrText xml:space="preserve"> </w:instrText>
        </w:r>
        <w:r w:rsidR="00336FAB">
          <w:rPr>
            <w:noProof/>
            <w:webHidden/>
          </w:rPr>
          <w:instrText xml:space="preserve">PAGEREF </w:instrText>
        </w:r>
        <w:r w:rsidR="00336FAB">
          <w:rPr>
            <w:noProof/>
            <w:webHidden/>
            <w:rtl/>
          </w:rPr>
          <w:instrText>_</w:instrText>
        </w:r>
        <w:r w:rsidR="00336FAB">
          <w:rPr>
            <w:noProof/>
            <w:webHidden/>
          </w:rPr>
          <w:instrText>Toc</w:instrText>
        </w:r>
        <w:r w:rsidR="00336FAB">
          <w:rPr>
            <w:noProof/>
            <w:webHidden/>
            <w:rtl/>
          </w:rPr>
          <w:instrText xml:space="preserve">29114988 </w:instrText>
        </w:r>
        <w:r w:rsidR="00336FAB">
          <w:rPr>
            <w:noProof/>
            <w:webHidden/>
          </w:rPr>
          <w:instrText>\h</w:instrText>
        </w:r>
        <w:r w:rsidR="00336FAB">
          <w:rPr>
            <w:noProof/>
            <w:webHidden/>
            <w:rtl/>
          </w:rPr>
          <w:instrText xml:space="preserve"> </w:instrText>
        </w:r>
        <w:r w:rsidR="00336FAB">
          <w:rPr>
            <w:rStyle w:val="Hyperlink"/>
            <w:noProof/>
            <w:rtl/>
          </w:rPr>
        </w:r>
        <w:r w:rsidR="00336FAB">
          <w:rPr>
            <w:rStyle w:val="Hyperlink"/>
            <w:noProof/>
            <w:rtl/>
          </w:rPr>
          <w:fldChar w:fldCharType="separate"/>
        </w:r>
        <w:r w:rsidR="00994780">
          <w:rPr>
            <w:noProof/>
            <w:webHidden/>
            <w:rtl/>
          </w:rPr>
          <w:t>2</w:t>
        </w:r>
        <w:r w:rsidR="00336FAB">
          <w:rPr>
            <w:rStyle w:val="Hyperlink"/>
            <w:noProof/>
            <w:rtl/>
          </w:rPr>
          <w:fldChar w:fldCharType="end"/>
        </w:r>
      </w:hyperlink>
    </w:p>
    <w:p w:rsidR="00336FAB" w:rsidRDefault="00277394" w:rsidP="00336FAB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9114989" w:history="1">
        <w:r w:rsidR="00336FAB" w:rsidRPr="007A275C">
          <w:rPr>
            <w:rStyle w:val="Hyperlink"/>
            <w:rFonts w:hint="eastAsia"/>
            <w:noProof/>
            <w:rtl/>
          </w:rPr>
          <w:t>رجوع</w:t>
        </w:r>
        <w:r w:rsidR="00336FAB" w:rsidRPr="007A275C">
          <w:rPr>
            <w:rStyle w:val="Hyperlink"/>
            <w:noProof/>
            <w:rtl/>
          </w:rPr>
          <w:t xml:space="preserve"> </w:t>
        </w:r>
        <w:r w:rsidR="00336FAB" w:rsidRPr="007A275C">
          <w:rPr>
            <w:rStyle w:val="Hyperlink"/>
            <w:rFonts w:hint="eastAsia"/>
            <w:noProof/>
            <w:rtl/>
          </w:rPr>
          <w:t>ح</w:t>
        </w:r>
        <w:r w:rsidR="00336FAB" w:rsidRPr="007A275C">
          <w:rPr>
            <w:rStyle w:val="Hyperlink"/>
            <w:rFonts w:hint="cs"/>
            <w:noProof/>
            <w:rtl/>
          </w:rPr>
          <w:t>ی</w:t>
        </w:r>
        <w:r w:rsidR="00336FAB" w:rsidRPr="007A275C">
          <w:rPr>
            <w:rStyle w:val="Hyperlink"/>
            <w:rFonts w:hint="eastAsia"/>
            <w:noProof/>
            <w:rtl/>
          </w:rPr>
          <w:t>ث</w:t>
        </w:r>
        <w:r w:rsidR="00336FAB" w:rsidRPr="007A275C">
          <w:rPr>
            <w:rStyle w:val="Hyperlink"/>
            <w:rFonts w:hint="cs"/>
            <w:noProof/>
            <w:rtl/>
          </w:rPr>
          <w:t>ی</w:t>
        </w:r>
        <w:r w:rsidR="00336FAB" w:rsidRPr="007A275C">
          <w:rPr>
            <w:rStyle w:val="Hyperlink"/>
            <w:rFonts w:hint="eastAsia"/>
            <w:noProof/>
            <w:rtl/>
          </w:rPr>
          <w:t>ات</w:t>
        </w:r>
        <w:r w:rsidR="00336FAB" w:rsidRPr="007A275C">
          <w:rPr>
            <w:rStyle w:val="Hyperlink"/>
            <w:noProof/>
            <w:rtl/>
          </w:rPr>
          <w:t xml:space="preserve"> </w:t>
        </w:r>
        <w:r w:rsidR="00336FAB" w:rsidRPr="007A275C">
          <w:rPr>
            <w:rStyle w:val="Hyperlink"/>
            <w:rFonts w:hint="eastAsia"/>
            <w:noProof/>
            <w:rtl/>
          </w:rPr>
          <w:t>تعل</w:t>
        </w:r>
        <w:r w:rsidR="00336FAB" w:rsidRPr="007A275C">
          <w:rPr>
            <w:rStyle w:val="Hyperlink"/>
            <w:rFonts w:hint="cs"/>
            <w:noProof/>
            <w:rtl/>
          </w:rPr>
          <w:t>ی</w:t>
        </w:r>
        <w:r w:rsidR="00336FAB" w:rsidRPr="007A275C">
          <w:rPr>
            <w:rStyle w:val="Hyperlink"/>
            <w:rFonts w:hint="eastAsia"/>
            <w:noProof/>
            <w:rtl/>
          </w:rPr>
          <w:t>ل</w:t>
        </w:r>
        <w:r w:rsidR="00336FAB" w:rsidRPr="007A275C">
          <w:rPr>
            <w:rStyle w:val="Hyperlink"/>
            <w:rFonts w:hint="cs"/>
            <w:noProof/>
            <w:rtl/>
          </w:rPr>
          <w:t>ی</w:t>
        </w:r>
        <w:r w:rsidR="00336FAB" w:rsidRPr="007A275C">
          <w:rPr>
            <w:rStyle w:val="Hyperlink"/>
            <w:rFonts w:hint="eastAsia"/>
            <w:noProof/>
            <w:rtl/>
          </w:rPr>
          <w:t>ه</w:t>
        </w:r>
        <w:r w:rsidR="00336FAB" w:rsidRPr="007A275C">
          <w:rPr>
            <w:rStyle w:val="Hyperlink"/>
            <w:noProof/>
            <w:rtl/>
          </w:rPr>
          <w:t xml:space="preserve"> </w:t>
        </w:r>
        <w:r w:rsidR="00336FAB" w:rsidRPr="007A275C">
          <w:rPr>
            <w:rStyle w:val="Hyperlink"/>
            <w:rFonts w:hint="eastAsia"/>
            <w:noProof/>
            <w:rtl/>
          </w:rPr>
          <w:t>به</w:t>
        </w:r>
        <w:r w:rsidR="00336FAB" w:rsidRPr="007A275C">
          <w:rPr>
            <w:rStyle w:val="Hyperlink"/>
            <w:noProof/>
            <w:rtl/>
          </w:rPr>
          <w:t xml:space="preserve"> </w:t>
        </w:r>
        <w:r w:rsidR="00336FAB" w:rsidRPr="007A275C">
          <w:rPr>
            <w:rStyle w:val="Hyperlink"/>
            <w:rFonts w:hint="eastAsia"/>
            <w:noProof/>
            <w:rtl/>
          </w:rPr>
          <w:t>تق</w:t>
        </w:r>
        <w:r w:rsidR="00336FAB" w:rsidRPr="007A275C">
          <w:rPr>
            <w:rStyle w:val="Hyperlink"/>
            <w:rFonts w:hint="cs"/>
            <w:noProof/>
            <w:rtl/>
          </w:rPr>
          <w:t>یی</w:t>
        </w:r>
        <w:r w:rsidR="00336FAB" w:rsidRPr="007A275C">
          <w:rPr>
            <w:rStyle w:val="Hyperlink"/>
            <w:rFonts w:hint="eastAsia"/>
            <w:noProof/>
            <w:rtl/>
          </w:rPr>
          <w:t>د</w:t>
        </w:r>
        <w:r w:rsidR="00336FAB" w:rsidRPr="007A275C">
          <w:rPr>
            <w:rStyle w:val="Hyperlink"/>
            <w:rFonts w:hint="cs"/>
            <w:noProof/>
            <w:rtl/>
          </w:rPr>
          <w:t>ی</w:t>
        </w:r>
        <w:r w:rsidR="00336FAB" w:rsidRPr="007A275C">
          <w:rPr>
            <w:rStyle w:val="Hyperlink"/>
            <w:rFonts w:hint="eastAsia"/>
            <w:noProof/>
            <w:rtl/>
          </w:rPr>
          <w:t>ه</w:t>
        </w:r>
        <w:r w:rsidR="00336FAB" w:rsidRPr="007A275C">
          <w:rPr>
            <w:rStyle w:val="Hyperlink"/>
            <w:noProof/>
            <w:rtl/>
          </w:rPr>
          <w:t xml:space="preserve"> </w:t>
        </w:r>
        <w:r w:rsidR="00336FAB" w:rsidRPr="007A275C">
          <w:rPr>
            <w:rStyle w:val="Hyperlink"/>
            <w:rFonts w:hint="eastAsia"/>
            <w:noProof/>
            <w:rtl/>
          </w:rPr>
          <w:t>در</w:t>
        </w:r>
        <w:r w:rsidR="00336FAB" w:rsidRPr="007A275C">
          <w:rPr>
            <w:rStyle w:val="Hyperlink"/>
            <w:noProof/>
            <w:rtl/>
          </w:rPr>
          <w:t xml:space="preserve"> </w:t>
        </w:r>
        <w:r w:rsidR="00336FAB" w:rsidRPr="007A275C">
          <w:rPr>
            <w:rStyle w:val="Hyperlink"/>
            <w:rFonts w:hint="eastAsia"/>
            <w:noProof/>
            <w:rtl/>
          </w:rPr>
          <w:t>احکام</w:t>
        </w:r>
        <w:r w:rsidR="00336FAB" w:rsidRPr="007A275C">
          <w:rPr>
            <w:rStyle w:val="Hyperlink"/>
            <w:noProof/>
            <w:rtl/>
          </w:rPr>
          <w:t xml:space="preserve"> </w:t>
        </w:r>
        <w:r w:rsidR="00336FAB" w:rsidRPr="007A275C">
          <w:rPr>
            <w:rStyle w:val="Hyperlink"/>
            <w:rFonts w:hint="eastAsia"/>
            <w:noProof/>
            <w:rtl/>
          </w:rPr>
          <w:t>عقل</w:t>
        </w:r>
        <w:r w:rsidR="00336FAB" w:rsidRPr="007A275C">
          <w:rPr>
            <w:rStyle w:val="Hyperlink"/>
            <w:rFonts w:hint="cs"/>
            <w:noProof/>
            <w:rtl/>
          </w:rPr>
          <w:t>ی</w:t>
        </w:r>
        <w:r w:rsidR="00336FAB">
          <w:rPr>
            <w:noProof/>
            <w:webHidden/>
            <w:rtl/>
          </w:rPr>
          <w:tab/>
        </w:r>
        <w:r w:rsidR="00336FAB">
          <w:rPr>
            <w:rStyle w:val="Hyperlink"/>
            <w:noProof/>
            <w:rtl/>
          </w:rPr>
          <w:fldChar w:fldCharType="begin"/>
        </w:r>
        <w:r w:rsidR="00336FAB">
          <w:rPr>
            <w:noProof/>
            <w:webHidden/>
            <w:rtl/>
          </w:rPr>
          <w:instrText xml:space="preserve"> </w:instrText>
        </w:r>
        <w:r w:rsidR="00336FAB">
          <w:rPr>
            <w:noProof/>
            <w:webHidden/>
          </w:rPr>
          <w:instrText xml:space="preserve">PAGEREF </w:instrText>
        </w:r>
        <w:r w:rsidR="00336FAB">
          <w:rPr>
            <w:noProof/>
            <w:webHidden/>
            <w:rtl/>
          </w:rPr>
          <w:instrText>_</w:instrText>
        </w:r>
        <w:r w:rsidR="00336FAB">
          <w:rPr>
            <w:noProof/>
            <w:webHidden/>
          </w:rPr>
          <w:instrText>Toc</w:instrText>
        </w:r>
        <w:r w:rsidR="00336FAB">
          <w:rPr>
            <w:noProof/>
            <w:webHidden/>
            <w:rtl/>
          </w:rPr>
          <w:instrText xml:space="preserve">29114989 </w:instrText>
        </w:r>
        <w:r w:rsidR="00336FAB">
          <w:rPr>
            <w:noProof/>
            <w:webHidden/>
          </w:rPr>
          <w:instrText>\h</w:instrText>
        </w:r>
        <w:r w:rsidR="00336FAB">
          <w:rPr>
            <w:noProof/>
            <w:webHidden/>
            <w:rtl/>
          </w:rPr>
          <w:instrText xml:space="preserve"> </w:instrText>
        </w:r>
        <w:r w:rsidR="00336FAB">
          <w:rPr>
            <w:rStyle w:val="Hyperlink"/>
            <w:noProof/>
            <w:rtl/>
          </w:rPr>
        </w:r>
        <w:r w:rsidR="00336FAB">
          <w:rPr>
            <w:rStyle w:val="Hyperlink"/>
            <w:noProof/>
            <w:rtl/>
          </w:rPr>
          <w:fldChar w:fldCharType="separate"/>
        </w:r>
        <w:r w:rsidR="00994780">
          <w:rPr>
            <w:noProof/>
            <w:webHidden/>
            <w:rtl/>
          </w:rPr>
          <w:t>2</w:t>
        </w:r>
        <w:r w:rsidR="00336FAB">
          <w:rPr>
            <w:rStyle w:val="Hyperlink"/>
            <w:noProof/>
            <w:rtl/>
          </w:rPr>
          <w:fldChar w:fldCharType="end"/>
        </w:r>
      </w:hyperlink>
    </w:p>
    <w:p w:rsidR="00336FAB" w:rsidRDefault="00277394" w:rsidP="00336FAB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9114990" w:history="1">
        <w:r w:rsidR="00336FAB" w:rsidRPr="007A275C">
          <w:rPr>
            <w:rStyle w:val="Hyperlink"/>
            <w:rFonts w:hint="eastAsia"/>
            <w:noProof/>
            <w:rtl/>
          </w:rPr>
          <w:t>وجدان</w:t>
        </w:r>
        <w:r w:rsidR="00336FAB" w:rsidRPr="007A275C">
          <w:rPr>
            <w:rStyle w:val="Hyperlink"/>
            <w:rFonts w:hint="cs"/>
            <w:noProof/>
            <w:rtl/>
          </w:rPr>
          <w:t>ی</w:t>
        </w:r>
        <w:r w:rsidR="00336FAB" w:rsidRPr="007A275C">
          <w:rPr>
            <w:rStyle w:val="Hyperlink"/>
            <w:noProof/>
            <w:rtl/>
          </w:rPr>
          <w:t xml:space="preserve"> </w:t>
        </w:r>
        <w:r w:rsidR="00336FAB" w:rsidRPr="007A275C">
          <w:rPr>
            <w:rStyle w:val="Hyperlink"/>
            <w:rFonts w:hint="eastAsia"/>
            <w:noProof/>
            <w:rtl/>
          </w:rPr>
          <w:t>بودن</w:t>
        </w:r>
        <w:r w:rsidR="00336FAB" w:rsidRPr="007A275C">
          <w:rPr>
            <w:rStyle w:val="Hyperlink"/>
            <w:noProof/>
            <w:rtl/>
          </w:rPr>
          <w:t xml:space="preserve"> </w:t>
        </w:r>
        <w:r w:rsidR="00336FAB" w:rsidRPr="007A275C">
          <w:rPr>
            <w:rStyle w:val="Hyperlink"/>
            <w:rFonts w:hint="eastAsia"/>
            <w:noProof/>
            <w:rtl/>
          </w:rPr>
          <w:t>بحث</w:t>
        </w:r>
        <w:r w:rsidR="00336FAB" w:rsidRPr="007A275C">
          <w:rPr>
            <w:rStyle w:val="Hyperlink"/>
            <w:noProof/>
            <w:rtl/>
          </w:rPr>
          <w:t xml:space="preserve"> </w:t>
        </w:r>
        <w:r w:rsidR="00336FAB" w:rsidRPr="007A275C">
          <w:rPr>
            <w:rStyle w:val="Hyperlink"/>
            <w:rFonts w:hint="eastAsia"/>
            <w:noProof/>
            <w:rtl/>
          </w:rPr>
          <w:t>ملازمه</w:t>
        </w:r>
        <w:r w:rsidR="00336FAB" w:rsidRPr="007A275C">
          <w:rPr>
            <w:rStyle w:val="Hyperlink"/>
            <w:noProof/>
            <w:rtl/>
          </w:rPr>
          <w:t xml:space="preserve"> </w:t>
        </w:r>
        <w:r w:rsidR="00336FAB" w:rsidRPr="007A275C">
          <w:rPr>
            <w:rStyle w:val="Hyperlink"/>
            <w:rFonts w:hint="eastAsia"/>
            <w:noProof/>
            <w:rtl/>
          </w:rPr>
          <w:t>مقدمه</w:t>
        </w:r>
        <w:r w:rsidR="00336FAB" w:rsidRPr="007A275C">
          <w:rPr>
            <w:rStyle w:val="Hyperlink"/>
            <w:noProof/>
            <w:rtl/>
          </w:rPr>
          <w:t xml:space="preserve"> </w:t>
        </w:r>
        <w:r w:rsidR="00336FAB" w:rsidRPr="007A275C">
          <w:rPr>
            <w:rStyle w:val="Hyperlink"/>
            <w:rFonts w:hint="eastAsia"/>
            <w:noProof/>
            <w:rtl/>
          </w:rPr>
          <w:t>و</w:t>
        </w:r>
        <w:r w:rsidR="00336FAB" w:rsidRPr="007A275C">
          <w:rPr>
            <w:rStyle w:val="Hyperlink"/>
            <w:noProof/>
            <w:rtl/>
          </w:rPr>
          <w:t xml:space="preserve"> </w:t>
        </w:r>
        <w:r w:rsidR="00336FAB" w:rsidRPr="007A275C">
          <w:rPr>
            <w:rStyle w:val="Hyperlink"/>
            <w:rFonts w:hint="eastAsia"/>
            <w:noProof/>
            <w:rtl/>
          </w:rPr>
          <w:t>ذ</w:t>
        </w:r>
        <w:r w:rsidR="00336FAB" w:rsidRPr="007A275C">
          <w:rPr>
            <w:rStyle w:val="Hyperlink"/>
            <w:rFonts w:hint="cs"/>
            <w:noProof/>
            <w:rtl/>
          </w:rPr>
          <w:t>ی</w:t>
        </w:r>
        <w:r w:rsidR="00336FAB" w:rsidRPr="007A275C">
          <w:rPr>
            <w:rStyle w:val="Hyperlink"/>
            <w:noProof/>
            <w:rtl/>
          </w:rPr>
          <w:t xml:space="preserve"> </w:t>
        </w:r>
        <w:r w:rsidR="00336FAB" w:rsidRPr="007A275C">
          <w:rPr>
            <w:rStyle w:val="Hyperlink"/>
            <w:rFonts w:hint="eastAsia"/>
            <w:noProof/>
            <w:rtl/>
          </w:rPr>
          <w:t>المقدمه</w:t>
        </w:r>
        <w:r w:rsidR="00336FAB">
          <w:rPr>
            <w:noProof/>
            <w:webHidden/>
            <w:rtl/>
          </w:rPr>
          <w:tab/>
        </w:r>
        <w:r w:rsidR="00336FAB">
          <w:rPr>
            <w:rStyle w:val="Hyperlink"/>
            <w:noProof/>
            <w:rtl/>
          </w:rPr>
          <w:fldChar w:fldCharType="begin"/>
        </w:r>
        <w:r w:rsidR="00336FAB">
          <w:rPr>
            <w:noProof/>
            <w:webHidden/>
            <w:rtl/>
          </w:rPr>
          <w:instrText xml:space="preserve"> </w:instrText>
        </w:r>
        <w:r w:rsidR="00336FAB">
          <w:rPr>
            <w:noProof/>
            <w:webHidden/>
          </w:rPr>
          <w:instrText xml:space="preserve">PAGEREF </w:instrText>
        </w:r>
        <w:r w:rsidR="00336FAB">
          <w:rPr>
            <w:noProof/>
            <w:webHidden/>
            <w:rtl/>
          </w:rPr>
          <w:instrText>_</w:instrText>
        </w:r>
        <w:r w:rsidR="00336FAB">
          <w:rPr>
            <w:noProof/>
            <w:webHidden/>
          </w:rPr>
          <w:instrText>Toc</w:instrText>
        </w:r>
        <w:r w:rsidR="00336FAB">
          <w:rPr>
            <w:noProof/>
            <w:webHidden/>
            <w:rtl/>
          </w:rPr>
          <w:instrText xml:space="preserve">29114990 </w:instrText>
        </w:r>
        <w:r w:rsidR="00336FAB">
          <w:rPr>
            <w:noProof/>
            <w:webHidden/>
          </w:rPr>
          <w:instrText>\h</w:instrText>
        </w:r>
        <w:r w:rsidR="00336FAB">
          <w:rPr>
            <w:noProof/>
            <w:webHidden/>
            <w:rtl/>
          </w:rPr>
          <w:instrText xml:space="preserve"> </w:instrText>
        </w:r>
        <w:r w:rsidR="00336FAB">
          <w:rPr>
            <w:rStyle w:val="Hyperlink"/>
            <w:noProof/>
            <w:rtl/>
          </w:rPr>
        </w:r>
        <w:r w:rsidR="00336FAB">
          <w:rPr>
            <w:rStyle w:val="Hyperlink"/>
            <w:noProof/>
            <w:rtl/>
          </w:rPr>
          <w:fldChar w:fldCharType="separate"/>
        </w:r>
        <w:r w:rsidR="00994780">
          <w:rPr>
            <w:noProof/>
            <w:webHidden/>
            <w:rtl/>
          </w:rPr>
          <w:t>3</w:t>
        </w:r>
        <w:r w:rsidR="00336FAB">
          <w:rPr>
            <w:rStyle w:val="Hyperlink"/>
            <w:noProof/>
            <w:rtl/>
          </w:rPr>
          <w:fldChar w:fldCharType="end"/>
        </w:r>
      </w:hyperlink>
    </w:p>
    <w:p w:rsidR="00336FAB" w:rsidRDefault="00277394" w:rsidP="00336FAB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9114991" w:history="1">
        <w:r w:rsidR="00336FAB" w:rsidRPr="007A275C">
          <w:rPr>
            <w:rStyle w:val="Hyperlink"/>
            <w:rFonts w:hint="eastAsia"/>
            <w:noProof/>
            <w:rtl/>
          </w:rPr>
          <w:t>اشکال</w:t>
        </w:r>
        <w:r w:rsidR="00336FAB" w:rsidRPr="007A275C">
          <w:rPr>
            <w:rStyle w:val="Hyperlink"/>
            <w:noProof/>
            <w:rtl/>
          </w:rPr>
          <w:t xml:space="preserve"> </w:t>
        </w:r>
        <w:r w:rsidR="00336FAB" w:rsidRPr="007A275C">
          <w:rPr>
            <w:rStyle w:val="Hyperlink"/>
            <w:rFonts w:hint="eastAsia"/>
            <w:noProof/>
            <w:rtl/>
          </w:rPr>
          <w:t>اول</w:t>
        </w:r>
        <w:r w:rsidR="00336FAB" w:rsidRPr="007A275C">
          <w:rPr>
            <w:rStyle w:val="Hyperlink"/>
            <w:noProof/>
            <w:rtl/>
          </w:rPr>
          <w:t xml:space="preserve">: </w:t>
        </w:r>
        <w:r w:rsidR="00336FAB" w:rsidRPr="007A275C">
          <w:rPr>
            <w:rStyle w:val="Hyperlink"/>
            <w:rFonts w:hint="eastAsia"/>
            <w:noProof/>
            <w:rtl/>
          </w:rPr>
          <w:t>عدم</w:t>
        </w:r>
        <w:r w:rsidR="00336FAB" w:rsidRPr="007A275C">
          <w:rPr>
            <w:rStyle w:val="Hyperlink"/>
            <w:noProof/>
            <w:rtl/>
          </w:rPr>
          <w:t xml:space="preserve"> </w:t>
        </w:r>
        <w:r w:rsidR="00336FAB" w:rsidRPr="007A275C">
          <w:rPr>
            <w:rStyle w:val="Hyperlink"/>
            <w:rFonts w:hint="eastAsia"/>
            <w:noProof/>
            <w:rtl/>
          </w:rPr>
          <w:t>ابتناء</w:t>
        </w:r>
        <w:r w:rsidR="00336FAB" w:rsidRPr="007A275C">
          <w:rPr>
            <w:rStyle w:val="Hyperlink"/>
            <w:noProof/>
            <w:rtl/>
          </w:rPr>
          <w:t xml:space="preserve"> </w:t>
        </w:r>
        <w:r w:rsidR="00336FAB" w:rsidRPr="007A275C">
          <w:rPr>
            <w:rStyle w:val="Hyperlink"/>
            <w:rFonts w:hint="eastAsia"/>
            <w:noProof/>
            <w:rtl/>
          </w:rPr>
          <w:t>مساله</w:t>
        </w:r>
        <w:r w:rsidR="00336FAB" w:rsidRPr="007A275C">
          <w:rPr>
            <w:rStyle w:val="Hyperlink"/>
            <w:noProof/>
            <w:rtl/>
          </w:rPr>
          <w:t xml:space="preserve"> </w:t>
        </w:r>
        <w:r w:rsidR="00336FAB" w:rsidRPr="007A275C">
          <w:rPr>
            <w:rStyle w:val="Hyperlink"/>
            <w:rFonts w:hint="eastAsia"/>
            <w:noProof/>
            <w:rtl/>
          </w:rPr>
          <w:t>بر</w:t>
        </w:r>
        <w:r w:rsidR="00336FAB" w:rsidRPr="007A275C">
          <w:rPr>
            <w:rStyle w:val="Hyperlink"/>
            <w:noProof/>
            <w:rtl/>
          </w:rPr>
          <w:t xml:space="preserve"> </w:t>
        </w:r>
        <w:r w:rsidR="00336FAB" w:rsidRPr="007A275C">
          <w:rPr>
            <w:rStyle w:val="Hyperlink"/>
            <w:rFonts w:hint="eastAsia"/>
            <w:noProof/>
            <w:rtl/>
          </w:rPr>
          <w:t>مقدمه</w:t>
        </w:r>
        <w:r w:rsidR="00336FAB" w:rsidRPr="007A275C">
          <w:rPr>
            <w:rStyle w:val="Hyperlink"/>
            <w:noProof/>
            <w:rtl/>
          </w:rPr>
          <w:t xml:space="preserve"> </w:t>
        </w:r>
        <w:r w:rsidR="00336FAB" w:rsidRPr="007A275C">
          <w:rPr>
            <w:rStyle w:val="Hyperlink"/>
            <w:rFonts w:hint="eastAsia"/>
            <w:noProof/>
            <w:rtl/>
          </w:rPr>
          <w:t>موصله</w:t>
        </w:r>
        <w:r w:rsidR="00336FAB" w:rsidRPr="007A275C">
          <w:rPr>
            <w:rStyle w:val="Hyperlink"/>
            <w:noProof/>
            <w:rtl/>
          </w:rPr>
          <w:t xml:space="preserve"> </w:t>
        </w:r>
        <w:r w:rsidR="00336FAB" w:rsidRPr="007A275C">
          <w:rPr>
            <w:rStyle w:val="Hyperlink"/>
            <w:rFonts w:hint="eastAsia"/>
            <w:noProof/>
            <w:rtl/>
          </w:rPr>
          <w:t>و</w:t>
        </w:r>
        <w:r w:rsidR="00336FAB" w:rsidRPr="007A275C">
          <w:rPr>
            <w:rStyle w:val="Hyperlink"/>
            <w:noProof/>
            <w:rtl/>
          </w:rPr>
          <w:t xml:space="preserve"> </w:t>
        </w:r>
        <w:r w:rsidR="00336FAB" w:rsidRPr="007A275C">
          <w:rPr>
            <w:rStyle w:val="Hyperlink"/>
            <w:rFonts w:hint="eastAsia"/>
            <w:noProof/>
            <w:rtl/>
          </w:rPr>
          <w:t>عدم</w:t>
        </w:r>
        <w:r w:rsidR="00336FAB" w:rsidRPr="007A275C">
          <w:rPr>
            <w:rStyle w:val="Hyperlink"/>
            <w:noProof/>
            <w:rtl/>
          </w:rPr>
          <w:t xml:space="preserve"> </w:t>
        </w:r>
        <w:r w:rsidR="00336FAB" w:rsidRPr="007A275C">
          <w:rPr>
            <w:rStyle w:val="Hyperlink"/>
            <w:rFonts w:hint="eastAsia"/>
            <w:noProof/>
            <w:rtl/>
          </w:rPr>
          <w:t>آن</w:t>
        </w:r>
        <w:r w:rsidR="00336FAB">
          <w:rPr>
            <w:noProof/>
            <w:webHidden/>
            <w:rtl/>
          </w:rPr>
          <w:tab/>
        </w:r>
        <w:r w:rsidR="00336FAB">
          <w:rPr>
            <w:rStyle w:val="Hyperlink"/>
            <w:noProof/>
            <w:rtl/>
          </w:rPr>
          <w:fldChar w:fldCharType="begin"/>
        </w:r>
        <w:r w:rsidR="00336FAB">
          <w:rPr>
            <w:noProof/>
            <w:webHidden/>
            <w:rtl/>
          </w:rPr>
          <w:instrText xml:space="preserve"> </w:instrText>
        </w:r>
        <w:r w:rsidR="00336FAB">
          <w:rPr>
            <w:noProof/>
            <w:webHidden/>
          </w:rPr>
          <w:instrText xml:space="preserve">PAGEREF </w:instrText>
        </w:r>
        <w:r w:rsidR="00336FAB">
          <w:rPr>
            <w:noProof/>
            <w:webHidden/>
            <w:rtl/>
          </w:rPr>
          <w:instrText>_</w:instrText>
        </w:r>
        <w:r w:rsidR="00336FAB">
          <w:rPr>
            <w:noProof/>
            <w:webHidden/>
          </w:rPr>
          <w:instrText>Toc</w:instrText>
        </w:r>
        <w:r w:rsidR="00336FAB">
          <w:rPr>
            <w:noProof/>
            <w:webHidden/>
            <w:rtl/>
          </w:rPr>
          <w:instrText xml:space="preserve">29114991 </w:instrText>
        </w:r>
        <w:r w:rsidR="00336FAB">
          <w:rPr>
            <w:noProof/>
            <w:webHidden/>
          </w:rPr>
          <w:instrText>\h</w:instrText>
        </w:r>
        <w:r w:rsidR="00336FAB">
          <w:rPr>
            <w:noProof/>
            <w:webHidden/>
            <w:rtl/>
          </w:rPr>
          <w:instrText xml:space="preserve"> </w:instrText>
        </w:r>
        <w:r w:rsidR="00336FAB">
          <w:rPr>
            <w:rStyle w:val="Hyperlink"/>
            <w:noProof/>
            <w:rtl/>
          </w:rPr>
        </w:r>
        <w:r w:rsidR="00336FAB">
          <w:rPr>
            <w:rStyle w:val="Hyperlink"/>
            <w:noProof/>
            <w:rtl/>
          </w:rPr>
          <w:fldChar w:fldCharType="separate"/>
        </w:r>
        <w:r w:rsidR="00994780">
          <w:rPr>
            <w:noProof/>
            <w:webHidden/>
            <w:rtl/>
          </w:rPr>
          <w:t>4</w:t>
        </w:r>
        <w:r w:rsidR="00336FAB">
          <w:rPr>
            <w:rStyle w:val="Hyperlink"/>
            <w:noProof/>
            <w:rtl/>
          </w:rPr>
          <w:fldChar w:fldCharType="end"/>
        </w:r>
      </w:hyperlink>
    </w:p>
    <w:p w:rsidR="00336FAB" w:rsidRDefault="00277394" w:rsidP="00336FAB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9114992" w:history="1">
        <w:r w:rsidR="00336FAB" w:rsidRPr="007A275C">
          <w:rPr>
            <w:rStyle w:val="Hyperlink"/>
            <w:rFonts w:hint="eastAsia"/>
            <w:noProof/>
            <w:rtl/>
          </w:rPr>
          <w:t>اشکال</w:t>
        </w:r>
        <w:r w:rsidR="00336FAB" w:rsidRPr="007A275C">
          <w:rPr>
            <w:rStyle w:val="Hyperlink"/>
            <w:noProof/>
            <w:rtl/>
          </w:rPr>
          <w:t xml:space="preserve"> </w:t>
        </w:r>
        <w:r w:rsidR="00336FAB" w:rsidRPr="007A275C">
          <w:rPr>
            <w:rStyle w:val="Hyperlink"/>
            <w:rFonts w:hint="eastAsia"/>
            <w:noProof/>
            <w:rtl/>
          </w:rPr>
          <w:t>دوم</w:t>
        </w:r>
        <w:r w:rsidR="00336FAB" w:rsidRPr="007A275C">
          <w:rPr>
            <w:rStyle w:val="Hyperlink"/>
            <w:noProof/>
            <w:rtl/>
          </w:rPr>
          <w:t xml:space="preserve">: </w:t>
        </w:r>
        <w:r w:rsidR="00336FAB" w:rsidRPr="007A275C">
          <w:rPr>
            <w:rStyle w:val="Hyperlink"/>
            <w:rFonts w:hint="eastAsia"/>
            <w:noProof/>
            <w:rtl/>
          </w:rPr>
          <w:t>کاف</w:t>
        </w:r>
        <w:r w:rsidR="00336FAB" w:rsidRPr="007A275C">
          <w:rPr>
            <w:rStyle w:val="Hyperlink"/>
            <w:rFonts w:hint="cs"/>
            <w:noProof/>
            <w:rtl/>
          </w:rPr>
          <w:t>ی</w:t>
        </w:r>
        <w:r w:rsidR="00336FAB" w:rsidRPr="007A275C">
          <w:rPr>
            <w:rStyle w:val="Hyperlink"/>
            <w:noProof/>
            <w:rtl/>
          </w:rPr>
          <w:t xml:space="preserve"> </w:t>
        </w:r>
        <w:r w:rsidR="00336FAB" w:rsidRPr="007A275C">
          <w:rPr>
            <w:rStyle w:val="Hyperlink"/>
            <w:rFonts w:hint="eastAsia"/>
            <w:noProof/>
            <w:rtl/>
          </w:rPr>
          <w:t>نبودن</w:t>
        </w:r>
        <w:r w:rsidR="00336FAB" w:rsidRPr="007A275C">
          <w:rPr>
            <w:rStyle w:val="Hyperlink"/>
            <w:noProof/>
            <w:rtl/>
          </w:rPr>
          <w:t xml:space="preserve"> </w:t>
        </w:r>
        <w:r w:rsidR="00336FAB" w:rsidRPr="007A275C">
          <w:rPr>
            <w:rStyle w:val="Hyperlink"/>
            <w:rFonts w:hint="eastAsia"/>
            <w:noProof/>
            <w:rtl/>
          </w:rPr>
          <w:t>جواب</w:t>
        </w:r>
        <w:r w:rsidR="00336FAB" w:rsidRPr="007A275C">
          <w:rPr>
            <w:rStyle w:val="Hyperlink"/>
            <w:noProof/>
            <w:rtl/>
          </w:rPr>
          <w:t xml:space="preserve"> </w:t>
        </w:r>
        <w:r w:rsidR="00336FAB" w:rsidRPr="007A275C">
          <w:rPr>
            <w:rStyle w:val="Hyperlink"/>
            <w:rFonts w:hint="eastAsia"/>
            <w:noProof/>
            <w:rtl/>
          </w:rPr>
          <w:t>مرحوم</w:t>
        </w:r>
        <w:r w:rsidR="00336FAB" w:rsidRPr="007A275C">
          <w:rPr>
            <w:rStyle w:val="Hyperlink"/>
            <w:noProof/>
            <w:rtl/>
          </w:rPr>
          <w:t xml:space="preserve"> </w:t>
        </w:r>
        <w:r w:rsidR="00336FAB" w:rsidRPr="007A275C">
          <w:rPr>
            <w:rStyle w:val="Hyperlink"/>
            <w:rFonts w:hint="eastAsia"/>
            <w:noProof/>
            <w:rtl/>
          </w:rPr>
          <w:t>نائ</w:t>
        </w:r>
        <w:r w:rsidR="00336FAB" w:rsidRPr="007A275C">
          <w:rPr>
            <w:rStyle w:val="Hyperlink"/>
            <w:rFonts w:hint="cs"/>
            <w:noProof/>
            <w:rtl/>
          </w:rPr>
          <w:t>ی</w:t>
        </w:r>
        <w:r w:rsidR="00336FAB" w:rsidRPr="007A275C">
          <w:rPr>
            <w:rStyle w:val="Hyperlink"/>
            <w:rFonts w:hint="eastAsia"/>
            <w:noProof/>
            <w:rtl/>
          </w:rPr>
          <w:t>ن</w:t>
        </w:r>
        <w:r w:rsidR="00336FAB" w:rsidRPr="007A275C">
          <w:rPr>
            <w:rStyle w:val="Hyperlink"/>
            <w:rFonts w:hint="cs"/>
            <w:noProof/>
            <w:rtl/>
          </w:rPr>
          <w:t>ی</w:t>
        </w:r>
        <w:r w:rsidR="00336FAB" w:rsidRPr="007A275C">
          <w:rPr>
            <w:rStyle w:val="Hyperlink"/>
            <w:noProof/>
            <w:rtl/>
          </w:rPr>
          <w:t xml:space="preserve"> </w:t>
        </w:r>
        <w:r w:rsidR="00336FAB" w:rsidRPr="007A275C">
          <w:rPr>
            <w:rStyle w:val="Hyperlink"/>
            <w:rFonts w:hint="eastAsia"/>
            <w:noProof/>
            <w:rtl/>
          </w:rPr>
          <w:t>در</w:t>
        </w:r>
        <w:r w:rsidR="00336FAB" w:rsidRPr="007A275C">
          <w:rPr>
            <w:rStyle w:val="Hyperlink"/>
            <w:noProof/>
            <w:rtl/>
          </w:rPr>
          <w:t xml:space="preserve"> </w:t>
        </w:r>
        <w:r w:rsidR="00336FAB" w:rsidRPr="007A275C">
          <w:rPr>
            <w:rStyle w:val="Hyperlink"/>
            <w:rFonts w:hint="eastAsia"/>
            <w:noProof/>
            <w:rtl/>
          </w:rPr>
          <w:t>حل</w:t>
        </w:r>
        <w:r w:rsidR="00336FAB" w:rsidRPr="007A275C">
          <w:rPr>
            <w:rStyle w:val="Hyperlink"/>
            <w:noProof/>
            <w:rtl/>
          </w:rPr>
          <w:t xml:space="preserve"> </w:t>
        </w:r>
        <w:r w:rsidR="00336FAB" w:rsidRPr="007A275C">
          <w:rPr>
            <w:rStyle w:val="Hyperlink"/>
            <w:rFonts w:hint="eastAsia"/>
            <w:noProof/>
            <w:rtl/>
          </w:rPr>
          <w:t>اشکال</w:t>
        </w:r>
        <w:r w:rsidR="00336FAB">
          <w:rPr>
            <w:noProof/>
            <w:webHidden/>
            <w:rtl/>
          </w:rPr>
          <w:tab/>
        </w:r>
        <w:r w:rsidR="00336FAB">
          <w:rPr>
            <w:rStyle w:val="Hyperlink"/>
            <w:noProof/>
            <w:rtl/>
          </w:rPr>
          <w:fldChar w:fldCharType="begin"/>
        </w:r>
        <w:r w:rsidR="00336FAB">
          <w:rPr>
            <w:noProof/>
            <w:webHidden/>
            <w:rtl/>
          </w:rPr>
          <w:instrText xml:space="preserve"> </w:instrText>
        </w:r>
        <w:r w:rsidR="00336FAB">
          <w:rPr>
            <w:noProof/>
            <w:webHidden/>
          </w:rPr>
          <w:instrText xml:space="preserve">PAGEREF </w:instrText>
        </w:r>
        <w:r w:rsidR="00336FAB">
          <w:rPr>
            <w:noProof/>
            <w:webHidden/>
            <w:rtl/>
          </w:rPr>
          <w:instrText>_</w:instrText>
        </w:r>
        <w:r w:rsidR="00336FAB">
          <w:rPr>
            <w:noProof/>
            <w:webHidden/>
          </w:rPr>
          <w:instrText>Toc</w:instrText>
        </w:r>
        <w:r w:rsidR="00336FAB">
          <w:rPr>
            <w:noProof/>
            <w:webHidden/>
            <w:rtl/>
          </w:rPr>
          <w:instrText xml:space="preserve">29114992 </w:instrText>
        </w:r>
        <w:r w:rsidR="00336FAB">
          <w:rPr>
            <w:noProof/>
            <w:webHidden/>
          </w:rPr>
          <w:instrText>\h</w:instrText>
        </w:r>
        <w:r w:rsidR="00336FAB">
          <w:rPr>
            <w:noProof/>
            <w:webHidden/>
            <w:rtl/>
          </w:rPr>
          <w:instrText xml:space="preserve"> </w:instrText>
        </w:r>
        <w:r w:rsidR="00336FAB">
          <w:rPr>
            <w:rStyle w:val="Hyperlink"/>
            <w:noProof/>
            <w:rtl/>
          </w:rPr>
        </w:r>
        <w:r w:rsidR="00336FAB">
          <w:rPr>
            <w:rStyle w:val="Hyperlink"/>
            <w:noProof/>
            <w:rtl/>
          </w:rPr>
          <w:fldChar w:fldCharType="separate"/>
        </w:r>
        <w:r w:rsidR="00994780">
          <w:rPr>
            <w:noProof/>
            <w:webHidden/>
            <w:rtl/>
          </w:rPr>
          <w:t>4</w:t>
        </w:r>
        <w:r w:rsidR="00336FAB">
          <w:rPr>
            <w:rStyle w:val="Hyperlink"/>
            <w:noProof/>
            <w:rtl/>
          </w:rPr>
          <w:fldChar w:fldCharType="end"/>
        </w:r>
      </w:hyperlink>
    </w:p>
    <w:p w:rsidR="00336FAB" w:rsidRDefault="00277394" w:rsidP="00336FAB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9114993" w:history="1">
        <w:r w:rsidR="00336FAB" w:rsidRPr="007A275C">
          <w:rPr>
            <w:rStyle w:val="Hyperlink"/>
            <w:rFonts w:hint="eastAsia"/>
            <w:noProof/>
            <w:rtl/>
          </w:rPr>
          <w:t>حل</w:t>
        </w:r>
        <w:r w:rsidR="00336FAB" w:rsidRPr="007A275C">
          <w:rPr>
            <w:rStyle w:val="Hyperlink"/>
            <w:noProof/>
            <w:rtl/>
          </w:rPr>
          <w:t xml:space="preserve"> </w:t>
        </w:r>
        <w:r w:rsidR="00336FAB" w:rsidRPr="007A275C">
          <w:rPr>
            <w:rStyle w:val="Hyperlink"/>
            <w:rFonts w:hint="eastAsia"/>
            <w:noProof/>
            <w:rtl/>
          </w:rPr>
          <w:t>اشکال</w:t>
        </w:r>
        <w:r w:rsidR="00336FAB" w:rsidRPr="007A275C">
          <w:rPr>
            <w:rStyle w:val="Hyperlink"/>
            <w:noProof/>
            <w:rtl/>
          </w:rPr>
          <w:t xml:space="preserve"> </w:t>
        </w:r>
        <w:r w:rsidR="00336FAB" w:rsidRPr="007A275C">
          <w:rPr>
            <w:rStyle w:val="Hyperlink"/>
            <w:rFonts w:hint="eastAsia"/>
            <w:noProof/>
            <w:rtl/>
          </w:rPr>
          <w:t>از</w:t>
        </w:r>
        <w:r w:rsidR="00336FAB" w:rsidRPr="007A275C">
          <w:rPr>
            <w:rStyle w:val="Hyperlink"/>
            <w:noProof/>
            <w:rtl/>
          </w:rPr>
          <w:t xml:space="preserve"> </w:t>
        </w:r>
        <w:r w:rsidR="00336FAB" w:rsidRPr="007A275C">
          <w:rPr>
            <w:rStyle w:val="Hyperlink"/>
            <w:rFonts w:hint="eastAsia"/>
            <w:noProof/>
            <w:rtl/>
          </w:rPr>
          <w:t>جانب</w:t>
        </w:r>
        <w:r w:rsidR="00336FAB" w:rsidRPr="007A275C">
          <w:rPr>
            <w:rStyle w:val="Hyperlink"/>
            <w:noProof/>
            <w:rtl/>
          </w:rPr>
          <w:t xml:space="preserve"> </w:t>
        </w:r>
        <w:r w:rsidR="00336FAB" w:rsidRPr="007A275C">
          <w:rPr>
            <w:rStyle w:val="Hyperlink"/>
            <w:rFonts w:hint="eastAsia"/>
            <w:noProof/>
            <w:rtl/>
          </w:rPr>
          <w:t>مرحوم</w:t>
        </w:r>
        <w:r w:rsidR="00336FAB" w:rsidRPr="007A275C">
          <w:rPr>
            <w:rStyle w:val="Hyperlink"/>
            <w:noProof/>
            <w:rtl/>
          </w:rPr>
          <w:t xml:space="preserve"> </w:t>
        </w:r>
        <w:r w:rsidR="00336FAB" w:rsidRPr="007A275C">
          <w:rPr>
            <w:rStyle w:val="Hyperlink"/>
            <w:rFonts w:hint="eastAsia"/>
            <w:noProof/>
            <w:rtl/>
          </w:rPr>
          <w:t>نائ</w:t>
        </w:r>
        <w:r w:rsidR="00336FAB" w:rsidRPr="007A275C">
          <w:rPr>
            <w:rStyle w:val="Hyperlink"/>
            <w:rFonts w:hint="cs"/>
            <w:noProof/>
            <w:rtl/>
          </w:rPr>
          <w:t>ی</w:t>
        </w:r>
        <w:r w:rsidR="00336FAB" w:rsidRPr="007A275C">
          <w:rPr>
            <w:rStyle w:val="Hyperlink"/>
            <w:rFonts w:hint="eastAsia"/>
            <w:noProof/>
            <w:rtl/>
          </w:rPr>
          <w:t>ن</w:t>
        </w:r>
        <w:r w:rsidR="00336FAB" w:rsidRPr="007A275C">
          <w:rPr>
            <w:rStyle w:val="Hyperlink"/>
            <w:rFonts w:hint="cs"/>
            <w:noProof/>
            <w:rtl/>
          </w:rPr>
          <w:t>ی</w:t>
        </w:r>
        <w:r w:rsidR="00336FAB" w:rsidRPr="007A275C">
          <w:rPr>
            <w:rStyle w:val="Hyperlink"/>
            <w:noProof/>
            <w:rtl/>
          </w:rPr>
          <w:t xml:space="preserve"> </w:t>
        </w:r>
        <w:r w:rsidR="00336FAB" w:rsidRPr="007A275C">
          <w:rPr>
            <w:rStyle w:val="Hyperlink"/>
            <w:rFonts w:hint="eastAsia"/>
            <w:noProof/>
            <w:rtl/>
          </w:rPr>
          <w:t>با</w:t>
        </w:r>
        <w:r w:rsidR="00336FAB" w:rsidRPr="007A275C">
          <w:rPr>
            <w:rStyle w:val="Hyperlink"/>
            <w:noProof/>
            <w:rtl/>
          </w:rPr>
          <w:t xml:space="preserve"> </w:t>
        </w:r>
        <w:r w:rsidR="00336FAB" w:rsidRPr="007A275C">
          <w:rPr>
            <w:rStyle w:val="Hyperlink"/>
            <w:rFonts w:hint="eastAsia"/>
            <w:noProof/>
            <w:rtl/>
          </w:rPr>
          <w:t>تقر</w:t>
        </w:r>
        <w:r w:rsidR="00336FAB" w:rsidRPr="007A275C">
          <w:rPr>
            <w:rStyle w:val="Hyperlink"/>
            <w:rFonts w:hint="cs"/>
            <w:noProof/>
            <w:rtl/>
          </w:rPr>
          <w:t>ی</w:t>
        </w:r>
        <w:r w:rsidR="00336FAB" w:rsidRPr="007A275C">
          <w:rPr>
            <w:rStyle w:val="Hyperlink"/>
            <w:rFonts w:hint="eastAsia"/>
            <w:noProof/>
            <w:rtl/>
          </w:rPr>
          <w:t>ر</w:t>
        </w:r>
        <w:r w:rsidR="00336FAB" w:rsidRPr="007A275C">
          <w:rPr>
            <w:rStyle w:val="Hyperlink"/>
            <w:noProof/>
            <w:rtl/>
          </w:rPr>
          <w:t xml:space="preserve"> </w:t>
        </w:r>
        <w:r w:rsidR="00336FAB" w:rsidRPr="007A275C">
          <w:rPr>
            <w:rStyle w:val="Hyperlink"/>
            <w:rFonts w:hint="eastAsia"/>
            <w:noProof/>
            <w:rtl/>
          </w:rPr>
          <w:t>مرحوم</w:t>
        </w:r>
        <w:r w:rsidR="00336FAB" w:rsidRPr="007A275C">
          <w:rPr>
            <w:rStyle w:val="Hyperlink"/>
            <w:noProof/>
            <w:rtl/>
          </w:rPr>
          <w:t xml:space="preserve"> </w:t>
        </w:r>
        <w:r w:rsidR="00336FAB" w:rsidRPr="007A275C">
          <w:rPr>
            <w:rStyle w:val="Hyperlink"/>
            <w:rFonts w:hint="eastAsia"/>
            <w:noProof/>
            <w:rtl/>
          </w:rPr>
          <w:t>حل</w:t>
        </w:r>
        <w:r w:rsidR="00336FAB" w:rsidRPr="007A275C">
          <w:rPr>
            <w:rStyle w:val="Hyperlink"/>
            <w:rFonts w:hint="cs"/>
            <w:noProof/>
            <w:rtl/>
          </w:rPr>
          <w:t>ی</w:t>
        </w:r>
        <w:r w:rsidR="00336FAB">
          <w:rPr>
            <w:noProof/>
            <w:webHidden/>
            <w:rtl/>
          </w:rPr>
          <w:tab/>
        </w:r>
        <w:r w:rsidR="00336FAB">
          <w:rPr>
            <w:rStyle w:val="Hyperlink"/>
            <w:noProof/>
            <w:rtl/>
          </w:rPr>
          <w:fldChar w:fldCharType="begin"/>
        </w:r>
        <w:r w:rsidR="00336FAB">
          <w:rPr>
            <w:noProof/>
            <w:webHidden/>
            <w:rtl/>
          </w:rPr>
          <w:instrText xml:space="preserve"> </w:instrText>
        </w:r>
        <w:r w:rsidR="00336FAB">
          <w:rPr>
            <w:noProof/>
            <w:webHidden/>
          </w:rPr>
          <w:instrText xml:space="preserve">PAGEREF </w:instrText>
        </w:r>
        <w:r w:rsidR="00336FAB">
          <w:rPr>
            <w:noProof/>
            <w:webHidden/>
            <w:rtl/>
          </w:rPr>
          <w:instrText>_</w:instrText>
        </w:r>
        <w:r w:rsidR="00336FAB">
          <w:rPr>
            <w:noProof/>
            <w:webHidden/>
          </w:rPr>
          <w:instrText>Toc</w:instrText>
        </w:r>
        <w:r w:rsidR="00336FAB">
          <w:rPr>
            <w:noProof/>
            <w:webHidden/>
            <w:rtl/>
          </w:rPr>
          <w:instrText xml:space="preserve">29114993 </w:instrText>
        </w:r>
        <w:r w:rsidR="00336FAB">
          <w:rPr>
            <w:noProof/>
            <w:webHidden/>
          </w:rPr>
          <w:instrText>\h</w:instrText>
        </w:r>
        <w:r w:rsidR="00336FAB">
          <w:rPr>
            <w:noProof/>
            <w:webHidden/>
            <w:rtl/>
          </w:rPr>
          <w:instrText xml:space="preserve"> </w:instrText>
        </w:r>
        <w:r w:rsidR="00336FAB">
          <w:rPr>
            <w:rStyle w:val="Hyperlink"/>
            <w:noProof/>
            <w:rtl/>
          </w:rPr>
        </w:r>
        <w:r w:rsidR="00336FAB">
          <w:rPr>
            <w:rStyle w:val="Hyperlink"/>
            <w:noProof/>
            <w:rtl/>
          </w:rPr>
          <w:fldChar w:fldCharType="separate"/>
        </w:r>
        <w:r w:rsidR="00994780">
          <w:rPr>
            <w:noProof/>
            <w:webHidden/>
            <w:rtl/>
          </w:rPr>
          <w:t>5</w:t>
        </w:r>
        <w:r w:rsidR="00336FAB"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336FAB" w:rsidP="00FB5CE3">
      <w:pPr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FB5CE3">
      <w:pPr>
        <w:jc w:val="both"/>
      </w:pPr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EB3BD9">
        <w:rPr>
          <w:rFonts w:hint="cs"/>
          <w:rtl/>
        </w:rPr>
        <w:t>تذنیبان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EB3BD9">
        <w:rPr>
          <w:rFonts w:hint="cs"/>
          <w:rtl/>
        </w:rPr>
        <w:t>واجب</w:t>
      </w:r>
      <w:r w:rsidR="00EB3BD9">
        <w:rPr>
          <w:rtl/>
        </w:rPr>
        <w:t xml:space="preserve"> </w:t>
      </w:r>
      <w:r w:rsidR="00EB3BD9">
        <w:rPr>
          <w:rFonts w:hint="cs"/>
          <w:rtl/>
        </w:rPr>
        <w:t>نفسی</w:t>
      </w:r>
      <w:r w:rsidR="00EB3BD9">
        <w:rPr>
          <w:rtl/>
        </w:rPr>
        <w:t xml:space="preserve"> </w:t>
      </w:r>
      <w:r w:rsidR="00EB3BD9">
        <w:rPr>
          <w:rFonts w:hint="cs"/>
          <w:rtl/>
        </w:rPr>
        <w:t>و</w:t>
      </w:r>
      <w:r w:rsidR="00EB3BD9">
        <w:rPr>
          <w:rtl/>
        </w:rPr>
        <w:t xml:space="preserve"> </w:t>
      </w:r>
      <w:r w:rsidR="00EB3BD9">
        <w:rPr>
          <w:rFonts w:hint="cs"/>
          <w:rtl/>
        </w:rPr>
        <w:t>غیری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EB3BD9">
        <w:rPr>
          <w:rFonts w:hint="cs"/>
          <w:rtl/>
        </w:rPr>
        <w:t>مقدمه</w:t>
      </w:r>
      <w:r w:rsidR="00EB3BD9">
        <w:rPr>
          <w:rtl/>
        </w:rPr>
        <w:t xml:space="preserve"> </w:t>
      </w:r>
      <w:r w:rsidR="00EB3BD9">
        <w:rPr>
          <w:rFonts w:hint="cs"/>
          <w:rtl/>
        </w:rPr>
        <w:t>واجب</w:t>
      </w:r>
      <w:r w:rsidR="001B6799" w:rsidRPr="00A6366F">
        <w:rPr>
          <w:rFonts w:hint="cs"/>
          <w:rtl/>
        </w:rPr>
        <w:t xml:space="preserve"> </w:t>
      </w:r>
    </w:p>
    <w:p w:rsidR="003A6148" w:rsidRDefault="008F5B4D" w:rsidP="00336FAB">
      <w:pPr>
        <w:jc w:val="both"/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336FAB" w:rsidRPr="00336FAB" w:rsidRDefault="00336FAB" w:rsidP="00336FAB">
      <w:pPr>
        <w:rPr>
          <w:rtl/>
        </w:rPr>
      </w:pPr>
      <w:r>
        <w:rPr>
          <w:rFonts w:hint="cs"/>
          <w:rtl/>
        </w:rPr>
        <w:t>بحث در مورد تذنیب دوم کفایه بود. مرحوم آخوند فرمود: اگر استحباب نفسی طهارات ثلاث را</w:t>
      </w:r>
      <w:r w:rsidR="00A26F10">
        <w:rPr>
          <w:rFonts w:hint="cs"/>
          <w:rtl/>
        </w:rPr>
        <w:t xml:space="preserve"> </w:t>
      </w:r>
      <w:r>
        <w:rPr>
          <w:rFonts w:hint="cs"/>
          <w:rtl/>
        </w:rPr>
        <w:t>قبول کردیم، قصد آنها کفایت می</w:t>
      </w:r>
      <w:r>
        <w:rPr>
          <w:rtl/>
        </w:rPr>
        <w:softHyphen/>
      </w:r>
      <w:r>
        <w:rPr>
          <w:rFonts w:hint="cs"/>
          <w:rtl/>
        </w:rPr>
        <w:t xml:space="preserve">کند و اگر استحباب نفسی طهارات ثلاث را قبول نکردیم، باید </w:t>
      </w:r>
      <w:r w:rsidR="00A26F10">
        <w:rPr>
          <w:rFonts w:hint="cs"/>
          <w:rtl/>
        </w:rPr>
        <w:t xml:space="preserve">مکلف </w:t>
      </w:r>
      <w:r>
        <w:rPr>
          <w:rFonts w:hint="cs"/>
          <w:rtl/>
        </w:rPr>
        <w:t>قصد غایتی از غایات را داشته باشد.</w:t>
      </w:r>
    </w:p>
    <w:p w:rsidR="00247D2F" w:rsidRPr="003A6148" w:rsidRDefault="00247D2F" w:rsidP="00FB5CE3">
      <w:pPr>
        <w:pBdr>
          <w:bottom w:val="double" w:sz="6" w:space="1" w:color="auto"/>
        </w:pBdr>
        <w:jc w:val="both"/>
      </w:pPr>
    </w:p>
    <w:p w:rsidR="008F5B4D" w:rsidRDefault="008F5B4D" w:rsidP="00FB5CE3">
      <w:pPr>
        <w:jc w:val="both"/>
      </w:pPr>
    </w:p>
    <w:p w:rsidR="003E6650" w:rsidRDefault="00FB5CE3" w:rsidP="00336FAB">
      <w:pPr>
        <w:pStyle w:val="Heading1"/>
        <w:rPr>
          <w:rtl/>
        </w:rPr>
      </w:pPr>
      <w:bookmarkStart w:id="3" w:name="_Toc29114985"/>
      <w:r>
        <w:rPr>
          <w:rFonts w:hint="cs"/>
          <w:rtl/>
        </w:rPr>
        <w:t>مقدمه واجب</w:t>
      </w:r>
      <w:bookmarkEnd w:id="3"/>
    </w:p>
    <w:p w:rsidR="00FB5CE3" w:rsidRDefault="00FB5CE3" w:rsidP="00336FAB">
      <w:pPr>
        <w:pStyle w:val="Heading2"/>
        <w:rPr>
          <w:rtl/>
        </w:rPr>
      </w:pPr>
      <w:bookmarkStart w:id="4" w:name="_Toc29114986"/>
      <w:r>
        <w:rPr>
          <w:rFonts w:hint="cs"/>
          <w:rtl/>
        </w:rPr>
        <w:t>واجب نفسی و غیری</w:t>
      </w:r>
      <w:bookmarkEnd w:id="4"/>
    </w:p>
    <w:p w:rsidR="00FB5CE3" w:rsidRDefault="00651811" w:rsidP="00336FAB">
      <w:pPr>
        <w:pStyle w:val="Heading3"/>
        <w:rPr>
          <w:rtl/>
        </w:rPr>
      </w:pPr>
      <w:bookmarkStart w:id="5" w:name="_Toc29114987"/>
      <w:r>
        <w:rPr>
          <w:rFonts w:hint="cs"/>
          <w:rtl/>
        </w:rPr>
        <w:t>ت</w:t>
      </w:r>
      <w:r w:rsidR="00FB5CE3">
        <w:rPr>
          <w:rFonts w:hint="cs"/>
          <w:rtl/>
        </w:rPr>
        <w:t>ذنیب دوم: کفایت قصد غایات برای امتثال قربی</w:t>
      </w:r>
      <w:bookmarkEnd w:id="5"/>
    </w:p>
    <w:p w:rsidR="00FB5CE3" w:rsidRPr="00FB5CE3" w:rsidRDefault="00FB5CE3" w:rsidP="00FB5CE3">
      <w:pPr>
        <w:jc w:val="both"/>
        <w:rPr>
          <w:rtl/>
        </w:rPr>
      </w:pPr>
      <w:r w:rsidRPr="00FB5CE3">
        <w:rPr>
          <w:rFonts w:hint="cs"/>
          <w:rtl/>
        </w:rPr>
        <w:t xml:space="preserve">بحث در </w:t>
      </w:r>
      <w:r>
        <w:rPr>
          <w:rFonts w:hint="cs"/>
          <w:rtl/>
        </w:rPr>
        <w:t xml:space="preserve">مورد </w:t>
      </w:r>
      <w:r w:rsidRPr="00FB5CE3">
        <w:rPr>
          <w:rFonts w:hint="cs"/>
          <w:rtl/>
        </w:rPr>
        <w:t>اد</w:t>
      </w:r>
      <w:r>
        <w:rPr>
          <w:rFonts w:hint="cs"/>
          <w:rtl/>
        </w:rPr>
        <w:t>عای مرحوم آخوند در تذنیب دوم بود</w:t>
      </w:r>
      <w:r w:rsidR="00336FAB">
        <w:rPr>
          <w:rStyle w:val="FootnoteReference"/>
          <w:rtl/>
        </w:rPr>
        <w:footnoteReference w:id="1"/>
      </w:r>
      <w:r w:rsidRPr="00FB5CE3">
        <w:rPr>
          <w:rFonts w:hint="cs"/>
          <w:rtl/>
        </w:rPr>
        <w:t xml:space="preserve">. ایشان فرمود: </w:t>
      </w:r>
      <w:r>
        <w:rPr>
          <w:rFonts w:hint="cs"/>
          <w:rtl/>
        </w:rPr>
        <w:t>اگر استحباب نفسی</w:t>
      </w:r>
      <w:r w:rsidRPr="00FB5CE3">
        <w:rPr>
          <w:rFonts w:hint="cs"/>
          <w:rtl/>
        </w:rPr>
        <w:t xml:space="preserve"> را انکار کنیم، مصح</w:t>
      </w:r>
      <w:r>
        <w:rPr>
          <w:rFonts w:hint="cs"/>
          <w:rtl/>
        </w:rPr>
        <w:t>ِّ</w:t>
      </w:r>
      <w:r w:rsidRPr="00FB5CE3">
        <w:rPr>
          <w:rFonts w:hint="cs"/>
          <w:rtl/>
        </w:rPr>
        <w:t>ح عبادیت طهارات ثلاث</w:t>
      </w:r>
      <w:r>
        <w:rPr>
          <w:rFonts w:hint="cs"/>
          <w:rtl/>
        </w:rPr>
        <w:t>،</w:t>
      </w:r>
      <w:r w:rsidRPr="00FB5CE3">
        <w:rPr>
          <w:rFonts w:hint="cs"/>
          <w:rtl/>
        </w:rPr>
        <w:t xml:space="preserve"> قصد توصل است. اگر طهارات ثلاث بخواه</w:t>
      </w:r>
      <w:r>
        <w:rPr>
          <w:rFonts w:hint="cs"/>
          <w:rtl/>
        </w:rPr>
        <w:t>ن</w:t>
      </w:r>
      <w:r w:rsidRPr="00FB5CE3">
        <w:rPr>
          <w:rFonts w:hint="cs"/>
          <w:rtl/>
        </w:rPr>
        <w:t>د عبادی واقع شو</w:t>
      </w:r>
      <w:r>
        <w:rPr>
          <w:rFonts w:hint="cs"/>
          <w:rtl/>
        </w:rPr>
        <w:t>ن</w:t>
      </w:r>
      <w:r w:rsidRPr="00FB5CE3">
        <w:rPr>
          <w:rFonts w:hint="cs"/>
          <w:rtl/>
        </w:rPr>
        <w:t>د، باید قصد غایتی از غایات شود. هر چند که بعضی از غایات محل بحث است؛ اما کبری مقبول است که قصد غایتی از غایات</w:t>
      </w:r>
      <w:r>
        <w:rPr>
          <w:rFonts w:hint="cs"/>
          <w:rtl/>
        </w:rPr>
        <w:t>، مصحح عبادیت</w:t>
      </w:r>
      <w:r w:rsidRPr="00FB5CE3">
        <w:rPr>
          <w:rFonts w:hint="cs"/>
          <w:rtl/>
        </w:rPr>
        <w:t xml:space="preserve"> طهارات ثلاث است.</w:t>
      </w:r>
    </w:p>
    <w:p w:rsidR="00FB5CE3" w:rsidRPr="00FB5CE3" w:rsidRDefault="00A26F10" w:rsidP="00FB5CE3">
      <w:pPr>
        <w:jc w:val="both"/>
        <w:rPr>
          <w:rtl/>
        </w:rPr>
      </w:pPr>
      <w:r>
        <w:rPr>
          <w:rFonts w:hint="cs"/>
          <w:rtl/>
        </w:rPr>
        <w:lastRenderedPageBreak/>
        <w:t xml:space="preserve">در ادامه </w:t>
      </w:r>
      <w:r w:rsidR="00FB5CE3" w:rsidRPr="00FB5CE3">
        <w:rPr>
          <w:rFonts w:hint="cs"/>
          <w:rtl/>
        </w:rPr>
        <w:t>مرحوم آخوند فرموده است: اگر مصحح عبادیت امر غیری باشد، باید قصد توصل به غایتی از غایات را داشته باشیم؛ زیرا قصد امر غیری</w:t>
      </w:r>
      <w:r w:rsidR="00FB5CE3">
        <w:rPr>
          <w:rFonts w:hint="cs"/>
          <w:rtl/>
        </w:rPr>
        <w:t>، فقط</w:t>
      </w:r>
      <w:r w:rsidR="00FB5CE3" w:rsidRPr="00FB5CE3">
        <w:rPr>
          <w:rFonts w:hint="cs"/>
          <w:rtl/>
        </w:rPr>
        <w:t xml:space="preserve"> با قصد توصل محقق می</w:t>
      </w:r>
      <w:r w:rsidR="00FB5CE3" w:rsidRPr="00FB5CE3">
        <w:rPr>
          <w:rtl/>
        </w:rPr>
        <w:softHyphen/>
      </w:r>
      <w:r w:rsidR="00FB5CE3" w:rsidRPr="00FB5CE3">
        <w:rPr>
          <w:rFonts w:hint="cs"/>
          <w:rtl/>
        </w:rPr>
        <w:t>شود. یعنی امر برای غیر است</w:t>
      </w:r>
      <w:r w:rsidR="00FB5CE3">
        <w:rPr>
          <w:rFonts w:hint="cs"/>
          <w:rtl/>
        </w:rPr>
        <w:t>؛</w:t>
      </w:r>
      <w:r w:rsidR="00FB5CE3" w:rsidRPr="00FB5CE3">
        <w:rPr>
          <w:rFonts w:hint="cs"/>
          <w:rtl/>
        </w:rPr>
        <w:t xml:space="preserve"> لذا اگر مکلف بخواهد امر غیری را قصد کند</w:t>
      </w:r>
      <w:r w:rsidR="00FB5CE3">
        <w:rPr>
          <w:rFonts w:hint="cs"/>
          <w:rtl/>
        </w:rPr>
        <w:t>، باید توصل به غیر داشته باشد</w:t>
      </w:r>
      <w:r w:rsidR="00FB5CE3" w:rsidRPr="00FB5CE3">
        <w:rPr>
          <w:rFonts w:hint="cs"/>
          <w:rtl/>
        </w:rPr>
        <w:t xml:space="preserve">. </w:t>
      </w:r>
    </w:p>
    <w:p w:rsidR="00FB5CE3" w:rsidRPr="00FB5CE3" w:rsidRDefault="00FB5CE3" w:rsidP="00FB5CE3">
      <w:pPr>
        <w:jc w:val="both"/>
        <w:rPr>
          <w:rtl/>
        </w:rPr>
      </w:pPr>
      <w:r w:rsidRPr="00FB5CE3">
        <w:rPr>
          <w:rFonts w:hint="cs"/>
          <w:rtl/>
        </w:rPr>
        <w:t>ما گفتیم: اگر بنا باشد امتثال امر غیری با قصد توصل محقق بشود، وجهی ندارد که مقربیت امر غیری انکار شود. این که</w:t>
      </w:r>
      <w:r>
        <w:rPr>
          <w:rFonts w:hint="cs"/>
          <w:rtl/>
        </w:rPr>
        <w:t xml:space="preserve"> قبلا</w:t>
      </w:r>
      <w:r w:rsidRPr="00FB5CE3">
        <w:rPr>
          <w:rFonts w:hint="cs"/>
          <w:rtl/>
        </w:rPr>
        <w:t xml:space="preserve"> مرحوم آخوند تلاش کرد</w:t>
      </w:r>
      <w:r>
        <w:rPr>
          <w:rFonts w:hint="cs"/>
          <w:rtl/>
        </w:rPr>
        <w:t xml:space="preserve"> تا</w:t>
      </w:r>
      <w:r w:rsidRPr="00FB5CE3">
        <w:rPr>
          <w:rFonts w:hint="cs"/>
          <w:rtl/>
        </w:rPr>
        <w:t xml:space="preserve"> عبادیت</w:t>
      </w:r>
      <w:r>
        <w:rPr>
          <w:rFonts w:hint="cs"/>
          <w:rtl/>
        </w:rPr>
        <w:t xml:space="preserve"> طهارات ثلاث</w:t>
      </w:r>
      <w:r w:rsidRPr="00FB5CE3">
        <w:rPr>
          <w:rFonts w:hint="cs"/>
          <w:rtl/>
        </w:rPr>
        <w:t xml:space="preserve"> را با</w:t>
      </w:r>
      <w:r>
        <w:rPr>
          <w:rFonts w:hint="cs"/>
          <w:rtl/>
        </w:rPr>
        <w:t xml:space="preserve"> </w:t>
      </w:r>
      <w:r w:rsidRPr="00FB5CE3">
        <w:rPr>
          <w:rFonts w:hint="cs"/>
          <w:rtl/>
        </w:rPr>
        <w:t>امر استحباب</w:t>
      </w:r>
      <w:r>
        <w:rPr>
          <w:rFonts w:hint="cs"/>
          <w:rtl/>
        </w:rPr>
        <w:t>ی</w:t>
      </w:r>
      <w:r w:rsidRPr="00FB5CE3">
        <w:rPr>
          <w:rFonts w:hint="cs"/>
          <w:rtl/>
        </w:rPr>
        <w:t xml:space="preserve"> تصحیح کند و بعد فرمود</w:t>
      </w:r>
      <w:r>
        <w:rPr>
          <w:rFonts w:hint="cs"/>
          <w:rtl/>
        </w:rPr>
        <w:t>:</w:t>
      </w:r>
      <w:r w:rsidRPr="00FB5CE3">
        <w:rPr>
          <w:rFonts w:hint="cs"/>
          <w:rtl/>
        </w:rPr>
        <w:t xml:space="preserve"> قصد امر غیری مر</w:t>
      </w:r>
      <w:r>
        <w:rPr>
          <w:rFonts w:hint="cs"/>
          <w:rtl/>
        </w:rPr>
        <w:t>آ</w:t>
      </w:r>
      <w:r w:rsidRPr="00FB5CE3">
        <w:rPr>
          <w:rFonts w:hint="cs"/>
          <w:rtl/>
        </w:rPr>
        <w:t>ت آن امر استحبابی است</w:t>
      </w:r>
      <w:r>
        <w:rPr>
          <w:rFonts w:hint="cs"/>
          <w:rtl/>
        </w:rPr>
        <w:t>،</w:t>
      </w:r>
      <w:r w:rsidRPr="00FB5CE3">
        <w:rPr>
          <w:rFonts w:hint="cs"/>
          <w:rtl/>
        </w:rPr>
        <w:t xml:space="preserve"> وجهی ندارد. ما کلام مرحوم آخوند را قبول داریم که امتثال امر غیری به این است که قصد غایتی بشود</w:t>
      </w:r>
      <w:r>
        <w:rPr>
          <w:rFonts w:hint="cs"/>
          <w:rtl/>
        </w:rPr>
        <w:t xml:space="preserve"> و فعل برای غیر باشد؛ اما لازمه</w:t>
      </w:r>
      <w:r>
        <w:rPr>
          <w:rtl/>
        </w:rPr>
        <w:softHyphen/>
      </w:r>
      <w:r>
        <w:rPr>
          <w:rFonts w:hint="cs"/>
          <w:rtl/>
        </w:rPr>
        <w:t>اش این است که امر غیری</w:t>
      </w:r>
      <w:r w:rsidRPr="00FB5CE3">
        <w:rPr>
          <w:rFonts w:hint="cs"/>
          <w:rtl/>
        </w:rPr>
        <w:t xml:space="preserve"> برای حص</w:t>
      </w:r>
      <w:r>
        <w:rPr>
          <w:rFonts w:hint="cs"/>
          <w:rtl/>
        </w:rPr>
        <w:t>ول عبادیت طهارات ثلاث کافی باشد؛ پس</w:t>
      </w:r>
      <w:r w:rsidRPr="00FB5CE3">
        <w:rPr>
          <w:rFonts w:hint="cs"/>
          <w:rtl/>
        </w:rPr>
        <w:t xml:space="preserve"> تنافی بین کلام مرحوم آخوند در این جا و در بحث تصحیح تعبدیت وجود دارد.</w:t>
      </w:r>
    </w:p>
    <w:p w:rsidR="00FB5CE3" w:rsidRDefault="00FB5CE3" w:rsidP="00336FAB">
      <w:pPr>
        <w:pStyle w:val="Heading4"/>
        <w:rPr>
          <w:rtl/>
        </w:rPr>
      </w:pPr>
      <w:bookmarkStart w:id="6" w:name="_Toc29114988"/>
      <w:r>
        <w:rPr>
          <w:rFonts w:hint="cs"/>
          <w:rtl/>
        </w:rPr>
        <w:t>حیثیت تقییدیه یا تعلیلیه داشتن مقدمه</w:t>
      </w:r>
      <w:bookmarkEnd w:id="6"/>
    </w:p>
    <w:p w:rsidR="00FB5CE3" w:rsidRPr="00FB5CE3" w:rsidRDefault="00FB5CE3" w:rsidP="00FB5CE3">
      <w:pPr>
        <w:jc w:val="both"/>
      </w:pPr>
      <w:r w:rsidRPr="00FB5CE3">
        <w:rPr>
          <w:rFonts w:hint="cs"/>
          <w:rtl/>
        </w:rPr>
        <w:t>مرحوم آخوند در چند مورد فرموده است: مقدمیت</w:t>
      </w:r>
      <w:r>
        <w:rPr>
          <w:rFonts w:hint="cs"/>
          <w:rtl/>
        </w:rPr>
        <w:t>، حیثیت تعلیلیه است، مثلا</w:t>
      </w:r>
      <w:r w:rsidRPr="00FB5CE3">
        <w:rPr>
          <w:rFonts w:hint="cs"/>
          <w:rtl/>
        </w:rPr>
        <w:t xml:space="preserve"> ذات نصب سلم مقدمه است و اگر قائل به وجوب شدیم، ذات نصب سلم وجوب دارد. ظاهر کلام شیخ انصاری</w:t>
      </w:r>
      <w:r w:rsidR="00651811">
        <w:rPr>
          <w:rStyle w:val="FootnoteReference"/>
          <w:rtl/>
        </w:rPr>
        <w:footnoteReference w:id="2"/>
      </w:r>
      <w:r w:rsidRPr="00FB5CE3">
        <w:rPr>
          <w:rFonts w:hint="cs"/>
          <w:rtl/>
        </w:rPr>
        <w:t xml:space="preserve"> این است که مقدمیت حیثیت تقییدیه است و این که قصد توصل لازم است به این دلیل است که امر غیری به مقدمه تعلق گرفته است و قصد عنوان مقدمیت</w:t>
      </w:r>
      <w:r>
        <w:rPr>
          <w:rFonts w:hint="cs"/>
          <w:rtl/>
        </w:rPr>
        <w:t>، فقط</w:t>
      </w:r>
      <w:r w:rsidRPr="00FB5CE3">
        <w:rPr>
          <w:rFonts w:hint="cs"/>
          <w:rtl/>
        </w:rPr>
        <w:t xml:space="preserve"> با قصد توصل محقق می</w:t>
      </w:r>
      <w:r w:rsidRPr="00FB5CE3">
        <w:rPr>
          <w:rtl/>
        </w:rPr>
        <w:softHyphen/>
      </w:r>
      <w:r w:rsidRPr="00FB5CE3">
        <w:rPr>
          <w:rFonts w:hint="cs"/>
          <w:rtl/>
        </w:rPr>
        <w:t>شود.</w:t>
      </w:r>
    </w:p>
    <w:p w:rsidR="00336FAB" w:rsidRDefault="00336FAB" w:rsidP="00336FAB">
      <w:pPr>
        <w:pStyle w:val="Heading5"/>
        <w:rPr>
          <w:rtl/>
        </w:rPr>
      </w:pPr>
      <w:bookmarkStart w:id="8" w:name="_Toc29114989"/>
      <w:r>
        <w:rPr>
          <w:rFonts w:hint="cs"/>
          <w:rtl/>
        </w:rPr>
        <w:t>رجوع حیثیات تعلیلیه به تقییدیه در احکام عقلی</w:t>
      </w:r>
      <w:bookmarkEnd w:id="8"/>
    </w:p>
    <w:p w:rsidR="00FB5CE3" w:rsidRPr="00FB5CE3" w:rsidRDefault="00FB5CE3" w:rsidP="00FB5CE3">
      <w:pPr>
        <w:jc w:val="both"/>
        <w:rPr>
          <w:rtl/>
        </w:rPr>
      </w:pPr>
      <w:r w:rsidRPr="00FB5CE3">
        <w:rPr>
          <w:rFonts w:hint="cs"/>
          <w:rtl/>
        </w:rPr>
        <w:t>مرحوم اصفهانی از مرحوم شیخ دفاع کرده و فرموده است</w:t>
      </w:r>
      <w:r w:rsidR="00336FAB">
        <w:rPr>
          <w:rStyle w:val="FootnoteReference"/>
          <w:rtl/>
        </w:rPr>
        <w:footnoteReference w:id="3"/>
      </w:r>
      <w:r w:rsidRPr="00FB5CE3">
        <w:rPr>
          <w:rFonts w:hint="cs"/>
          <w:rtl/>
        </w:rPr>
        <w:t xml:space="preserve">: ان الحیثیات </w:t>
      </w:r>
      <w:r>
        <w:rPr>
          <w:rFonts w:hint="cs"/>
          <w:rtl/>
        </w:rPr>
        <w:t>ال</w:t>
      </w:r>
      <w:r w:rsidRPr="00FB5CE3">
        <w:rPr>
          <w:rFonts w:hint="cs"/>
          <w:rtl/>
        </w:rPr>
        <w:t>تعلیلیه فی الاحکام العقلیه حیثیات تقییدیه کما ان الحیثیات التقییدیه فی الاحکام الشرعیه حیثیات تعلیلیه.</w:t>
      </w:r>
      <w:r>
        <w:rPr>
          <w:rFonts w:hint="cs"/>
          <w:rtl/>
        </w:rPr>
        <w:t xml:space="preserve"> یعنی</w:t>
      </w:r>
      <w:r w:rsidRPr="00FB5CE3">
        <w:rPr>
          <w:rFonts w:hint="cs"/>
          <w:rtl/>
        </w:rPr>
        <w:t xml:space="preserve"> حیثیات تقییدیه در شریعت به حیثیات تعلیل</w:t>
      </w:r>
      <w:r w:rsidR="00A26F10">
        <w:rPr>
          <w:rFonts w:hint="cs"/>
          <w:rtl/>
        </w:rPr>
        <w:t>ی</w:t>
      </w:r>
      <w:r w:rsidRPr="00FB5CE3">
        <w:rPr>
          <w:rFonts w:hint="cs"/>
          <w:rtl/>
        </w:rPr>
        <w:t>ه رجوع می</w:t>
      </w:r>
      <w:r w:rsidRPr="00FB5CE3">
        <w:rPr>
          <w:rtl/>
        </w:rPr>
        <w:softHyphen/>
      </w:r>
      <w:r w:rsidRPr="00FB5CE3">
        <w:rPr>
          <w:rFonts w:hint="cs"/>
          <w:rtl/>
        </w:rPr>
        <w:t>کند. مثلا اگر مولا گفت:</w:t>
      </w:r>
      <w:r>
        <w:rPr>
          <w:rFonts w:hint="cs"/>
          <w:rtl/>
        </w:rPr>
        <w:t xml:space="preserve"> اکرم رجلا عالما. مراد</w:t>
      </w:r>
      <w:r w:rsidR="00A26F10">
        <w:rPr>
          <w:rFonts w:hint="cs"/>
          <w:rtl/>
        </w:rPr>
        <w:t>،</w:t>
      </w:r>
      <w:r w:rsidRPr="00FB5CE3">
        <w:rPr>
          <w:rFonts w:hint="cs"/>
          <w:rtl/>
        </w:rPr>
        <w:t xml:space="preserve"> </w:t>
      </w:r>
      <w:r>
        <w:rPr>
          <w:rFonts w:hint="cs"/>
          <w:rtl/>
        </w:rPr>
        <w:t>اکرم رجلا لکونه عالما</w:t>
      </w:r>
      <w:r w:rsidRPr="00FB5CE3">
        <w:rPr>
          <w:rFonts w:hint="cs"/>
          <w:rtl/>
        </w:rPr>
        <w:t xml:space="preserve"> است. به نظر ما</w:t>
      </w:r>
      <w:r>
        <w:rPr>
          <w:rFonts w:hint="cs"/>
          <w:rtl/>
        </w:rPr>
        <w:t xml:space="preserve"> حیثیت تقییدیه در احکام عقلیه،</w:t>
      </w:r>
      <w:r w:rsidRPr="00FB5CE3">
        <w:rPr>
          <w:rFonts w:hint="cs"/>
          <w:rtl/>
        </w:rPr>
        <w:t xml:space="preserve"> اشعار به عل</w:t>
      </w:r>
      <w:r>
        <w:rPr>
          <w:rFonts w:hint="cs"/>
          <w:rtl/>
        </w:rPr>
        <w:t>یت دارند و قبول نداریم حیثیات تقییدیه در احکام شرعیه به تعلیلیه برگردد.</w:t>
      </w:r>
      <w:r w:rsidRPr="00FB5CE3">
        <w:rPr>
          <w:rFonts w:hint="cs"/>
          <w:rtl/>
        </w:rPr>
        <w:t xml:space="preserve"> این بحث مهم نیست. مهم احکام عقلیه است که محل بحث است. اهل معقول گفته</w:t>
      </w:r>
      <w:r w:rsidRPr="00FB5CE3">
        <w:rPr>
          <w:rtl/>
        </w:rPr>
        <w:softHyphen/>
      </w:r>
      <w:r w:rsidR="00651811">
        <w:rPr>
          <w:rFonts w:hint="cs"/>
          <w:rtl/>
        </w:rPr>
        <w:t>اند: حیثی</w:t>
      </w:r>
      <w:r w:rsidRPr="00FB5CE3">
        <w:rPr>
          <w:rFonts w:hint="cs"/>
          <w:rtl/>
        </w:rPr>
        <w:t>ات تعلیلیه به حیثیات تقییدیه رجوع می</w:t>
      </w:r>
      <w:r w:rsidRPr="00FB5CE3">
        <w:rPr>
          <w:rtl/>
        </w:rPr>
        <w:softHyphen/>
      </w:r>
      <w:r w:rsidRPr="00FB5CE3">
        <w:rPr>
          <w:rFonts w:hint="cs"/>
          <w:rtl/>
        </w:rPr>
        <w:t>کن</w:t>
      </w:r>
      <w:r>
        <w:rPr>
          <w:rFonts w:hint="cs"/>
          <w:rtl/>
        </w:rPr>
        <w:t>ن</w:t>
      </w:r>
      <w:r w:rsidRPr="00FB5CE3">
        <w:rPr>
          <w:rFonts w:hint="cs"/>
          <w:rtl/>
        </w:rPr>
        <w:t xml:space="preserve">د. مثلا اگر گفته شود: ضرب الیتیم لتادیبه </w:t>
      </w:r>
      <w:r w:rsidRPr="00FB5CE3">
        <w:rPr>
          <w:rFonts w:hint="cs"/>
          <w:rtl/>
        </w:rPr>
        <w:lastRenderedPageBreak/>
        <w:t>حسن</w:t>
      </w:r>
      <w:r>
        <w:rPr>
          <w:rFonts w:hint="cs"/>
          <w:rtl/>
        </w:rPr>
        <w:t>،</w:t>
      </w:r>
      <w:r w:rsidRPr="00FB5CE3">
        <w:rPr>
          <w:rFonts w:hint="cs"/>
          <w:rtl/>
        </w:rPr>
        <w:t xml:space="preserve"> معنایش این است که تادیب</w:t>
      </w:r>
      <w:r>
        <w:rPr>
          <w:rFonts w:hint="cs"/>
          <w:rtl/>
        </w:rPr>
        <w:t>، تمام الموضوع است. در احکام عقلیه</w:t>
      </w:r>
      <w:r w:rsidRPr="00FB5CE3">
        <w:rPr>
          <w:rFonts w:hint="cs"/>
          <w:rtl/>
        </w:rPr>
        <w:t xml:space="preserve"> حیثیات تعلیلیه</w:t>
      </w:r>
      <w:r>
        <w:rPr>
          <w:rFonts w:hint="cs"/>
          <w:rtl/>
        </w:rPr>
        <w:t>،</w:t>
      </w:r>
      <w:r w:rsidRPr="00FB5CE3">
        <w:rPr>
          <w:rFonts w:hint="cs"/>
          <w:rtl/>
        </w:rPr>
        <w:t xml:space="preserve"> تمام الموضوع هستند.اگر گفته شود: شکر خداوند به خاطر منعم بودنش واجب است</w:t>
      </w:r>
      <w:r w:rsidR="009D6CBD">
        <w:rPr>
          <w:rFonts w:hint="cs"/>
          <w:rtl/>
        </w:rPr>
        <w:t>؛</w:t>
      </w:r>
      <w:r w:rsidRPr="00FB5CE3">
        <w:rPr>
          <w:rFonts w:hint="cs"/>
          <w:rtl/>
        </w:rPr>
        <w:t xml:space="preserve"> معنایش این است که شکر منعم واجب است.</w:t>
      </w:r>
    </w:p>
    <w:p w:rsidR="00336FAB" w:rsidRDefault="00336FAB" w:rsidP="00336FAB">
      <w:pPr>
        <w:pStyle w:val="Heading6"/>
        <w:rPr>
          <w:rtl/>
        </w:rPr>
      </w:pPr>
      <w:bookmarkStart w:id="9" w:name="_Toc29114990"/>
      <w:r>
        <w:rPr>
          <w:rFonts w:hint="cs"/>
          <w:rtl/>
        </w:rPr>
        <w:t>وجدانی بودن بحث ملازمه مقدمه و ذی المقدمه</w:t>
      </w:r>
      <w:bookmarkEnd w:id="9"/>
    </w:p>
    <w:p w:rsidR="00FB5CE3" w:rsidRPr="00FB5CE3" w:rsidRDefault="00FB5CE3" w:rsidP="00FB5CE3">
      <w:pPr>
        <w:jc w:val="both"/>
        <w:rPr>
          <w:rtl/>
        </w:rPr>
      </w:pPr>
      <w:r w:rsidRPr="00FB5CE3">
        <w:rPr>
          <w:rFonts w:hint="cs"/>
          <w:rtl/>
        </w:rPr>
        <w:t>بنا بر این مطلب گفته می</w:t>
      </w:r>
      <w:r w:rsidRPr="00FB5CE3">
        <w:rPr>
          <w:rtl/>
        </w:rPr>
        <w:softHyphen/>
      </w:r>
      <w:r w:rsidRPr="00FB5CE3">
        <w:rPr>
          <w:rFonts w:hint="cs"/>
          <w:rtl/>
        </w:rPr>
        <w:t>شود: هر چند که مقدمیت</w:t>
      </w:r>
      <w:r w:rsidR="00A26F10">
        <w:rPr>
          <w:rFonts w:hint="cs"/>
          <w:rtl/>
        </w:rPr>
        <w:t>،</w:t>
      </w:r>
      <w:r w:rsidRPr="00FB5CE3">
        <w:rPr>
          <w:rFonts w:hint="cs"/>
          <w:rtl/>
        </w:rPr>
        <w:t xml:space="preserve"> حیثیت تعلیلیه است</w:t>
      </w:r>
      <w:r w:rsidR="009D6CBD">
        <w:rPr>
          <w:rFonts w:hint="cs"/>
          <w:rtl/>
        </w:rPr>
        <w:t>؛</w:t>
      </w:r>
      <w:r w:rsidRPr="00FB5CE3">
        <w:rPr>
          <w:rFonts w:hint="cs"/>
          <w:rtl/>
        </w:rPr>
        <w:t xml:space="preserve"> ولی چون موضوع حکم عقل است به حیثیت تقییدیه رجوع می</w:t>
      </w:r>
      <w:r w:rsidRPr="00FB5CE3">
        <w:rPr>
          <w:rtl/>
        </w:rPr>
        <w:softHyphen/>
      </w:r>
      <w:r w:rsidRPr="00FB5CE3">
        <w:rPr>
          <w:rFonts w:hint="cs"/>
          <w:rtl/>
        </w:rPr>
        <w:t xml:space="preserve">کند. </w:t>
      </w:r>
      <w:r w:rsidR="009D6CBD">
        <w:rPr>
          <w:rFonts w:hint="cs"/>
          <w:rtl/>
        </w:rPr>
        <w:t xml:space="preserve">یعنی مثلا </w:t>
      </w:r>
      <w:r w:rsidRPr="00FB5CE3">
        <w:rPr>
          <w:rFonts w:hint="cs"/>
          <w:rtl/>
        </w:rPr>
        <w:t>مقدمه بودن نصب سلم</w:t>
      </w:r>
      <w:r w:rsidR="009D6CBD">
        <w:rPr>
          <w:rFonts w:hint="cs"/>
          <w:rtl/>
        </w:rPr>
        <w:t>،</w:t>
      </w:r>
      <w:r w:rsidRPr="00FB5CE3">
        <w:rPr>
          <w:rFonts w:hint="cs"/>
          <w:rtl/>
        </w:rPr>
        <w:t xml:space="preserve"> تمام الموضوع است. مرحوم اصفهانی قبول دارد که اگر کسی مقدمه را اتیان کند</w:t>
      </w:r>
      <w:r w:rsidR="009D6CBD">
        <w:rPr>
          <w:rFonts w:hint="cs"/>
          <w:rtl/>
        </w:rPr>
        <w:t>، غرض از مقدمه</w:t>
      </w:r>
      <w:r w:rsidRPr="00FB5CE3">
        <w:rPr>
          <w:rFonts w:hint="cs"/>
          <w:rtl/>
        </w:rPr>
        <w:t xml:space="preserve"> حاصل می</w:t>
      </w:r>
      <w:r w:rsidRPr="00FB5CE3">
        <w:rPr>
          <w:rtl/>
        </w:rPr>
        <w:softHyphen/>
      </w:r>
      <w:r w:rsidRPr="00FB5CE3">
        <w:rPr>
          <w:rFonts w:hint="cs"/>
          <w:rtl/>
        </w:rPr>
        <w:t>شود</w:t>
      </w:r>
      <w:r w:rsidR="009D6CBD">
        <w:rPr>
          <w:rFonts w:hint="cs"/>
          <w:rtl/>
        </w:rPr>
        <w:t>؛</w:t>
      </w:r>
      <w:r w:rsidRPr="00FB5CE3">
        <w:rPr>
          <w:rFonts w:hint="cs"/>
          <w:rtl/>
        </w:rPr>
        <w:t xml:space="preserve"> اما حکم عقلی( حسن</w:t>
      </w:r>
      <w:r w:rsidR="009D6CBD">
        <w:rPr>
          <w:rFonts w:hint="cs"/>
          <w:rtl/>
        </w:rPr>
        <w:t xml:space="preserve"> بودن</w:t>
      </w:r>
      <w:r w:rsidRPr="00FB5CE3">
        <w:rPr>
          <w:rFonts w:hint="cs"/>
          <w:rtl/>
        </w:rPr>
        <w:t xml:space="preserve"> و لازم</w:t>
      </w:r>
      <w:r w:rsidR="009D6CBD">
        <w:rPr>
          <w:rFonts w:hint="cs"/>
          <w:rtl/>
        </w:rPr>
        <w:t xml:space="preserve"> بودن</w:t>
      </w:r>
      <w:r w:rsidRPr="00FB5CE3">
        <w:rPr>
          <w:rFonts w:hint="cs"/>
          <w:rtl/>
        </w:rPr>
        <w:t>) بر ذات مقدمه مترتب نشده است</w:t>
      </w:r>
      <w:r w:rsidR="009D6CBD">
        <w:rPr>
          <w:rFonts w:hint="cs"/>
          <w:rtl/>
        </w:rPr>
        <w:t>؛</w:t>
      </w:r>
      <w:r w:rsidRPr="00FB5CE3">
        <w:rPr>
          <w:rFonts w:hint="cs"/>
          <w:rtl/>
        </w:rPr>
        <w:t xml:space="preserve"> بلکه بما هی مقدمه مترتب شده است. عقل می</w:t>
      </w:r>
      <w:r w:rsidRPr="00FB5CE3">
        <w:rPr>
          <w:rtl/>
        </w:rPr>
        <w:softHyphen/>
      </w:r>
      <w:r w:rsidRPr="00FB5CE3">
        <w:rPr>
          <w:rFonts w:hint="cs"/>
          <w:rtl/>
        </w:rPr>
        <w:t>گوید: نصب سلم حسن است. این حکم</w:t>
      </w:r>
      <w:r w:rsidR="009D6CBD">
        <w:rPr>
          <w:rFonts w:hint="cs"/>
          <w:rtl/>
        </w:rPr>
        <w:t>،</w:t>
      </w:r>
      <w:r w:rsidRPr="00FB5CE3">
        <w:rPr>
          <w:rFonts w:hint="cs"/>
          <w:rtl/>
        </w:rPr>
        <w:t xml:space="preserve"> به خاطر مقدمه بودن است. در حقیقت می</w:t>
      </w:r>
      <w:r w:rsidRPr="00FB5CE3">
        <w:rPr>
          <w:rtl/>
        </w:rPr>
        <w:softHyphen/>
      </w:r>
      <w:r w:rsidRPr="00FB5CE3">
        <w:rPr>
          <w:rFonts w:hint="cs"/>
          <w:rtl/>
        </w:rPr>
        <w:t xml:space="preserve">گوید: المقدمة حسنة. </w:t>
      </w:r>
    </w:p>
    <w:p w:rsidR="00FB5CE3" w:rsidRPr="00FB5CE3" w:rsidRDefault="009D6CBD" w:rsidP="00FB5CE3">
      <w:pPr>
        <w:jc w:val="both"/>
        <w:rPr>
          <w:rtl/>
        </w:rPr>
      </w:pPr>
      <w:r>
        <w:rPr>
          <w:rFonts w:hint="cs"/>
          <w:rtl/>
        </w:rPr>
        <w:t>حُسن داشتن، زمانی بر مقدمه منطبق می</w:t>
      </w:r>
      <w:r>
        <w:rPr>
          <w:rtl/>
        </w:rPr>
        <w:softHyphen/>
      </w:r>
      <w:r w:rsidR="00A26F10">
        <w:rPr>
          <w:rFonts w:hint="cs"/>
          <w:rtl/>
        </w:rPr>
        <w:t>شود که قصد مقدمه بما هی مقدمة</w:t>
      </w:r>
      <w:r>
        <w:rPr>
          <w:rFonts w:hint="cs"/>
          <w:rtl/>
        </w:rPr>
        <w:t xml:space="preserve"> بشود. مصداق واجب زمانی محقق می</w:t>
      </w:r>
      <w:r>
        <w:rPr>
          <w:rtl/>
        </w:rPr>
        <w:softHyphen/>
      </w:r>
      <w:r>
        <w:rPr>
          <w:rFonts w:hint="cs"/>
          <w:rtl/>
        </w:rPr>
        <w:t>شود که عنوان مقدمه قصد بشود؛</w:t>
      </w:r>
      <w:r w:rsidR="00FB5CE3" w:rsidRPr="00FB5CE3">
        <w:rPr>
          <w:rFonts w:hint="cs"/>
          <w:rtl/>
        </w:rPr>
        <w:t xml:space="preserve"> پس اگر قصد توصل </w:t>
      </w:r>
      <w:r w:rsidR="00A26F10">
        <w:rPr>
          <w:rFonts w:hint="cs"/>
          <w:rtl/>
        </w:rPr>
        <w:t>ب</w:t>
      </w:r>
      <w:r w:rsidR="00FB5CE3" w:rsidRPr="00FB5CE3">
        <w:rPr>
          <w:rFonts w:hint="cs"/>
          <w:rtl/>
        </w:rPr>
        <w:t>شود</w:t>
      </w:r>
      <w:r w:rsidR="00A26F10">
        <w:rPr>
          <w:rFonts w:hint="cs"/>
          <w:rtl/>
        </w:rPr>
        <w:t>،</w:t>
      </w:r>
      <w:r w:rsidR="00FB5CE3" w:rsidRPr="00FB5CE3">
        <w:rPr>
          <w:rFonts w:hint="cs"/>
          <w:rtl/>
        </w:rPr>
        <w:t xml:space="preserve"> غرض ح</w:t>
      </w:r>
      <w:r>
        <w:rPr>
          <w:rFonts w:hint="cs"/>
          <w:rtl/>
        </w:rPr>
        <w:t>ا</w:t>
      </w:r>
      <w:r w:rsidR="00FB5CE3" w:rsidRPr="00FB5CE3">
        <w:rPr>
          <w:rFonts w:hint="cs"/>
          <w:rtl/>
        </w:rPr>
        <w:t>صل شده است</w:t>
      </w:r>
      <w:r>
        <w:rPr>
          <w:rFonts w:hint="cs"/>
          <w:rtl/>
        </w:rPr>
        <w:t>؛</w:t>
      </w:r>
      <w:r w:rsidR="00FB5CE3" w:rsidRPr="00FB5CE3">
        <w:rPr>
          <w:rFonts w:hint="cs"/>
          <w:rtl/>
        </w:rPr>
        <w:t xml:space="preserve"> ولی بما هی مقدمه محقق نشده است.</w:t>
      </w:r>
    </w:p>
    <w:p w:rsidR="00FB5CE3" w:rsidRPr="00FB5CE3" w:rsidRDefault="00FB5CE3" w:rsidP="00FB5CE3">
      <w:pPr>
        <w:jc w:val="both"/>
        <w:rPr>
          <w:rtl/>
        </w:rPr>
      </w:pPr>
      <w:r w:rsidRPr="00FB5CE3">
        <w:rPr>
          <w:rFonts w:hint="cs"/>
          <w:rtl/>
        </w:rPr>
        <w:t>ما قبول داریم که در احکام عقلیه حیثیات تعلیلیه به حیثیات تقییدیه رجوع می</w:t>
      </w:r>
      <w:r w:rsidRPr="00FB5CE3">
        <w:rPr>
          <w:rtl/>
        </w:rPr>
        <w:softHyphen/>
      </w:r>
      <w:r w:rsidRPr="00FB5CE3">
        <w:rPr>
          <w:rFonts w:hint="cs"/>
          <w:rtl/>
        </w:rPr>
        <w:t>کن</w:t>
      </w:r>
      <w:r w:rsidR="009D6CBD">
        <w:rPr>
          <w:rFonts w:hint="cs"/>
          <w:rtl/>
        </w:rPr>
        <w:t>ن</w:t>
      </w:r>
      <w:r w:rsidRPr="00FB5CE3">
        <w:rPr>
          <w:rFonts w:hint="cs"/>
          <w:rtl/>
        </w:rPr>
        <w:t>د؛ اما این مطلب در احکام عقلیه</w:t>
      </w:r>
      <w:r w:rsidR="009D6CBD">
        <w:rPr>
          <w:rFonts w:hint="cs"/>
          <w:rtl/>
        </w:rPr>
        <w:t xml:space="preserve"> جاری</w:t>
      </w:r>
      <w:r w:rsidRPr="00FB5CE3">
        <w:rPr>
          <w:rFonts w:hint="cs"/>
          <w:rtl/>
        </w:rPr>
        <w:t xml:space="preserve"> است.(فعلا کاری با حقیقت احکام عقلیه نداریم)</w:t>
      </w:r>
      <w:r w:rsidR="00A26F10">
        <w:rPr>
          <w:rFonts w:hint="cs"/>
          <w:rtl/>
        </w:rPr>
        <w:t>و</w:t>
      </w:r>
      <w:r w:rsidRPr="00FB5CE3">
        <w:rPr>
          <w:rFonts w:hint="cs"/>
          <w:rtl/>
        </w:rPr>
        <w:t xml:space="preserve"> مراد از حکم عقلی که در باب ملازمه وجوب مقدمه و ذی المقدمه است، اح</w:t>
      </w:r>
      <w:r w:rsidR="009D6CBD">
        <w:rPr>
          <w:rFonts w:hint="cs"/>
          <w:rtl/>
        </w:rPr>
        <w:t>کام عقلیه</w:t>
      </w:r>
      <w:r w:rsidR="009D6CBD">
        <w:rPr>
          <w:rtl/>
        </w:rPr>
        <w:softHyphen/>
      </w:r>
      <w:r w:rsidR="009D6CBD">
        <w:rPr>
          <w:rFonts w:hint="cs"/>
          <w:rtl/>
        </w:rPr>
        <w:t>ای که در فلسفه مطرح است، نیست و</w:t>
      </w:r>
      <w:r w:rsidRPr="00FB5CE3">
        <w:rPr>
          <w:rFonts w:hint="cs"/>
          <w:rtl/>
        </w:rPr>
        <w:t xml:space="preserve"> مراد حسن و قبح عقلی که در فلسفه می</w:t>
      </w:r>
      <w:r w:rsidRPr="00FB5CE3">
        <w:rPr>
          <w:rtl/>
        </w:rPr>
        <w:softHyphen/>
      </w:r>
      <w:r w:rsidRPr="00FB5CE3">
        <w:rPr>
          <w:rFonts w:hint="cs"/>
          <w:rtl/>
        </w:rPr>
        <w:t>گویند</w:t>
      </w:r>
      <w:r w:rsidR="009D6CBD">
        <w:rPr>
          <w:rFonts w:hint="cs"/>
          <w:rtl/>
        </w:rPr>
        <w:t>،</w:t>
      </w:r>
      <w:r w:rsidRPr="00FB5CE3">
        <w:rPr>
          <w:rFonts w:hint="cs"/>
          <w:rtl/>
        </w:rPr>
        <w:t xml:space="preserve"> نیست. این که گفته می</w:t>
      </w:r>
      <w:r w:rsidRPr="00FB5CE3">
        <w:rPr>
          <w:rtl/>
        </w:rPr>
        <w:softHyphen/>
      </w:r>
      <w:r w:rsidRPr="00FB5CE3">
        <w:rPr>
          <w:rFonts w:hint="cs"/>
          <w:rtl/>
        </w:rPr>
        <w:t>شود عقلا بین وجوب مقدمه و ذی المقدمه تلازم وجود دارد، مرادشان وجدان است.</w:t>
      </w:r>
      <w:r w:rsidR="009D6CBD">
        <w:rPr>
          <w:rFonts w:hint="cs"/>
          <w:rtl/>
        </w:rPr>
        <w:t xml:space="preserve"> در این جا عقل در مقابل نقل است؛</w:t>
      </w:r>
      <w:r w:rsidRPr="00FB5CE3">
        <w:rPr>
          <w:rFonts w:hint="cs"/>
          <w:rtl/>
        </w:rPr>
        <w:t xml:space="preserve"> یعنی آیه و روایتی</w:t>
      </w:r>
      <w:r w:rsidR="009D6CBD">
        <w:rPr>
          <w:rFonts w:hint="cs"/>
          <w:rtl/>
        </w:rPr>
        <w:t xml:space="preserve"> وجود ندارد؛ بلکه وجدانی است.</w:t>
      </w:r>
      <w:r w:rsidRPr="00FB5CE3">
        <w:rPr>
          <w:rFonts w:hint="cs"/>
          <w:rtl/>
        </w:rPr>
        <w:t xml:space="preserve"> اگر مولایی چیزی را اراده کند و ملتفت باشد که متوقف بر یک مقدمه است</w:t>
      </w:r>
      <w:r w:rsidR="009D6CBD">
        <w:rPr>
          <w:rFonts w:hint="cs"/>
          <w:rtl/>
        </w:rPr>
        <w:t>،</w:t>
      </w:r>
      <w:r w:rsidRPr="00FB5CE3">
        <w:rPr>
          <w:rFonts w:hint="cs"/>
          <w:rtl/>
        </w:rPr>
        <w:t xml:space="preserve"> وجدانا اراده مقدمه را کرده است. ما باید ببینیم متعلق اراده چیست؟ آیا نصب سلم</w:t>
      </w:r>
      <w:r w:rsidR="009D6CBD">
        <w:rPr>
          <w:rFonts w:hint="cs"/>
          <w:rtl/>
        </w:rPr>
        <w:t>ِ</w:t>
      </w:r>
      <w:r w:rsidRPr="00FB5CE3">
        <w:rPr>
          <w:rFonts w:hint="cs"/>
          <w:rtl/>
        </w:rPr>
        <w:t xml:space="preserve"> مقدمه را اراد</w:t>
      </w:r>
      <w:r w:rsidR="00651811">
        <w:rPr>
          <w:rFonts w:hint="cs"/>
          <w:rtl/>
        </w:rPr>
        <w:t>ه</w:t>
      </w:r>
      <w:r w:rsidRPr="00FB5CE3">
        <w:rPr>
          <w:rFonts w:hint="cs"/>
          <w:rtl/>
        </w:rPr>
        <w:t xml:space="preserve"> کرده است یا ذات نصب سلم را اراده کرده است؟ وجدان حکم می</w:t>
      </w:r>
      <w:r w:rsidRPr="00FB5CE3">
        <w:rPr>
          <w:rtl/>
        </w:rPr>
        <w:softHyphen/>
      </w:r>
      <w:r w:rsidR="009D6CBD">
        <w:rPr>
          <w:rFonts w:hint="cs"/>
          <w:rtl/>
        </w:rPr>
        <w:t>کند که منشا اراده نصب سلم</w:t>
      </w:r>
      <w:r w:rsidRPr="00FB5CE3">
        <w:rPr>
          <w:rFonts w:hint="cs"/>
          <w:rtl/>
        </w:rPr>
        <w:t>، ذات توقف است، نه ای</w:t>
      </w:r>
      <w:r w:rsidR="009D6CBD">
        <w:rPr>
          <w:rFonts w:hint="cs"/>
          <w:rtl/>
        </w:rPr>
        <w:t>ن که عنوان مقدمیت منشا اراده نصب سلم</w:t>
      </w:r>
      <w:r w:rsidRPr="00FB5CE3">
        <w:rPr>
          <w:rFonts w:hint="cs"/>
          <w:rtl/>
        </w:rPr>
        <w:t xml:space="preserve"> باشد. اگر التفات به توقف</w:t>
      </w:r>
      <w:r w:rsidR="009D6CBD">
        <w:rPr>
          <w:rFonts w:hint="cs"/>
          <w:rtl/>
        </w:rPr>
        <w:t xml:space="preserve"> ذی المقدمه بر مقدمه نداشت، اراده مقدمه سبب و منشا</w:t>
      </w:r>
      <w:r w:rsidRPr="00FB5CE3">
        <w:rPr>
          <w:rFonts w:hint="cs"/>
          <w:rtl/>
        </w:rPr>
        <w:t xml:space="preserve"> ندارد. </w:t>
      </w:r>
    </w:p>
    <w:p w:rsidR="001402E6" w:rsidRDefault="001402E6" w:rsidP="001402E6">
      <w:pPr>
        <w:pStyle w:val="Heading4"/>
        <w:rPr>
          <w:rtl/>
        </w:rPr>
      </w:pPr>
      <w:r>
        <w:rPr>
          <w:rFonts w:hint="cs"/>
          <w:rtl/>
        </w:rPr>
        <w:t>بقی شئ</w:t>
      </w:r>
    </w:p>
    <w:p w:rsidR="00FB5CE3" w:rsidRPr="00FB5CE3" w:rsidRDefault="00FB5CE3" w:rsidP="00FB5CE3">
      <w:pPr>
        <w:jc w:val="both"/>
        <w:rPr>
          <w:rtl/>
        </w:rPr>
      </w:pPr>
      <w:r w:rsidRPr="00FB5CE3">
        <w:rPr>
          <w:rFonts w:hint="cs"/>
          <w:rtl/>
        </w:rPr>
        <w:t>اگر گفتیم منشا طهارات ثلاث</w:t>
      </w:r>
      <w:r w:rsidR="009D6CBD">
        <w:rPr>
          <w:rFonts w:hint="cs"/>
          <w:rtl/>
        </w:rPr>
        <w:t>،</w:t>
      </w:r>
      <w:r w:rsidRPr="00FB5CE3">
        <w:rPr>
          <w:rFonts w:hint="cs"/>
          <w:rtl/>
        </w:rPr>
        <w:t xml:space="preserve"> استحباب نفسی است</w:t>
      </w:r>
      <w:r w:rsidR="009D6CBD">
        <w:rPr>
          <w:rFonts w:hint="cs"/>
          <w:rtl/>
        </w:rPr>
        <w:t>،</w:t>
      </w:r>
      <w:r w:rsidRPr="00FB5CE3">
        <w:rPr>
          <w:rFonts w:hint="cs"/>
          <w:rtl/>
        </w:rPr>
        <w:t xml:space="preserve"> </w:t>
      </w:r>
      <w:r w:rsidR="009D6CBD">
        <w:rPr>
          <w:rFonts w:hint="cs"/>
          <w:rtl/>
        </w:rPr>
        <w:t xml:space="preserve">وضو گرفتن </w:t>
      </w:r>
      <w:r w:rsidRPr="00FB5CE3">
        <w:rPr>
          <w:rFonts w:hint="cs"/>
          <w:rtl/>
        </w:rPr>
        <w:t>قبل از دخول وقت و بدون قصد غایتی از غایات، صح</w:t>
      </w:r>
      <w:r w:rsidR="009D6CBD">
        <w:rPr>
          <w:rFonts w:hint="cs"/>
          <w:rtl/>
        </w:rPr>
        <w:t>یح است. اگر گفتیم منشا عبادیت</w:t>
      </w:r>
      <w:r w:rsidRPr="00FB5CE3">
        <w:rPr>
          <w:rFonts w:hint="cs"/>
          <w:rtl/>
        </w:rPr>
        <w:t xml:space="preserve"> امر غیری است و </w:t>
      </w:r>
      <w:r w:rsidR="009D6CBD">
        <w:rPr>
          <w:rFonts w:hint="cs"/>
          <w:rtl/>
        </w:rPr>
        <w:t>قصد توصل در آن نهفته است،</w:t>
      </w:r>
      <w:r w:rsidRPr="00FB5CE3">
        <w:rPr>
          <w:rFonts w:hint="cs"/>
          <w:rtl/>
        </w:rPr>
        <w:t xml:space="preserve"> این سوال مطرح می</w:t>
      </w:r>
      <w:r w:rsidRPr="00FB5CE3">
        <w:rPr>
          <w:rtl/>
        </w:rPr>
        <w:softHyphen/>
      </w:r>
      <w:r w:rsidRPr="00FB5CE3">
        <w:rPr>
          <w:rFonts w:hint="cs"/>
          <w:rtl/>
        </w:rPr>
        <w:t xml:space="preserve">شود که اگر قصد غایتی از غایات را کرد </w:t>
      </w:r>
      <w:r w:rsidR="009D6CBD">
        <w:rPr>
          <w:rFonts w:hint="cs"/>
          <w:rtl/>
        </w:rPr>
        <w:t>و وضو گرفت و بعد،</w:t>
      </w:r>
      <w:r w:rsidRPr="00FB5CE3">
        <w:rPr>
          <w:rFonts w:hint="cs"/>
          <w:rtl/>
        </w:rPr>
        <w:t xml:space="preserve"> منصرف</w:t>
      </w:r>
      <w:r w:rsidR="009D6CBD">
        <w:rPr>
          <w:rFonts w:hint="cs"/>
          <w:rtl/>
        </w:rPr>
        <w:t xml:space="preserve"> از امتثال ذی المقدمه</w:t>
      </w:r>
      <w:r w:rsidRPr="00FB5CE3">
        <w:rPr>
          <w:rFonts w:hint="cs"/>
          <w:rtl/>
        </w:rPr>
        <w:t xml:space="preserve"> شد؛آیا وضو گرفتن صحیح است؟ </w:t>
      </w:r>
    </w:p>
    <w:p w:rsidR="009D6CBD" w:rsidRDefault="00FB5CE3" w:rsidP="00FB5CE3">
      <w:pPr>
        <w:jc w:val="both"/>
        <w:rPr>
          <w:rtl/>
        </w:rPr>
      </w:pPr>
      <w:r w:rsidRPr="00FB5CE3">
        <w:rPr>
          <w:rFonts w:hint="cs"/>
          <w:rtl/>
        </w:rPr>
        <w:lastRenderedPageBreak/>
        <w:t>مرحوم نائینی در اجود فرموده است</w:t>
      </w:r>
      <w:r w:rsidR="00336FAB">
        <w:rPr>
          <w:rStyle w:val="FootnoteReference"/>
          <w:rtl/>
        </w:rPr>
        <w:footnoteReference w:id="4"/>
      </w:r>
      <w:r w:rsidRPr="00FB5CE3">
        <w:rPr>
          <w:rFonts w:hint="cs"/>
          <w:rtl/>
        </w:rPr>
        <w:t xml:space="preserve">: بنا بر وجوب مقدمه موصله عمل باطل است؛ زیرا </w:t>
      </w:r>
      <w:r w:rsidR="009D6CBD">
        <w:rPr>
          <w:rFonts w:hint="cs"/>
          <w:rtl/>
        </w:rPr>
        <w:t xml:space="preserve">در این حالت، </w:t>
      </w:r>
      <w:r w:rsidRPr="00FB5CE3">
        <w:rPr>
          <w:rFonts w:hint="cs"/>
          <w:rtl/>
        </w:rPr>
        <w:t>مقدمه موصله نیست و امر</w:t>
      </w:r>
      <w:r w:rsidR="009D6CBD">
        <w:rPr>
          <w:rFonts w:hint="cs"/>
          <w:rtl/>
        </w:rPr>
        <w:t xml:space="preserve"> واقعی</w:t>
      </w:r>
      <w:r w:rsidRPr="00FB5CE3">
        <w:rPr>
          <w:rFonts w:hint="cs"/>
          <w:rtl/>
        </w:rPr>
        <w:t xml:space="preserve"> نداشته</w:t>
      </w:r>
      <w:r w:rsidR="009D6CBD">
        <w:rPr>
          <w:rFonts w:hint="cs"/>
          <w:rtl/>
        </w:rPr>
        <w:t xml:space="preserve"> است؛ بلکه</w:t>
      </w:r>
      <w:r w:rsidRPr="00FB5CE3">
        <w:rPr>
          <w:rFonts w:hint="cs"/>
          <w:rtl/>
        </w:rPr>
        <w:t xml:space="preserve"> امر </w:t>
      </w:r>
      <w:r w:rsidR="009D6CBD">
        <w:rPr>
          <w:rFonts w:hint="cs"/>
          <w:rtl/>
        </w:rPr>
        <w:t xml:space="preserve">خیالی داشته است. بنا بر این </w:t>
      </w:r>
      <w:r w:rsidRPr="00FB5CE3">
        <w:rPr>
          <w:rFonts w:hint="cs"/>
          <w:rtl/>
        </w:rPr>
        <w:t xml:space="preserve">که مطلق مقدمه واجب است، وضو صحیح است. </w:t>
      </w:r>
    </w:p>
    <w:p w:rsidR="00A828B8" w:rsidRDefault="00FB5CE3" w:rsidP="00FB5CE3">
      <w:pPr>
        <w:jc w:val="both"/>
        <w:rPr>
          <w:rtl/>
        </w:rPr>
      </w:pPr>
      <w:r w:rsidRPr="00FB5CE3">
        <w:rPr>
          <w:rFonts w:hint="cs"/>
          <w:rtl/>
        </w:rPr>
        <w:t>بعضی گفته اند</w:t>
      </w:r>
      <w:r w:rsidR="009D6CBD">
        <w:rPr>
          <w:rFonts w:hint="cs"/>
          <w:rtl/>
        </w:rPr>
        <w:t>: در صورتی که مطلق مقدمه واجب باشد، باز هم وضو در چنین حالتی( اتیان وضو به قصد توصل و نماز نخواندن)</w:t>
      </w:r>
      <w:r w:rsidRPr="00FB5CE3">
        <w:rPr>
          <w:rFonts w:hint="cs"/>
          <w:rtl/>
        </w:rPr>
        <w:t xml:space="preserve"> باطل است؛ زیرا وضو وقتی مقربیت دارد که </w:t>
      </w:r>
      <w:r w:rsidR="00A828B8">
        <w:rPr>
          <w:rFonts w:hint="cs"/>
          <w:rtl/>
        </w:rPr>
        <w:t xml:space="preserve">قصد </w:t>
      </w:r>
      <w:r w:rsidRPr="00FB5CE3">
        <w:rPr>
          <w:rFonts w:hint="cs"/>
          <w:rtl/>
        </w:rPr>
        <w:t>امتثال امر به غیر باشد. اگر غیر امتثال نشود</w:t>
      </w:r>
      <w:r w:rsidR="00A828B8">
        <w:rPr>
          <w:rFonts w:hint="cs"/>
          <w:rtl/>
        </w:rPr>
        <w:t>؛</w:t>
      </w:r>
      <w:r w:rsidRPr="00FB5CE3">
        <w:rPr>
          <w:rFonts w:hint="cs"/>
          <w:rtl/>
        </w:rPr>
        <w:t xml:space="preserve"> پس عمل مصداق امتثال آن امر به غیر</w:t>
      </w:r>
      <w:r w:rsidR="00A828B8">
        <w:rPr>
          <w:rFonts w:hint="cs"/>
          <w:rtl/>
        </w:rPr>
        <w:t>،</w:t>
      </w:r>
      <w:r w:rsidRPr="00FB5CE3">
        <w:rPr>
          <w:rFonts w:hint="cs"/>
          <w:rtl/>
        </w:rPr>
        <w:t xml:space="preserve"> واقع نشده است و محکوم به بطلان است. </w:t>
      </w:r>
    </w:p>
    <w:p w:rsidR="00FB5CE3" w:rsidRPr="00FB5CE3" w:rsidRDefault="00A828B8" w:rsidP="00336FAB">
      <w:pPr>
        <w:jc w:val="both"/>
        <w:rPr>
          <w:rtl/>
        </w:rPr>
      </w:pPr>
      <w:r>
        <w:rPr>
          <w:rFonts w:hint="cs"/>
          <w:rtl/>
        </w:rPr>
        <w:t xml:space="preserve">در ادامه مرحوم نائینی </w:t>
      </w:r>
      <w:r w:rsidR="00FB5CE3" w:rsidRPr="00FB5CE3">
        <w:rPr>
          <w:rFonts w:hint="cs"/>
          <w:rtl/>
        </w:rPr>
        <w:t>فرموده است: وضو به قصد غایتی از غایات صحیح است؛ زیرا ما برای صحت عبادت نیاز به این داریم که عمل اضافه ای ب</w:t>
      </w:r>
      <w:r>
        <w:rPr>
          <w:rFonts w:hint="cs"/>
          <w:rtl/>
        </w:rPr>
        <w:t>ه خداوند پیدا کند. برای تحقق این اضافه،</w:t>
      </w:r>
      <w:r w:rsidR="00FB5CE3" w:rsidRPr="00FB5CE3">
        <w:rPr>
          <w:rFonts w:hint="cs"/>
          <w:rtl/>
        </w:rPr>
        <w:t xml:space="preserve"> قصد توصل کفایت می</w:t>
      </w:r>
      <w:r w:rsidR="00FB5CE3" w:rsidRPr="00FB5CE3">
        <w:rPr>
          <w:rtl/>
        </w:rPr>
        <w:softHyphen/>
      </w:r>
      <w:r>
        <w:rPr>
          <w:rFonts w:hint="cs"/>
          <w:rtl/>
        </w:rPr>
        <w:t>کند و حالا که نماز نمی</w:t>
      </w:r>
      <w:r>
        <w:rPr>
          <w:rtl/>
        </w:rPr>
        <w:softHyphen/>
      </w:r>
      <w:r>
        <w:rPr>
          <w:rFonts w:hint="cs"/>
          <w:rtl/>
        </w:rPr>
        <w:t>خواند، الشئ لا ینقلب عما هو علیه.</w:t>
      </w:r>
      <w:r w:rsidR="00FB5CE3" w:rsidRPr="00FB5CE3">
        <w:rPr>
          <w:rFonts w:hint="cs"/>
          <w:rtl/>
        </w:rPr>
        <w:t xml:space="preserve"> همان طوری که</w:t>
      </w:r>
      <w:r>
        <w:rPr>
          <w:rFonts w:hint="cs"/>
          <w:rtl/>
        </w:rPr>
        <w:t xml:space="preserve"> اتیان وضو</w:t>
      </w:r>
      <w:r w:rsidR="00FB5CE3" w:rsidRPr="00FB5CE3">
        <w:rPr>
          <w:rFonts w:hint="cs"/>
          <w:rtl/>
        </w:rPr>
        <w:t xml:space="preserve"> در ظرف خودش </w:t>
      </w:r>
      <w:r>
        <w:rPr>
          <w:rFonts w:hint="cs"/>
          <w:rtl/>
        </w:rPr>
        <w:t>قربی محقق شده است بعدا که قصد نماز نخواندن را داشت، باز هم</w:t>
      </w:r>
      <w:r w:rsidR="00FB5CE3" w:rsidRPr="00FB5CE3">
        <w:rPr>
          <w:rFonts w:hint="cs"/>
          <w:rtl/>
        </w:rPr>
        <w:t xml:space="preserve"> قربی هست.</w:t>
      </w:r>
    </w:p>
    <w:p w:rsidR="00FB5CE3" w:rsidRPr="00FB5CE3" w:rsidRDefault="00FB5CE3" w:rsidP="00336FAB">
      <w:pPr>
        <w:pStyle w:val="Heading7"/>
        <w:rPr>
          <w:rtl/>
        </w:rPr>
      </w:pPr>
      <w:bookmarkStart w:id="10" w:name="_Toc29114991"/>
      <w:r w:rsidRPr="00FB5CE3">
        <w:rPr>
          <w:rFonts w:hint="cs"/>
          <w:rtl/>
        </w:rPr>
        <w:t>اشکال اول</w:t>
      </w:r>
      <w:r w:rsidR="00336FAB">
        <w:rPr>
          <w:rFonts w:hint="cs"/>
          <w:rtl/>
        </w:rPr>
        <w:t>: عدم ابتناء مساله بر مقدمه موصله و عدم آن</w:t>
      </w:r>
      <w:bookmarkEnd w:id="10"/>
    </w:p>
    <w:p w:rsidR="00FB5CE3" w:rsidRPr="00FB5CE3" w:rsidRDefault="00FB5CE3" w:rsidP="00A828B8">
      <w:pPr>
        <w:jc w:val="both"/>
        <w:rPr>
          <w:rtl/>
        </w:rPr>
      </w:pPr>
      <w:r w:rsidRPr="00FB5CE3">
        <w:rPr>
          <w:rFonts w:hint="cs"/>
          <w:rtl/>
        </w:rPr>
        <w:t>این بحث ربطی به مقدمه موصله ندارد. چیزی که مصحح عبادیت وضو می</w:t>
      </w:r>
      <w:r w:rsidRPr="00FB5CE3">
        <w:rPr>
          <w:rtl/>
        </w:rPr>
        <w:softHyphen/>
      </w:r>
      <w:r w:rsidRPr="00FB5CE3">
        <w:rPr>
          <w:rFonts w:hint="cs"/>
          <w:rtl/>
        </w:rPr>
        <w:t>توان</w:t>
      </w:r>
      <w:r w:rsidR="00A828B8">
        <w:rPr>
          <w:rFonts w:hint="cs"/>
          <w:rtl/>
        </w:rPr>
        <w:t>د</w:t>
      </w:r>
      <w:r w:rsidRPr="00FB5CE3">
        <w:rPr>
          <w:rFonts w:hint="cs"/>
          <w:rtl/>
        </w:rPr>
        <w:t xml:space="preserve"> باشد</w:t>
      </w:r>
      <w:r w:rsidR="00A828B8">
        <w:rPr>
          <w:rFonts w:hint="cs"/>
          <w:rtl/>
        </w:rPr>
        <w:t>،</w:t>
      </w:r>
      <w:r w:rsidRPr="00FB5CE3">
        <w:rPr>
          <w:rFonts w:hint="cs"/>
          <w:rtl/>
        </w:rPr>
        <w:t xml:space="preserve"> قصد توصل به ذی المقدمه است</w:t>
      </w:r>
      <w:r w:rsidR="00A828B8">
        <w:rPr>
          <w:rFonts w:hint="cs"/>
          <w:rtl/>
        </w:rPr>
        <w:t>، چه مقدمه واجب، واجب باشد و چه نباشد.</w:t>
      </w:r>
      <w:r w:rsidRPr="00FB5CE3">
        <w:rPr>
          <w:rFonts w:hint="cs"/>
          <w:rtl/>
        </w:rPr>
        <w:t xml:space="preserve"> مرحوم آخوند نیز قبلا فرمود: قصد امر غیری مهم نیست</w:t>
      </w:r>
      <w:r w:rsidR="00F2407A">
        <w:rPr>
          <w:rFonts w:hint="cs"/>
          <w:rtl/>
        </w:rPr>
        <w:t>؛</w:t>
      </w:r>
      <w:r w:rsidRPr="00FB5CE3">
        <w:rPr>
          <w:rFonts w:hint="cs"/>
          <w:rtl/>
        </w:rPr>
        <w:t xml:space="preserve"> بلکه قصد توصل مهم است. </w:t>
      </w:r>
    </w:p>
    <w:p w:rsidR="00FB5CE3" w:rsidRPr="00FB5CE3" w:rsidRDefault="00FB5CE3" w:rsidP="00336FAB">
      <w:pPr>
        <w:pStyle w:val="Heading7"/>
        <w:rPr>
          <w:rtl/>
        </w:rPr>
      </w:pPr>
      <w:bookmarkStart w:id="11" w:name="_Toc29114992"/>
      <w:r w:rsidRPr="00FB5CE3">
        <w:rPr>
          <w:rFonts w:hint="cs"/>
          <w:rtl/>
        </w:rPr>
        <w:t>اشکال دوم</w:t>
      </w:r>
      <w:r w:rsidR="00336FAB">
        <w:rPr>
          <w:rFonts w:hint="cs"/>
          <w:rtl/>
        </w:rPr>
        <w:t>: کافی نبودن جواب مرحوم نائینی در حل اشکال</w:t>
      </w:r>
      <w:bookmarkEnd w:id="11"/>
    </w:p>
    <w:p w:rsidR="00FB5CE3" w:rsidRPr="00FB5CE3" w:rsidRDefault="00A828B8" w:rsidP="00FB5CE3">
      <w:pPr>
        <w:jc w:val="both"/>
        <w:rPr>
          <w:rtl/>
        </w:rPr>
      </w:pPr>
      <w:r>
        <w:rPr>
          <w:rFonts w:hint="cs"/>
          <w:rtl/>
        </w:rPr>
        <w:t>مرحوم نائینی</w:t>
      </w:r>
      <w:r w:rsidR="00FB5CE3" w:rsidRPr="00FB5CE3">
        <w:rPr>
          <w:rFonts w:hint="cs"/>
          <w:rtl/>
        </w:rPr>
        <w:t xml:space="preserve"> فرمود: اگر قصد توصل کند</w:t>
      </w:r>
      <w:r>
        <w:rPr>
          <w:rFonts w:hint="cs"/>
          <w:rtl/>
        </w:rPr>
        <w:t>،</w:t>
      </w:r>
      <w:r w:rsidR="00FB5CE3" w:rsidRPr="00FB5CE3">
        <w:rPr>
          <w:rFonts w:hint="cs"/>
          <w:rtl/>
        </w:rPr>
        <w:t xml:space="preserve"> وضو صحیح است. ادعای ایشان</w:t>
      </w:r>
      <w:r>
        <w:rPr>
          <w:rFonts w:hint="cs"/>
          <w:rtl/>
        </w:rPr>
        <w:t>،</w:t>
      </w:r>
      <w:r w:rsidR="00FB5CE3" w:rsidRPr="00FB5CE3">
        <w:rPr>
          <w:rFonts w:hint="cs"/>
          <w:rtl/>
        </w:rPr>
        <w:t xml:space="preserve"> مشکل مستشکل را حل نمی</w:t>
      </w:r>
      <w:r w:rsidR="00FB5CE3" w:rsidRPr="00FB5CE3">
        <w:rPr>
          <w:rtl/>
        </w:rPr>
        <w:softHyphen/>
      </w:r>
      <w:r w:rsidR="00FB5CE3" w:rsidRPr="00FB5CE3">
        <w:rPr>
          <w:rFonts w:hint="cs"/>
          <w:rtl/>
        </w:rPr>
        <w:t>کند</w:t>
      </w:r>
      <w:r>
        <w:rPr>
          <w:rFonts w:hint="cs"/>
          <w:rtl/>
        </w:rPr>
        <w:t>،</w:t>
      </w:r>
      <w:r w:rsidR="00FB5CE3" w:rsidRPr="00FB5CE3">
        <w:rPr>
          <w:rFonts w:hint="cs"/>
          <w:rtl/>
        </w:rPr>
        <w:t xml:space="preserve"> خصوصا بر مبنای مرحوم نائینی. در مقربیت</w:t>
      </w:r>
      <w:r>
        <w:rPr>
          <w:rFonts w:hint="cs"/>
          <w:rtl/>
        </w:rPr>
        <w:t>ِ قصد توصل دو مطلب وجود داشت</w:t>
      </w:r>
      <w:r w:rsidR="00FB5CE3" w:rsidRPr="00FB5CE3">
        <w:rPr>
          <w:rFonts w:hint="cs"/>
          <w:rtl/>
        </w:rPr>
        <w:t>. یکی ادعای مرحوم شیخ بود که قصد توصل در طهارات ثلاث</w:t>
      </w:r>
      <w:r>
        <w:rPr>
          <w:rFonts w:hint="cs"/>
          <w:rtl/>
        </w:rPr>
        <w:t>، مصحح مقربیت است.(</w:t>
      </w:r>
      <w:r w:rsidR="00FB5CE3" w:rsidRPr="00FB5CE3">
        <w:rPr>
          <w:rFonts w:hint="cs"/>
          <w:rtl/>
        </w:rPr>
        <w:t>در حقیقت مقربیت از امر نفسی آمده است</w:t>
      </w:r>
      <w:r>
        <w:rPr>
          <w:rFonts w:hint="cs"/>
          <w:rtl/>
        </w:rPr>
        <w:t>؛</w:t>
      </w:r>
      <w:r w:rsidR="00FB5CE3" w:rsidRPr="00FB5CE3">
        <w:rPr>
          <w:rFonts w:hint="cs"/>
          <w:rtl/>
        </w:rPr>
        <w:t xml:space="preserve"> یعنی وضو می</w:t>
      </w:r>
      <w:r w:rsidR="00FB5CE3" w:rsidRPr="00FB5CE3">
        <w:rPr>
          <w:rtl/>
        </w:rPr>
        <w:softHyphen/>
      </w:r>
      <w:r w:rsidR="00FB5CE3" w:rsidRPr="00FB5CE3">
        <w:rPr>
          <w:rFonts w:hint="cs"/>
          <w:rtl/>
        </w:rPr>
        <w:t>گیریم به خاطر امر نفسی. مکلف می</w:t>
      </w:r>
      <w:r w:rsidR="00FB5CE3" w:rsidRPr="00FB5CE3">
        <w:rPr>
          <w:rtl/>
        </w:rPr>
        <w:softHyphen/>
      </w:r>
      <w:r w:rsidR="00FB5CE3" w:rsidRPr="00FB5CE3">
        <w:rPr>
          <w:rFonts w:hint="cs"/>
          <w:rtl/>
        </w:rPr>
        <w:t>گوید: وضو می</w:t>
      </w:r>
      <w:r w:rsidR="00FB5CE3" w:rsidRPr="00FB5CE3">
        <w:rPr>
          <w:rtl/>
        </w:rPr>
        <w:softHyphen/>
      </w:r>
      <w:r w:rsidR="00FB5CE3" w:rsidRPr="00FB5CE3">
        <w:rPr>
          <w:rFonts w:hint="cs"/>
          <w:rtl/>
        </w:rPr>
        <w:t>گیریم چون خدا</w:t>
      </w:r>
      <w:r>
        <w:rPr>
          <w:rFonts w:hint="cs"/>
          <w:rtl/>
        </w:rPr>
        <w:t xml:space="preserve"> فرموده است نماز با وضو بخوانید)</w:t>
      </w:r>
      <w:r w:rsidR="00FB5CE3" w:rsidRPr="00FB5CE3">
        <w:rPr>
          <w:rFonts w:hint="cs"/>
          <w:rtl/>
        </w:rPr>
        <w:t xml:space="preserve"> پر واضح است که قصد امتثال مقدمه برای توصل به ذی المقدمه </w:t>
      </w:r>
      <w:r>
        <w:rPr>
          <w:rFonts w:hint="cs"/>
          <w:rtl/>
        </w:rPr>
        <w:t>موجب</w:t>
      </w:r>
      <w:r w:rsidR="00FB5CE3" w:rsidRPr="00FB5CE3">
        <w:rPr>
          <w:rFonts w:hint="cs"/>
          <w:rtl/>
        </w:rPr>
        <w:t xml:space="preserve"> قربی</w:t>
      </w:r>
      <w:r>
        <w:rPr>
          <w:rFonts w:hint="cs"/>
          <w:rtl/>
        </w:rPr>
        <w:t xml:space="preserve"> شدن</w:t>
      </w:r>
      <w:r w:rsidR="00FB5CE3" w:rsidRPr="00FB5CE3">
        <w:rPr>
          <w:rFonts w:hint="cs"/>
          <w:rtl/>
        </w:rPr>
        <w:t xml:space="preserve"> می</w:t>
      </w:r>
      <w:r w:rsidR="00FB5CE3" w:rsidRPr="00FB5CE3">
        <w:rPr>
          <w:rtl/>
        </w:rPr>
        <w:softHyphen/>
      </w:r>
      <w:r w:rsidR="00FB5CE3" w:rsidRPr="00FB5CE3">
        <w:rPr>
          <w:rFonts w:hint="cs"/>
          <w:rtl/>
        </w:rPr>
        <w:t>شود. مستشکل می</w:t>
      </w:r>
      <w:r w:rsidR="00FB5CE3" w:rsidRPr="00FB5CE3">
        <w:rPr>
          <w:rtl/>
        </w:rPr>
        <w:softHyphen/>
      </w:r>
      <w:r>
        <w:rPr>
          <w:rFonts w:hint="cs"/>
          <w:rtl/>
        </w:rPr>
        <w:t>گفت در صورتی که مکلف نماز نمی</w:t>
      </w:r>
      <w:r>
        <w:rPr>
          <w:rtl/>
        </w:rPr>
        <w:softHyphen/>
      </w:r>
      <w:r>
        <w:rPr>
          <w:rFonts w:hint="cs"/>
          <w:rtl/>
        </w:rPr>
        <w:t>خواند</w:t>
      </w:r>
      <w:r w:rsidR="00FB5CE3" w:rsidRPr="00FB5CE3">
        <w:rPr>
          <w:rFonts w:hint="cs"/>
          <w:rtl/>
        </w:rPr>
        <w:t xml:space="preserve">، مصداق امتثال ذی المقدمه محقق نشده است و شروع در امتثال ذی المقدمه محقق نشده است. خصوصا مرحوم نائینی فرمود: مقربیت وضو و غسل به خاطر امر ضمنی است. </w:t>
      </w:r>
      <w:r>
        <w:rPr>
          <w:rFonts w:hint="cs"/>
          <w:rtl/>
        </w:rPr>
        <w:t xml:space="preserve">درمحل بحث </w:t>
      </w:r>
      <w:r w:rsidR="00FB5CE3" w:rsidRPr="00FB5CE3">
        <w:rPr>
          <w:rFonts w:hint="cs"/>
          <w:rtl/>
        </w:rPr>
        <w:t>امر ضمنی امتثال نشده است. امتثال امر ضمنی در ضمن امتثال کل است. اگر کسی وضو گرفت و بعد منصرف شد</w:t>
      </w:r>
      <w:r>
        <w:rPr>
          <w:rFonts w:hint="cs"/>
          <w:rtl/>
        </w:rPr>
        <w:t>،</w:t>
      </w:r>
      <w:r w:rsidR="00FB5CE3" w:rsidRPr="00FB5CE3">
        <w:rPr>
          <w:rFonts w:hint="cs"/>
          <w:rtl/>
        </w:rPr>
        <w:t xml:space="preserve"> نظیر جایی است که</w:t>
      </w:r>
      <w:r>
        <w:rPr>
          <w:rFonts w:hint="cs"/>
          <w:rtl/>
        </w:rPr>
        <w:t xml:space="preserve"> یک</w:t>
      </w:r>
      <w:r w:rsidR="00FB5CE3" w:rsidRPr="00FB5CE3">
        <w:rPr>
          <w:rFonts w:hint="cs"/>
          <w:rtl/>
        </w:rPr>
        <w:t xml:space="preserve"> رکعت نماز خوانده است و منصرف شده است. لذا گفته می</w:t>
      </w:r>
      <w:r w:rsidR="00FB5CE3" w:rsidRPr="00FB5CE3">
        <w:rPr>
          <w:rtl/>
        </w:rPr>
        <w:softHyphen/>
      </w:r>
      <w:r w:rsidR="00FB5CE3" w:rsidRPr="00FB5CE3">
        <w:rPr>
          <w:rFonts w:hint="cs"/>
          <w:rtl/>
        </w:rPr>
        <w:t xml:space="preserve">شود: اضافه فعل به </w:t>
      </w:r>
      <w:r w:rsidR="00FB5CE3" w:rsidRPr="00FB5CE3">
        <w:rPr>
          <w:rFonts w:hint="cs"/>
          <w:rtl/>
        </w:rPr>
        <w:lastRenderedPageBreak/>
        <w:t>خداون</w:t>
      </w:r>
      <w:r>
        <w:rPr>
          <w:rFonts w:hint="cs"/>
          <w:rtl/>
        </w:rPr>
        <w:t>د برای حل اشکال کافی نیست؛ زیرا</w:t>
      </w:r>
      <w:r w:rsidR="00FB5CE3" w:rsidRPr="00FB5CE3">
        <w:rPr>
          <w:rFonts w:hint="cs"/>
          <w:rtl/>
        </w:rPr>
        <w:t xml:space="preserve"> مستشکل می</w:t>
      </w:r>
      <w:r w:rsidR="00FB5CE3" w:rsidRPr="00FB5CE3">
        <w:rPr>
          <w:rtl/>
        </w:rPr>
        <w:softHyphen/>
      </w:r>
      <w:r w:rsidR="00FB5CE3" w:rsidRPr="00FB5CE3">
        <w:rPr>
          <w:rFonts w:hint="cs"/>
          <w:rtl/>
        </w:rPr>
        <w:t>گوید: هر چند که اضافه به خدا هست</w:t>
      </w:r>
      <w:r>
        <w:rPr>
          <w:rFonts w:hint="cs"/>
          <w:rtl/>
        </w:rPr>
        <w:t>؛</w:t>
      </w:r>
      <w:r w:rsidR="00FB5CE3" w:rsidRPr="00FB5CE3">
        <w:rPr>
          <w:rFonts w:hint="cs"/>
          <w:rtl/>
        </w:rPr>
        <w:t xml:space="preserve"> ولی امتثال محقق نشده است. اشکال در اضافه نیست</w:t>
      </w:r>
      <w:r>
        <w:rPr>
          <w:rFonts w:hint="cs"/>
          <w:rtl/>
        </w:rPr>
        <w:t>،</w:t>
      </w:r>
      <w:r w:rsidR="00FB5CE3" w:rsidRPr="00FB5CE3">
        <w:rPr>
          <w:rFonts w:hint="cs"/>
          <w:rtl/>
        </w:rPr>
        <w:t xml:space="preserve"> اشکال در تحقق است. قصد توصل در وضو وقتی قربی است که شروع در امتثال ذی المقدمه باشد و در محل کلام مکلف</w:t>
      </w:r>
      <w:r>
        <w:rPr>
          <w:rFonts w:hint="cs"/>
          <w:rtl/>
        </w:rPr>
        <w:t>،</w:t>
      </w:r>
      <w:r w:rsidR="00FB5CE3" w:rsidRPr="00FB5CE3">
        <w:rPr>
          <w:rFonts w:hint="cs"/>
          <w:rtl/>
        </w:rPr>
        <w:t xml:space="preserve"> منصرف از امتثال ذی المقدمه شده است.</w:t>
      </w:r>
    </w:p>
    <w:p w:rsidR="00336FAB" w:rsidRDefault="00336FAB" w:rsidP="00336FAB">
      <w:pPr>
        <w:pStyle w:val="Heading6"/>
        <w:rPr>
          <w:rtl/>
        </w:rPr>
      </w:pPr>
      <w:bookmarkStart w:id="12" w:name="_Toc29114993"/>
      <w:r>
        <w:rPr>
          <w:rFonts w:hint="cs"/>
          <w:rtl/>
        </w:rPr>
        <w:t>حل اشکال از جانب مرحوم نائینی با تقریر مرحوم حلی</w:t>
      </w:r>
      <w:bookmarkEnd w:id="12"/>
    </w:p>
    <w:p w:rsidR="00FB5CE3" w:rsidRPr="00FB5CE3" w:rsidRDefault="00FB5CE3" w:rsidP="00FB5CE3">
      <w:pPr>
        <w:jc w:val="both"/>
        <w:rPr>
          <w:rtl/>
        </w:rPr>
      </w:pPr>
      <w:r w:rsidRPr="00FB5CE3">
        <w:rPr>
          <w:rFonts w:hint="cs"/>
          <w:rtl/>
        </w:rPr>
        <w:t>مرحوم آقای حلی بعد از این که این مطالب</w:t>
      </w:r>
      <w:r w:rsidR="00F2407A">
        <w:rPr>
          <w:rFonts w:hint="cs"/>
          <w:rtl/>
        </w:rPr>
        <w:t xml:space="preserve"> را</w:t>
      </w:r>
      <w:r w:rsidRPr="00FB5CE3">
        <w:rPr>
          <w:rFonts w:hint="cs"/>
          <w:rtl/>
        </w:rPr>
        <w:t xml:space="preserve"> از اجود نقل می</w:t>
      </w:r>
      <w:r w:rsidRPr="00FB5CE3">
        <w:rPr>
          <w:rtl/>
        </w:rPr>
        <w:softHyphen/>
      </w:r>
      <w:r w:rsidRPr="00FB5CE3">
        <w:rPr>
          <w:rFonts w:hint="cs"/>
          <w:rtl/>
        </w:rPr>
        <w:t>کند، می</w:t>
      </w:r>
      <w:r w:rsidRPr="00FB5CE3">
        <w:rPr>
          <w:rtl/>
        </w:rPr>
        <w:softHyphen/>
      </w:r>
      <w:r w:rsidRPr="00FB5CE3">
        <w:rPr>
          <w:rFonts w:hint="cs"/>
          <w:rtl/>
        </w:rPr>
        <w:t xml:space="preserve">فرماید: </w:t>
      </w:r>
      <w:r w:rsidR="00A828B8">
        <w:rPr>
          <w:rFonts w:hint="cs"/>
          <w:rtl/>
        </w:rPr>
        <w:t xml:space="preserve">این مطالب با مطالبی که ما نوشتیم، متفاوت است. یعنی </w:t>
      </w:r>
      <w:r w:rsidRPr="00FB5CE3">
        <w:rPr>
          <w:rFonts w:hint="cs"/>
          <w:rtl/>
        </w:rPr>
        <w:t>اشکال از دو جهت</w:t>
      </w:r>
      <w:r w:rsidR="00A828B8">
        <w:rPr>
          <w:rFonts w:hint="cs"/>
          <w:rtl/>
        </w:rPr>
        <w:t xml:space="preserve"> مطرح است.</w:t>
      </w:r>
      <w:r w:rsidRPr="00FB5CE3">
        <w:rPr>
          <w:rFonts w:hint="cs"/>
          <w:rtl/>
        </w:rPr>
        <w:t xml:space="preserve"> چه تعبدیت را به امر ضمنی بدانیم و چه تعبدیت را</w:t>
      </w:r>
      <w:r w:rsidR="00A828B8">
        <w:rPr>
          <w:rFonts w:hint="cs"/>
          <w:rtl/>
        </w:rPr>
        <w:t xml:space="preserve"> از طریق امر غیری بدانیم</w:t>
      </w:r>
      <w:r w:rsidRPr="00FB5CE3">
        <w:rPr>
          <w:rFonts w:hint="cs"/>
          <w:rtl/>
        </w:rPr>
        <w:t>، اشکال مطرح است.</w:t>
      </w:r>
    </w:p>
    <w:p w:rsidR="00A828B8" w:rsidRDefault="00FB5CE3" w:rsidP="00A828B8">
      <w:pPr>
        <w:jc w:val="both"/>
        <w:rPr>
          <w:rtl/>
        </w:rPr>
      </w:pPr>
      <w:r w:rsidRPr="00FB5CE3">
        <w:rPr>
          <w:rFonts w:hint="cs"/>
          <w:rtl/>
        </w:rPr>
        <w:t>جوابی که از کلمات مرحوم حلی به دست می</w:t>
      </w:r>
      <w:r w:rsidRPr="00FB5CE3">
        <w:rPr>
          <w:rtl/>
        </w:rPr>
        <w:softHyphen/>
      </w:r>
      <w:r w:rsidR="00A828B8">
        <w:rPr>
          <w:rFonts w:hint="cs"/>
          <w:rtl/>
        </w:rPr>
        <w:t>آید، این مطلب است:</w:t>
      </w:r>
      <w:r w:rsidRPr="00FB5CE3">
        <w:rPr>
          <w:rFonts w:hint="cs"/>
          <w:rtl/>
        </w:rPr>
        <w:t xml:space="preserve"> اگر کسی وضو و غسل و تیمم را اتیان کرد طهارت برای او حاصل می</w:t>
      </w:r>
      <w:r w:rsidRPr="00FB5CE3">
        <w:rPr>
          <w:rtl/>
        </w:rPr>
        <w:softHyphen/>
      </w:r>
      <w:r w:rsidRPr="00FB5CE3">
        <w:rPr>
          <w:rFonts w:hint="cs"/>
          <w:rtl/>
        </w:rPr>
        <w:t>شود. صرف اضافه وضو به خداوند</w:t>
      </w:r>
      <w:r w:rsidR="00A828B8">
        <w:rPr>
          <w:rFonts w:hint="cs"/>
          <w:rtl/>
        </w:rPr>
        <w:t>،</w:t>
      </w:r>
      <w:r w:rsidRPr="00FB5CE3">
        <w:rPr>
          <w:rFonts w:hint="cs"/>
          <w:rtl/>
        </w:rPr>
        <w:t xml:space="preserve"> موجب حصول طهارت می</w:t>
      </w:r>
      <w:r w:rsidRPr="00FB5CE3">
        <w:rPr>
          <w:rtl/>
        </w:rPr>
        <w:softHyphen/>
      </w:r>
      <w:r w:rsidRPr="00FB5CE3">
        <w:rPr>
          <w:rFonts w:hint="cs"/>
          <w:rtl/>
        </w:rPr>
        <w:t>شود. حال که منصرف از انجام عبادت شده است، طهارت وجود دارد. هر چند که</w:t>
      </w:r>
      <w:r w:rsidR="00A828B8">
        <w:rPr>
          <w:rFonts w:hint="cs"/>
          <w:rtl/>
        </w:rPr>
        <w:t xml:space="preserve"> امر ضمنی صلات امتثال نشده باشد؛ اما </w:t>
      </w:r>
      <w:r w:rsidRPr="00FB5CE3">
        <w:rPr>
          <w:rFonts w:hint="cs"/>
          <w:rtl/>
        </w:rPr>
        <w:t>برای قربی بودن</w:t>
      </w:r>
      <w:r w:rsidR="00A828B8">
        <w:rPr>
          <w:rFonts w:hint="cs"/>
          <w:rtl/>
        </w:rPr>
        <w:t>،</w:t>
      </w:r>
      <w:r w:rsidRPr="00FB5CE3">
        <w:rPr>
          <w:rFonts w:hint="cs"/>
          <w:rtl/>
        </w:rPr>
        <w:t xml:space="preserve"> اضافه کفایت می</w:t>
      </w:r>
      <w:r w:rsidRPr="00FB5CE3">
        <w:rPr>
          <w:rtl/>
        </w:rPr>
        <w:softHyphen/>
      </w:r>
      <w:r w:rsidRPr="00FB5CE3">
        <w:rPr>
          <w:rFonts w:hint="cs"/>
          <w:rtl/>
        </w:rPr>
        <w:t xml:space="preserve">کند. </w:t>
      </w:r>
    </w:p>
    <w:p w:rsidR="00FB5CE3" w:rsidRPr="001A27D7" w:rsidRDefault="00FB5CE3" w:rsidP="00336FAB">
      <w:pPr>
        <w:jc w:val="both"/>
        <w:rPr>
          <w:rtl/>
        </w:rPr>
      </w:pPr>
      <w:r w:rsidRPr="00FB5CE3">
        <w:rPr>
          <w:rFonts w:hint="cs"/>
          <w:rtl/>
        </w:rPr>
        <w:t>ادامه بحث در جلسه آینده.</w:t>
      </w:r>
    </w:p>
    <w:p w:rsidR="001A1EA5" w:rsidRPr="006162A2" w:rsidRDefault="001A1EA5" w:rsidP="00FB5CE3">
      <w:pPr>
        <w:jc w:val="both"/>
        <w:rPr>
          <w:rtl/>
        </w:rPr>
      </w:pPr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394" w:rsidRDefault="00277394" w:rsidP="008B750B">
      <w:pPr>
        <w:spacing w:line="240" w:lineRule="auto"/>
      </w:pPr>
      <w:r>
        <w:separator/>
      </w:r>
    </w:p>
  </w:endnote>
  <w:endnote w:type="continuationSeparator" w:id="0">
    <w:p w:rsidR="00277394" w:rsidRDefault="00277394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panose1 w:val="00000500000000020004"/>
    <w:charset w:val="0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994780" w:rsidRPr="00994780">
            <w:rPr>
              <w:noProof/>
              <w:rtl/>
              <w:lang w:val="fa-IR"/>
            </w:rPr>
            <w:t>5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EB3BD9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0" w:name="BokAdres"/>
          <w:bookmarkEnd w:id="20"/>
          <w:r>
            <w:rPr>
              <w:color w:val="808080" w:themeColor="background1" w:themeShade="80"/>
            </w:rPr>
            <w:t>U1mg1_13981015-065_mk2_mfeb.ir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394" w:rsidRDefault="00277394" w:rsidP="008B750B">
      <w:pPr>
        <w:spacing w:line="240" w:lineRule="auto"/>
      </w:pPr>
      <w:r>
        <w:separator/>
      </w:r>
    </w:p>
  </w:footnote>
  <w:footnote w:type="continuationSeparator" w:id="0">
    <w:p w:rsidR="00277394" w:rsidRDefault="00277394" w:rsidP="008B750B">
      <w:pPr>
        <w:spacing w:line="240" w:lineRule="auto"/>
      </w:pPr>
      <w:r>
        <w:continuationSeparator/>
      </w:r>
    </w:p>
  </w:footnote>
  <w:footnote w:id="1">
    <w:p w:rsidR="00336FAB" w:rsidRPr="00336FAB" w:rsidRDefault="00336FAB" w:rsidP="00336FAB">
      <w:pPr>
        <w:pStyle w:val="FootnoteText"/>
      </w:pPr>
      <w:r w:rsidRPr="00336FAB">
        <w:footnoteRef/>
      </w:r>
      <w:r w:rsidRPr="00336FAB">
        <w:rPr>
          <w:rtl/>
        </w:rPr>
        <w:t xml:space="preserve"> </w:t>
      </w:r>
      <w:hyperlink r:id="rId1" w:history="1">
        <w:r w:rsidRPr="00336FAB">
          <w:rPr>
            <w:rStyle w:val="Hyperlink"/>
            <w:rFonts w:hint="cs"/>
            <w:rtl/>
          </w:rPr>
          <w:t>کفایه</w:t>
        </w:r>
        <w:r w:rsidRPr="00336FAB">
          <w:rPr>
            <w:rStyle w:val="Hyperlink"/>
            <w:rtl/>
          </w:rPr>
          <w:t xml:space="preserve"> </w:t>
        </w:r>
        <w:r w:rsidRPr="00336FAB">
          <w:rPr>
            <w:rStyle w:val="Hyperlink"/>
            <w:rFonts w:hint="cs"/>
            <w:rtl/>
          </w:rPr>
          <w:t>الاصول،</w:t>
        </w:r>
        <w:r w:rsidRPr="00336FAB">
          <w:rPr>
            <w:rStyle w:val="Hyperlink"/>
            <w:rtl/>
          </w:rPr>
          <w:t xml:space="preserve"> </w:t>
        </w:r>
        <w:r w:rsidRPr="00336FAB">
          <w:rPr>
            <w:rStyle w:val="Hyperlink"/>
            <w:rFonts w:hint="cs"/>
            <w:rtl/>
          </w:rPr>
          <w:t>آخوند</w:t>
        </w:r>
        <w:r w:rsidRPr="00336FAB">
          <w:rPr>
            <w:rStyle w:val="Hyperlink"/>
            <w:rtl/>
          </w:rPr>
          <w:t xml:space="preserve"> </w:t>
        </w:r>
        <w:r w:rsidRPr="00336FAB">
          <w:rPr>
            <w:rStyle w:val="Hyperlink"/>
            <w:rFonts w:hint="cs"/>
            <w:rtl/>
          </w:rPr>
          <w:t>خراسانی،</w:t>
        </w:r>
        <w:r w:rsidRPr="00336FAB">
          <w:rPr>
            <w:rStyle w:val="Hyperlink"/>
            <w:rtl/>
          </w:rPr>
          <w:t xml:space="preserve"> </w:t>
        </w:r>
        <w:r w:rsidRPr="00336FAB">
          <w:rPr>
            <w:rStyle w:val="Hyperlink"/>
            <w:rFonts w:hint="cs"/>
            <w:rtl/>
          </w:rPr>
          <w:t>ج</w:t>
        </w:r>
        <w:r w:rsidRPr="00336FAB">
          <w:rPr>
            <w:rStyle w:val="Hyperlink"/>
            <w:rtl/>
          </w:rPr>
          <w:t>1</w:t>
        </w:r>
        <w:r w:rsidRPr="00336FAB">
          <w:rPr>
            <w:rStyle w:val="Hyperlink"/>
            <w:rFonts w:hint="cs"/>
            <w:rtl/>
          </w:rPr>
          <w:t>،</w:t>
        </w:r>
        <w:r w:rsidRPr="00336FAB">
          <w:rPr>
            <w:rStyle w:val="Hyperlink"/>
            <w:rtl/>
          </w:rPr>
          <w:t xml:space="preserve"> </w:t>
        </w:r>
        <w:r w:rsidRPr="00336FAB">
          <w:rPr>
            <w:rStyle w:val="Hyperlink"/>
            <w:rFonts w:hint="cs"/>
            <w:rtl/>
          </w:rPr>
          <w:t>ص</w:t>
        </w:r>
        <w:r w:rsidRPr="00336FAB">
          <w:rPr>
            <w:rStyle w:val="Hyperlink"/>
            <w:rtl/>
          </w:rPr>
          <w:t>112.</w:t>
        </w:r>
      </w:hyperlink>
    </w:p>
  </w:footnote>
  <w:footnote w:id="2">
    <w:p w:rsidR="00651811" w:rsidRDefault="00651811" w:rsidP="00651811">
      <w:pPr>
        <w:pStyle w:val="FootnoteText"/>
        <w:rPr>
          <w:rtl/>
        </w:rPr>
      </w:pPr>
      <w:r w:rsidRPr="00651811">
        <w:footnoteRef/>
      </w:r>
      <w:r w:rsidRPr="00651811">
        <w:rPr>
          <w:rtl/>
        </w:rPr>
        <w:t xml:space="preserve"> </w:t>
      </w:r>
      <w:hyperlink r:id="rId2" w:history="1">
        <w:r w:rsidRPr="00651811">
          <w:rPr>
            <w:rStyle w:val="Hyperlink"/>
            <w:rFonts w:hint="cs"/>
            <w:rtl/>
          </w:rPr>
          <w:t>مطارح</w:t>
        </w:r>
        <w:r w:rsidRPr="00651811">
          <w:rPr>
            <w:rStyle w:val="Hyperlink"/>
            <w:rtl/>
          </w:rPr>
          <w:t xml:space="preserve"> </w:t>
        </w:r>
        <w:r w:rsidRPr="00651811">
          <w:rPr>
            <w:rStyle w:val="Hyperlink"/>
            <w:rFonts w:hint="cs"/>
            <w:rtl/>
          </w:rPr>
          <w:t>الانظار،</w:t>
        </w:r>
        <w:r w:rsidRPr="00651811">
          <w:rPr>
            <w:rStyle w:val="Hyperlink"/>
            <w:rtl/>
          </w:rPr>
          <w:t xml:space="preserve"> </w:t>
        </w:r>
        <w:r w:rsidRPr="00651811">
          <w:rPr>
            <w:rStyle w:val="Hyperlink"/>
            <w:rFonts w:ascii="Cambria" w:hAnsi="Cambria" w:cs="Cambria" w:hint="cs"/>
            <w:rtl/>
          </w:rPr>
          <w:t> </w:t>
        </w:r>
        <w:r w:rsidRPr="00651811">
          <w:rPr>
            <w:rStyle w:val="Hyperlink"/>
            <w:rFonts w:hint="cs"/>
            <w:rtl/>
          </w:rPr>
          <w:t>الكلانتري</w:t>
        </w:r>
        <w:r w:rsidRPr="00651811">
          <w:rPr>
            <w:rStyle w:val="Hyperlink"/>
            <w:rtl/>
          </w:rPr>
          <w:t xml:space="preserve"> </w:t>
        </w:r>
        <w:r w:rsidRPr="00651811">
          <w:rPr>
            <w:rStyle w:val="Hyperlink"/>
            <w:rFonts w:hint="cs"/>
            <w:rtl/>
          </w:rPr>
          <w:t>الطهراني،</w:t>
        </w:r>
        <w:r w:rsidRPr="00651811">
          <w:rPr>
            <w:rStyle w:val="Hyperlink"/>
            <w:rtl/>
          </w:rPr>
          <w:t xml:space="preserve"> </w:t>
        </w:r>
        <w:r w:rsidRPr="00651811">
          <w:rPr>
            <w:rStyle w:val="Hyperlink"/>
            <w:rFonts w:hint="cs"/>
            <w:rtl/>
          </w:rPr>
          <w:t>الميرزا</w:t>
        </w:r>
        <w:r w:rsidRPr="00651811">
          <w:rPr>
            <w:rStyle w:val="Hyperlink"/>
            <w:rtl/>
          </w:rPr>
          <w:t xml:space="preserve"> </w:t>
        </w:r>
        <w:r w:rsidRPr="00651811">
          <w:rPr>
            <w:rStyle w:val="Hyperlink"/>
            <w:rFonts w:hint="cs"/>
            <w:rtl/>
          </w:rPr>
          <w:t>أبو</w:t>
        </w:r>
        <w:r w:rsidRPr="00651811">
          <w:rPr>
            <w:rStyle w:val="Hyperlink"/>
            <w:rtl/>
          </w:rPr>
          <w:t xml:space="preserve"> </w:t>
        </w:r>
        <w:r w:rsidRPr="00651811">
          <w:rPr>
            <w:rStyle w:val="Hyperlink"/>
            <w:rFonts w:hint="cs"/>
            <w:rtl/>
          </w:rPr>
          <w:t>القاسم،</w:t>
        </w:r>
        <w:r w:rsidRPr="00651811">
          <w:rPr>
            <w:rStyle w:val="Hyperlink"/>
            <w:rtl/>
          </w:rPr>
          <w:t xml:space="preserve"> </w:t>
        </w:r>
        <w:r w:rsidRPr="00651811">
          <w:rPr>
            <w:rStyle w:val="Hyperlink"/>
            <w:rFonts w:hint="cs"/>
            <w:rtl/>
          </w:rPr>
          <w:t>ج</w:t>
        </w:r>
        <w:r w:rsidRPr="00651811">
          <w:rPr>
            <w:rStyle w:val="Hyperlink"/>
            <w:rtl/>
          </w:rPr>
          <w:t>1</w:t>
        </w:r>
        <w:r w:rsidRPr="00651811">
          <w:rPr>
            <w:rStyle w:val="Hyperlink"/>
            <w:rFonts w:hint="cs"/>
            <w:rtl/>
          </w:rPr>
          <w:t>،</w:t>
        </w:r>
        <w:r w:rsidRPr="00651811">
          <w:rPr>
            <w:rStyle w:val="Hyperlink"/>
            <w:rtl/>
          </w:rPr>
          <w:t xml:space="preserve"> </w:t>
        </w:r>
        <w:r w:rsidRPr="00651811">
          <w:rPr>
            <w:rStyle w:val="Hyperlink"/>
            <w:rFonts w:hint="cs"/>
            <w:rtl/>
          </w:rPr>
          <w:t>ص</w:t>
        </w:r>
        <w:r w:rsidRPr="00651811">
          <w:rPr>
            <w:rStyle w:val="Hyperlink"/>
            <w:rtl/>
          </w:rPr>
          <w:t>355.</w:t>
        </w:r>
      </w:hyperlink>
    </w:p>
    <w:p w:rsidR="00994780" w:rsidRPr="00651811" w:rsidRDefault="00994780" w:rsidP="00994780">
      <w:pPr>
        <w:pStyle w:val="FootnoteText"/>
        <w:rPr>
          <w:rFonts w:hint="cs"/>
        </w:rPr>
      </w:pPr>
      <w:r w:rsidRPr="00994780">
        <w:rPr>
          <w:rtl/>
        </w:rPr>
        <w:t>فلأن الحاكم بالوجوب الغيري ليس إلا العقل و ليس الملحوظ عنده في عنوان حكمه بالوجوب إلا عنوان المقدمية و الموقوف عليه و هذه الجهة لا تلحق ذات المقدمة إلا بملاحظة ذيها ضرورة كونها من العناوين الملحوظة باعتبار الغير فالإتيان بشي‏ء على جهة المقدمية للغير يمتنع انفكاكه عن قصد الغير و إلا لم يكن الداعي هو الأمر اللاز</w:t>
      </w:r>
      <w:r>
        <w:rPr>
          <w:rtl/>
        </w:rPr>
        <w:t>م من أمر الغير و</w:t>
      </w:r>
      <w:bookmarkStart w:id="7" w:name="_GoBack"/>
      <w:bookmarkEnd w:id="7"/>
      <w:r w:rsidRPr="00994780">
        <w:rPr>
          <w:rtl/>
        </w:rPr>
        <w:t>بعبارة أخرى أن ذات المقدمة معنونة بعنوانات كثيرة منها المقدمية و هذا هو عنوان وجوبها الغيري فلا بد عند إرادةالامتثال بالمقدمة من قصد هذا العنوان‏</w:t>
      </w:r>
    </w:p>
  </w:footnote>
  <w:footnote w:id="3">
    <w:p w:rsidR="00336FAB" w:rsidRPr="00336FAB" w:rsidRDefault="00336FAB" w:rsidP="00336FAB">
      <w:pPr>
        <w:pStyle w:val="FootnoteText"/>
      </w:pPr>
      <w:r w:rsidRPr="00336FAB">
        <w:footnoteRef/>
      </w:r>
      <w:r w:rsidRPr="00336FAB">
        <w:rPr>
          <w:rtl/>
        </w:rPr>
        <w:t xml:space="preserve"> </w:t>
      </w:r>
      <w:hyperlink r:id="rId3" w:history="1">
        <w:r w:rsidRPr="00336FAB">
          <w:rPr>
            <w:rStyle w:val="Hyperlink"/>
            <w:rFonts w:hint="cs"/>
            <w:rtl/>
          </w:rPr>
          <w:t>نهایة</w:t>
        </w:r>
        <w:r w:rsidRPr="00336FAB">
          <w:rPr>
            <w:rStyle w:val="Hyperlink"/>
            <w:rtl/>
          </w:rPr>
          <w:t xml:space="preserve"> </w:t>
        </w:r>
        <w:r w:rsidRPr="00336FAB">
          <w:rPr>
            <w:rStyle w:val="Hyperlink"/>
            <w:rFonts w:hint="cs"/>
            <w:rtl/>
          </w:rPr>
          <w:t>الدرایه</w:t>
        </w:r>
        <w:r w:rsidRPr="00336FAB">
          <w:rPr>
            <w:rStyle w:val="Hyperlink"/>
            <w:rtl/>
          </w:rPr>
          <w:t xml:space="preserve"> </w:t>
        </w:r>
        <w:r w:rsidRPr="00336FAB">
          <w:rPr>
            <w:rStyle w:val="Hyperlink"/>
            <w:rFonts w:hint="cs"/>
            <w:rtl/>
          </w:rPr>
          <w:t>فی</w:t>
        </w:r>
        <w:r w:rsidRPr="00336FAB">
          <w:rPr>
            <w:rStyle w:val="Hyperlink"/>
            <w:rtl/>
          </w:rPr>
          <w:t xml:space="preserve"> </w:t>
        </w:r>
        <w:r w:rsidRPr="00336FAB">
          <w:rPr>
            <w:rStyle w:val="Hyperlink"/>
            <w:rFonts w:hint="cs"/>
            <w:rtl/>
          </w:rPr>
          <w:t>شرح</w:t>
        </w:r>
        <w:r w:rsidRPr="00336FAB">
          <w:rPr>
            <w:rStyle w:val="Hyperlink"/>
            <w:rtl/>
          </w:rPr>
          <w:t xml:space="preserve"> </w:t>
        </w:r>
        <w:r w:rsidRPr="00336FAB">
          <w:rPr>
            <w:rStyle w:val="Hyperlink"/>
            <w:rFonts w:hint="cs"/>
            <w:rtl/>
          </w:rPr>
          <w:t>الکفایه،</w:t>
        </w:r>
        <w:r w:rsidRPr="00336FAB">
          <w:rPr>
            <w:rStyle w:val="Hyperlink"/>
            <w:rtl/>
          </w:rPr>
          <w:t xml:space="preserve"> </w:t>
        </w:r>
        <w:r w:rsidRPr="00336FAB">
          <w:rPr>
            <w:rStyle w:val="Hyperlink"/>
            <w:rFonts w:hint="cs"/>
            <w:rtl/>
          </w:rPr>
          <w:t>محمد</w:t>
        </w:r>
        <w:r w:rsidRPr="00336FAB">
          <w:rPr>
            <w:rStyle w:val="Hyperlink"/>
            <w:rtl/>
          </w:rPr>
          <w:t xml:space="preserve"> </w:t>
        </w:r>
        <w:r w:rsidRPr="00336FAB">
          <w:rPr>
            <w:rStyle w:val="Hyperlink"/>
            <w:rFonts w:hint="cs"/>
            <w:rtl/>
          </w:rPr>
          <w:t>حسین</w:t>
        </w:r>
        <w:r w:rsidRPr="00336FAB">
          <w:rPr>
            <w:rStyle w:val="Hyperlink"/>
            <w:rtl/>
          </w:rPr>
          <w:t xml:space="preserve"> </w:t>
        </w:r>
        <w:r w:rsidRPr="00336FAB">
          <w:rPr>
            <w:rStyle w:val="Hyperlink"/>
            <w:rFonts w:hint="cs"/>
            <w:rtl/>
          </w:rPr>
          <w:t>اصفهانی،</w:t>
        </w:r>
        <w:r w:rsidRPr="00336FAB">
          <w:rPr>
            <w:rStyle w:val="Hyperlink"/>
            <w:rtl/>
          </w:rPr>
          <w:t xml:space="preserve"> </w:t>
        </w:r>
        <w:r w:rsidRPr="00336FAB">
          <w:rPr>
            <w:rStyle w:val="Hyperlink"/>
            <w:rFonts w:hint="cs"/>
            <w:rtl/>
          </w:rPr>
          <w:t>ج</w:t>
        </w:r>
        <w:r w:rsidRPr="00336FAB">
          <w:rPr>
            <w:rStyle w:val="Hyperlink"/>
            <w:rtl/>
          </w:rPr>
          <w:t>2</w:t>
        </w:r>
        <w:r w:rsidRPr="00336FAB">
          <w:rPr>
            <w:rStyle w:val="Hyperlink"/>
            <w:rFonts w:hint="cs"/>
            <w:rtl/>
          </w:rPr>
          <w:t>،</w:t>
        </w:r>
        <w:r w:rsidRPr="00336FAB">
          <w:rPr>
            <w:rStyle w:val="Hyperlink"/>
            <w:rtl/>
          </w:rPr>
          <w:t xml:space="preserve"> </w:t>
        </w:r>
        <w:r w:rsidRPr="00336FAB">
          <w:rPr>
            <w:rStyle w:val="Hyperlink"/>
            <w:rFonts w:hint="cs"/>
            <w:rtl/>
          </w:rPr>
          <w:t>ص</w:t>
        </w:r>
        <w:r w:rsidRPr="00336FAB">
          <w:rPr>
            <w:rStyle w:val="Hyperlink"/>
            <w:rtl/>
          </w:rPr>
          <w:t>133.</w:t>
        </w:r>
      </w:hyperlink>
    </w:p>
  </w:footnote>
  <w:footnote w:id="4">
    <w:p w:rsidR="00336FAB" w:rsidRPr="00336FAB" w:rsidRDefault="00336FAB" w:rsidP="00336FAB">
      <w:pPr>
        <w:pStyle w:val="FootnoteText"/>
      </w:pPr>
      <w:r w:rsidRPr="00336FAB">
        <w:footnoteRef/>
      </w:r>
      <w:r w:rsidRPr="00336FAB">
        <w:rPr>
          <w:rtl/>
        </w:rPr>
        <w:t xml:space="preserve"> </w:t>
      </w:r>
      <w:hyperlink r:id="rId4" w:history="1">
        <w:r w:rsidRPr="00336FAB">
          <w:rPr>
            <w:rStyle w:val="Hyperlink"/>
            <w:rFonts w:hint="cs"/>
            <w:rtl/>
          </w:rPr>
          <w:t>اجود</w:t>
        </w:r>
        <w:r w:rsidRPr="00336FAB">
          <w:rPr>
            <w:rStyle w:val="Hyperlink"/>
            <w:rtl/>
          </w:rPr>
          <w:t xml:space="preserve"> </w:t>
        </w:r>
        <w:r w:rsidRPr="00336FAB">
          <w:rPr>
            <w:rStyle w:val="Hyperlink"/>
            <w:rFonts w:hint="cs"/>
            <w:rtl/>
          </w:rPr>
          <w:t>التقریرات،</w:t>
        </w:r>
        <w:r w:rsidRPr="00336FAB">
          <w:rPr>
            <w:rStyle w:val="Hyperlink"/>
            <w:rtl/>
          </w:rPr>
          <w:t xml:space="preserve"> </w:t>
        </w:r>
        <w:r w:rsidRPr="00336FAB">
          <w:rPr>
            <w:rStyle w:val="Hyperlink"/>
            <w:rFonts w:hint="cs"/>
            <w:rtl/>
          </w:rPr>
          <w:t>نائینی،</w:t>
        </w:r>
        <w:r w:rsidRPr="00336FAB">
          <w:rPr>
            <w:rStyle w:val="Hyperlink"/>
            <w:rtl/>
          </w:rPr>
          <w:t xml:space="preserve"> </w:t>
        </w:r>
        <w:r w:rsidRPr="00336FAB">
          <w:rPr>
            <w:rStyle w:val="Hyperlink"/>
            <w:rFonts w:hint="cs"/>
            <w:rtl/>
          </w:rPr>
          <w:t>ج</w:t>
        </w:r>
        <w:r w:rsidRPr="00336FAB">
          <w:rPr>
            <w:rStyle w:val="Hyperlink"/>
            <w:rtl/>
          </w:rPr>
          <w:t>1</w:t>
        </w:r>
        <w:r w:rsidRPr="00336FAB">
          <w:rPr>
            <w:rStyle w:val="Hyperlink"/>
            <w:rFonts w:hint="cs"/>
            <w:rtl/>
          </w:rPr>
          <w:t>،</w:t>
        </w:r>
        <w:r w:rsidRPr="00336FAB">
          <w:rPr>
            <w:rStyle w:val="Hyperlink"/>
            <w:rtl/>
          </w:rPr>
          <w:t xml:space="preserve"> </w:t>
        </w:r>
        <w:r w:rsidRPr="00336FAB">
          <w:rPr>
            <w:rStyle w:val="Hyperlink"/>
            <w:rFonts w:hint="cs"/>
            <w:rtl/>
          </w:rPr>
          <w:t>ص</w:t>
        </w:r>
        <w:r w:rsidRPr="00336FAB">
          <w:rPr>
            <w:rStyle w:val="Hyperlink"/>
            <w:rtl/>
          </w:rPr>
          <w:t>180.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13" w:name="BokNum"/>
    <w:bookmarkEnd w:id="13"/>
    <w:r w:rsidR="00EB3BD9">
      <w:rPr>
        <w:b/>
        <w:bCs/>
        <w:sz w:val="20"/>
        <w:szCs w:val="24"/>
        <w:rtl/>
      </w:rPr>
      <w:t>065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4" w:name="Bokdars"/>
    <w:bookmarkEnd w:id="14"/>
    <w:r w:rsidR="00EB3BD9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5" w:name="Bokostad"/>
    <w:bookmarkEnd w:id="15"/>
    <w:r w:rsidR="00EB3BD9">
      <w:rPr>
        <w:rFonts w:hint="cs"/>
        <w:b/>
        <w:bCs/>
        <w:color w:val="632423" w:themeColor="accent2" w:themeShade="80"/>
        <w:sz w:val="20"/>
        <w:szCs w:val="24"/>
        <w:rtl/>
      </w:rPr>
      <w:t>گنجی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16" w:name="BokTarikh"/>
    <w:bookmarkEnd w:id="16"/>
    <w:r w:rsidR="00EB3BD9">
      <w:rPr>
        <w:sz w:val="24"/>
        <w:szCs w:val="24"/>
        <w:rtl/>
      </w:rPr>
      <w:t>15 /10 /1398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7" w:name="BokSabj"/>
    <w:bookmarkEnd w:id="17"/>
    <w:r w:rsidR="00EB3BD9">
      <w:rPr>
        <w:rFonts w:hint="cs"/>
        <w:color w:val="000000" w:themeColor="text1"/>
        <w:sz w:val="24"/>
        <w:szCs w:val="24"/>
        <w:rtl/>
      </w:rPr>
      <w:t>واجب</w:t>
    </w:r>
    <w:r w:rsidR="00EB3BD9">
      <w:rPr>
        <w:color w:val="000000" w:themeColor="text1"/>
        <w:sz w:val="24"/>
        <w:szCs w:val="24"/>
        <w:rtl/>
      </w:rPr>
      <w:t xml:space="preserve"> </w:t>
    </w:r>
    <w:r w:rsidR="00EB3BD9">
      <w:rPr>
        <w:rFonts w:hint="cs"/>
        <w:color w:val="000000" w:themeColor="text1"/>
        <w:sz w:val="24"/>
        <w:szCs w:val="24"/>
        <w:rtl/>
      </w:rPr>
      <w:t>نفسی</w:t>
    </w:r>
    <w:r w:rsidR="00EB3BD9">
      <w:rPr>
        <w:color w:val="000000" w:themeColor="text1"/>
        <w:sz w:val="24"/>
        <w:szCs w:val="24"/>
        <w:rtl/>
      </w:rPr>
      <w:t xml:space="preserve"> </w:t>
    </w:r>
    <w:r w:rsidR="00EB3BD9">
      <w:rPr>
        <w:rFonts w:hint="cs"/>
        <w:color w:val="000000" w:themeColor="text1"/>
        <w:sz w:val="24"/>
        <w:szCs w:val="24"/>
        <w:rtl/>
      </w:rPr>
      <w:t>و</w:t>
    </w:r>
    <w:r w:rsidR="00EB3BD9">
      <w:rPr>
        <w:color w:val="000000" w:themeColor="text1"/>
        <w:sz w:val="24"/>
        <w:szCs w:val="24"/>
        <w:rtl/>
      </w:rPr>
      <w:t xml:space="preserve"> </w:t>
    </w:r>
    <w:r w:rsidR="00EB3BD9">
      <w:rPr>
        <w:rFonts w:hint="cs"/>
        <w:color w:val="000000" w:themeColor="text1"/>
        <w:sz w:val="24"/>
        <w:szCs w:val="24"/>
        <w:rtl/>
      </w:rPr>
      <w:t>غیری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18" w:name="Bokmoqarer"/>
    <w:bookmarkEnd w:id="18"/>
    <w:r w:rsidR="00EB3BD9">
      <w:rPr>
        <w:rFonts w:hint="cs"/>
        <w:sz w:val="24"/>
        <w:szCs w:val="24"/>
        <w:rtl/>
      </w:rPr>
      <w:t>مهدی</w:t>
    </w:r>
    <w:r w:rsidR="00EB3BD9">
      <w:rPr>
        <w:sz w:val="24"/>
        <w:szCs w:val="24"/>
        <w:rtl/>
      </w:rPr>
      <w:t xml:space="preserve"> </w:t>
    </w:r>
    <w:r w:rsidR="00EB3BD9">
      <w:rPr>
        <w:rFonts w:hint="cs"/>
        <w:sz w:val="24"/>
        <w:szCs w:val="24"/>
        <w:rtl/>
      </w:rPr>
      <w:t>خیشه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9" w:name="BokSabj2"/>
    <w:bookmarkEnd w:id="19"/>
    <w:r w:rsidR="00EB3BD9">
      <w:rPr>
        <w:rFonts w:hint="cs"/>
        <w:sz w:val="24"/>
        <w:szCs w:val="24"/>
        <w:rtl/>
      </w:rPr>
      <w:t>تذنیبان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aveSubsetFont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299B"/>
    <w:rsid w:val="000913AA"/>
    <w:rsid w:val="00094847"/>
    <w:rsid w:val="00096C63"/>
    <w:rsid w:val="000B5DB5"/>
    <w:rsid w:val="000C3947"/>
    <w:rsid w:val="000D2A37"/>
    <w:rsid w:val="000D30E9"/>
    <w:rsid w:val="000D6818"/>
    <w:rsid w:val="000E335E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402E6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3166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77394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3402C"/>
    <w:rsid w:val="00336FAB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811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2284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780"/>
    <w:rsid w:val="0099497B"/>
    <w:rsid w:val="009A43BA"/>
    <w:rsid w:val="009B0D05"/>
    <w:rsid w:val="009B4CA6"/>
    <w:rsid w:val="009B79F8"/>
    <w:rsid w:val="009C66D5"/>
    <w:rsid w:val="009D13FD"/>
    <w:rsid w:val="009D266A"/>
    <w:rsid w:val="009D6CBD"/>
    <w:rsid w:val="009F7E07"/>
    <w:rsid w:val="00A01522"/>
    <w:rsid w:val="00A10A11"/>
    <w:rsid w:val="00A13C6A"/>
    <w:rsid w:val="00A17B09"/>
    <w:rsid w:val="00A26F10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828B8"/>
    <w:rsid w:val="00AA1F60"/>
    <w:rsid w:val="00AA40D7"/>
    <w:rsid w:val="00AB5F7D"/>
    <w:rsid w:val="00AC0C50"/>
    <w:rsid w:val="00AC6FE2"/>
    <w:rsid w:val="00AF3925"/>
    <w:rsid w:val="00B1296B"/>
    <w:rsid w:val="00B2292F"/>
    <w:rsid w:val="00B40E76"/>
    <w:rsid w:val="00B43169"/>
    <w:rsid w:val="00B501A8"/>
    <w:rsid w:val="00B55AE4"/>
    <w:rsid w:val="00B70B46"/>
    <w:rsid w:val="00B739B0"/>
    <w:rsid w:val="00B814A3"/>
    <w:rsid w:val="00B96F38"/>
    <w:rsid w:val="00BC716B"/>
    <w:rsid w:val="00BD0E74"/>
    <w:rsid w:val="00BD5F8C"/>
    <w:rsid w:val="00BE29DD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21CB"/>
    <w:rsid w:val="00D23391"/>
    <w:rsid w:val="00D31805"/>
    <w:rsid w:val="00D552B9"/>
    <w:rsid w:val="00D735B2"/>
    <w:rsid w:val="00D74021"/>
    <w:rsid w:val="00D76D01"/>
    <w:rsid w:val="00D874F3"/>
    <w:rsid w:val="00D922A9"/>
    <w:rsid w:val="00D9394A"/>
    <w:rsid w:val="00DB0CBB"/>
    <w:rsid w:val="00DB67CC"/>
    <w:rsid w:val="00DC3783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3BD9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407A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5CE3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4145549F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27897/2/133/&#1593;&#1585;&#1601;&#1578;" TargetMode="External"/><Relationship Id="rId2" Type="http://schemas.openxmlformats.org/officeDocument/2006/relationships/hyperlink" Target="http://lib.eshia.ir/27880/1/355/&#1575;&#1604;&#1579;&#1575;&#1606;&#1740;" TargetMode="External"/><Relationship Id="rId1" Type="http://schemas.openxmlformats.org/officeDocument/2006/relationships/hyperlink" Target="http://lib.eshia.ir/27004/1/112/&#1575;&#1604;&#1579;&#1575;&#1606;&#1740;" TargetMode="External"/><Relationship Id="rId4" Type="http://schemas.openxmlformats.org/officeDocument/2006/relationships/hyperlink" Target="http://lib.eshia.ir/10057/1/180/&#1576;&#1602;&#1740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616D2-D04F-4EB4-811B-7E06C80EE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65</TotalTime>
  <Pages>5</Pages>
  <Words>1232</Words>
  <Characters>7025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8241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Acer</cp:lastModifiedBy>
  <cp:revision>8</cp:revision>
  <cp:lastPrinted>2020-01-05T16:39:00Z</cp:lastPrinted>
  <dcterms:created xsi:type="dcterms:W3CDTF">2020-01-05T06:59:00Z</dcterms:created>
  <dcterms:modified xsi:type="dcterms:W3CDTF">2020-01-05T16:39:00Z</dcterms:modified>
  <cp:contentStatus>ویرایش 2.5</cp:contentStatus>
  <cp:version>2.7</cp:version>
</cp:coreProperties>
</file>