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B14469">
      <w:pPr>
        <w:jc w:val="both"/>
        <w:rPr>
          <w:rtl/>
        </w:rPr>
      </w:pPr>
      <w:bookmarkStart w:id="0" w:name="_GoBack"/>
      <w:bookmarkEnd w:id="0"/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37D1" w:rsidRDefault="007D37D1" w:rsidP="007D37D1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30502676" w:history="1">
        <w:r w:rsidRPr="004D170E">
          <w:rPr>
            <w:rStyle w:val="Hyperlink"/>
            <w:rFonts w:hint="eastAsia"/>
            <w:noProof/>
            <w:rtl/>
          </w:rPr>
          <w:t>مقدمه</w:t>
        </w:r>
        <w:r w:rsidRPr="004D170E">
          <w:rPr>
            <w:rStyle w:val="Hyperlink"/>
            <w:noProof/>
            <w:rtl/>
          </w:rPr>
          <w:t xml:space="preserve"> </w:t>
        </w:r>
        <w:r w:rsidRPr="004D170E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30502676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6B0230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7D37D1" w:rsidRDefault="00AB373F" w:rsidP="007D37D1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502677" w:history="1">
        <w:r w:rsidR="007D37D1" w:rsidRPr="004D170E">
          <w:rPr>
            <w:rStyle w:val="Hyperlink"/>
            <w:rFonts w:hint="eastAsia"/>
            <w:noProof/>
            <w:rtl/>
          </w:rPr>
          <w:t>اقوال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وجوب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مقدمه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واجب</w:t>
        </w:r>
        <w:r w:rsidR="007D37D1">
          <w:rPr>
            <w:noProof/>
            <w:webHidden/>
            <w:rtl/>
          </w:rPr>
          <w:tab/>
        </w:r>
        <w:r w:rsidR="007D37D1">
          <w:rPr>
            <w:rStyle w:val="Hyperlink"/>
            <w:noProof/>
            <w:rtl/>
          </w:rPr>
          <w:fldChar w:fldCharType="begin"/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noProof/>
            <w:webHidden/>
          </w:rPr>
          <w:instrText xml:space="preserve">PAGEREF </w:instrText>
        </w:r>
        <w:r w:rsidR="007D37D1">
          <w:rPr>
            <w:noProof/>
            <w:webHidden/>
            <w:rtl/>
          </w:rPr>
          <w:instrText>_</w:instrText>
        </w:r>
        <w:r w:rsidR="007D37D1">
          <w:rPr>
            <w:noProof/>
            <w:webHidden/>
          </w:rPr>
          <w:instrText>Toc</w:instrText>
        </w:r>
        <w:r w:rsidR="007D37D1">
          <w:rPr>
            <w:noProof/>
            <w:webHidden/>
            <w:rtl/>
          </w:rPr>
          <w:instrText xml:space="preserve">30502677 </w:instrText>
        </w:r>
        <w:r w:rsidR="007D37D1">
          <w:rPr>
            <w:noProof/>
            <w:webHidden/>
          </w:rPr>
          <w:instrText>\h</w:instrText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rStyle w:val="Hyperlink"/>
            <w:noProof/>
            <w:rtl/>
          </w:rPr>
        </w:r>
        <w:r w:rsidR="007D37D1">
          <w:rPr>
            <w:rStyle w:val="Hyperlink"/>
            <w:noProof/>
            <w:rtl/>
          </w:rPr>
          <w:fldChar w:fldCharType="separate"/>
        </w:r>
        <w:r w:rsidR="006B0230">
          <w:rPr>
            <w:noProof/>
            <w:webHidden/>
            <w:rtl/>
          </w:rPr>
          <w:t>2</w:t>
        </w:r>
        <w:r w:rsidR="007D37D1">
          <w:rPr>
            <w:rStyle w:val="Hyperlink"/>
            <w:noProof/>
            <w:rtl/>
          </w:rPr>
          <w:fldChar w:fldCharType="end"/>
        </w:r>
      </w:hyperlink>
    </w:p>
    <w:p w:rsidR="007D37D1" w:rsidRDefault="00AB373F" w:rsidP="007D37D1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30502678" w:history="1">
        <w:r w:rsidR="007D37D1" w:rsidRPr="004D170E">
          <w:rPr>
            <w:rStyle w:val="Hyperlink"/>
            <w:rFonts w:hint="eastAsia"/>
            <w:noProof/>
            <w:rtl/>
          </w:rPr>
          <w:t>وجوب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مقدمه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موصله</w:t>
        </w:r>
        <w:r w:rsidR="007D37D1">
          <w:rPr>
            <w:noProof/>
            <w:webHidden/>
            <w:rtl/>
          </w:rPr>
          <w:tab/>
        </w:r>
        <w:r w:rsidR="007D37D1">
          <w:rPr>
            <w:rStyle w:val="Hyperlink"/>
            <w:noProof/>
            <w:rtl/>
          </w:rPr>
          <w:fldChar w:fldCharType="begin"/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noProof/>
            <w:webHidden/>
          </w:rPr>
          <w:instrText xml:space="preserve">PAGEREF </w:instrText>
        </w:r>
        <w:r w:rsidR="007D37D1">
          <w:rPr>
            <w:noProof/>
            <w:webHidden/>
            <w:rtl/>
          </w:rPr>
          <w:instrText>_</w:instrText>
        </w:r>
        <w:r w:rsidR="007D37D1">
          <w:rPr>
            <w:noProof/>
            <w:webHidden/>
          </w:rPr>
          <w:instrText>Toc</w:instrText>
        </w:r>
        <w:r w:rsidR="007D37D1">
          <w:rPr>
            <w:noProof/>
            <w:webHidden/>
            <w:rtl/>
          </w:rPr>
          <w:instrText xml:space="preserve">30502678 </w:instrText>
        </w:r>
        <w:r w:rsidR="007D37D1">
          <w:rPr>
            <w:noProof/>
            <w:webHidden/>
          </w:rPr>
          <w:instrText>\h</w:instrText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rStyle w:val="Hyperlink"/>
            <w:noProof/>
            <w:rtl/>
          </w:rPr>
        </w:r>
        <w:r w:rsidR="007D37D1">
          <w:rPr>
            <w:rStyle w:val="Hyperlink"/>
            <w:noProof/>
            <w:rtl/>
          </w:rPr>
          <w:fldChar w:fldCharType="separate"/>
        </w:r>
        <w:r w:rsidR="006B0230">
          <w:rPr>
            <w:noProof/>
            <w:webHidden/>
            <w:rtl/>
          </w:rPr>
          <w:t>2</w:t>
        </w:r>
        <w:r w:rsidR="007D37D1">
          <w:rPr>
            <w:rStyle w:val="Hyperlink"/>
            <w:noProof/>
            <w:rtl/>
          </w:rPr>
          <w:fldChar w:fldCharType="end"/>
        </w:r>
      </w:hyperlink>
    </w:p>
    <w:p w:rsidR="007D37D1" w:rsidRDefault="00AB373F" w:rsidP="007D37D1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502679" w:history="1">
        <w:r w:rsidR="007D37D1" w:rsidRPr="004D170E">
          <w:rPr>
            <w:rStyle w:val="Hyperlink"/>
            <w:rFonts w:hint="eastAsia"/>
            <w:noProof/>
            <w:rtl/>
          </w:rPr>
          <w:t>کشف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وجوب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مقدمه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موصله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از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طر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rFonts w:hint="eastAsia"/>
            <w:noProof/>
            <w:rtl/>
          </w:rPr>
          <w:t>ق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صحت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نه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از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مقدمه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غ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rFonts w:hint="eastAsia"/>
            <w:noProof/>
            <w:rtl/>
          </w:rPr>
          <w:t>ر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موصله</w:t>
        </w:r>
        <w:r w:rsidR="007D37D1">
          <w:rPr>
            <w:noProof/>
            <w:webHidden/>
            <w:rtl/>
          </w:rPr>
          <w:tab/>
        </w:r>
        <w:r w:rsidR="007D37D1">
          <w:rPr>
            <w:rStyle w:val="Hyperlink"/>
            <w:noProof/>
            <w:rtl/>
          </w:rPr>
          <w:fldChar w:fldCharType="begin"/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noProof/>
            <w:webHidden/>
          </w:rPr>
          <w:instrText xml:space="preserve">PAGEREF </w:instrText>
        </w:r>
        <w:r w:rsidR="007D37D1">
          <w:rPr>
            <w:noProof/>
            <w:webHidden/>
            <w:rtl/>
          </w:rPr>
          <w:instrText>_</w:instrText>
        </w:r>
        <w:r w:rsidR="007D37D1">
          <w:rPr>
            <w:noProof/>
            <w:webHidden/>
          </w:rPr>
          <w:instrText>Toc</w:instrText>
        </w:r>
        <w:r w:rsidR="007D37D1">
          <w:rPr>
            <w:noProof/>
            <w:webHidden/>
            <w:rtl/>
          </w:rPr>
          <w:instrText xml:space="preserve">30502679 </w:instrText>
        </w:r>
        <w:r w:rsidR="007D37D1">
          <w:rPr>
            <w:noProof/>
            <w:webHidden/>
          </w:rPr>
          <w:instrText>\h</w:instrText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rStyle w:val="Hyperlink"/>
            <w:noProof/>
            <w:rtl/>
          </w:rPr>
        </w:r>
        <w:r w:rsidR="007D37D1">
          <w:rPr>
            <w:rStyle w:val="Hyperlink"/>
            <w:noProof/>
            <w:rtl/>
          </w:rPr>
          <w:fldChar w:fldCharType="separate"/>
        </w:r>
        <w:r w:rsidR="006B0230">
          <w:rPr>
            <w:noProof/>
            <w:webHidden/>
            <w:rtl/>
          </w:rPr>
          <w:t>2</w:t>
        </w:r>
        <w:r w:rsidR="007D37D1">
          <w:rPr>
            <w:rStyle w:val="Hyperlink"/>
            <w:noProof/>
            <w:rtl/>
          </w:rPr>
          <w:fldChar w:fldCharType="end"/>
        </w:r>
      </w:hyperlink>
    </w:p>
    <w:p w:rsidR="007D37D1" w:rsidRDefault="00AB373F" w:rsidP="007D37D1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502680" w:history="1">
        <w:r w:rsidR="007D37D1" w:rsidRPr="004D170E">
          <w:rPr>
            <w:rStyle w:val="Hyperlink"/>
            <w:rFonts w:hint="eastAsia"/>
            <w:noProof/>
            <w:rtl/>
          </w:rPr>
          <w:t>طلب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حاصل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بودن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ذ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المقدمه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در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صورت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وجوب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خصوص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مقدمه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موصله</w:t>
        </w:r>
        <w:r w:rsidR="007D37D1">
          <w:rPr>
            <w:noProof/>
            <w:webHidden/>
            <w:rtl/>
          </w:rPr>
          <w:tab/>
        </w:r>
        <w:r w:rsidR="007D37D1">
          <w:rPr>
            <w:rStyle w:val="Hyperlink"/>
            <w:noProof/>
            <w:rtl/>
          </w:rPr>
          <w:fldChar w:fldCharType="begin"/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noProof/>
            <w:webHidden/>
          </w:rPr>
          <w:instrText xml:space="preserve">PAGEREF </w:instrText>
        </w:r>
        <w:r w:rsidR="007D37D1">
          <w:rPr>
            <w:noProof/>
            <w:webHidden/>
            <w:rtl/>
          </w:rPr>
          <w:instrText>_</w:instrText>
        </w:r>
        <w:r w:rsidR="007D37D1">
          <w:rPr>
            <w:noProof/>
            <w:webHidden/>
          </w:rPr>
          <w:instrText>Toc</w:instrText>
        </w:r>
        <w:r w:rsidR="007D37D1">
          <w:rPr>
            <w:noProof/>
            <w:webHidden/>
            <w:rtl/>
          </w:rPr>
          <w:instrText xml:space="preserve">30502680 </w:instrText>
        </w:r>
        <w:r w:rsidR="007D37D1">
          <w:rPr>
            <w:noProof/>
            <w:webHidden/>
          </w:rPr>
          <w:instrText>\h</w:instrText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rStyle w:val="Hyperlink"/>
            <w:noProof/>
            <w:rtl/>
          </w:rPr>
        </w:r>
        <w:r w:rsidR="007D37D1">
          <w:rPr>
            <w:rStyle w:val="Hyperlink"/>
            <w:noProof/>
            <w:rtl/>
          </w:rPr>
          <w:fldChar w:fldCharType="separate"/>
        </w:r>
        <w:r w:rsidR="006B0230">
          <w:rPr>
            <w:noProof/>
            <w:webHidden/>
            <w:rtl/>
          </w:rPr>
          <w:t>2</w:t>
        </w:r>
        <w:r w:rsidR="007D37D1">
          <w:rPr>
            <w:rStyle w:val="Hyperlink"/>
            <w:noProof/>
            <w:rtl/>
          </w:rPr>
          <w:fldChar w:fldCharType="end"/>
        </w:r>
      </w:hyperlink>
    </w:p>
    <w:p w:rsidR="007D37D1" w:rsidRDefault="00AB373F" w:rsidP="007D37D1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502681" w:history="1">
        <w:r w:rsidR="007D37D1" w:rsidRPr="004D170E">
          <w:rPr>
            <w:rStyle w:val="Hyperlink"/>
            <w:rFonts w:hint="eastAsia"/>
            <w:noProof/>
            <w:rtl/>
          </w:rPr>
          <w:t>عدم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توقف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امر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به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ذ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المقدمه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بر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ات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rFonts w:hint="eastAsia"/>
            <w:noProof/>
            <w:rtl/>
          </w:rPr>
          <w:t>ان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مقدمه</w:t>
        </w:r>
        <w:r w:rsidR="007D37D1">
          <w:rPr>
            <w:noProof/>
            <w:webHidden/>
            <w:rtl/>
          </w:rPr>
          <w:tab/>
        </w:r>
        <w:r w:rsidR="007D37D1">
          <w:rPr>
            <w:rStyle w:val="Hyperlink"/>
            <w:noProof/>
            <w:rtl/>
          </w:rPr>
          <w:fldChar w:fldCharType="begin"/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noProof/>
            <w:webHidden/>
          </w:rPr>
          <w:instrText xml:space="preserve">PAGEREF </w:instrText>
        </w:r>
        <w:r w:rsidR="007D37D1">
          <w:rPr>
            <w:noProof/>
            <w:webHidden/>
            <w:rtl/>
          </w:rPr>
          <w:instrText>_</w:instrText>
        </w:r>
        <w:r w:rsidR="007D37D1">
          <w:rPr>
            <w:noProof/>
            <w:webHidden/>
          </w:rPr>
          <w:instrText>Toc</w:instrText>
        </w:r>
        <w:r w:rsidR="007D37D1">
          <w:rPr>
            <w:noProof/>
            <w:webHidden/>
            <w:rtl/>
          </w:rPr>
          <w:instrText xml:space="preserve">30502681 </w:instrText>
        </w:r>
        <w:r w:rsidR="007D37D1">
          <w:rPr>
            <w:noProof/>
            <w:webHidden/>
          </w:rPr>
          <w:instrText>\h</w:instrText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rStyle w:val="Hyperlink"/>
            <w:noProof/>
            <w:rtl/>
          </w:rPr>
        </w:r>
        <w:r w:rsidR="007D37D1">
          <w:rPr>
            <w:rStyle w:val="Hyperlink"/>
            <w:noProof/>
            <w:rtl/>
          </w:rPr>
          <w:fldChar w:fldCharType="separate"/>
        </w:r>
        <w:r w:rsidR="006B0230">
          <w:rPr>
            <w:noProof/>
            <w:webHidden/>
            <w:rtl/>
          </w:rPr>
          <w:t>2</w:t>
        </w:r>
        <w:r w:rsidR="007D37D1">
          <w:rPr>
            <w:rStyle w:val="Hyperlink"/>
            <w:noProof/>
            <w:rtl/>
          </w:rPr>
          <w:fldChar w:fldCharType="end"/>
        </w:r>
      </w:hyperlink>
    </w:p>
    <w:p w:rsidR="007D37D1" w:rsidRDefault="00AB373F" w:rsidP="007D37D1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502682" w:history="1">
        <w:r w:rsidR="007D37D1" w:rsidRPr="004D170E">
          <w:rPr>
            <w:rStyle w:val="Hyperlink"/>
            <w:rFonts w:hint="eastAsia"/>
            <w:noProof/>
            <w:rtl/>
          </w:rPr>
          <w:t>اشکال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استاد</w:t>
        </w:r>
        <w:r w:rsidR="007D37D1" w:rsidRPr="004D170E">
          <w:rPr>
            <w:rStyle w:val="Hyperlink"/>
            <w:noProof/>
            <w:rtl/>
          </w:rPr>
          <w:t xml:space="preserve">: </w:t>
        </w:r>
        <w:r w:rsidR="007D37D1" w:rsidRPr="004D170E">
          <w:rPr>
            <w:rStyle w:val="Hyperlink"/>
            <w:rFonts w:hint="eastAsia"/>
            <w:noProof/>
            <w:rtl/>
          </w:rPr>
          <w:t>تناف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در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کلام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مرحوم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نائ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rFonts w:hint="eastAsia"/>
            <w:noProof/>
            <w:rtl/>
          </w:rPr>
          <w:t>ن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>
          <w:rPr>
            <w:noProof/>
            <w:webHidden/>
            <w:rtl/>
          </w:rPr>
          <w:tab/>
        </w:r>
        <w:r w:rsidR="007D37D1">
          <w:rPr>
            <w:rStyle w:val="Hyperlink"/>
            <w:noProof/>
            <w:rtl/>
          </w:rPr>
          <w:fldChar w:fldCharType="begin"/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noProof/>
            <w:webHidden/>
          </w:rPr>
          <w:instrText xml:space="preserve">PAGEREF </w:instrText>
        </w:r>
        <w:r w:rsidR="007D37D1">
          <w:rPr>
            <w:noProof/>
            <w:webHidden/>
            <w:rtl/>
          </w:rPr>
          <w:instrText>_</w:instrText>
        </w:r>
        <w:r w:rsidR="007D37D1">
          <w:rPr>
            <w:noProof/>
            <w:webHidden/>
          </w:rPr>
          <w:instrText>Toc</w:instrText>
        </w:r>
        <w:r w:rsidR="007D37D1">
          <w:rPr>
            <w:noProof/>
            <w:webHidden/>
            <w:rtl/>
          </w:rPr>
          <w:instrText xml:space="preserve">30502682 </w:instrText>
        </w:r>
        <w:r w:rsidR="007D37D1">
          <w:rPr>
            <w:noProof/>
            <w:webHidden/>
          </w:rPr>
          <w:instrText>\h</w:instrText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rStyle w:val="Hyperlink"/>
            <w:noProof/>
            <w:rtl/>
          </w:rPr>
        </w:r>
        <w:r w:rsidR="007D37D1">
          <w:rPr>
            <w:rStyle w:val="Hyperlink"/>
            <w:noProof/>
            <w:rtl/>
          </w:rPr>
          <w:fldChar w:fldCharType="separate"/>
        </w:r>
        <w:r w:rsidR="006B0230">
          <w:rPr>
            <w:noProof/>
            <w:webHidden/>
            <w:rtl/>
          </w:rPr>
          <w:t>3</w:t>
        </w:r>
        <w:r w:rsidR="007D37D1">
          <w:rPr>
            <w:rStyle w:val="Hyperlink"/>
            <w:noProof/>
            <w:rtl/>
          </w:rPr>
          <w:fldChar w:fldCharType="end"/>
        </w:r>
      </w:hyperlink>
    </w:p>
    <w:p w:rsidR="007D37D1" w:rsidRDefault="00AB373F" w:rsidP="007D37D1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502683" w:history="1">
        <w:r w:rsidR="007D37D1" w:rsidRPr="004D170E">
          <w:rPr>
            <w:rStyle w:val="Hyperlink"/>
            <w:rFonts w:hint="eastAsia"/>
            <w:noProof/>
            <w:rtl/>
          </w:rPr>
          <w:t>اشکال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به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جوابِ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طلب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تحص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rFonts w:hint="eastAsia"/>
            <w:noProof/>
            <w:rtl/>
          </w:rPr>
          <w:t>ل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حاصل،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توسط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شرط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متاخر</w:t>
        </w:r>
        <w:r w:rsidR="007D37D1">
          <w:rPr>
            <w:noProof/>
            <w:webHidden/>
            <w:rtl/>
          </w:rPr>
          <w:tab/>
        </w:r>
        <w:r w:rsidR="007D37D1">
          <w:rPr>
            <w:rStyle w:val="Hyperlink"/>
            <w:noProof/>
            <w:rtl/>
          </w:rPr>
          <w:fldChar w:fldCharType="begin"/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noProof/>
            <w:webHidden/>
          </w:rPr>
          <w:instrText xml:space="preserve">PAGEREF </w:instrText>
        </w:r>
        <w:r w:rsidR="007D37D1">
          <w:rPr>
            <w:noProof/>
            <w:webHidden/>
            <w:rtl/>
          </w:rPr>
          <w:instrText>_</w:instrText>
        </w:r>
        <w:r w:rsidR="007D37D1">
          <w:rPr>
            <w:noProof/>
            <w:webHidden/>
          </w:rPr>
          <w:instrText>Toc</w:instrText>
        </w:r>
        <w:r w:rsidR="007D37D1">
          <w:rPr>
            <w:noProof/>
            <w:webHidden/>
            <w:rtl/>
          </w:rPr>
          <w:instrText xml:space="preserve">30502683 </w:instrText>
        </w:r>
        <w:r w:rsidR="007D37D1">
          <w:rPr>
            <w:noProof/>
            <w:webHidden/>
          </w:rPr>
          <w:instrText>\h</w:instrText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rStyle w:val="Hyperlink"/>
            <w:noProof/>
            <w:rtl/>
          </w:rPr>
        </w:r>
        <w:r w:rsidR="007D37D1">
          <w:rPr>
            <w:rStyle w:val="Hyperlink"/>
            <w:noProof/>
            <w:rtl/>
          </w:rPr>
          <w:fldChar w:fldCharType="separate"/>
        </w:r>
        <w:r w:rsidR="006B0230">
          <w:rPr>
            <w:noProof/>
            <w:webHidden/>
            <w:rtl/>
          </w:rPr>
          <w:t>3</w:t>
        </w:r>
        <w:r w:rsidR="007D37D1">
          <w:rPr>
            <w:rStyle w:val="Hyperlink"/>
            <w:noProof/>
            <w:rtl/>
          </w:rPr>
          <w:fldChar w:fldCharType="end"/>
        </w:r>
      </w:hyperlink>
    </w:p>
    <w:p w:rsidR="007D37D1" w:rsidRDefault="00AB373F" w:rsidP="007D37D1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30502684" w:history="1">
        <w:r w:rsidR="007D37D1" w:rsidRPr="004D170E">
          <w:rPr>
            <w:rStyle w:val="Hyperlink"/>
            <w:rFonts w:hint="eastAsia"/>
            <w:noProof/>
            <w:rtl/>
          </w:rPr>
          <w:t>اشکال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انخرام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تبع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rFonts w:hint="eastAsia"/>
            <w:noProof/>
            <w:rtl/>
          </w:rPr>
          <w:t>ت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مقدمه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از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مقدمه</w:t>
        </w:r>
        <w:r w:rsidR="007D37D1">
          <w:rPr>
            <w:noProof/>
            <w:webHidden/>
            <w:rtl/>
          </w:rPr>
          <w:tab/>
        </w:r>
        <w:r w:rsidR="007D37D1">
          <w:rPr>
            <w:rStyle w:val="Hyperlink"/>
            <w:noProof/>
            <w:rtl/>
          </w:rPr>
          <w:fldChar w:fldCharType="begin"/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noProof/>
            <w:webHidden/>
          </w:rPr>
          <w:instrText xml:space="preserve">PAGEREF </w:instrText>
        </w:r>
        <w:r w:rsidR="007D37D1">
          <w:rPr>
            <w:noProof/>
            <w:webHidden/>
            <w:rtl/>
          </w:rPr>
          <w:instrText>_</w:instrText>
        </w:r>
        <w:r w:rsidR="007D37D1">
          <w:rPr>
            <w:noProof/>
            <w:webHidden/>
          </w:rPr>
          <w:instrText>Toc</w:instrText>
        </w:r>
        <w:r w:rsidR="007D37D1">
          <w:rPr>
            <w:noProof/>
            <w:webHidden/>
            <w:rtl/>
          </w:rPr>
          <w:instrText xml:space="preserve">30502684 </w:instrText>
        </w:r>
        <w:r w:rsidR="007D37D1">
          <w:rPr>
            <w:noProof/>
            <w:webHidden/>
          </w:rPr>
          <w:instrText>\h</w:instrText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rStyle w:val="Hyperlink"/>
            <w:noProof/>
            <w:rtl/>
          </w:rPr>
        </w:r>
        <w:r w:rsidR="007D37D1">
          <w:rPr>
            <w:rStyle w:val="Hyperlink"/>
            <w:noProof/>
            <w:rtl/>
          </w:rPr>
          <w:fldChar w:fldCharType="separate"/>
        </w:r>
        <w:r w:rsidR="006B0230">
          <w:rPr>
            <w:noProof/>
            <w:webHidden/>
            <w:rtl/>
          </w:rPr>
          <w:t>3</w:t>
        </w:r>
        <w:r w:rsidR="007D37D1">
          <w:rPr>
            <w:rStyle w:val="Hyperlink"/>
            <w:noProof/>
            <w:rtl/>
          </w:rPr>
          <w:fldChar w:fldCharType="end"/>
        </w:r>
      </w:hyperlink>
    </w:p>
    <w:p w:rsidR="007D37D1" w:rsidRDefault="00AB373F" w:rsidP="007D37D1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502685" w:history="1">
        <w:r w:rsidR="007D37D1" w:rsidRPr="004D170E">
          <w:rPr>
            <w:rStyle w:val="Hyperlink"/>
            <w:rFonts w:hint="eastAsia"/>
            <w:noProof/>
            <w:rtl/>
          </w:rPr>
          <w:t>ثمره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استدلال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س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rFonts w:hint="eastAsia"/>
            <w:noProof/>
            <w:rtl/>
          </w:rPr>
          <w:t>د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rFonts w:hint="eastAsia"/>
            <w:noProof/>
            <w:rtl/>
          </w:rPr>
          <w:t>زد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noProof/>
            <w:rtl/>
          </w:rPr>
          <w:t xml:space="preserve">: </w:t>
        </w:r>
        <w:r w:rsidR="007D37D1" w:rsidRPr="004D170E">
          <w:rPr>
            <w:rStyle w:val="Hyperlink"/>
            <w:rFonts w:hint="eastAsia"/>
            <w:noProof/>
            <w:rtl/>
          </w:rPr>
          <w:t>امکانِ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تخص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rFonts w:hint="eastAsia"/>
            <w:noProof/>
            <w:rtl/>
          </w:rPr>
          <w:t>صِ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وجوب،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به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مقدمه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موصله</w:t>
        </w:r>
        <w:r w:rsidR="007D37D1">
          <w:rPr>
            <w:noProof/>
            <w:webHidden/>
            <w:rtl/>
          </w:rPr>
          <w:tab/>
        </w:r>
        <w:r w:rsidR="007D37D1">
          <w:rPr>
            <w:rStyle w:val="Hyperlink"/>
            <w:noProof/>
            <w:rtl/>
          </w:rPr>
          <w:fldChar w:fldCharType="begin"/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noProof/>
            <w:webHidden/>
          </w:rPr>
          <w:instrText xml:space="preserve">PAGEREF </w:instrText>
        </w:r>
        <w:r w:rsidR="007D37D1">
          <w:rPr>
            <w:noProof/>
            <w:webHidden/>
            <w:rtl/>
          </w:rPr>
          <w:instrText>_</w:instrText>
        </w:r>
        <w:r w:rsidR="007D37D1">
          <w:rPr>
            <w:noProof/>
            <w:webHidden/>
          </w:rPr>
          <w:instrText>Toc</w:instrText>
        </w:r>
        <w:r w:rsidR="007D37D1">
          <w:rPr>
            <w:noProof/>
            <w:webHidden/>
            <w:rtl/>
          </w:rPr>
          <w:instrText xml:space="preserve">30502685 </w:instrText>
        </w:r>
        <w:r w:rsidR="007D37D1">
          <w:rPr>
            <w:noProof/>
            <w:webHidden/>
          </w:rPr>
          <w:instrText>\h</w:instrText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rStyle w:val="Hyperlink"/>
            <w:noProof/>
            <w:rtl/>
          </w:rPr>
        </w:r>
        <w:r w:rsidR="007D37D1">
          <w:rPr>
            <w:rStyle w:val="Hyperlink"/>
            <w:noProof/>
            <w:rtl/>
          </w:rPr>
          <w:fldChar w:fldCharType="separate"/>
        </w:r>
        <w:r w:rsidR="006B0230">
          <w:rPr>
            <w:noProof/>
            <w:webHidden/>
            <w:rtl/>
          </w:rPr>
          <w:t>4</w:t>
        </w:r>
        <w:r w:rsidR="007D37D1">
          <w:rPr>
            <w:rStyle w:val="Hyperlink"/>
            <w:noProof/>
            <w:rtl/>
          </w:rPr>
          <w:fldChar w:fldCharType="end"/>
        </w:r>
      </w:hyperlink>
    </w:p>
    <w:p w:rsidR="007D37D1" w:rsidRDefault="00AB373F" w:rsidP="007D37D1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502686" w:history="1">
        <w:r w:rsidR="007D37D1" w:rsidRPr="004D170E">
          <w:rPr>
            <w:rStyle w:val="Hyperlink"/>
            <w:rFonts w:hint="eastAsia"/>
            <w:noProof/>
            <w:rtl/>
          </w:rPr>
          <w:t>انحصار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منشا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وجوب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مقدمه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در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ترتب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ذ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المقدمه</w:t>
        </w:r>
        <w:r w:rsidR="007D37D1">
          <w:rPr>
            <w:noProof/>
            <w:webHidden/>
            <w:rtl/>
          </w:rPr>
          <w:tab/>
        </w:r>
        <w:r w:rsidR="007D37D1">
          <w:rPr>
            <w:rStyle w:val="Hyperlink"/>
            <w:noProof/>
            <w:rtl/>
          </w:rPr>
          <w:fldChar w:fldCharType="begin"/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noProof/>
            <w:webHidden/>
          </w:rPr>
          <w:instrText xml:space="preserve">PAGEREF </w:instrText>
        </w:r>
        <w:r w:rsidR="007D37D1">
          <w:rPr>
            <w:noProof/>
            <w:webHidden/>
            <w:rtl/>
          </w:rPr>
          <w:instrText>_</w:instrText>
        </w:r>
        <w:r w:rsidR="007D37D1">
          <w:rPr>
            <w:noProof/>
            <w:webHidden/>
          </w:rPr>
          <w:instrText>Toc</w:instrText>
        </w:r>
        <w:r w:rsidR="007D37D1">
          <w:rPr>
            <w:noProof/>
            <w:webHidden/>
            <w:rtl/>
          </w:rPr>
          <w:instrText xml:space="preserve">30502686 </w:instrText>
        </w:r>
        <w:r w:rsidR="007D37D1">
          <w:rPr>
            <w:noProof/>
            <w:webHidden/>
          </w:rPr>
          <w:instrText>\h</w:instrText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rStyle w:val="Hyperlink"/>
            <w:noProof/>
            <w:rtl/>
          </w:rPr>
        </w:r>
        <w:r w:rsidR="007D37D1">
          <w:rPr>
            <w:rStyle w:val="Hyperlink"/>
            <w:noProof/>
            <w:rtl/>
          </w:rPr>
          <w:fldChar w:fldCharType="separate"/>
        </w:r>
        <w:r w:rsidR="006B0230">
          <w:rPr>
            <w:noProof/>
            <w:webHidden/>
            <w:rtl/>
          </w:rPr>
          <w:t>4</w:t>
        </w:r>
        <w:r w:rsidR="007D37D1">
          <w:rPr>
            <w:rStyle w:val="Hyperlink"/>
            <w:noProof/>
            <w:rtl/>
          </w:rPr>
          <w:fldChar w:fldCharType="end"/>
        </w:r>
      </w:hyperlink>
    </w:p>
    <w:p w:rsidR="007D37D1" w:rsidRDefault="00AB373F" w:rsidP="007D37D1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502687" w:history="1">
        <w:r w:rsidR="007D37D1" w:rsidRPr="004D170E">
          <w:rPr>
            <w:rStyle w:val="Hyperlink"/>
            <w:rFonts w:hint="eastAsia"/>
            <w:noProof/>
            <w:rtl/>
          </w:rPr>
          <w:t>غرض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اقص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بودن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ترتب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ذ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المقدمه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از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ا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rFonts w:hint="eastAsia"/>
            <w:noProof/>
            <w:rtl/>
          </w:rPr>
          <w:t>جاب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مقدمه</w:t>
        </w:r>
        <w:r w:rsidR="007D37D1">
          <w:rPr>
            <w:noProof/>
            <w:webHidden/>
            <w:rtl/>
          </w:rPr>
          <w:tab/>
        </w:r>
        <w:r w:rsidR="007D37D1">
          <w:rPr>
            <w:rStyle w:val="Hyperlink"/>
            <w:noProof/>
            <w:rtl/>
          </w:rPr>
          <w:fldChar w:fldCharType="begin"/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noProof/>
            <w:webHidden/>
          </w:rPr>
          <w:instrText xml:space="preserve">PAGEREF </w:instrText>
        </w:r>
        <w:r w:rsidR="007D37D1">
          <w:rPr>
            <w:noProof/>
            <w:webHidden/>
            <w:rtl/>
          </w:rPr>
          <w:instrText>_</w:instrText>
        </w:r>
        <w:r w:rsidR="007D37D1">
          <w:rPr>
            <w:noProof/>
            <w:webHidden/>
          </w:rPr>
          <w:instrText>Toc</w:instrText>
        </w:r>
        <w:r w:rsidR="007D37D1">
          <w:rPr>
            <w:noProof/>
            <w:webHidden/>
            <w:rtl/>
          </w:rPr>
          <w:instrText xml:space="preserve">30502687 </w:instrText>
        </w:r>
        <w:r w:rsidR="007D37D1">
          <w:rPr>
            <w:noProof/>
            <w:webHidden/>
          </w:rPr>
          <w:instrText>\h</w:instrText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rStyle w:val="Hyperlink"/>
            <w:noProof/>
            <w:rtl/>
          </w:rPr>
        </w:r>
        <w:r w:rsidR="007D37D1">
          <w:rPr>
            <w:rStyle w:val="Hyperlink"/>
            <w:noProof/>
            <w:rtl/>
          </w:rPr>
          <w:fldChar w:fldCharType="separate"/>
        </w:r>
        <w:r w:rsidR="006B0230">
          <w:rPr>
            <w:noProof/>
            <w:webHidden/>
            <w:rtl/>
          </w:rPr>
          <w:t>4</w:t>
        </w:r>
        <w:r w:rsidR="007D37D1">
          <w:rPr>
            <w:rStyle w:val="Hyperlink"/>
            <w:noProof/>
            <w:rtl/>
          </w:rPr>
          <w:fldChar w:fldCharType="end"/>
        </w:r>
      </w:hyperlink>
    </w:p>
    <w:p w:rsidR="007D37D1" w:rsidRDefault="00AB373F" w:rsidP="007D37D1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502688" w:history="1">
        <w:r w:rsidR="007D37D1" w:rsidRPr="004D170E">
          <w:rPr>
            <w:rStyle w:val="Hyperlink"/>
            <w:rFonts w:hint="eastAsia"/>
            <w:noProof/>
            <w:rtl/>
          </w:rPr>
          <w:t>غرض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از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جعل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وجوب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غ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rFonts w:hint="eastAsia"/>
            <w:noProof/>
            <w:rtl/>
          </w:rPr>
          <w:t>ر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rFonts w:hint="eastAsia"/>
            <w:noProof/>
            <w:rtl/>
          </w:rPr>
          <w:t>،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ترتب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ذ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المقدمه</w:t>
        </w:r>
        <w:r w:rsidR="007D37D1">
          <w:rPr>
            <w:noProof/>
            <w:webHidden/>
            <w:rtl/>
          </w:rPr>
          <w:tab/>
        </w:r>
        <w:r w:rsidR="007D37D1">
          <w:rPr>
            <w:rStyle w:val="Hyperlink"/>
            <w:noProof/>
            <w:rtl/>
          </w:rPr>
          <w:fldChar w:fldCharType="begin"/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noProof/>
            <w:webHidden/>
          </w:rPr>
          <w:instrText xml:space="preserve">PAGEREF </w:instrText>
        </w:r>
        <w:r w:rsidR="007D37D1">
          <w:rPr>
            <w:noProof/>
            <w:webHidden/>
            <w:rtl/>
          </w:rPr>
          <w:instrText>_</w:instrText>
        </w:r>
        <w:r w:rsidR="007D37D1">
          <w:rPr>
            <w:noProof/>
            <w:webHidden/>
          </w:rPr>
          <w:instrText>Toc</w:instrText>
        </w:r>
        <w:r w:rsidR="007D37D1">
          <w:rPr>
            <w:noProof/>
            <w:webHidden/>
            <w:rtl/>
          </w:rPr>
          <w:instrText xml:space="preserve">30502688 </w:instrText>
        </w:r>
        <w:r w:rsidR="007D37D1">
          <w:rPr>
            <w:noProof/>
            <w:webHidden/>
          </w:rPr>
          <w:instrText>\h</w:instrText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rStyle w:val="Hyperlink"/>
            <w:noProof/>
            <w:rtl/>
          </w:rPr>
        </w:r>
        <w:r w:rsidR="007D37D1">
          <w:rPr>
            <w:rStyle w:val="Hyperlink"/>
            <w:noProof/>
            <w:rtl/>
          </w:rPr>
          <w:fldChar w:fldCharType="separate"/>
        </w:r>
        <w:r w:rsidR="006B0230">
          <w:rPr>
            <w:noProof/>
            <w:webHidden/>
            <w:rtl/>
          </w:rPr>
          <w:t>5</w:t>
        </w:r>
        <w:r w:rsidR="007D37D1">
          <w:rPr>
            <w:rStyle w:val="Hyperlink"/>
            <w:noProof/>
            <w:rtl/>
          </w:rPr>
          <w:fldChar w:fldCharType="end"/>
        </w:r>
      </w:hyperlink>
    </w:p>
    <w:p w:rsidR="007D37D1" w:rsidRDefault="00AB373F" w:rsidP="007D37D1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30502689" w:history="1">
        <w:r w:rsidR="007D37D1" w:rsidRPr="004D170E">
          <w:rPr>
            <w:rStyle w:val="Hyperlink"/>
            <w:rFonts w:hint="eastAsia"/>
            <w:noProof/>
            <w:rtl/>
          </w:rPr>
          <w:t>اعم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بودن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غرض،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در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جعل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وجوب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غ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rFonts w:hint="eastAsia"/>
            <w:noProof/>
            <w:rtl/>
          </w:rPr>
          <w:t>ر</w:t>
        </w:r>
        <w:r w:rsidR="007D37D1" w:rsidRPr="004D170E">
          <w:rPr>
            <w:rStyle w:val="Hyperlink"/>
            <w:rFonts w:hint="cs"/>
            <w:noProof/>
            <w:rtl/>
          </w:rPr>
          <w:t>ی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از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توصل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و</w:t>
        </w:r>
        <w:r w:rsidR="007D37D1" w:rsidRPr="004D170E">
          <w:rPr>
            <w:rStyle w:val="Hyperlink"/>
            <w:noProof/>
            <w:rtl/>
          </w:rPr>
          <w:t xml:space="preserve"> </w:t>
        </w:r>
        <w:r w:rsidR="007D37D1" w:rsidRPr="004D170E">
          <w:rPr>
            <w:rStyle w:val="Hyperlink"/>
            <w:rFonts w:hint="eastAsia"/>
            <w:noProof/>
            <w:rtl/>
          </w:rPr>
          <w:t>توقف</w:t>
        </w:r>
        <w:r w:rsidR="007D37D1">
          <w:rPr>
            <w:noProof/>
            <w:webHidden/>
            <w:rtl/>
          </w:rPr>
          <w:tab/>
        </w:r>
        <w:r w:rsidR="007D37D1">
          <w:rPr>
            <w:rStyle w:val="Hyperlink"/>
            <w:noProof/>
            <w:rtl/>
          </w:rPr>
          <w:fldChar w:fldCharType="begin"/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noProof/>
            <w:webHidden/>
          </w:rPr>
          <w:instrText xml:space="preserve">PAGEREF </w:instrText>
        </w:r>
        <w:r w:rsidR="007D37D1">
          <w:rPr>
            <w:noProof/>
            <w:webHidden/>
            <w:rtl/>
          </w:rPr>
          <w:instrText>_</w:instrText>
        </w:r>
        <w:r w:rsidR="007D37D1">
          <w:rPr>
            <w:noProof/>
            <w:webHidden/>
          </w:rPr>
          <w:instrText>Toc</w:instrText>
        </w:r>
        <w:r w:rsidR="007D37D1">
          <w:rPr>
            <w:noProof/>
            <w:webHidden/>
            <w:rtl/>
          </w:rPr>
          <w:instrText xml:space="preserve">30502689 </w:instrText>
        </w:r>
        <w:r w:rsidR="007D37D1">
          <w:rPr>
            <w:noProof/>
            <w:webHidden/>
          </w:rPr>
          <w:instrText>\h</w:instrText>
        </w:r>
        <w:r w:rsidR="007D37D1">
          <w:rPr>
            <w:noProof/>
            <w:webHidden/>
            <w:rtl/>
          </w:rPr>
          <w:instrText xml:space="preserve"> </w:instrText>
        </w:r>
        <w:r w:rsidR="007D37D1">
          <w:rPr>
            <w:rStyle w:val="Hyperlink"/>
            <w:noProof/>
            <w:rtl/>
          </w:rPr>
        </w:r>
        <w:r w:rsidR="007D37D1">
          <w:rPr>
            <w:rStyle w:val="Hyperlink"/>
            <w:noProof/>
            <w:rtl/>
          </w:rPr>
          <w:fldChar w:fldCharType="separate"/>
        </w:r>
        <w:r w:rsidR="006B0230">
          <w:rPr>
            <w:noProof/>
            <w:webHidden/>
            <w:rtl/>
          </w:rPr>
          <w:t>6</w:t>
        </w:r>
        <w:r w:rsidR="007D37D1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7D37D1" w:rsidP="00B14469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B14469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70634F">
        <w:rPr>
          <w:rFonts w:hint="cs"/>
          <w:rtl/>
        </w:rPr>
        <w:t>بررسی</w:t>
      </w:r>
      <w:r w:rsidR="0070634F">
        <w:rPr>
          <w:rtl/>
        </w:rPr>
        <w:t xml:space="preserve"> </w:t>
      </w:r>
      <w:r w:rsidR="0070634F">
        <w:rPr>
          <w:rFonts w:hint="cs"/>
          <w:rtl/>
        </w:rPr>
        <w:t>وجوب</w:t>
      </w:r>
      <w:r w:rsidR="0070634F">
        <w:rPr>
          <w:rtl/>
        </w:rPr>
        <w:t xml:space="preserve"> </w:t>
      </w:r>
      <w:r w:rsidR="0070634F">
        <w:rPr>
          <w:rFonts w:hint="cs"/>
          <w:rtl/>
        </w:rPr>
        <w:t>مقدمه</w:t>
      </w:r>
      <w:r w:rsidR="0070634F">
        <w:rPr>
          <w:rtl/>
        </w:rPr>
        <w:t xml:space="preserve"> </w:t>
      </w:r>
      <w:r w:rsidR="0070634F">
        <w:rPr>
          <w:rFonts w:hint="cs"/>
          <w:rtl/>
        </w:rPr>
        <w:t>موصله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70634F">
        <w:rPr>
          <w:rFonts w:hint="cs"/>
          <w:rtl/>
        </w:rPr>
        <w:t>اقوال</w:t>
      </w:r>
      <w:r w:rsidR="0070634F">
        <w:rPr>
          <w:rtl/>
        </w:rPr>
        <w:t xml:space="preserve"> </w:t>
      </w:r>
      <w:r w:rsidR="0070634F">
        <w:rPr>
          <w:rFonts w:hint="cs"/>
          <w:rtl/>
        </w:rPr>
        <w:t>وجوب</w:t>
      </w:r>
      <w:r w:rsidR="0070634F">
        <w:rPr>
          <w:rtl/>
        </w:rPr>
        <w:t xml:space="preserve"> </w:t>
      </w:r>
      <w:r w:rsidR="0070634F">
        <w:rPr>
          <w:rFonts w:hint="cs"/>
          <w:rtl/>
        </w:rPr>
        <w:t>مقدمه</w:t>
      </w:r>
      <w:r w:rsidR="0070634F">
        <w:rPr>
          <w:rtl/>
        </w:rPr>
        <w:t xml:space="preserve"> </w:t>
      </w:r>
      <w:r w:rsidR="0070634F">
        <w:rPr>
          <w:rFonts w:hint="cs"/>
          <w:rtl/>
        </w:rPr>
        <w:t>واجب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70634F">
        <w:rPr>
          <w:rFonts w:hint="cs"/>
          <w:rtl/>
        </w:rPr>
        <w:t>مقدمه</w:t>
      </w:r>
      <w:r w:rsidR="0070634F">
        <w:rPr>
          <w:rtl/>
        </w:rPr>
        <w:t xml:space="preserve"> </w:t>
      </w:r>
      <w:r w:rsidR="0070634F">
        <w:rPr>
          <w:rFonts w:hint="cs"/>
          <w:rtl/>
        </w:rPr>
        <w:t>واجب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B14469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B14469" w:rsidP="00B14469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بحث در مورد وجوب مقدمه موصله بود. مرحوم سید یزدی برای اثبات وجوب مقدمه موصله فرمود: مولا می</w:t>
      </w:r>
      <w:r>
        <w:rPr>
          <w:rtl/>
        </w:rPr>
        <w:softHyphen/>
      </w:r>
      <w:r>
        <w:rPr>
          <w:rFonts w:hint="cs"/>
          <w:rtl/>
        </w:rPr>
        <w:t>تواند از مقدمه غیر موصله نهی کند و از مقدمه موصله نمی</w:t>
      </w:r>
      <w:r>
        <w:rPr>
          <w:rtl/>
        </w:rPr>
        <w:softHyphen/>
      </w:r>
      <w:r>
        <w:rPr>
          <w:rFonts w:hint="cs"/>
          <w:rtl/>
        </w:rPr>
        <w:t>تواند نهی کند؛ پس کشف می</w:t>
      </w:r>
      <w:r>
        <w:rPr>
          <w:rtl/>
        </w:rPr>
        <w:softHyphen/>
      </w:r>
      <w:r>
        <w:rPr>
          <w:rFonts w:hint="cs"/>
          <w:rtl/>
        </w:rPr>
        <w:t>شود که مقدمه موصله وجوب دارد و الا نهی از مقدمه غیر موصله صحیح نبود. مرحوم آخوند دو جواب را مطرح کردند و مرحوم نائینی نسبت به یک جواب مرحوم آخوند، اشکال داشتند. در این جلسه به بررسی بیشتر این مطلب پرداخته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247D2F" w:rsidRPr="003A6148" w:rsidRDefault="00247D2F" w:rsidP="00B14469">
      <w:pPr>
        <w:pBdr>
          <w:bottom w:val="double" w:sz="6" w:space="1" w:color="auto"/>
        </w:pBdr>
        <w:jc w:val="both"/>
      </w:pPr>
    </w:p>
    <w:p w:rsidR="008F5B4D" w:rsidRDefault="008F5B4D" w:rsidP="00B14469">
      <w:pPr>
        <w:jc w:val="both"/>
      </w:pPr>
    </w:p>
    <w:p w:rsidR="003E6650" w:rsidRDefault="00B14469" w:rsidP="00B14469">
      <w:pPr>
        <w:pStyle w:val="Heading1"/>
        <w:rPr>
          <w:rtl/>
        </w:rPr>
      </w:pPr>
      <w:bookmarkStart w:id="4" w:name="_Toc30502676"/>
      <w:r>
        <w:rPr>
          <w:rFonts w:hint="cs"/>
          <w:rtl/>
        </w:rPr>
        <w:lastRenderedPageBreak/>
        <w:t>مقدمه واجب</w:t>
      </w:r>
      <w:bookmarkEnd w:id="4"/>
    </w:p>
    <w:p w:rsidR="00B14469" w:rsidRDefault="00B14469" w:rsidP="00B14469">
      <w:pPr>
        <w:pStyle w:val="Heading2"/>
        <w:rPr>
          <w:rtl/>
        </w:rPr>
      </w:pPr>
      <w:bookmarkStart w:id="5" w:name="_Toc30502677"/>
      <w:r>
        <w:rPr>
          <w:rFonts w:hint="cs"/>
          <w:rtl/>
        </w:rPr>
        <w:t>اقوال وجوب مقدمه واجب</w:t>
      </w:r>
      <w:bookmarkEnd w:id="5"/>
    </w:p>
    <w:p w:rsidR="00B14469" w:rsidRDefault="00B14469" w:rsidP="00B14469">
      <w:pPr>
        <w:pStyle w:val="Heading3"/>
        <w:rPr>
          <w:rtl/>
        </w:rPr>
      </w:pPr>
      <w:bookmarkStart w:id="6" w:name="_Toc30502678"/>
      <w:r>
        <w:rPr>
          <w:rFonts w:hint="cs"/>
          <w:rtl/>
        </w:rPr>
        <w:t>وجوب مقدمه موصله</w:t>
      </w:r>
      <w:bookmarkEnd w:id="6"/>
    </w:p>
    <w:p w:rsidR="00B14469" w:rsidRPr="001A27D7" w:rsidRDefault="00B14469" w:rsidP="00B14469">
      <w:pPr>
        <w:pStyle w:val="Heading4"/>
        <w:rPr>
          <w:rtl/>
        </w:rPr>
      </w:pPr>
      <w:bookmarkStart w:id="7" w:name="_Toc30502679"/>
      <w:r>
        <w:rPr>
          <w:rFonts w:hint="cs"/>
          <w:rtl/>
        </w:rPr>
        <w:t>کشف وجوب مقدمه موصله از طریق صحت نهی از مقدمه غیر موصله</w:t>
      </w:r>
      <w:bookmarkEnd w:id="7"/>
    </w:p>
    <w:p w:rsidR="00B14469" w:rsidRPr="00B14469" w:rsidRDefault="00B14469" w:rsidP="00B14469">
      <w:pPr>
        <w:jc w:val="both"/>
        <w:rPr>
          <w:rtl/>
        </w:rPr>
      </w:pPr>
      <w:r>
        <w:rPr>
          <w:rFonts w:hint="cs"/>
          <w:rtl/>
        </w:rPr>
        <w:t>بحث در مورد استدلال مرحوم سید یزدی بود. ایشان از نظریه صاحب فصول دفاع کرده و فرموده است:</w:t>
      </w:r>
      <w:r w:rsidRPr="00B14469">
        <w:rPr>
          <w:rFonts w:hint="cs"/>
          <w:rtl/>
        </w:rPr>
        <w:t xml:space="preserve"> نهی از خصوص </w:t>
      </w:r>
      <w:r>
        <w:rPr>
          <w:rFonts w:hint="cs"/>
          <w:rtl/>
        </w:rPr>
        <w:t xml:space="preserve">مقدمه </w:t>
      </w:r>
      <w:r w:rsidRPr="00B14469">
        <w:rPr>
          <w:rFonts w:hint="cs"/>
          <w:rtl/>
        </w:rPr>
        <w:t>موصله معقول نیست</w:t>
      </w:r>
      <w:r>
        <w:rPr>
          <w:rFonts w:hint="cs"/>
          <w:rtl/>
        </w:rPr>
        <w:t>؛</w:t>
      </w:r>
      <w:r w:rsidRPr="00B14469">
        <w:rPr>
          <w:rFonts w:hint="cs"/>
          <w:rtl/>
        </w:rPr>
        <w:t xml:space="preserve"> زیرا ذی المقدمه غیر مقدور می</w:t>
      </w:r>
      <w:r w:rsidRPr="00B14469">
        <w:rPr>
          <w:rtl/>
        </w:rPr>
        <w:softHyphen/>
      </w:r>
      <w:r>
        <w:rPr>
          <w:rFonts w:hint="cs"/>
          <w:rtl/>
        </w:rPr>
        <w:t>شود و نهی  از جمیع مقدمات با حفظ این که ذی ال</w:t>
      </w:r>
      <w:r w:rsidRPr="00B14469">
        <w:rPr>
          <w:rFonts w:hint="cs"/>
          <w:rtl/>
        </w:rPr>
        <w:t>مقدمه واجب است</w:t>
      </w:r>
      <w:r>
        <w:rPr>
          <w:rFonts w:hint="cs"/>
          <w:rtl/>
        </w:rPr>
        <w:t>،</w:t>
      </w:r>
      <w:r w:rsidRPr="00B14469">
        <w:rPr>
          <w:rFonts w:hint="cs"/>
          <w:rtl/>
        </w:rPr>
        <w:t xml:space="preserve"> معقول نیست</w:t>
      </w:r>
      <w:r>
        <w:rPr>
          <w:rFonts w:hint="cs"/>
          <w:rtl/>
        </w:rPr>
        <w:t>؛</w:t>
      </w:r>
      <w:r w:rsidRPr="00B14469">
        <w:rPr>
          <w:rFonts w:hint="cs"/>
          <w:rtl/>
        </w:rPr>
        <w:t xml:space="preserve"> اما نهی از م</w:t>
      </w:r>
      <w:r>
        <w:rPr>
          <w:rFonts w:hint="cs"/>
          <w:rtl/>
        </w:rPr>
        <w:t>قدمه غیر موصله معقول است و</w:t>
      </w:r>
      <w:r w:rsidRPr="00B14469">
        <w:rPr>
          <w:rFonts w:hint="cs"/>
          <w:rtl/>
        </w:rPr>
        <w:t xml:space="preserve"> ذوق و ارتکاز این نهی را می</w:t>
      </w:r>
      <w:r w:rsidRPr="00B14469">
        <w:rPr>
          <w:rtl/>
        </w:rPr>
        <w:softHyphen/>
      </w:r>
      <w:r>
        <w:rPr>
          <w:rFonts w:hint="cs"/>
          <w:rtl/>
        </w:rPr>
        <w:t>پذیرد؛</w:t>
      </w:r>
      <w:r w:rsidRPr="00B14469">
        <w:rPr>
          <w:rFonts w:hint="cs"/>
          <w:rtl/>
        </w:rPr>
        <w:t xml:space="preserve"> لذا کشف می</w:t>
      </w:r>
      <w:r w:rsidRPr="00B14469">
        <w:rPr>
          <w:rtl/>
        </w:rPr>
        <w:softHyphen/>
      </w:r>
      <w:r w:rsidRPr="00B14469">
        <w:rPr>
          <w:rFonts w:hint="cs"/>
          <w:rtl/>
        </w:rPr>
        <w:t>شود که خصوص مقدمه موص</w:t>
      </w:r>
      <w:r>
        <w:rPr>
          <w:rFonts w:hint="cs"/>
          <w:rtl/>
        </w:rPr>
        <w:t>له واجب است و غیر موصله واجب نیست.</w:t>
      </w:r>
      <w:r w:rsidRPr="00B14469">
        <w:rPr>
          <w:rFonts w:hint="cs"/>
          <w:rtl/>
        </w:rPr>
        <w:t xml:space="preserve"> اگر </w:t>
      </w:r>
      <w:r>
        <w:rPr>
          <w:rFonts w:hint="cs"/>
          <w:rtl/>
        </w:rPr>
        <w:t>مقدمه غیر موصله واجب بود،</w:t>
      </w:r>
      <w:r w:rsidRPr="00B14469">
        <w:rPr>
          <w:rFonts w:hint="cs"/>
          <w:rtl/>
        </w:rPr>
        <w:t xml:space="preserve"> نهی</w:t>
      </w:r>
      <w:r>
        <w:rPr>
          <w:rFonts w:hint="cs"/>
          <w:rtl/>
        </w:rPr>
        <w:t xml:space="preserve"> از آن</w:t>
      </w:r>
      <w:r w:rsidRPr="00B14469">
        <w:rPr>
          <w:rFonts w:hint="cs"/>
          <w:rtl/>
        </w:rPr>
        <w:t xml:space="preserve"> صحیح نبود.</w:t>
      </w:r>
    </w:p>
    <w:p w:rsidR="00C918DF" w:rsidRDefault="00C918DF" w:rsidP="00C918DF">
      <w:pPr>
        <w:pStyle w:val="Heading5"/>
        <w:rPr>
          <w:rtl/>
        </w:rPr>
      </w:pPr>
      <w:bookmarkStart w:id="8" w:name="_Toc30502680"/>
      <w:r>
        <w:rPr>
          <w:rFonts w:hint="cs"/>
          <w:rtl/>
        </w:rPr>
        <w:t>طلب حاصل بودن ذی المقدمه در صورت وجوب خصوص مقدمه موصله</w:t>
      </w:r>
      <w:bookmarkEnd w:id="8"/>
    </w:p>
    <w:p w:rsidR="00B14469" w:rsidRPr="00B14469" w:rsidRDefault="00B14469" w:rsidP="00621868">
      <w:pPr>
        <w:jc w:val="both"/>
        <w:rPr>
          <w:rtl/>
        </w:rPr>
      </w:pPr>
      <w:r>
        <w:rPr>
          <w:rFonts w:hint="cs"/>
          <w:rtl/>
        </w:rPr>
        <w:t>مرحوم آخوند دو جواب را مطرح کردند و یکی از آنها مورد قبول مرحوم نائینی بود</w:t>
      </w:r>
      <w:r w:rsidR="00621868">
        <w:rPr>
          <w:rFonts w:hint="cs"/>
          <w:rtl/>
        </w:rPr>
        <w:t>(مقتضی مقدمه که همان توقف است به فعلیت نمی</w:t>
      </w:r>
      <w:r w:rsidR="00621868">
        <w:rPr>
          <w:rtl/>
        </w:rPr>
        <w:softHyphen/>
      </w:r>
      <w:r w:rsidR="00621868">
        <w:rPr>
          <w:rFonts w:hint="cs"/>
          <w:rtl/>
        </w:rPr>
        <w:t>رسد</w:t>
      </w:r>
      <w:r w:rsidR="00357B57">
        <w:rPr>
          <w:rStyle w:val="FootnoteReference"/>
          <w:rtl/>
        </w:rPr>
        <w:footnoteReference w:id="1"/>
      </w:r>
      <w:r w:rsidR="00621868">
        <w:rPr>
          <w:rFonts w:hint="cs"/>
          <w:rtl/>
        </w:rPr>
        <w:t>)</w:t>
      </w:r>
      <w:r>
        <w:rPr>
          <w:rFonts w:hint="cs"/>
          <w:rtl/>
        </w:rPr>
        <w:t>. جواب دوم مرحوم آخوند عبارت است از این که لازمه وجوب خصوص مقدمه موصله</w:t>
      </w:r>
      <w:r w:rsidRPr="00B14469">
        <w:rPr>
          <w:rFonts w:hint="cs"/>
          <w:rtl/>
        </w:rPr>
        <w:t xml:space="preserve"> این است که مخالفت ذی المقدمه عصیان نباشد</w:t>
      </w:r>
      <w:r w:rsidR="00C918DF">
        <w:rPr>
          <w:rFonts w:hint="cs"/>
          <w:rtl/>
        </w:rPr>
        <w:t>(این مطلب را در متن کفایه فرموده بود)</w:t>
      </w:r>
      <w:r w:rsidRPr="00B14469">
        <w:rPr>
          <w:rFonts w:hint="cs"/>
          <w:rtl/>
        </w:rPr>
        <w:t xml:space="preserve"> و به تعبیر دیگر امر به ذی المقدمه</w:t>
      </w:r>
      <w:r w:rsidR="00C918DF">
        <w:rPr>
          <w:rFonts w:hint="cs"/>
          <w:rtl/>
        </w:rPr>
        <w:t xml:space="preserve">، طلب تحصیل حاصل است و </w:t>
      </w:r>
      <w:r w:rsidRPr="00B14469">
        <w:rPr>
          <w:rFonts w:hint="cs"/>
          <w:rtl/>
        </w:rPr>
        <w:t>در هامش طل</w:t>
      </w:r>
      <w:r w:rsidR="00C918DF">
        <w:rPr>
          <w:rFonts w:hint="cs"/>
          <w:rtl/>
        </w:rPr>
        <w:t>ب تحصیل حاصل را تعقیب کرده بود.</w:t>
      </w:r>
      <w:r w:rsidR="00357B57">
        <w:rPr>
          <w:rStyle w:val="FootnoteReference"/>
          <w:rtl/>
        </w:rPr>
        <w:footnoteReference w:id="2"/>
      </w:r>
    </w:p>
    <w:p w:rsidR="00C918DF" w:rsidRDefault="00C918DF" w:rsidP="00C918DF">
      <w:pPr>
        <w:pStyle w:val="Heading6"/>
        <w:rPr>
          <w:rtl/>
        </w:rPr>
      </w:pPr>
      <w:bookmarkStart w:id="9" w:name="_Toc30502681"/>
      <w:r>
        <w:rPr>
          <w:rFonts w:hint="cs"/>
          <w:rtl/>
        </w:rPr>
        <w:t>عدم توقف امر به ذی المقدمه بر اتیان مقدمه</w:t>
      </w:r>
      <w:bookmarkEnd w:id="9"/>
    </w:p>
    <w:p w:rsidR="00C918DF" w:rsidRDefault="00B14469" w:rsidP="00C918DF">
      <w:pPr>
        <w:jc w:val="both"/>
        <w:rPr>
          <w:rtl/>
        </w:rPr>
      </w:pPr>
      <w:r w:rsidRPr="00B14469">
        <w:rPr>
          <w:rFonts w:hint="cs"/>
          <w:rtl/>
        </w:rPr>
        <w:t xml:space="preserve">مرحوم نائینی جواب داد که طلب تحصیل حاصل نیست. امر به ذی المقدمه متوقف بر اباحه مقدمه است و اباحه مقدمه  موصله </w:t>
      </w:r>
      <w:r w:rsidR="00C918DF">
        <w:rPr>
          <w:rFonts w:hint="cs"/>
          <w:rtl/>
        </w:rPr>
        <w:t>توقف بر اتیان ذی المقدمه</w:t>
      </w:r>
      <w:r w:rsidRPr="00B14469">
        <w:rPr>
          <w:rFonts w:hint="cs"/>
          <w:rtl/>
        </w:rPr>
        <w:t xml:space="preserve"> ندارد</w:t>
      </w:r>
      <w:r w:rsidR="00C918DF">
        <w:rPr>
          <w:rFonts w:hint="cs"/>
          <w:rtl/>
        </w:rPr>
        <w:t>؛</w:t>
      </w:r>
      <w:r w:rsidRPr="00B14469">
        <w:rPr>
          <w:rFonts w:hint="cs"/>
          <w:rtl/>
        </w:rPr>
        <w:t xml:space="preserve"> زیرا اباحه فعلی است و توقف ندارد. امر به ذی المقدمه متوقف بر قدرت بر مقدمه اس</w:t>
      </w:r>
      <w:r w:rsidR="00C918DF">
        <w:rPr>
          <w:rFonts w:hint="cs"/>
          <w:rtl/>
        </w:rPr>
        <w:t>ت و قدرت بر مقدمه نیز بالفعل وجود دارد؛</w:t>
      </w:r>
      <w:r w:rsidRPr="00B14469">
        <w:rPr>
          <w:rFonts w:hint="cs"/>
          <w:rtl/>
        </w:rPr>
        <w:t xml:space="preserve"> چون مقد</w:t>
      </w:r>
      <w:r w:rsidR="00C918DF">
        <w:rPr>
          <w:rFonts w:hint="cs"/>
          <w:rtl/>
        </w:rPr>
        <w:t>مه موصله از الان اباحه دارد و م</w:t>
      </w:r>
      <w:r w:rsidRPr="00B14469">
        <w:rPr>
          <w:rFonts w:hint="cs"/>
          <w:rtl/>
        </w:rPr>
        <w:t>ک</w:t>
      </w:r>
      <w:r w:rsidR="00C918DF">
        <w:rPr>
          <w:rFonts w:hint="cs"/>
          <w:rtl/>
        </w:rPr>
        <w:t xml:space="preserve">لف قدرت بر مقدمه موصله دارد؛ پس امر به ذی المقدمه </w:t>
      </w:r>
      <w:r w:rsidRPr="00B14469">
        <w:rPr>
          <w:rFonts w:hint="cs"/>
          <w:rtl/>
        </w:rPr>
        <w:t xml:space="preserve">توقف بر اتیان ذی المقدمه ندارد </w:t>
      </w:r>
    </w:p>
    <w:p w:rsidR="00B14469" w:rsidRPr="00B14469" w:rsidRDefault="00C918DF" w:rsidP="00C918DF">
      <w:pPr>
        <w:jc w:val="both"/>
        <w:rPr>
          <w:rtl/>
        </w:rPr>
      </w:pPr>
      <w:r w:rsidRPr="00C918DF">
        <w:rPr>
          <w:rFonts w:hint="cs"/>
          <w:color w:val="000080"/>
          <w:rtl/>
        </w:rPr>
        <w:lastRenderedPageBreak/>
        <w:t>نتیجه:</w:t>
      </w:r>
      <w:r>
        <w:rPr>
          <w:rFonts w:hint="cs"/>
          <w:rtl/>
        </w:rPr>
        <w:t xml:space="preserve"> مرحوم آخوند جواب دوم مرحوم آخوند را قبول ندارد و نهی از مقدمه غیر موصله را ممکن می</w:t>
      </w:r>
      <w:r>
        <w:rPr>
          <w:rtl/>
        </w:rPr>
        <w:softHyphen/>
      </w:r>
      <w:r>
        <w:rPr>
          <w:rFonts w:hint="cs"/>
          <w:rtl/>
        </w:rPr>
        <w:t>داند؛ اما جواب اول مرحوم آخوند را قبول کرده است.</w:t>
      </w:r>
    </w:p>
    <w:p w:rsidR="00C918DF" w:rsidRDefault="00C918DF" w:rsidP="00C918DF">
      <w:pPr>
        <w:pStyle w:val="Heading7"/>
        <w:rPr>
          <w:rtl/>
        </w:rPr>
      </w:pPr>
      <w:bookmarkStart w:id="10" w:name="_Toc30502682"/>
      <w:r>
        <w:rPr>
          <w:rFonts w:hint="cs"/>
          <w:rtl/>
        </w:rPr>
        <w:t>اشکال استاد: تنافی در کلام مرحوم نائینی</w:t>
      </w:r>
      <w:bookmarkEnd w:id="10"/>
    </w:p>
    <w:p w:rsidR="00B14469" w:rsidRPr="00B14469" w:rsidRDefault="00B14469" w:rsidP="00C918DF">
      <w:pPr>
        <w:jc w:val="both"/>
        <w:rPr>
          <w:rtl/>
        </w:rPr>
      </w:pPr>
      <w:r w:rsidRPr="00B14469">
        <w:rPr>
          <w:rFonts w:hint="cs"/>
          <w:rtl/>
        </w:rPr>
        <w:t>اگر مرحوم نائینی نهی از مقدمه غیر موصله را ممکن می</w:t>
      </w:r>
      <w:r w:rsidRPr="00B14469">
        <w:rPr>
          <w:rtl/>
        </w:rPr>
        <w:softHyphen/>
      </w:r>
      <w:r w:rsidR="00C918DF">
        <w:rPr>
          <w:rFonts w:hint="cs"/>
          <w:rtl/>
        </w:rPr>
        <w:t>داند(</w:t>
      </w:r>
      <w:r w:rsidRPr="00B14469">
        <w:rPr>
          <w:rFonts w:hint="cs"/>
          <w:rtl/>
        </w:rPr>
        <w:t>خلافا لصاحب الکفایه</w:t>
      </w:r>
      <w:r w:rsidR="00C918DF">
        <w:rPr>
          <w:rFonts w:hint="cs"/>
          <w:rtl/>
        </w:rPr>
        <w:t>)</w:t>
      </w:r>
      <w:r w:rsidRPr="00B14469">
        <w:rPr>
          <w:rFonts w:hint="cs"/>
          <w:rtl/>
        </w:rPr>
        <w:t xml:space="preserve"> پس تخصیص وجوب به </w:t>
      </w:r>
      <w:r w:rsidR="00C918DF">
        <w:rPr>
          <w:rFonts w:hint="cs"/>
          <w:rtl/>
        </w:rPr>
        <w:t xml:space="preserve">مقدمه </w:t>
      </w:r>
      <w:r w:rsidRPr="00B14469">
        <w:rPr>
          <w:rFonts w:hint="cs"/>
          <w:rtl/>
        </w:rPr>
        <w:t>موصله را ممکن می</w:t>
      </w:r>
      <w:r w:rsidRPr="00B14469">
        <w:rPr>
          <w:rtl/>
        </w:rPr>
        <w:softHyphen/>
      </w:r>
      <w:r w:rsidRPr="00B14469">
        <w:rPr>
          <w:rFonts w:hint="cs"/>
          <w:rtl/>
        </w:rPr>
        <w:t>داند</w:t>
      </w:r>
      <w:r w:rsidR="00C918DF">
        <w:rPr>
          <w:rFonts w:hint="cs"/>
          <w:rtl/>
        </w:rPr>
        <w:t>. این مطلب با ادعای مرحوم نائینی</w:t>
      </w:r>
      <w:r w:rsidRPr="00B14469">
        <w:rPr>
          <w:rFonts w:hint="cs"/>
          <w:rtl/>
        </w:rPr>
        <w:t xml:space="preserve"> که </w:t>
      </w:r>
      <w:r w:rsidR="00C918DF">
        <w:rPr>
          <w:rFonts w:hint="cs"/>
          <w:rtl/>
        </w:rPr>
        <w:t xml:space="preserve">قائل است به این که </w:t>
      </w:r>
      <w:r w:rsidRPr="00B14469">
        <w:rPr>
          <w:rFonts w:hint="cs"/>
          <w:rtl/>
        </w:rPr>
        <w:t>تخصیص وجوب به مقدمه موصله محال است و دور لازم می</w:t>
      </w:r>
      <w:r w:rsidRPr="00B14469">
        <w:rPr>
          <w:rtl/>
        </w:rPr>
        <w:softHyphen/>
      </w:r>
      <w:r w:rsidRPr="00B14469">
        <w:rPr>
          <w:rFonts w:hint="cs"/>
          <w:rtl/>
        </w:rPr>
        <w:t>آید</w:t>
      </w:r>
      <w:r w:rsidR="00C918DF">
        <w:rPr>
          <w:rFonts w:hint="cs"/>
          <w:rtl/>
        </w:rPr>
        <w:t>،</w:t>
      </w:r>
      <w:r w:rsidRPr="00B14469">
        <w:rPr>
          <w:rFonts w:hint="cs"/>
          <w:rtl/>
        </w:rPr>
        <w:t xml:space="preserve"> سازگاری ندارد</w:t>
      </w:r>
      <w:r w:rsidR="00C918DF">
        <w:rPr>
          <w:rFonts w:hint="cs"/>
          <w:rtl/>
        </w:rPr>
        <w:t xml:space="preserve">؛ </w:t>
      </w:r>
      <w:r w:rsidR="00C918DF" w:rsidRPr="00C918DF">
        <w:rPr>
          <w:rFonts w:hint="cs"/>
          <w:rtl/>
        </w:rPr>
        <w:t xml:space="preserve">؛ زیرا لازمه صحت نهی از غیر موصله این است که وجوب به مقدمه موصله اختصاص داشته </w:t>
      </w:r>
      <w:r w:rsidR="00C918DF">
        <w:rPr>
          <w:rFonts w:hint="cs"/>
          <w:rtl/>
        </w:rPr>
        <w:t>باشد و از طرفی ایشان، قائل به استحاله وجوب خصوص مقدمه موصله است.</w:t>
      </w:r>
    </w:p>
    <w:p w:rsidR="00621868" w:rsidRDefault="00621868" w:rsidP="00621868">
      <w:pPr>
        <w:pStyle w:val="Heading7"/>
        <w:rPr>
          <w:rtl/>
        </w:rPr>
      </w:pPr>
      <w:bookmarkStart w:id="11" w:name="_Toc30502683"/>
      <w:r>
        <w:rPr>
          <w:rFonts w:hint="cs"/>
          <w:rtl/>
        </w:rPr>
        <w:t>اشکال به جوابِ طلب تحصیل حاصل، توسط شرط متاخر</w:t>
      </w:r>
      <w:bookmarkEnd w:id="11"/>
    </w:p>
    <w:p w:rsidR="00621868" w:rsidRDefault="00B14469" w:rsidP="00B14469">
      <w:pPr>
        <w:jc w:val="both"/>
        <w:rPr>
          <w:rtl/>
        </w:rPr>
      </w:pPr>
      <w:r w:rsidRPr="00B14469">
        <w:rPr>
          <w:rFonts w:hint="cs"/>
          <w:rtl/>
        </w:rPr>
        <w:t xml:space="preserve">ما در ادامه گفتیم هر چند که اباحه مشروط باشد باز هم اشکال مرحوم </w:t>
      </w:r>
      <w:r w:rsidR="00621868">
        <w:rPr>
          <w:rFonts w:hint="cs"/>
          <w:rtl/>
        </w:rPr>
        <w:t>آخوند وارد نیست. مرحوم نائینی به وسیله</w:t>
      </w:r>
      <w:r w:rsidRPr="00B14469">
        <w:rPr>
          <w:rFonts w:hint="cs"/>
          <w:rtl/>
        </w:rPr>
        <w:t xml:space="preserve"> تقیید مقدمه </w:t>
      </w:r>
      <w:r w:rsidR="00621868">
        <w:rPr>
          <w:rFonts w:hint="cs"/>
          <w:rtl/>
        </w:rPr>
        <w:t xml:space="preserve">از مرحوم آخوند </w:t>
      </w:r>
      <w:r w:rsidRPr="00B14469">
        <w:rPr>
          <w:rFonts w:hint="cs"/>
          <w:rtl/>
        </w:rPr>
        <w:t>جواب داد و گفت ایصال</w:t>
      </w:r>
      <w:r w:rsidR="00621868">
        <w:rPr>
          <w:rFonts w:hint="cs"/>
          <w:rtl/>
        </w:rPr>
        <w:t>،</w:t>
      </w:r>
      <w:r w:rsidRPr="00B14469">
        <w:rPr>
          <w:rFonts w:hint="cs"/>
          <w:rtl/>
        </w:rPr>
        <w:t xml:space="preserve"> قید واجب است و اباحه بالفعل</w:t>
      </w:r>
      <w:r w:rsidR="00621868">
        <w:rPr>
          <w:rFonts w:hint="cs"/>
          <w:rtl/>
        </w:rPr>
        <w:t xml:space="preserve"> است؛ پس وجوب ذی المقدمه متوقف ب</w:t>
      </w:r>
      <w:r w:rsidRPr="00B14469">
        <w:rPr>
          <w:rFonts w:hint="cs"/>
          <w:rtl/>
        </w:rPr>
        <w:t>ر</w:t>
      </w:r>
      <w:r w:rsidR="00621868">
        <w:rPr>
          <w:rFonts w:hint="cs"/>
          <w:rtl/>
        </w:rPr>
        <w:t xml:space="preserve"> اتیان ذی المقدم</w:t>
      </w:r>
      <w:r w:rsidRPr="00B14469">
        <w:rPr>
          <w:rFonts w:hint="cs"/>
          <w:rtl/>
        </w:rPr>
        <w:t>ه ندارد و متوقف بر مباح بودن مقدمه است و الان هم مباح است</w:t>
      </w:r>
    </w:p>
    <w:p w:rsidR="00621868" w:rsidRDefault="00B14469" w:rsidP="00621868">
      <w:pPr>
        <w:jc w:val="both"/>
        <w:rPr>
          <w:rtl/>
        </w:rPr>
      </w:pPr>
      <w:r w:rsidRPr="00B14469">
        <w:rPr>
          <w:rFonts w:hint="cs"/>
          <w:rtl/>
        </w:rPr>
        <w:t>ما گفتیم هر چند که اباحه مشروط باشد باز هم اشکال مرحوم آخوند وارد نیست</w:t>
      </w:r>
      <w:r w:rsidR="00621868">
        <w:rPr>
          <w:rFonts w:hint="cs"/>
          <w:rtl/>
        </w:rPr>
        <w:t>؛ زیرا</w:t>
      </w:r>
      <w:r w:rsidRPr="00B14469">
        <w:rPr>
          <w:rFonts w:hint="cs"/>
          <w:rtl/>
        </w:rPr>
        <w:t xml:space="preserve"> وجوب ذی المقدمه متوقف بر اباحه مقدمه است و اباحه مقدمه</w:t>
      </w:r>
      <w:r w:rsidR="00621868">
        <w:rPr>
          <w:rFonts w:hint="cs"/>
          <w:rtl/>
        </w:rPr>
        <w:t xml:space="preserve"> به نحو شرط متاخر</w:t>
      </w:r>
      <w:r w:rsidRPr="00B14469">
        <w:rPr>
          <w:rFonts w:hint="cs"/>
          <w:rtl/>
        </w:rPr>
        <w:t xml:space="preserve"> الان بالفعل هست و در چنین حا</w:t>
      </w:r>
      <w:r w:rsidR="00621868">
        <w:rPr>
          <w:rFonts w:hint="cs"/>
          <w:rtl/>
        </w:rPr>
        <w:t xml:space="preserve">لتی مکلف قدرت بر اتیان دارد. </w:t>
      </w:r>
    </w:p>
    <w:p w:rsidR="00621868" w:rsidRDefault="00621868" w:rsidP="00621868">
      <w:pPr>
        <w:pStyle w:val="Heading8"/>
        <w:rPr>
          <w:rtl/>
        </w:rPr>
      </w:pPr>
      <w:bookmarkStart w:id="12" w:name="_Toc30502684"/>
      <w:r>
        <w:rPr>
          <w:rFonts w:hint="cs"/>
          <w:rtl/>
        </w:rPr>
        <w:t>اشکال انخرام تبعیت مقدمه از مقدمه</w:t>
      </w:r>
      <w:bookmarkEnd w:id="12"/>
      <w:r>
        <w:rPr>
          <w:rFonts w:hint="cs"/>
          <w:rtl/>
        </w:rPr>
        <w:t xml:space="preserve"> </w:t>
      </w:r>
    </w:p>
    <w:p w:rsidR="00B14469" w:rsidRPr="00B14469" w:rsidRDefault="00621868" w:rsidP="00621868">
      <w:pPr>
        <w:jc w:val="both"/>
        <w:rPr>
          <w:rtl/>
        </w:rPr>
      </w:pPr>
      <w:r>
        <w:rPr>
          <w:rFonts w:hint="cs"/>
          <w:rtl/>
        </w:rPr>
        <w:t>تنها اشکالی که از</w:t>
      </w:r>
      <w:r w:rsidR="00B14469" w:rsidRPr="00B14469">
        <w:rPr>
          <w:rFonts w:hint="cs"/>
          <w:rtl/>
        </w:rPr>
        <w:t xml:space="preserve"> اباحه مقدمه مشروط به شرط متاخر </w:t>
      </w:r>
      <w:r>
        <w:rPr>
          <w:rFonts w:hint="cs"/>
          <w:rtl/>
        </w:rPr>
        <w:t>به وجود می</w:t>
      </w:r>
      <w:r>
        <w:rPr>
          <w:rtl/>
        </w:rPr>
        <w:softHyphen/>
      </w:r>
      <w:r>
        <w:rPr>
          <w:rFonts w:hint="cs"/>
          <w:rtl/>
        </w:rPr>
        <w:t>آید</w:t>
      </w:r>
      <w:r w:rsidR="00B14469" w:rsidRPr="00B14469">
        <w:rPr>
          <w:rFonts w:hint="cs"/>
          <w:rtl/>
        </w:rPr>
        <w:t xml:space="preserve"> و در نتیجه وجوب مقدمه هم مشروط به ترتب ذی المقدمه می</w:t>
      </w:r>
      <w:r w:rsidR="00B14469" w:rsidRPr="00B14469">
        <w:rPr>
          <w:rtl/>
        </w:rPr>
        <w:softHyphen/>
      </w:r>
      <w:r w:rsidR="00B14469" w:rsidRPr="00B14469">
        <w:rPr>
          <w:rFonts w:hint="cs"/>
          <w:rtl/>
        </w:rPr>
        <w:t>شود،</w:t>
      </w:r>
      <w:r>
        <w:rPr>
          <w:rFonts w:hint="cs"/>
          <w:rtl/>
        </w:rPr>
        <w:t xml:space="preserve"> این است که</w:t>
      </w:r>
      <w:r w:rsidR="00B14469" w:rsidRPr="00B14469">
        <w:rPr>
          <w:rFonts w:hint="cs"/>
          <w:rtl/>
        </w:rPr>
        <w:t xml:space="preserve"> تبعیت</w:t>
      </w:r>
      <w:r>
        <w:rPr>
          <w:rFonts w:hint="cs"/>
          <w:rtl/>
        </w:rPr>
        <w:t xml:space="preserve"> مقدمه از ذی المقدمه از بین می</w:t>
      </w:r>
      <w:r>
        <w:rPr>
          <w:rtl/>
        </w:rPr>
        <w:softHyphen/>
      </w:r>
      <w:r>
        <w:rPr>
          <w:rFonts w:hint="cs"/>
          <w:rtl/>
        </w:rPr>
        <w:t>رود؛</w:t>
      </w:r>
      <w:r w:rsidR="00B14469" w:rsidRPr="00B14469">
        <w:rPr>
          <w:rFonts w:hint="cs"/>
          <w:rtl/>
        </w:rPr>
        <w:t xml:space="preserve"> زیرا وجوب ذی المقدمه مط</w:t>
      </w:r>
      <w:r>
        <w:rPr>
          <w:rFonts w:hint="cs"/>
          <w:rtl/>
        </w:rPr>
        <w:t>لق است و مقید به اتیان ذی المقدمه</w:t>
      </w:r>
      <w:r w:rsidR="00B14469" w:rsidRPr="00B14469">
        <w:rPr>
          <w:rFonts w:hint="cs"/>
          <w:rtl/>
        </w:rPr>
        <w:t xml:space="preserve"> نیست و معقول نیست که مقید باشد</w:t>
      </w:r>
      <w:r>
        <w:rPr>
          <w:rFonts w:hint="cs"/>
          <w:rtl/>
        </w:rPr>
        <w:t>؛</w:t>
      </w:r>
      <w:r w:rsidR="00B14469" w:rsidRPr="00B14469">
        <w:rPr>
          <w:rFonts w:hint="cs"/>
          <w:rtl/>
        </w:rPr>
        <w:t xml:space="preserve"> پس وجوب ذی المقدمه نسبت به اتیان آن مشروط نیست</w:t>
      </w:r>
      <w:r>
        <w:rPr>
          <w:rFonts w:hint="cs"/>
          <w:rtl/>
        </w:rPr>
        <w:t>،</w:t>
      </w:r>
      <w:r w:rsidR="00B14469" w:rsidRPr="00B14469">
        <w:rPr>
          <w:rFonts w:hint="cs"/>
          <w:rtl/>
        </w:rPr>
        <w:t xml:space="preserve"> حال اگر </w:t>
      </w:r>
      <w:r>
        <w:rPr>
          <w:rFonts w:hint="cs"/>
          <w:rtl/>
        </w:rPr>
        <w:t xml:space="preserve">مولا گفته شود، </w:t>
      </w:r>
      <w:r w:rsidR="00B14469" w:rsidRPr="00B14469">
        <w:rPr>
          <w:rFonts w:hint="cs"/>
          <w:rtl/>
        </w:rPr>
        <w:t>وجوب مقدمه مشروط به اتیان ذی المقدمه باشد</w:t>
      </w:r>
      <w:r>
        <w:rPr>
          <w:rFonts w:hint="cs"/>
          <w:rtl/>
        </w:rPr>
        <w:t>،</w:t>
      </w:r>
      <w:r w:rsidR="00B14469" w:rsidRPr="00B14469">
        <w:rPr>
          <w:rFonts w:hint="cs"/>
          <w:rtl/>
        </w:rPr>
        <w:t xml:space="preserve"> تبعیت از بین می</w:t>
      </w:r>
      <w:r w:rsidR="00B14469" w:rsidRPr="00B14469">
        <w:rPr>
          <w:rtl/>
        </w:rPr>
        <w:softHyphen/>
      </w:r>
      <w:r>
        <w:rPr>
          <w:rFonts w:hint="cs"/>
          <w:rtl/>
        </w:rPr>
        <w:t>رود؛ لذا</w:t>
      </w:r>
      <w:r w:rsidR="00B14469" w:rsidRPr="00B14469">
        <w:rPr>
          <w:rFonts w:hint="cs"/>
          <w:rtl/>
        </w:rPr>
        <w:t xml:space="preserve"> این نکته ای که ما مطرح کردیم</w:t>
      </w:r>
      <w:r>
        <w:rPr>
          <w:rFonts w:hint="cs"/>
          <w:rtl/>
        </w:rPr>
        <w:t>،</w:t>
      </w:r>
      <w:r w:rsidR="00B14469" w:rsidRPr="00B14469">
        <w:rPr>
          <w:rFonts w:hint="cs"/>
          <w:rtl/>
        </w:rPr>
        <w:t xml:space="preserve"> اشکال انخرام تبعیت</w:t>
      </w:r>
      <w:r>
        <w:rPr>
          <w:rFonts w:hint="cs"/>
          <w:rtl/>
        </w:rPr>
        <w:t xml:space="preserve"> مقدمه از ذی المقدمه</w:t>
      </w:r>
      <w:r w:rsidR="00B14469" w:rsidRPr="00B14469">
        <w:rPr>
          <w:rFonts w:hint="cs"/>
          <w:rtl/>
        </w:rPr>
        <w:t xml:space="preserve"> را دارد</w:t>
      </w:r>
      <w:r>
        <w:rPr>
          <w:rFonts w:hint="cs"/>
          <w:rtl/>
        </w:rPr>
        <w:t>؛</w:t>
      </w:r>
      <w:r w:rsidR="00B14469" w:rsidRPr="00B14469">
        <w:rPr>
          <w:rFonts w:hint="cs"/>
          <w:rtl/>
        </w:rPr>
        <w:t xml:space="preserve"> ولی قبلا گفتیم</w:t>
      </w:r>
      <w:r>
        <w:rPr>
          <w:rFonts w:hint="cs"/>
          <w:rtl/>
        </w:rPr>
        <w:t xml:space="preserve"> اشکالی ندارد</w:t>
      </w:r>
      <w:r w:rsidR="00B14469" w:rsidRPr="00B14469">
        <w:rPr>
          <w:rFonts w:hint="cs"/>
          <w:rtl/>
        </w:rPr>
        <w:t xml:space="preserve"> که وجوب مقدمه</w:t>
      </w:r>
      <w:r>
        <w:rPr>
          <w:rFonts w:hint="cs"/>
          <w:rtl/>
        </w:rPr>
        <w:t>( به خاطر مصالحی)</w:t>
      </w:r>
      <w:r w:rsidR="00B14469" w:rsidRPr="00B14469">
        <w:rPr>
          <w:rFonts w:hint="cs"/>
          <w:rtl/>
        </w:rPr>
        <w:t xml:space="preserve"> مشروط باشد و وجوب ذی المقدمه مطلق باشد و تبعیت</w:t>
      </w:r>
      <w:r>
        <w:rPr>
          <w:rFonts w:hint="cs"/>
          <w:rtl/>
        </w:rPr>
        <w:t>،</w:t>
      </w:r>
      <w:r w:rsidR="00B14469" w:rsidRPr="00B14469">
        <w:rPr>
          <w:rFonts w:hint="cs"/>
          <w:rtl/>
        </w:rPr>
        <w:t xml:space="preserve"> ادعای ناتمامی است.</w:t>
      </w:r>
    </w:p>
    <w:p w:rsidR="00B14469" w:rsidRPr="00B14469" w:rsidRDefault="00731BB1" w:rsidP="00731BB1">
      <w:pPr>
        <w:pStyle w:val="Heading4"/>
        <w:rPr>
          <w:rtl/>
        </w:rPr>
      </w:pPr>
      <w:bookmarkStart w:id="13" w:name="_Toc30502685"/>
      <w:r>
        <w:rPr>
          <w:rFonts w:hint="cs"/>
          <w:rtl/>
        </w:rPr>
        <w:lastRenderedPageBreak/>
        <w:t>ثمره استدلال سید یزدی: امکانِ تخصیصِ وجوب، به مقدمه موصله</w:t>
      </w:r>
      <w:bookmarkEnd w:id="13"/>
    </w:p>
    <w:p w:rsidR="00B14469" w:rsidRPr="00B14469" w:rsidRDefault="00621868" w:rsidP="00621868">
      <w:pPr>
        <w:jc w:val="both"/>
        <w:rPr>
          <w:rtl/>
        </w:rPr>
      </w:pPr>
      <w:r>
        <w:rPr>
          <w:rFonts w:hint="cs"/>
          <w:rtl/>
        </w:rPr>
        <w:t>همان طوری که مرحوم سید محمد باقر</w:t>
      </w:r>
      <w:r w:rsidR="00B14469" w:rsidRPr="00B14469">
        <w:rPr>
          <w:rFonts w:hint="cs"/>
          <w:rtl/>
        </w:rPr>
        <w:t xml:space="preserve"> صدر گفته است</w:t>
      </w:r>
      <w:r>
        <w:rPr>
          <w:rFonts w:hint="cs"/>
          <w:rtl/>
        </w:rPr>
        <w:t>:</w:t>
      </w:r>
      <w:r w:rsidR="00B14469" w:rsidRPr="00B14469">
        <w:rPr>
          <w:rFonts w:hint="cs"/>
          <w:rtl/>
        </w:rPr>
        <w:t xml:space="preserve"> دلیل سید</w:t>
      </w:r>
      <w:r>
        <w:rPr>
          <w:rFonts w:hint="cs"/>
          <w:rtl/>
        </w:rPr>
        <w:t xml:space="preserve"> یزدی،</w:t>
      </w:r>
      <w:r w:rsidR="00B14469" w:rsidRPr="00B14469">
        <w:rPr>
          <w:rFonts w:hint="cs"/>
          <w:rtl/>
        </w:rPr>
        <w:t xml:space="preserve"> وجوب مطلق مقدمه را نفی نمی</w:t>
      </w:r>
      <w:r w:rsidR="00B14469" w:rsidRPr="00B14469">
        <w:rPr>
          <w:rtl/>
        </w:rPr>
        <w:softHyphen/>
      </w:r>
      <w:r w:rsidR="00B14469" w:rsidRPr="00B14469">
        <w:rPr>
          <w:rFonts w:hint="cs"/>
          <w:rtl/>
        </w:rPr>
        <w:t>کند</w:t>
      </w:r>
      <w:r>
        <w:rPr>
          <w:rFonts w:hint="cs"/>
          <w:rtl/>
        </w:rPr>
        <w:t>؛ زیرا</w:t>
      </w:r>
      <w:r w:rsidR="00B14469" w:rsidRPr="00B14469">
        <w:rPr>
          <w:rFonts w:hint="cs"/>
          <w:rtl/>
        </w:rPr>
        <w:t xml:space="preserve"> ملاک م</w:t>
      </w:r>
      <w:r>
        <w:rPr>
          <w:rFonts w:hint="cs"/>
          <w:rtl/>
        </w:rPr>
        <w:t xml:space="preserve">قدمه توقف است و در مطلق مقدمه وجود دارد؛ </w:t>
      </w:r>
      <w:r w:rsidR="00B14469" w:rsidRPr="00B14469">
        <w:rPr>
          <w:rFonts w:hint="cs"/>
          <w:rtl/>
        </w:rPr>
        <w:t>پس دلیل سید نمی</w:t>
      </w:r>
      <w:r w:rsidR="00B14469" w:rsidRPr="00B14469">
        <w:rPr>
          <w:rtl/>
        </w:rPr>
        <w:softHyphen/>
      </w:r>
      <w:r>
        <w:rPr>
          <w:rFonts w:hint="cs"/>
          <w:rtl/>
        </w:rPr>
        <w:t>تواند</w:t>
      </w:r>
      <w:r w:rsidR="00731BB1">
        <w:rPr>
          <w:rFonts w:hint="cs"/>
          <w:rtl/>
        </w:rPr>
        <w:t xml:space="preserve"> خصوص مقدمه موصله را واجب کند؛ اما یک اثری</w:t>
      </w:r>
      <w:r w:rsidR="00B14469" w:rsidRPr="00B14469">
        <w:rPr>
          <w:rFonts w:hint="cs"/>
          <w:rtl/>
        </w:rPr>
        <w:t xml:space="preserve"> دارد و آن این است</w:t>
      </w:r>
      <w:r w:rsidR="00731BB1">
        <w:rPr>
          <w:rFonts w:hint="cs"/>
          <w:rtl/>
        </w:rPr>
        <w:t xml:space="preserve"> </w:t>
      </w:r>
      <w:r w:rsidR="00B14469" w:rsidRPr="00B14469">
        <w:rPr>
          <w:rFonts w:hint="cs"/>
          <w:rtl/>
        </w:rPr>
        <w:t>که تخصیص وجوب</w:t>
      </w:r>
      <w:r w:rsidR="00731BB1">
        <w:rPr>
          <w:rFonts w:hint="cs"/>
          <w:rtl/>
        </w:rPr>
        <w:t>،</w:t>
      </w:r>
      <w:r w:rsidR="00B14469" w:rsidRPr="00B14469">
        <w:rPr>
          <w:rFonts w:hint="cs"/>
          <w:rtl/>
        </w:rPr>
        <w:t xml:space="preserve"> به مقدمه موصله ممکن است و امکان را ثابت می</w:t>
      </w:r>
      <w:r w:rsidR="00B14469" w:rsidRPr="00B14469">
        <w:rPr>
          <w:rtl/>
        </w:rPr>
        <w:softHyphen/>
      </w:r>
      <w:r w:rsidR="00731BB1">
        <w:rPr>
          <w:rFonts w:hint="cs"/>
          <w:rtl/>
        </w:rPr>
        <w:t>کند؛ زیرا</w:t>
      </w:r>
      <w:r w:rsidR="00B14469" w:rsidRPr="00B14469">
        <w:rPr>
          <w:rFonts w:hint="cs"/>
          <w:rtl/>
        </w:rPr>
        <w:t xml:space="preserve"> اگر نهی از غیر موصله اشکالی نداشته باشد</w:t>
      </w:r>
      <w:r w:rsidR="00731BB1">
        <w:rPr>
          <w:rFonts w:hint="cs"/>
          <w:rtl/>
        </w:rPr>
        <w:t>؛</w:t>
      </w:r>
      <w:r w:rsidR="00B14469" w:rsidRPr="00B14469">
        <w:rPr>
          <w:rFonts w:hint="cs"/>
          <w:rtl/>
        </w:rPr>
        <w:t xml:space="preserve"> پس معلوم می</w:t>
      </w:r>
      <w:r w:rsidR="00B14469" w:rsidRPr="00B14469">
        <w:rPr>
          <w:rtl/>
        </w:rPr>
        <w:softHyphen/>
      </w:r>
      <w:r w:rsidR="00B14469" w:rsidRPr="00B14469">
        <w:rPr>
          <w:rFonts w:hint="cs"/>
          <w:rtl/>
        </w:rPr>
        <w:t>شود که تخ</w:t>
      </w:r>
      <w:r w:rsidR="00731BB1">
        <w:rPr>
          <w:rFonts w:hint="cs"/>
          <w:rtl/>
        </w:rPr>
        <w:t>صیص وجوب به مقدمه موصله محال نیست؛ لذا گفته می</w:t>
      </w:r>
      <w:r w:rsidR="00731BB1">
        <w:rPr>
          <w:rtl/>
        </w:rPr>
        <w:softHyphen/>
      </w:r>
      <w:r w:rsidR="00731BB1">
        <w:rPr>
          <w:rFonts w:hint="cs"/>
          <w:rtl/>
        </w:rPr>
        <w:t>شود</w:t>
      </w:r>
      <w:r w:rsidR="00B14469" w:rsidRPr="00B14469">
        <w:rPr>
          <w:rFonts w:hint="cs"/>
          <w:rtl/>
        </w:rPr>
        <w:t xml:space="preserve"> دلیل سید</w:t>
      </w:r>
      <w:r w:rsidR="00731BB1">
        <w:rPr>
          <w:rFonts w:hint="cs"/>
          <w:rtl/>
        </w:rPr>
        <w:t xml:space="preserve"> یزدی</w:t>
      </w:r>
      <w:r w:rsidR="00B14469" w:rsidRPr="00B14469">
        <w:rPr>
          <w:rFonts w:hint="cs"/>
          <w:rtl/>
        </w:rPr>
        <w:t xml:space="preserve"> می</w:t>
      </w:r>
      <w:r w:rsidR="00B14469" w:rsidRPr="00B14469">
        <w:rPr>
          <w:rtl/>
        </w:rPr>
        <w:softHyphen/>
      </w:r>
      <w:r w:rsidR="00B14469" w:rsidRPr="00B14469">
        <w:rPr>
          <w:rFonts w:hint="cs"/>
          <w:rtl/>
        </w:rPr>
        <w:t>تواند نفی استحاله کند و</w:t>
      </w:r>
      <w:r w:rsidR="00731BB1">
        <w:rPr>
          <w:rFonts w:hint="cs"/>
          <w:rtl/>
        </w:rPr>
        <w:t xml:space="preserve"> در نتیجه</w:t>
      </w:r>
      <w:r w:rsidR="00B14469" w:rsidRPr="00B14469">
        <w:rPr>
          <w:rFonts w:hint="cs"/>
          <w:rtl/>
        </w:rPr>
        <w:t xml:space="preserve"> ادعای مرحوم آخوند و نائینی که قائل به استحاله وجوب خصوص مقدمه موصله بودند</w:t>
      </w:r>
      <w:r w:rsidR="00731BB1">
        <w:rPr>
          <w:rFonts w:hint="cs"/>
          <w:rtl/>
        </w:rPr>
        <w:t>،</w:t>
      </w:r>
      <w:r w:rsidR="00B14469" w:rsidRPr="00B14469">
        <w:rPr>
          <w:rFonts w:hint="cs"/>
          <w:rtl/>
        </w:rPr>
        <w:t xml:space="preserve"> صحیح نیست.</w:t>
      </w:r>
    </w:p>
    <w:p w:rsidR="00731BB1" w:rsidRDefault="00731BB1" w:rsidP="00731BB1">
      <w:pPr>
        <w:pStyle w:val="Heading4"/>
        <w:rPr>
          <w:rtl/>
        </w:rPr>
      </w:pPr>
      <w:bookmarkStart w:id="14" w:name="_Toc30502686"/>
      <w:r>
        <w:rPr>
          <w:rFonts w:hint="cs"/>
          <w:rtl/>
        </w:rPr>
        <w:t>انحصار منشا وجوب مقدمه در ترتب ذی المقدمه</w:t>
      </w:r>
      <w:bookmarkEnd w:id="14"/>
    </w:p>
    <w:p w:rsidR="00731BB1" w:rsidRDefault="00B14469" w:rsidP="00731BB1">
      <w:pPr>
        <w:jc w:val="both"/>
        <w:rPr>
          <w:rtl/>
        </w:rPr>
      </w:pPr>
      <w:r w:rsidRPr="00B14469">
        <w:rPr>
          <w:rFonts w:hint="cs"/>
          <w:rtl/>
        </w:rPr>
        <w:t>مرحوم سید محمد باقر</w:t>
      </w:r>
      <w:r w:rsidR="00731BB1">
        <w:rPr>
          <w:rFonts w:hint="cs"/>
          <w:rtl/>
        </w:rPr>
        <w:t xml:space="preserve"> صدر</w:t>
      </w:r>
      <w:r w:rsidR="00357B57">
        <w:rPr>
          <w:rStyle w:val="FootnoteReference"/>
          <w:rtl/>
        </w:rPr>
        <w:footnoteReference w:id="3"/>
      </w:r>
      <w:r w:rsidRPr="00B14469">
        <w:rPr>
          <w:rFonts w:hint="cs"/>
          <w:rtl/>
        </w:rPr>
        <w:t xml:space="preserve"> که قول به وجوب مقدمه موصله را یک نظریه زکیه می</w:t>
      </w:r>
      <w:r w:rsidRPr="00B14469">
        <w:rPr>
          <w:rtl/>
        </w:rPr>
        <w:softHyphen/>
      </w:r>
      <w:r w:rsidRPr="00B14469">
        <w:rPr>
          <w:rFonts w:hint="cs"/>
          <w:rtl/>
        </w:rPr>
        <w:t>داند</w:t>
      </w:r>
      <w:r w:rsidR="00731BB1">
        <w:rPr>
          <w:rFonts w:hint="cs"/>
          <w:rtl/>
        </w:rPr>
        <w:t>،</w:t>
      </w:r>
      <w:r w:rsidRPr="00B14469">
        <w:rPr>
          <w:rFonts w:hint="cs"/>
          <w:rtl/>
        </w:rPr>
        <w:t xml:space="preserve"> فرموده است</w:t>
      </w:r>
      <w:r w:rsidR="00731BB1">
        <w:rPr>
          <w:rFonts w:hint="cs"/>
          <w:rtl/>
        </w:rPr>
        <w:t>:</w:t>
      </w:r>
      <w:r w:rsidRPr="00B14469">
        <w:rPr>
          <w:rFonts w:hint="cs"/>
          <w:rtl/>
        </w:rPr>
        <w:t xml:space="preserve"> وج</w:t>
      </w:r>
      <w:r w:rsidR="00731BB1">
        <w:rPr>
          <w:rFonts w:hint="cs"/>
          <w:rtl/>
        </w:rPr>
        <w:t>دان حاکم بر این مطلب است که</w:t>
      </w:r>
      <w:r w:rsidRPr="00B14469">
        <w:rPr>
          <w:rFonts w:hint="cs"/>
          <w:rtl/>
        </w:rPr>
        <w:t xml:space="preserve"> غرض</w:t>
      </w:r>
      <w:r w:rsidR="00731BB1">
        <w:rPr>
          <w:rFonts w:hint="cs"/>
          <w:rtl/>
        </w:rPr>
        <w:t xml:space="preserve"> از ایجاب مقدمه</w:t>
      </w:r>
      <w:r w:rsidRPr="00B14469">
        <w:rPr>
          <w:rFonts w:hint="cs"/>
          <w:rtl/>
        </w:rPr>
        <w:t xml:space="preserve"> ترتب است</w:t>
      </w:r>
      <w:r w:rsidR="00731BB1">
        <w:rPr>
          <w:rFonts w:hint="cs"/>
          <w:rtl/>
        </w:rPr>
        <w:t>. علاوه بر حکم وجدان، برهان نیز این مطلب را اقتضاء می</w:t>
      </w:r>
      <w:r w:rsidR="00731BB1">
        <w:rPr>
          <w:rtl/>
        </w:rPr>
        <w:softHyphen/>
      </w:r>
      <w:r w:rsidR="00731BB1">
        <w:rPr>
          <w:rFonts w:hint="cs"/>
          <w:rtl/>
        </w:rPr>
        <w:t xml:space="preserve">کند. </w:t>
      </w:r>
    </w:p>
    <w:p w:rsidR="00B14469" w:rsidRPr="00B14469" w:rsidRDefault="00B14469" w:rsidP="00122516">
      <w:pPr>
        <w:jc w:val="both"/>
        <w:rPr>
          <w:rtl/>
        </w:rPr>
      </w:pPr>
      <w:r w:rsidRPr="00B14469">
        <w:rPr>
          <w:rFonts w:hint="cs"/>
          <w:rtl/>
        </w:rPr>
        <w:t xml:space="preserve">برهان این است که غرض از </w:t>
      </w:r>
      <w:r w:rsidR="00122516">
        <w:rPr>
          <w:rFonts w:hint="cs"/>
          <w:rtl/>
        </w:rPr>
        <w:t>ایجاب مقدمه</w:t>
      </w:r>
      <w:r w:rsidRPr="00B14469">
        <w:rPr>
          <w:rFonts w:hint="cs"/>
          <w:rtl/>
        </w:rPr>
        <w:t xml:space="preserve"> یا یک غرض نفسی</w:t>
      </w:r>
      <w:r w:rsidR="00122516">
        <w:rPr>
          <w:rFonts w:hint="cs"/>
          <w:rtl/>
        </w:rPr>
        <w:t xml:space="preserve"> در مقدمه</w:t>
      </w:r>
      <w:r w:rsidRPr="00B14469">
        <w:rPr>
          <w:rFonts w:hint="cs"/>
          <w:rtl/>
        </w:rPr>
        <w:t xml:space="preserve"> است که صحیح نیست و خلاف ارتکاز است که مثلا تهیئ </w:t>
      </w:r>
      <w:r w:rsidR="00731BB1">
        <w:rPr>
          <w:rFonts w:hint="cs"/>
          <w:rtl/>
        </w:rPr>
        <w:t xml:space="preserve"> غرض از ایجاب مقدمه باشد و غرض از مقدمه نفس مقدمه</w:t>
      </w:r>
      <w:r w:rsidRPr="00B14469">
        <w:rPr>
          <w:rFonts w:hint="cs"/>
          <w:rtl/>
        </w:rPr>
        <w:t xml:space="preserve"> نیست و این مطلب واضح است</w:t>
      </w:r>
      <w:r w:rsidR="00731BB1">
        <w:rPr>
          <w:rFonts w:hint="cs"/>
          <w:rtl/>
        </w:rPr>
        <w:t>؛ پس ملاک غیری دارد. حال که ملاک غیری دارد، باید در غیر ملاکِ ایجاب مقدمه باشد.</w:t>
      </w:r>
      <w:r w:rsidRPr="00B14469">
        <w:rPr>
          <w:rFonts w:hint="cs"/>
          <w:rtl/>
        </w:rPr>
        <w:t xml:space="preserve"> </w:t>
      </w:r>
      <w:r w:rsidR="00122516">
        <w:rPr>
          <w:rFonts w:hint="cs"/>
          <w:rtl/>
        </w:rPr>
        <w:t>اگر آن غیر، تحصیل ملاک ذی المقدمه است</w:t>
      </w:r>
      <w:r w:rsidR="00731BB1">
        <w:rPr>
          <w:rFonts w:hint="cs"/>
          <w:rtl/>
        </w:rPr>
        <w:t>؛</w:t>
      </w:r>
      <w:r w:rsidRPr="00B14469">
        <w:rPr>
          <w:rFonts w:hint="cs"/>
          <w:rtl/>
        </w:rPr>
        <w:t xml:space="preserve"> یعنی ملاک ایجاب مقدمه تحصیل ملاک نفسی</w:t>
      </w:r>
      <w:r w:rsidR="00122516">
        <w:rPr>
          <w:rFonts w:hint="cs"/>
          <w:rtl/>
        </w:rPr>
        <w:t xml:space="preserve"> ذی المقدمه</w:t>
      </w:r>
      <w:r w:rsidRPr="00B14469">
        <w:rPr>
          <w:rFonts w:hint="cs"/>
          <w:rtl/>
        </w:rPr>
        <w:t xml:space="preserve"> است </w:t>
      </w:r>
      <w:r w:rsidR="00731BB1">
        <w:rPr>
          <w:rFonts w:hint="cs"/>
          <w:rtl/>
        </w:rPr>
        <w:t>؛</w:t>
      </w:r>
      <w:r w:rsidRPr="00B14469">
        <w:rPr>
          <w:rFonts w:hint="cs"/>
          <w:rtl/>
        </w:rPr>
        <w:t>پس ملاک</w:t>
      </w:r>
      <w:r w:rsidR="00731BB1">
        <w:rPr>
          <w:rFonts w:hint="cs"/>
          <w:rtl/>
        </w:rPr>
        <w:t>،</w:t>
      </w:r>
      <w:r w:rsidRPr="00B14469">
        <w:rPr>
          <w:rFonts w:hint="cs"/>
          <w:rtl/>
        </w:rPr>
        <w:t xml:space="preserve"> ترتب ذی المقدمه است  و مطلوب ما</w:t>
      </w:r>
      <w:r w:rsidR="00731BB1">
        <w:rPr>
          <w:rFonts w:hint="cs"/>
          <w:rtl/>
        </w:rPr>
        <w:t xml:space="preserve"> ثابت می</w:t>
      </w:r>
      <w:r w:rsidR="00731BB1">
        <w:rPr>
          <w:rtl/>
        </w:rPr>
        <w:softHyphen/>
      </w:r>
      <w:r w:rsidR="00731BB1">
        <w:rPr>
          <w:rFonts w:hint="cs"/>
          <w:rtl/>
        </w:rPr>
        <w:t>شود و مقدمه موصله واجب است</w:t>
      </w:r>
      <w:r w:rsidRPr="00B14469">
        <w:rPr>
          <w:rFonts w:hint="cs"/>
          <w:rtl/>
        </w:rPr>
        <w:t xml:space="preserve"> و اگر گفته شود </w:t>
      </w:r>
      <w:r w:rsidR="00122516">
        <w:rPr>
          <w:rFonts w:hint="cs"/>
          <w:rtl/>
        </w:rPr>
        <w:t>مراد از غیر، ذی المقدمه نیست؛ بلکه غیر از ذی المقدمه است</w:t>
      </w:r>
      <w:r w:rsidR="00731BB1">
        <w:rPr>
          <w:rFonts w:hint="cs"/>
          <w:rtl/>
        </w:rPr>
        <w:t>،</w:t>
      </w:r>
      <w:r w:rsidRPr="00B14469">
        <w:rPr>
          <w:rFonts w:hint="cs"/>
          <w:rtl/>
        </w:rPr>
        <w:t xml:space="preserve"> نقل کلام به غیر می</w:t>
      </w:r>
      <w:r w:rsidRPr="00B14469">
        <w:rPr>
          <w:rtl/>
        </w:rPr>
        <w:softHyphen/>
      </w:r>
      <w:r w:rsidRPr="00B14469">
        <w:rPr>
          <w:rFonts w:hint="cs"/>
          <w:rtl/>
        </w:rPr>
        <w:t>کنیم</w:t>
      </w:r>
      <w:r w:rsidR="00122516">
        <w:rPr>
          <w:rFonts w:hint="cs"/>
          <w:rtl/>
        </w:rPr>
        <w:t xml:space="preserve"> و می</w:t>
      </w:r>
      <w:r w:rsidR="00122516">
        <w:rPr>
          <w:rtl/>
        </w:rPr>
        <w:softHyphen/>
      </w:r>
      <w:r w:rsidR="00122516">
        <w:rPr>
          <w:rFonts w:hint="cs"/>
          <w:rtl/>
        </w:rPr>
        <w:t>گوییم ملاک غیری که ذی المقدمه نیست؛ چه چیزی است؟ اگر تحصیل ملاک ذی المقدمه باشد که مطلوب ما ثابت می</w:t>
      </w:r>
      <w:r w:rsidR="00122516">
        <w:rPr>
          <w:rtl/>
        </w:rPr>
        <w:softHyphen/>
      </w:r>
      <w:r w:rsidR="00122516">
        <w:rPr>
          <w:rFonts w:hint="cs"/>
          <w:rtl/>
        </w:rPr>
        <w:t>شود و اگر غیر از ذی المقدمه باشد، باز هم نقل کلام به آن می</w:t>
      </w:r>
      <w:r w:rsidR="00122516">
        <w:rPr>
          <w:rtl/>
        </w:rPr>
        <w:softHyphen/>
      </w:r>
      <w:r w:rsidR="00122516">
        <w:rPr>
          <w:rFonts w:hint="cs"/>
          <w:rtl/>
        </w:rPr>
        <w:t xml:space="preserve">کنیم و هکذا؛ </w:t>
      </w:r>
      <w:r w:rsidRPr="00B14469">
        <w:rPr>
          <w:rFonts w:hint="cs"/>
          <w:rtl/>
        </w:rPr>
        <w:t>پس</w:t>
      </w:r>
      <w:r w:rsidR="00731BB1">
        <w:rPr>
          <w:rFonts w:hint="cs"/>
          <w:rtl/>
        </w:rPr>
        <w:t xml:space="preserve"> یک احتمال باقی می</w:t>
      </w:r>
      <w:r w:rsidR="00731BB1">
        <w:rPr>
          <w:rtl/>
        </w:rPr>
        <w:softHyphen/>
      </w:r>
      <w:r w:rsidR="00731BB1">
        <w:rPr>
          <w:rFonts w:hint="cs"/>
          <w:rtl/>
        </w:rPr>
        <w:t>ماند و آن این است که</w:t>
      </w:r>
      <w:r w:rsidRPr="00B14469">
        <w:rPr>
          <w:rFonts w:hint="cs"/>
          <w:rtl/>
        </w:rPr>
        <w:t xml:space="preserve"> باید ملاک</w:t>
      </w:r>
      <w:r w:rsidR="00731BB1">
        <w:rPr>
          <w:rFonts w:hint="cs"/>
          <w:rtl/>
        </w:rPr>
        <w:t>، ترتب ذی المقدمه باشد</w:t>
      </w:r>
      <w:r w:rsidRPr="00B14469">
        <w:rPr>
          <w:rFonts w:hint="cs"/>
          <w:rtl/>
        </w:rPr>
        <w:t xml:space="preserve"> و این ترتب همان مقدمه موصله است</w:t>
      </w:r>
      <w:r w:rsidR="00731BB1">
        <w:rPr>
          <w:rFonts w:hint="cs"/>
          <w:rtl/>
        </w:rPr>
        <w:t>.</w:t>
      </w:r>
    </w:p>
    <w:p w:rsidR="00731BB1" w:rsidRDefault="00731BB1" w:rsidP="00731BB1">
      <w:pPr>
        <w:pStyle w:val="Heading5"/>
        <w:rPr>
          <w:rtl/>
        </w:rPr>
      </w:pPr>
      <w:bookmarkStart w:id="15" w:name="_Toc30502687"/>
      <w:r>
        <w:rPr>
          <w:rFonts w:hint="cs"/>
          <w:rtl/>
        </w:rPr>
        <w:t>غرض اقصی بودن ترتب ذی المقدمه از ایجاب مقدمه</w:t>
      </w:r>
      <w:bookmarkEnd w:id="15"/>
    </w:p>
    <w:p w:rsidR="00B14469" w:rsidRPr="00B14469" w:rsidRDefault="00B14469" w:rsidP="00D5475F">
      <w:pPr>
        <w:jc w:val="both"/>
        <w:rPr>
          <w:rtl/>
        </w:rPr>
      </w:pPr>
      <w:r w:rsidRPr="00B14469">
        <w:rPr>
          <w:rFonts w:hint="cs"/>
          <w:rtl/>
        </w:rPr>
        <w:t>به نظر ما این برهان ناتمام است. اشکالی ندارد که ما بگوییم ترتب واجب</w:t>
      </w:r>
      <w:r w:rsidR="00731BB1">
        <w:rPr>
          <w:rFonts w:hint="cs"/>
          <w:rtl/>
        </w:rPr>
        <w:t>،</w:t>
      </w:r>
      <w:r w:rsidRPr="00B14469">
        <w:rPr>
          <w:rFonts w:hint="cs"/>
          <w:rtl/>
        </w:rPr>
        <w:t xml:space="preserve"> غرض</w:t>
      </w:r>
      <w:r w:rsidR="00731BB1">
        <w:rPr>
          <w:rFonts w:hint="cs"/>
          <w:rtl/>
        </w:rPr>
        <w:t xml:space="preserve"> از ایجاب مقدمه</w:t>
      </w:r>
      <w:r w:rsidRPr="00B14469">
        <w:rPr>
          <w:rFonts w:hint="cs"/>
          <w:rtl/>
        </w:rPr>
        <w:t xml:space="preserve"> است</w:t>
      </w:r>
      <w:r w:rsidR="00731BB1">
        <w:rPr>
          <w:rFonts w:hint="cs"/>
          <w:rtl/>
        </w:rPr>
        <w:t xml:space="preserve">؛ </w:t>
      </w:r>
      <w:r w:rsidRPr="00B14469">
        <w:rPr>
          <w:rFonts w:hint="cs"/>
          <w:rtl/>
        </w:rPr>
        <w:t>ولی مرحوم آخوند ادعا می</w:t>
      </w:r>
      <w:r w:rsidRPr="00B14469">
        <w:rPr>
          <w:rtl/>
        </w:rPr>
        <w:softHyphen/>
      </w:r>
      <w:r w:rsidR="000F5244">
        <w:rPr>
          <w:rFonts w:hint="cs"/>
          <w:rtl/>
        </w:rPr>
        <w:t xml:space="preserve">کند که ترتب ذی المقدمه </w:t>
      </w:r>
      <w:r w:rsidRPr="00B14469">
        <w:rPr>
          <w:rFonts w:hint="cs"/>
          <w:rtl/>
        </w:rPr>
        <w:t>غرض اقصی است؛ اما ملاک</w:t>
      </w:r>
      <w:r w:rsidR="000F5244">
        <w:rPr>
          <w:rFonts w:hint="cs"/>
          <w:rtl/>
        </w:rPr>
        <w:t xml:space="preserve"> و غرض ادنی از ایجاب</w:t>
      </w:r>
      <w:r w:rsidRPr="00B14469">
        <w:rPr>
          <w:rFonts w:hint="cs"/>
          <w:rtl/>
        </w:rPr>
        <w:t xml:space="preserve"> مقدمه چیست؟ </w:t>
      </w:r>
      <w:r w:rsidR="000F5244">
        <w:rPr>
          <w:rFonts w:hint="cs"/>
          <w:rtl/>
        </w:rPr>
        <w:t>مرحوم آخوند می</w:t>
      </w:r>
      <w:r w:rsidR="000F5244">
        <w:rPr>
          <w:rtl/>
        </w:rPr>
        <w:softHyphen/>
      </w:r>
      <w:r w:rsidR="000F5244">
        <w:rPr>
          <w:rFonts w:hint="cs"/>
          <w:rtl/>
        </w:rPr>
        <w:t xml:space="preserve">تواند </w:t>
      </w:r>
      <w:r w:rsidR="000F5244">
        <w:rPr>
          <w:rFonts w:hint="cs"/>
          <w:rtl/>
        </w:rPr>
        <w:lastRenderedPageBreak/>
        <w:t xml:space="preserve">بگوید: </w:t>
      </w:r>
      <w:r w:rsidRPr="00B14469">
        <w:rPr>
          <w:rFonts w:hint="cs"/>
          <w:rtl/>
        </w:rPr>
        <w:t>م</w:t>
      </w:r>
      <w:r w:rsidR="000F5244">
        <w:rPr>
          <w:rFonts w:hint="cs"/>
          <w:rtl/>
        </w:rPr>
        <w:t>لاک مقدمه بما هی مقدمه توقف است؛ یعنی</w:t>
      </w:r>
      <w:r w:rsidRPr="00B14469">
        <w:rPr>
          <w:rFonts w:hint="cs"/>
          <w:rtl/>
        </w:rPr>
        <w:t xml:space="preserve"> هر چند که مقدمه به خاطر ذی المقدمه واجب شده است و اراده مقدمه شده است ولی دلیل اراده مقدمه این است که غرض اقصی فقط با مقدمه حاصل می</w:t>
      </w:r>
      <w:r w:rsidRPr="00B14469">
        <w:rPr>
          <w:rtl/>
        </w:rPr>
        <w:softHyphen/>
      </w:r>
      <w:r w:rsidR="000F5244">
        <w:rPr>
          <w:rFonts w:hint="cs"/>
          <w:rtl/>
        </w:rPr>
        <w:t>شود</w:t>
      </w:r>
      <w:r w:rsidRPr="00B14469">
        <w:rPr>
          <w:rFonts w:hint="cs"/>
          <w:rtl/>
        </w:rPr>
        <w:t>. مثلا مولا به خاطر صعود علی السطح امر به نصب سلم دارد؛ پس به خاطر غرض نهایی امر به مقدمه می</w:t>
      </w:r>
      <w:r w:rsidRPr="00B14469">
        <w:rPr>
          <w:rtl/>
        </w:rPr>
        <w:softHyphen/>
      </w:r>
      <w:r w:rsidRPr="00B14469">
        <w:rPr>
          <w:rFonts w:hint="cs"/>
          <w:rtl/>
        </w:rPr>
        <w:t>کند؛ ولی چون حصول ذی المقدمه متوقف بر مقدمه است، توقف منشا می</w:t>
      </w:r>
      <w:r w:rsidRPr="00B14469">
        <w:rPr>
          <w:rtl/>
        </w:rPr>
        <w:softHyphen/>
      </w:r>
      <w:r w:rsidRPr="00B14469">
        <w:rPr>
          <w:rFonts w:hint="cs"/>
          <w:rtl/>
        </w:rPr>
        <w:t xml:space="preserve">شود که مقدمه اراده شود. </w:t>
      </w:r>
    </w:p>
    <w:p w:rsidR="000F5244" w:rsidRDefault="000F5244" w:rsidP="000F5244">
      <w:pPr>
        <w:pStyle w:val="Heading4"/>
        <w:rPr>
          <w:rtl/>
        </w:rPr>
      </w:pPr>
      <w:bookmarkStart w:id="16" w:name="_Toc30502688"/>
      <w:r>
        <w:rPr>
          <w:rFonts w:hint="cs"/>
          <w:rtl/>
        </w:rPr>
        <w:t>غرض از جعل وجوب غیری، ترتب ذی المقدمه</w:t>
      </w:r>
      <w:bookmarkEnd w:id="16"/>
    </w:p>
    <w:p w:rsidR="00B14469" w:rsidRPr="00B14469" w:rsidRDefault="00B14469" w:rsidP="00122516">
      <w:pPr>
        <w:jc w:val="both"/>
        <w:rPr>
          <w:rtl/>
        </w:rPr>
      </w:pPr>
      <w:r w:rsidRPr="00B14469">
        <w:rPr>
          <w:rFonts w:hint="cs"/>
          <w:rtl/>
        </w:rPr>
        <w:t>بعضی برای امر وجدانی( ترتب ذی المقدم</w:t>
      </w:r>
      <w:r w:rsidR="00122516">
        <w:rPr>
          <w:rFonts w:hint="cs"/>
          <w:rtl/>
        </w:rPr>
        <w:t>ه بر مقدمه) منبهی ذکر کرده اند و گفته</w:t>
      </w:r>
      <w:r w:rsidR="00122516">
        <w:rPr>
          <w:rtl/>
        </w:rPr>
        <w:softHyphen/>
      </w:r>
      <w:r w:rsidR="00122516">
        <w:rPr>
          <w:rFonts w:hint="cs"/>
          <w:rtl/>
        </w:rPr>
        <w:t>اند: امر به مقدمه ملاک نفسی</w:t>
      </w:r>
      <w:r w:rsidRPr="00B14469">
        <w:rPr>
          <w:rFonts w:hint="cs"/>
          <w:rtl/>
        </w:rPr>
        <w:t xml:space="preserve"> ندارد و در متع</w:t>
      </w:r>
      <w:r w:rsidR="00D5475F">
        <w:rPr>
          <w:rFonts w:hint="cs"/>
          <w:rtl/>
        </w:rPr>
        <w:t>لق</w:t>
      </w:r>
      <w:r w:rsidRPr="00B14469">
        <w:rPr>
          <w:rFonts w:hint="cs"/>
          <w:rtl/>
        </w:rPr>
        <w:t>ش ملاک نیست و این ادعا صحیح است</w:t>
      </w:r>
      <w:r w:rsidR="00122516">
        <w:rPr>
          <w:rFonts w:hint="cs"/>
          <w:rtl/>
        </w:rPr>
        <w:t>؛</w:t>
      </w:r>
      <w:r w:rsidRPr="00B14469">
        <w:rPr>
          <w:rFonts w:hint="cs"/>
          <w:rtl/>
        </w:rPr>
        <w:t xml:space="preserve"> زیرا مت</w:t>
      </w:r>
      <w:r w:rsidR="00122516">
        <w:rPr>
          <w:rFonts w:hint="cs"/>
          <w:rtl/>
        </w:rPr>
        <w:t>ع</w:t>
      </w:r>
      <w:r w:rsidR="00D5475F">
        <w:rPr>
          <w:rFonts w:hint="cs"/>
          <w:rtl/>
        </w:rPr>
        <w:t>لق</w:t>
      </w:r>
      <w:r w:rsidR="00122516">
        <w:rPr>
          <w:rFonts w:hint="cs"/>
          <w:rtl/>
        </w:rPr>
        <w:t xml:space="preserve"> اوامر غیریه خالی از ملاک هستند؛</w:t>
      </w:r>
      <w:r w:rsidRPr="00B14469">
        <w:rPr>
          <w:rFonts w:hint="cs"/>
          <w:rtl/>
        </w:rPr>
        <w:t xml:space="preserve"> پس ملاک در جعل است. یک بحثی در باب ملاکات</w:t>
      </w:r>
      <w:r w:rsidR="00122516">
        <w:rPr>
          <w:rFonts w:hint="cs"/>
          <w:rtl/>
        </w:rPr>
        <w:t xml:space="preserve"> وجود دارد که</w:t>
      </w:r>
      <w:r w:rsidRPr="00B14469">
        <w:rPr>
          <w:rFonts w:hint="cs"/>
          <w:rtl/>
        </w:rPr>
        <w:t xml:space="preserve"> احکام تابع ملاکات در م</w:t>
      </w:r>
      <w:r w:rsidR="00122516">
        <w:rPr>
          <w:rFonts w:hint="cs"/>
          <w:rtl/>
        </w:rPr>
        <w:t>تعلقات هستند یا تابع ملاک در جعل احکام هستند</w:t>
      </w:r>
      <w:r w:rsidRPr="00B14469">
        <w:rPr>
          <w:rFonts w:hint="cs"/>
          <w:rtl/>
        </w:rPr>
        <w:t xml:space="preserve"> و اشکالی ندارد که خود جعل نیز ملاک داشته باشد و قابل جمع است</w:t>
      </w:r>
      <w:r w:rsidR="00122516">
        <w:rPr>
          <w:rFonts w:hint="cs"/>
          <w:rtl/>
        </w:rPr>
        <w:t>؛ زیرا هم متعلق می</w:t>
      </w:r>
      <w:r w:rsidR="00122516">
        <w:rPr>
          <w:rtl/>
        </w:rPr>
        <w:softHyphen/>
      </w:r>
      <w:r w:rsidR="00122516">
        <w:rPr>
          <w:rFonts w:hint="cs"/>
          <w:rtl/>
        </w:rPr>
        <w:t xml:space="preserve">تواند ملاک داشته باشد و هم جعل ملاک داشته باشد و </w:t>
      </w:r>
      <w:r w:rsidRPr="00B14469">
        <w:rPr>
          <w:rFonts w:hint="cs"/>
          <w:rtl/>
        </w:rPr>
        <w:t xml:space="preserve"> با جعل راه بندگی روشن می</w:t>
      </w:r>
      <w:r w:rsidRPr="00B14469">
        <w:rPr>
          <w:rtl/>
        </w:rPr>
        <w:softHyphen/>
      </w:r>
      <w:r w:rsidRPr="00B14469">
        <w:rPr>
          <w:rFonts w:hint="cs"/>
          <w:rtl/>
        </w:rPr>
        <w:t>شود.</w:t>
      </w:r>
      <w:r w:rsidR="00122516">
        <w:rPr>
          <w:rFonts w:hint="cs"/>
          <w:rtl/>
        </w:rPr>
        <w:t xml:space="preserve"> مثلا</w:t>
      </w:r>
      <w:r w:rsidRPr="00B14469">
        <w:rPr>
          <w:rFonts w:hint="cs"/>
          <w:rtl/>
        </w:rPr>
        <w:t xml:space="preserve"> عقل می</w:t>
      </w:r>
      <w:r w:rsidRPr="00B14469">
        <w:rPr>
          <w:rtl/>
        </w:rPr>
        <w:softHyphen/>
      </w:r>
      <w:r w:rsidRPr="00B14469">
        <w:rPr>
          <w:rFonts w:hint="cs"/>
          <w:rtl/>
        </w:rPr>
        <w:t>گوید شکر منعم واجب است و شرع راه شکر را نشان می</w:t>
      </w:r>
      <w:r w:rsidRPr="00B14469">
        <w:rPr>
          <w:rtl/>
        </w:rPr>
        <w:softHyphen/>
      </w:r>
      <w:r w:rsidRPr="00B14469">
        <w:rPr>
          <w:rFonts w:hint="cs"/>
          <w:rtl/>
        </w:rPr>
        <w:t>دهد و با جعل</w:t>
      </w:r>
      <w:r w:rsidR="00122516">
        <w:rPr>
          <w:rFonts w:hint="cs"/>
          <w:rtl/>
        </w:rPr>
        <w:t xml:space="preserve"> احکام،</w:t>
      </w:r>
      <w:r w:rsidRPr="00B14469">
        <w:rPr>
          <w:rFonts w:hint="cs"/>
          <w:rtl/>
        </w:rPr>
        <w:t xml:space="preserve"> احسان می</w:t>
      </w:r>
      <w:r w:rsidRPr="00B14469">
        <w:rPr>
          <w:rtl/>
        </w:rPr>
        <w:softHyphen/>
      </w:r>
      <w:r w:rsidRPr="00B14469">
        <w:rPr>
          <w:rFonts w:hint="cs"/>
          <w:rtl/>
        </w:rPr>
        <w:t xml:space="preserve">کند </w:t>
      </w:r>
      <w:r w:rsidR="00122516">
        <w:rPr>
          <w:rFonts w:hint="cs"/>
          <w:rtl/>
        </w:rPr>
        <w:t xml:space="preserve">و </w:t>
      </w:r>
      <w:r w:rsidRPr="00B14469">
        <w:rPr>
          <w:rFonts w:hint="cs"/>
          <w:rtl/>
        </w:rPr>
        <w:t>راه را نشان می</w:t>
      </w:r>
      <w:r w:rsidRPr="00B14469">
        <w:rPr>
          <w:rtl/>
        </w:rPr>
        <w:softHyphen/>
      </w:r>
      <w:r w:rsidR="00122516">
        <w:rPr>
          <w:rFonts w:hint="cs"/>
          <w:rtl/>
        </w:rPr>
        <w:t>دهد. در</w:t>
      </w:r>
      <w:r w:rsidRPr="00B14469">
        <w:rPr>
          <w:rFonts w:hint="cs"/>
          <w:rtl/>
        </w:rPr>
        <w:t xml:space="preserve"> واجبات غیریه ملاک فقط در جعل است و متع</w:t>
      </w:r>
      <w:r w:rsidR="00122516">
        <w:rPr>
          <w:rFonts w:hint="cs"/>
          <w:rtl/>
        </w:rPr>
        <w:t xml:space="preserve">لق ملاک ندارد. مثل احکام وضعیه. در </w:t>
      </w:r>
      <w:r w:rsidRPr="00B14469">
        <w:rPr>
          <w:rFonts w:hint="cs"/>
          <w:rtl/>
        </w:rPr>
        <w:t>احکام وضعیه گفته شده است</w:t>
      </w:r>
      <w:r w:rsidR="00122516">
        <w:rPr>
          <w:rFonts w:hint="cs"/>
          <w:rtl/>
        </w:rPr>
        <w:t>،</w:t>
      </w:r>
      <w:r w:rsidRPr="00B14469">
        <w:rPr>
          <w:rFonts w:hint="cs"/>
          <w:rtl/>
        </w:rPr>
        <w:t xml:space="preserve"> متعلق آنها ملاک ندارد. این که ملکیت را جعل می</w:t>
      </w:r>
      <w:r w:rsidRPr="00B14469">
        <w:rPr>
          <w:rtl/>
        </w:rPr>
        <w:softHyphen/>
      </w:r>
      <w:r w:rsidRPr="00B14469">
        <w:rPr>
          <w:rFonts w:hint="cs"/>
          <w:rtl/>
        </w:rPr>
        <w:t>کند</w:t>
      </w:r>
      <w:r w:rsidR="00122516">
        <w:rPr>
          <w:rFonts w:hint="cs"/>
          <w:rtl/>
        </w:rPr>
        <w:t xml:space="preserve">، متعلقش ملاک ندارد؛ بلکه نفس </w:t>
      </w:r>
      <w:r w:rsidRPr="00B14469">
        <w:rPr>
          <w:rFonts w:hint="cs"/>
          <w:rtl/>
        </w:rPr>
        <w:t>جعل ملاک دارد. ملاک این است که به مکلف احسان می</w:t>
      </w:r>
      <w:r w:rsidRPr="00B14469">
        <w:rPr>
          <w:rtl/>
        </w:rPr>
        <w:softHyphen/>
      </w:r>
      <w:r w:rsidRPr="00B14469">
        <w:rPr>
          <w:rFonts w:hint="cs"/>
          <w:rtl/>
        </w:rPr>
        <w:t>کند</w:t>
      </w:r>
      <w:r w:rsidR="00122516">
        <w:rPr>
          <w:rFonts w:hint="cs"/>
          <w:rtl/>
        </w:rPr>
        <w:t>؛ یعنی</w:t>
      </w:r>
      <w:r w:rsidRPr="00B14469">
        <w:rPr>
          <w:rFonts w:hint="cs"/>
          <w:rtl/>
        </w:rPr>
        <w:t xml:space="preserve"> بعد از این که ا</w:t>
      </w:r>
      <w:r w:rsidR="00122516">
        <w:rPr>
          <w:rFonts w:hint="cs"/>
          <w:rtl/>
        </w:rPr>
        <w:t>حکامی را شارع مقدس جعل کرده است،</w:t>
      </w:r>
      <w:r w:rsidRPr="00B14469">
        <w:rPr>
          <w:rFonts w:hint="cs"/>
          <w:rtl/>
        </w:rPr>
        <w:t xml:space="preserve"> مثلا تصرف در مال غیر حرام است</w:t>
      </w:r>
      <w:r w:rsidR="00122516">
        <w:rPr>
          <w:rFonts w:hint="cs"/>
          <w:rtl/>
        </w:rPr>
        <w:t>،</w:t>
      </w:r>
      <w:r w:rsidRPr="00B14469">
        <w:rPr>
          <w:rFonts w:hint="cs"/>
          <w:rtl/>
        </w:rPr>
        <w:t xml:space="preserve"> شارع ملکیت را اعتبار می</w:t>
      </w:r>
      <w:r w:rsidRPr="00B14469">
        <w:rPr>
          <w:rtl/>
        </w:rPr>
        <w:softHyphen/>
      </w:r>
      <w:r w:rsidRPr="00B14469">
        <w:rPr>
          <w:rFonts w:hint="cs"/>
          <w:rtl/>
        </w:rPr>
        <w:t xml:space="preserve">کند تا </w:t>
      </w:r>
      <w:r w:rsidR="00122516">
        <w:rPr>
          <w:rFonts w:hint="cs"/>
          <w:rtl/>
        </w:rPr>
        <w:t xml:space="preserve">مکلف راه امتثال حرمت را بداند؛ </w:t>
      </w:r>
      <w:r w:rsidRPr="00B14469">
        <w:rPr>
          <w:rFonts w:hint="cs"/>
          <w:rtl/>
        </w:rPr>
        <w:t xml:space="preserve">پس جعل به خاطر این است که </w:t>
      </w:r>
      <w:r w:rsidR="00122516">
        <w:rPr>
          <w:rFonts w:hint="cs"/>
          <w:rtl/>
        </w:rPr>
        <w:t>مکلف بتواند احکام شرعیه را امتثال کند؛ لذا</w:t>
      </w:r>
      <w:r w:rsidRPr="00B14469">
        <w:rPr>
          <w:rFonts w:hint="cs"/>
          <w:rtl/>
        </w:rPr>
        <w:t xml:space="preserve"> جعل احکام وضعیه یک نوع احسان است تا مکلف بتواند احکام شرعیه را امتثال کند. اگر احکام وضعیه نباشند</w:t>
      </w:r>
      <w:r w:rsidR="00122516">
        <w:rPr>
          <w:rFonts w:hint="cs"/>
          <w:rtl/>
        </w:rPr>
        <w:t>،</w:t>
      </w:r>
      <w:r w:rsidRPr="00B14469">
        <w:rPr>
          <w:rFonts w:hint="cs"/>
          <w:rtl/>
        </w:rPr>
        <w:t xml:space="preserve"> باب امتثال خیلی از احکام شرعیه بسته می</w:t>
      </w:r>
      <w:r w:rsidRPr="00B14469">
        <w:rPr>
          <w:rtl/>
        </w:rPr>
        <w:softHyphen/>
      </w:r>
      <w:r w:rsidR="00122516">
        <w:rPr>
          <w:rFonts w:hint="cs"/>
          <w:rtl/>
        </w:rPr>
        <w:t xml:space="preserve">شد؛ </w:t>
      </w:r>
      <w:r w:rsidRPr="00B14469">
        <w:rPr>
          <w:rFonts w:hint="cs"/>
          <w:rtl/>
        </w:rPr>
        <w:t>پس در جعل احکام وضعیه مصلحت وجود دارد. جعل ایجاب غیری</w:t>
      </w:r>
      <w:r w:rsidR="00122516">
        <w:rPr>
          <w:rFonts w:hint="cs"/>
          <w:rtl/>
        </w:rPr>
        <w:t xml:space="preserve"> نیز</w:t>
      </w:r>
      <w:r w:rsidRPr="00B14469">
        <w:rPr>
          <w:rFonts w:hint="cs"/>
          <w:rtl/>
        </w:rPr>
        <w:t xml:space="preserve"> از قبیل احکام وضعیه است و متعلق آنها ملاک ندارد</w:t>
      </w:r>
      <w:r w:rsidR="00122516">
        <w:rPr>
          <w:rFonts w:hint="cs"/>
          <w:rtl/>
        </w:rPr>
        <w:t>؛</w:t>
      </w:r>
      <w:r w:rsidRPr="00B14469">
        <w:rPr>
          <w:rFonts w:hint="cs"/>
          <w:rtl/>
        </w:rPr>
        <w:t xml:space="preserve"> بلکه ملاک در جعل است. </w:t>
      </w:r>
      <w:r w:rsidR="00122516">
        <w:rPr>
          <w:rFonts w:hint="cs"/>
          <w:rtl/>
        </w:rPr>
        <w:t>با توجه به این مطالب گفته می</w:t>
      </w:r>
      <w:r w:rsidR="00122516">
        <w:rPr>
          <w:rtl/>
        </w:rPr>
        <w:softHyphen/>
      </w:r>
      <w:r w:rsidR="00122516">
        <w:rPr>
          <w:rFonts w:hint="cs"/>
          <w:rtl/>
        </w:rPr>
        <w:t xml:space="preserve">شود: </w:t>
      </w:r>
      <w:r w:rsidRPr="00B14469">
        <w:rPr>
          <w:rFonts w:hint="cs"/>
          <w:rtl/>
        </w:rPr>
        <w:t>جعل جوب برای وضو ملاک دارد</w:t>
      </w:r>
      <w:r w:rsidR="00122516">
        <w:rPr>
          <w:rFonts w:hint="cs"/>
          <w:rtl/>
        </w:rPr>
        <w:t>.</w:t>
      </w:r>
      <w:r w:rsidRPr="00B14469">
        <w:rPr>
          <w:rFonts w:hint="cs"/>
          <w:rtl/>
        </w:rPr>
        <w:t xml:space="preserve"> ملاک جعل</w:t>
      </w:r>
      <w:r w:rsidR="00122516">
        <w:rPr>
          <w:rFonts w:hint="cs"/>
          <w:rtl/>
        </w:rPr>
        <w:t xml:space="preserve"> حکم</w:t>
      </w:r>
      <w:r w:rsidRPr="00B14469">
        <w:rPr>
          <w:rFonts w:hint="cs"/>
          <w:rtl/>
        </w:rPr>
        <w:t xml:space="preserve"> برای مقدمات</w:t>
      </w:r>
      <w:r w:rsidR="00122516">
        <w:rPr>
          <w:rFonts w:hint="cs"/>
          <w:rtl/>
        </w:rPr>
        <w:t>،</w:t>
      </w:r>
      <w:r w:rsidRPr="00B14469">
        <w:rPr>
          <w:rFonts w:hint="cs"/>
          <w:rtl/>
        </w:rPr>
        <w:t xml:space="preserve"> ارتباط مقدمه به ذی المقدمه است.</w:t>
      </w:r>
      <w:r w:rsidR="00122516">
        <w:rPr>
          <w:rFonts w:hint="cs"/>
          <w:rtl/>
        </w:rPr>
        <w:t xml:space="preserve"> شارع</w:t>
      </w:r>
      <w:r w:rsidRPr="00B14469">
        <w:rPr>
          <w:rFonts w:hint="cs"/>
          <w:rtl/>
        </w:rPr>
        <w:t xml:space="preserve"> با این جعل می</w:t>
      </w:r>
      <w:r w:rsidRPr="00B14469">
        <w:rPr>
          <w:rtl/>
        </w:rPr>
        <w:softHyphen/>
      </w:r>
      <w:r w:rsidRPr="00B14469">
        <w:rPr>
          <w:rFonts w:hint="cs"/>
          <w:rtl/>
        </w:rPr>
        <w:t>گوید</w:t>
      </w:r>
      <w:r w:rsidR="00122516">
        <w:rPr>
          <w:rFonts w:hint="cs"/>
          <w:rtl/>
        </w:rPr>
        <w:t>:</w:t>
      </w:r>
      <w:r w:rsidRPr="00B14469">
        <w:rPr>
          <w:rFonts w:hint="cs"/>
          <w:rtl/>
        </w:rPr>
        <w:t xml:space="preserve"> با این مقدمه ایصال به ذی المقدمه می</w:t>
      </w:r>
      <w:r w:rsidRPr="00B14469">
        <w:rPr>
          <w:rtl/>
        </w:rPr>
        <w:softHyphen/>
      </w:r>
      <w:r w:rsidRPr="00B14469">
        <w:rPr>
          <w:rFonts w:hint="cs"/>
          <w:rtl/>
        </w:rPr>
        <w:t>شود</w:t>
      </w:r>
      <w:r w:rsidR="00122516">
        <w:rPr>
          <w:rFonts w:hint="cs"/>
          <w:rtl/>
        </w:rPr>
        <w:t>.</w:t>
      </w:r>
      <w:r w:rsidRPr="00B14469">
        <w:rPr>
          <w:rFonts w:hint="cs"/>
          <w:rtl/>
        </w:rPr>
        <w:t xml:space="preserve"> مثلا اول ذی المقدمه را جعل کرده است و بعد مقدمه را واجب کرده است و</w:t>
      </w:r>
      <w:r w:rsidR="00122516">
        <w:rPr>
          <w:rFonts w:hint="cs"/>
          <w:rtl/>
        </w:rPr>
        <w:t xml:space="preserve"> با</w:t>
      </w:r>
      <w:r w:rsidRPr="00B14469">
        <w:rPr>
          <w:rFonts w:hint="cs"/>
          <w:rtl/>
        </w:rPr>
        <w:t xml:space="preserve"> ایجاب مقدمه می</w:t>
      </w:r>
      <w:r w:rsidRPr="00B14469">
        <w:rPr>
          <w:rtl/>
        </w:rPr>
        <w:softHyphen/>
      </w:r>
      <w:r w:rsidRPr="00B14469">
        <w:rPr>
          <w:rFonts w:hint="cs"/>
          <w:rtl/>
        </w:rPr>
        <w:t>خواهد ارت</w:t>
      </w:r>
      <w:r w:rsidR="00D5475F">
        <w:rPr>
          <w:rFonts w:hint="cs"/>
          <w:rtl/>
        </w:rPr>
        <w:t>باطی بین مقدمه و ذی المقدم</w:t>
      </w:r>
      <w:r w:rsidR="00122516">
        <w:rPr>
          <w:rFonts w:hint="cs"/>
          <w:rtl/>
        </w:rPr>
        <w:t>ه به وجود بیاورد</w:t>
      </w:r>
      <w:r w:rsidRPr="00B14469">
        <w:rPr>
          <w:rFonts w:hint="cs"/>
          <w:rtl/>
        </w:rPr>
        <w:t xml:space="preserve"> و این ارتباط در صورتی است که مقدمه موصله باشد. این جعل باید ملاکی داشته</w:t>
      </w:r>
      <w:r w:rsidR="00122516">
        <w:rPr>
          <w:rFonts w:hint="cs"/>
          <w:rtl/>
        </w:rPr>
        <w:t xml:space="preserve"> ب</w:t>
      </w:r>
      <w:r w:rsidRPr="00B14469">
        <w:rPr>
          <w:rFonts w:hint="cs"/>
          <w:rtl/>
        </w:rPr>
        <w:t>اشد و این ملاک همان ایجاد ارتباطی است که بین مقدمه و ذی المقدمه برقرار می</w:t>
      </w:r>
      <w:r w:rsidRPr="00B14469">
        <w:rPr>
          <w:rtl/>
        </w:rPr>
        <w:softHyphen/>
      </w:r>
      <w:r w:rsidRPr="00B14469">
        <w:rPr>
          <w:rFonts w:hint="cs"/>
          <w:rtl/>
        </w:rPr>
        <w:t xml:space="preserve">شود و این ارتباط نیست مگر این که مقدمه موصله باشد. </w:t>
      </w:r>
    </w:p>
    <w:p w:rsidR="007D37D1" w:rsidRDefault="007D37D1" w:rsidP="007D37D1">
      <w:pPr>
        <w:pStyle w:val="Heading5"/>
        <w:rPr>
          <w:rtl/>
        </w:rPr>
      </w:pPr>
      <w:bookmarkStart w:id="17" w:name="_Toc30502689"/>
      <w:r>
        <w:rPr>
          <w:rFonts w:hint="cs"/>
          <w:rtl/>
        </w:rPr>
        <w:lastRenderedPageBreak/>
        <w:t>اعم بودن غرض، در جعل وجوب غیری از توصل و توقف</w:t>
      </w:r>
      <w:bookmarkEnd w:id="17"/>
    </w:p>
    <w:p w:rsidR="00B14469" w:rsidRPr="00B14469" w:rsidRDefault="00B14469" w:rsidP="00D5475F">
      <w:pPr>
        <w:jc w:val="both"/>
        <w:rPr>
          <w:rtl/>
        </w:rPr>
      </w:pPr>
      <w:r w:rsidRPr="00B14469">
        <w:rPr>
          <w:rFonts w:hint="cs"/>
          <w:rtl/>
        </w:rPr>
        <w:t>به نظر ما این مطالب نمی</w:t>
      </w:r>
      <w:r w:rsidRPr="00B14469">
        <w:rPr>
          <w:rtl/>
        </w:rPr>
        <w:softHyphen/>
      </w:r>
      <w:r w:rsidRPr="00B14469">
        <w:rPr>
          <w:rFonts w:hint="cs"/>
          <w:rtl/>
        </w:rPr>
        <w:t>تواند اثبات کند که خصوص مقدمه موصله واجب است. اشکالی ندارد که غرض از جعل وجوب برای مقدمه</w:t>
      </w:r>
      <w:r w:rsidR="00D5475F">
        <w:rPr>
          <w:rFonts w:hint="cs"/>
          <w:rtl/>
        </w:rPr>
        <w:t>، ملاک در مقدمه نباشد و ملاک در جعل باشد</w:t>
      </w:r>
      <w:r w:rsidRPr="00B14469">
        <w:rPr>
          <w:rFonts w:hint="cs"/>
          <w:rtl/>
        </w:rPr>
        <w:t xml:space="preserve">، اما این ملاک </w:t>
      </w:r>
      <w:r w:rsidR="00D5475F">
        <w:rPr>
          <w:rFonts w:hint="cs"/>
          <w:rtl/>
        </w:rPr>
        <w:t>ترتب ذی المقدمه باشد</w:t>
      </w:r>
      <w:r w:rsidRPr="00B14469">
        <w:rPr>
          <w:rFonts w:hint="cs"/>
          <w:rtl/>
        </w:rPr>
        <w:t xml:space="preserve">، مجرد ادعا است و </w:t>
      </w:r>
      <w:r w:rsidR="007D37D1">
        <w:rPr>
          <w:rFonts w:hint="cs"/>
          <w:rtl/>
        </w:rPr>
        <w:t xml:space="preserve">ممکن است گفته شود که </w:t>
      </w:r>
      <w:r w:rsidRPr="00B14469">
        <w:rPr>
          <w:rFonts w:hint="cs"/>
          <w:rtl/>
        </w:rPr>
        <w:t>غرض از جعل وجوب</w:t>
      </w:r>
      <w:r w:rsidR="007D37D1">
        <w:rPr>
          <w:rFonts w:hint="cs"/>
          <w:rtl/>
        </w:rPr>
        <w:t xml:space="preserve"> این است که ربط، به خاطر توقف باشد</w:t>
      </w:r>
      <w:r w:rsidRPr="00B14469">
        <w:rPr>
          <w:rFonts w:hint="cs"/>
          <w:rtl/>
        </w:rPr>
        <w:t>. پس ربط اعم از توقف و ایصال است. مرحوم آخوند می</w:t>
      </w:r>
      <w:r w:rsidRPr="00B14469">
        <w:rPr>
          <w:rtl/>
        </w:rPr>
        <w:softHyphen/>
      </w:r>
      <w:r w:rsidRPr="00B14469">
        <w:rPr>
          <w:rFonts w:hint="cs"/>
          <w:rtl/>
        </w:rPr>
        <w:t xml:space="preserve">تواند بگوید ملاک جعل این است </w:t>
      </w:r>
      <w:r w:rsidR="007D37D1">
        <w:rPr>
          <w:rFonts w:hint="cs"/>
          <w:rtl/>
        </w:rPr>
        <w:t>که مقدمه را به ذی المقدمه ربط</w:t>
      </w:r>
      <w:r w:rsidRPr="00B14469">
        <w:rPr>
          <w:rFonts w:hint="cs"/>
          <w:rtl/>
        </w:rPr>
        <w:t xml:space="preserve"> دهد و صرف توقف نیز این ربط را محقق می</w:t>
      </w:r>
      <w:r w:rsidRPr="00B14469">
        <w:rPr>
          <w:rtl/>
        </w:rPr>
        <w:softHyphen/>
      </w:r>
      <w:r w:rsidR="007D37D1">
        <w:rPr>
          <w:rFonts w:hint="cs"/>
          <w:rtl/>
        </w:rPr>
        <w:t xml:space="preserve">کند؛ پس </w:t>
      </w:r>
      <w:r w:rsidRPr="00B14469">
        <w:rPr>
          <w:rFonts w:hint="cs"/>
          <w:rtl/>
        </w:rPr>
        <w:t>چیزی که  مقدمه می</w:t>
      </w:r>
      <w:r w:rsidRPr="00B14469">
        <w:rPr>
          <w:rtl/>
        </w:rPr>
        <w:softHyphen/>
      </w:r>
      <w:r w:rsidRPr="00B14469">
        <w:rPr>
          <w:rFonts w:hint="cs"/>
          <w:rtl/>
        </w:rPr>
        <w:t>تواند آن را تامین کند فقط جهت توقف است و ربط هم با توقف سازگاری دارد.</w:t>
      </w:r>
    </w:p>
    <w:p w:rsidR="00B14469" w:rsidRPr="00B14469" w:rsidRDefault="00B14469" w:rsidP="00B14469">
      <w:pPr>
        <w:jc w:val="both"/>
        <w:rPr>
          <w:rtl/>
        </w:rPr>
      </w:pPr>
      <w:r w:rsidRPr="00B14469">
        <w:rPr>
          <w:rFonts w:hint="cs"/>
          <w:rtl/>
        </w:rPr>
        <w:t xml:space="preserve"> </w:t>
      </w:r>
    </w:p>
    <w:p w:rsidR="001A1EA5" w:rsidRPr="006162A2" w:rsidRDefault="001A1EA5" w:rsidP="00B14469">
      <w:pPr>
        <w:jc w:val="both"/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73F" w:rsidRDefault="00AB373F" w:rsidP="008B750B">
      <w:pPr>
        <w:spacing w:line="240" w:lineRule="auto"/>
      </w:pPr>
      <w:r>
        <w:separator/>
      </w:r>
    </w:p>
  </w:endnote>
  <w:endnote w:type="continuationSeparator" w:id="0">
    <w:p w:rsidR="00AB373F" w:rsidRDefault="00AB373F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6B0230" w:rsidRPr="006B0230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70634F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5" w:name="BokAdres"/>
          <w:bookmarkEnd w:id="25"/>
          <w:r>
            <w:rPr>
              <w:color w:val="808080" w:themeColor="background1" w:themeShade="80"/>
            </w:rPr>
            <w:t>U1mg1_13981101-076_mk2_mfeb.ir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73F" w:rsidRDefault="00AB373F" w:rsidP="008B750B">
      <w:pPr>
        <w:spacing w:line="240" w:lineRule="auto"/>
      </w:pPr>
      <w:r>
        <w:separator/>
      </w:r>
    </w:p>
  </w:footnote>
  <w:footnote w:type="continuationSeparator" w:id="0">
    <w:p w:rsidR="00AB373F" w:rsidRDefault="00AB373F" w:rsidP="008B750B">
      <w:pPr>
        <w:spacing w:line="240" w:lineRule="auto"/>
      </w:pPr>
      <w:r>
        <w:continuationSeparator/>
      </w:r>
    </w:p>
  </w:footnote>
  <w:footnote w:id="1">
    <w:p w:rsidR="00357B57" w:rsidRPr="00357B57" w:rsidRDefault="00357B57" w:rsidP="00357B57">
      <w:pPr>
        <w:pStyle w:val="FootnoteText"/>
        <w:rPr>
          <w:rtl/>
        </w:rPr>
      </w:pPr>
      <w:r w:rsidRPr="00357B57">
        <w:footnoteRef/>
      </w:r>
      <w:r w:rsidRPr="00357B57">
        <w:rPr>
          <w:rtl/>
        </w:rPr>
        <w:t xml:space="preserve"> </w:t>
      </w:r>
      <w:hyperlink r:id="rId1" w:history="1">
        <w:r w:rsidRPr="00357B57">
          <w:rPr>
            <w:rStyle w:val="Hyperlink"/>
            <w:rFonts w:hint="cs"/>
            <w:rtl/>
          </w:rPr>
          <w:t>کفایه</w:t>
        </w:r>
        <w:r w:rsidRPr="00357B57">
          <w:rPr>
            <w:rStyle w:val="Hyperlink"/>
            <w:rtl/>
          </w:rPr>
          <w:t xml:space="preserve"> </w:t>
        </w:r>
        <w:r w:rsidRPr="00357B57">
          <w:rPr>
            <w:rStyle w:val="Hyperlink"/>
            <w:rFonts w:hint="cs"/>
            <w:rtl/>
          </w:rPr>
          <w:t>الاصول،</w:t>
        </w:r>
        <w:r w:rsidRPr="00357B57">
          <w:rPr>
            <w:rStyle w:val="Hyperlink"/>
            <w:rtl/>
          </w:rPr>
          <w:t xml:space="preserve"> </w:t>
        </w:r>
        <w:r w:rsidRPr="00357B57">
          <w:rPr>
            <w:rStyle w:val="Hyperlink"/>
            <w:rFonts w:hint="cs"/>
            <w:rtl/>
          </w:rPr>
          <w:t>آخوند</w:t>
        </w:r>
        <w:r w:rsidRPr="00357B57">
          <w:rPr>
            <w:rStyle w:val="Hyperlink"/>
            <w:rtl/>
          </w:rPr>
          <w:t xml:space="preserve"> </w:t>
        </w:r>
        <w:r w:rsidRPr="00357B57">
          <w:rPr>
            <w:rStyle w:val="Hyperlink"/>
            <w:rFonts w:hint="cs"/>
            <w:rtl/>
          </w:rPr>
          <w:t>خراسانی،</w:t>
        </w:r>
        <w:r w:rsidRPr="00357B57">
          <w:rPr>
            <w:rStyle w:val="Hyperlink"/>
            <w:rtl/>
          </w:rPr>
          <w:t xml:space="preserve"> </w:t>
        </w:r>
        <w:r w:rsidRPr="00357B57">
          <w:rPr>
            <w:rStyle w:val="Hyperlink"/>
            <w:rFonts w:hint="cs"/>
            <w:rtl/>
          </w:rPr>
          <w:t>ج</w:t>
        </w:r>
        <w:r w:rsidRPr="00357B57">
          <w:rPr>
            <w:rStyle w:val="Hyperlink"/>
            <w:rtl/>
          </w:rPr>
          <w:t>1</w:t>
        </w:r>
        <w:r w:rsidRPr="00357B57">
          <w:rPr>
            <w:rStyle w:val="Hyperlink"/>
            <w:rFonts w:hint="cs"/>
            <w:rtl/>
          </w:rPr>
          <w:t>،</w:t>
        </w:r>
        <w:r w:rsidRPr="00357B57">
          <w:rPr>
            <w:rStyle w:val="Hyperlink"/>
            <w:rtl/>
          </w:rPr>
          <w:t xml:space="preserve"> </w:t>
        </w:r>
        <w:r w:rsidRPr="00357B57">
          <w:rPr>
            <w:rStyle w:val="Hyperlink"/>
            <w:rFonts w:hint="cs"/>
            <w:rtl/>
          </w:rPr>
          <w:t>ص</w:t>
        </w:r>
        <w:r w:rsidRPr="00357B57">
          <w:rPr>
            <w:rStyle w:val="Hyperlink"/>
            <w:rtl/>
          </w:rPr>
          <w:t>120.</w:t>
        </w:r>
      </w:hyperlink>
    </w:p>
  </w:footnote>
  <w:footnote w:id="2">
    <w:p w:rsidR="00357B57" w:rsidRDefault="00357B5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کفایه الاصول دو جلدی طبع مجع الفکر الاسلامی. ج 1 ص 170</w:t>
      </w:r>
    </w:p>
  </w:footnote>
  <w:footnote w:id="3">
    <w:p w:rsidR="00357B57" w:rsidRPr="00357B57" w:rsidRDefault="00357B57" w:rsidP="00357B57">
      <w:pPr>
        <w:pStyle w:val="FootnoteText"/>
      </w:pPr>
      <w:r w:rsidRPr="00357B57">
        <w:footnoteRef/>
      </w:r>
      <w:r w:rsidRPr="00357B57">
        <w:rPr>
          <w:rtl/>
        </w:rPr>
        <w:t xml:space="preserve"> </w:t>
      </w:r>
      <w:hyperlink r:id="rId2" w:history="1">
        <w:r w:rsidRPr="00357B57">
          <w:rPr>
            <w:rStyle w:val="Hyperlink"/>
            <w:rFonts w:hint="cs"/>
            <w:rtl/>
          </w:rPr>
          <w:t>بحوث</w:t>
        </w:r>
        <w:r w:rsidRPr="00357B57">
          <w:rPr>
            <w:rStyle w:val="Hyperlink"/>
            <w:rtl/>
          </w:rPr>
          <w:t xml:space="preserve"> </w:t>
        </w:r>
        <w:r w:rsidRPr="00357B57">
          <w:rPr>
            <w:rStyle w:val="Hyperlink"/>
            <w:rFonts w:hint="cs"/>
            <w:rtl/>
          </w:rPr>
          <w:t>فی</w:t>
        </w:r>
        <w:r w:rsidRPr="00357B57">
          <w:rPr>
            <w:rStyle w:val="Hyperlink"/>
            <w:rtl/>
          </w:rPr>
          <w:t xml:space="preserve"> </w:t>
        </w:r>
        <w:r w:rsidRPr="00357B57">
          <w:rPr>
            <w:rStyle w:val="Hyperlink"/>
            <w:rFonts w:hint="cs"/>
            <w:rtl/>
          </w:rPr>
          <w:t>علم</w:t>
        </w:r>
        <w:r w:rsidRPr="00357B57">
          <w:rPr>
            <w:rStyle w:val="Hyperlink"/>
            <w:rtl/>
          </w:rPr>
          <w:t xml:space="preserve"> </w:t>
        </w:r>
        <w:r w:rsidRPr="00357B57">
          <w:rPr>
            <w:rStyle w:val="Hyperlink"/>
            <w:rFonts w:hint="cs"/>
            <w:rtl/>
          </w:rPr>
          <w:t>الأصول،</w:t>
        </w:r>
        <w:r w:rsidRPr="00357B57">
          <w:rPr>
            <w:rStyle w:val="Hyperlink"/>
            <w:rtl/>
          </w:rPr>
          <w:t xml:space="preserve"> </w:t>
        </w:r>
        <w:r w:rsidRPr="00357B57">
          <w:rPr>
            <w:rStyle w:val="Hyperlink"/>
            <w:rFonts w:hint="cs"/>
            <w:rtl/>
          </w:rPr>
          <w:t>السید</w:t>
        </w:r>
        <w:r w:rsidRPr="00357B57">
          <w:rPr>
            <w:rStyle w:val="Hyperlink"/>
            <w:rtl/>
          </w:rPr>
          <w:t xml:space="preserve"> </w:t>
        </w:r>
        <w:r w:rsidRPr="00357B57">
          <w:rPr>
            <w:rStyle w:val="Hyperlink"/>
            <w:rFonts w:hint="cs"/>
            <w:rtl/>
          </w:rPr>
          <w:t>محمد</w:t>
        </w:r>
        <w:r w:rsidRPr="00357B57">
          <w:rPr>
            <w:rStyle w:val="Hyperlink"/>
            <w:rtl/>
          </w:rPr>
          <w:t xml:space="preserve"> </w:t>
        </w:r>
        <w:r w:rsidRPr="00357B57">
          <w:rPr>
            <w:rStyle w:val="Hyperlink"/>
            <w:rFonts w:hint="cs"/>
            <w:rtl/>
          </w:rPr>
          <w:t>باقر</w:t>
        </w:r>
        <w:r w:rsidRPr="00357B57">
          <w:rPr>
            <w:rStyle w:val="Hyperlink"/>
            <w:rtl/>
          </w:rPr>
          <w:t xml:space="preserve"> </w:t>
        </w:r>
        <w:r w:rsidRPr="00357B57">
          <w:rPr>
            <w:rStyle w:val="Hyperlink"/>
            <w:rFonts w:hint="cs"/>
            <w:rtl/>
          </w:rPr>
          <w:t>الصدر،</w:t>
        </w:r>
        <w:r w:rsidRPr="00357B57">
          <w:rPr>
            <w:rStyle w:val="Hyperlink"/>
            <w:rtl/>
          </w:rPr>
          <w:t xml:space="preserve"> </w:t>
        </w:r>
        <w:r w:rsidRPr="00357B57">
          <w:rPr>
            <w:rStyle w:val="Hyperlink"/>
            <w:rFonts w:hint="cs"/>
            <w:rtl/>
          </w:rPr>
          <w:t>ج</w:t>
        </w:r>
        <w:r w:rsidRPr="00357B57">
          <w:rPr>
            <w:rStyle w:val="Hyperlink"/>
            <w:rtl/>
          </w:rPr>
          <w:t>2</w:t>
        </w:r>
        <w:r w:rsidRPr="00357B57">
          <w:rPr>
            <w:rStyle w:val="Hyperlink"/>
            <w:rFonts w:hint="cs"/>
            <w:rtl/>
          </w:rPr>
          <w:t>،</w:t>
        </w:r>
        <w:r w:rsidRPr="00357B57">
          <w:rPr>
            <w:rStyle w:val="Hyperlink"/>
            <w:rtl/>
          </w:rPr>
          <w:t xml:space="preserve"> </w:t>
        </w:r>
        <w:r w:rsidRPr="00357B57">
          <w:rPr>
            <w:rStyle w:val="Hyperlink"/>
            <w:rFonts w:hint="cs"/>
            <w:rtl/>
          </w:rPr>
          <w:t>ص</w:t>
        </w:r>
        <w:r w:rsidRPr="00357B57">
          <w:rPr>
            <w:rStyle w:val="Hyperlink"/>
            <w:rtl/>
          </w:rPr>
          <w:t>249.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8" w:name="BokNum"/>
    <w:bookmarkEnd w:id="18"/>
    <w:r w:rsidR="0070634F">
      <w:rPr>
        <w:b/>
        <w:bCs/>
        <w:sz w:val="20"/>
        <w:szCs w:val="24"/>
        <w:rtl/>
      </w:rPr>
      <w:t>076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9" w:name="Bokdars"/>
    <w:bookmarkEnd w:id="19"/>
    <w:r w:rsidR="0070634F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0" w:name="Bokostad"/>
    <w:bookmarkEnd w:id="20"/>
    <w:r w:rsidR="0070634F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21" w:name="BokTarikh"/>
    <w:bookmarkEnd w:id="21"/>
    <w:r w:rsidR="0070634F">
      <w:rPr>
        <w:sz w:val="24"/>
        <w:szCs w:val="24"/>
        <w:rtl/>
      </w:rPr>
      <w:t>1 /11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2" w:name="BokSabj"/>
    <w:bookmarkEnd w:id="22"/>
    <w:r w:rsidR="0070634F">
      <w:rPr>
        <w:rFonts w:hint="cs"/>
        <w:color w:val="000000" w:themeColor="text1"/>
        <w:sz w:val="24"/>
        <w:szCs w:val="24"/>
        <w:rtl/>
      </w:rPr>
      <w:t>اقوال</w:t>
    </w:r>
    <w:r w:rsidR="0070634F">
      <w:rPr>
        <w:color w:val="000000" w:themeColor="text1"/>
        <w:sz w:val="24"/>
        <w:szCs w:val="24"/>
        <w:rtl/>
      </w:rPr>
      <w:t xml:space="preserve"> </w:t>
    </w:r>
    <w:r w:rsidR="0070634F">
      <w:rPr>
        <w:rFonts w:hint="cs"/>
        <w:color w:val="000000" w:themeColor="text1"/>
        <w:sz w:val="24"/>
        <w:szCs w:val="24"/>
        <w:rtl/>
      </w:rPr>
      <w:t>وجوب</w:t>
    </w:r>
    <w:r w:rsidR="0070634F">
      <w:rPr>
        <w:color w:val="000000" w:themeColor="text1"/>
        <w:sz w:val="24"/>
        <w:szCs w:val="24"/>
        <w:rtl/>
      </w:rPr>
      <w:t xml:space="preserve"> </w:t>
    </w:r>
    <w:r w:rsidR="0070634F">
      <w:rPr>
        <w:rFonts w:hint="cs"/>
        <w:color w:val="000000" w:themeColor="text1"/>
        <w:sz w:val="24"/>
        <w:szCs w:val="24"/>
        <w:rtl/>
      </w:rPr>
      <w:t>مقدمه</w:t>
    </w:r>
    <w:r w:rsidR="0070634F">
      <w:rPr>
        <w:color w:val="000000" w:themeColor="text1"/>
        <w:sz w:val="24"/>
        <w:szCs w:val="24"/>
        <w:rtl/>
      </w:rPr>
      <w:t xml:space="preserve"> </w:t>
    </w:r>
    <w:r w:rsidR="0070634F">
      <w:rPr>
        <w:rFonts w:hint="cs"/>
        <w:color w:val="000000" w:themeColor="text1"/>
        <w:sz w:val="24"/>
        <w:szCs w:val="24"/>
        <w:rtl/>
      </w:rPr>
      <w:t>واجب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3" w:name="Bokmoqarer"/>
    <w:bookmarkEnd w:id="23"/>
    <w:r w:rsidR="0070634F">
      <w:rPr>
        <w:rFonts w:hint="cs"/>
        <w:sz w:val="24"/>
        <w:szCs w:val="24"/>
        <w:rtl/>
      </w:rPr>
      <w:t>مهدی</w:t>
    </w:r>
    <w:r w:rsidR="0070634F">
      <w:rPr>
        <w:sz w:val="24"/>
        <w:szCs w:val="24"/>
        <w:rtl/>
      </w:rPr>
      <w:t xml:space="preserve"> </w:t>
    </w:r>
    <w:r w:rsidR="0070634F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4" w:name="BokSabj2"/>
    <w:bookmarkEnd w:id="24"/>
    <w:r w:rsidR="0070634F">
      <w:rPr>
        <w:rFonts w:hint="cs"/>
        <w:sz w:val="24"/>
        <w:szCs w:val="24"/>
        <w:rtl/>
      </w:rPr>
      <w:t>بررسی</w:t>
    </w:r>
    <w:r w:rsidR="0070634F">
      <w:rPr>
        <w:sz w:val="24"/>
        <w:szCs w:val="24"/>
        <w:rtl/>
      </w:rPr>
      <w:t xml:space="preserve"> </w:t>
    </w:r>
    <w:r w:rsidR="0070634F">
      <w:rPr>
        <w:rFonts w:hint="cs"/>
        <w:sz w:val="24"/>
        <w:szCs w:val="24"/>
        <w:rtl/>
      </w:rPr>
      <w:t>وجوب</w:t>
    </w:r>
    <w:r w:rsidR="0070634F">
      <w:rPr>
        <w:sz w:val="24"/>
        <w:szCs w:val="24"/>
        <w:rtl/>
      </w:rPr>
      <w:t xml:space="preserve"> </w:t>
    </w:r>
    <w:r w:rsidR="0070634F">
      <w:rPr>
        <w:rFonts w:hint="cs"/>
        <w:sz w:val="24"/>
        <w:szCs w:val="24"/>
        <w:rtl/>
      </w:rPr>
      <w:t>مقدمه</w:t>
    </w:r>
    <w:r w:rsidR="0070634F">
      <w:rPr>
        <w:sz w:val="24"/>
        <w:szCs w:val="24"/>
        <w:rtl/>
      </w:rPr>
      <w:t xml:space="preserve"> </w:t>
    </w:r>
    <w:r w:rsidR="0070634F">
      <w:rPr>
        <w:rFonts w:hint="cs"/>
        <w:sz w:val="24"/>
        <w:szCs w:val="24"/>
        <w:rtl/>
      </w:rPr>
      <w:t>موصله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244"/>
    <w:rsid w:val="000F5BAC"/>
    <w:rsid w:val="00102585"/>
    <w:rsid w:val="00114AB7"/>
    <w:rsid w:val="00116B2B"/>
    <w:rsid w:val="00122516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0BF2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57B57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1868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0230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0634F"/>
    <w:rsid w:val="0072290D"/>
    <w:rsid w:val="00723D6D"/>
    <w:rsid w:val="00724537"/>
    <w:rsid w:val="00731724"/>
    <w:rsid w:val="00731BB1"/>
    <w:rsid w:val="0073474B"/>
    <w:rsid w:val="00735511"/>
    <w:rsid w:val="00737208"/>
    <w:rsid w:val="00744DE6"/>
    <w:rsid w:val="00762452"/>
    <w:rsid w:val="007639E0"/>
    <w:rsid w:val="007703EA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37D1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A7A94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373F"/>
    <w:rsid w:val="00AB5F7D"/>
    <w:rsid w:val="00AC0C50"/>
    <w:rsid w:val="00AC6FE2"/>
    <w:rsid w:val="00AF3925"/>
    <w:rsid w:val="00B1296B"/>
    <w:rsid w:val="00B14469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5D9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8DF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475F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3064/2/249/&#1575;&#1604;&#1576;&#1585;&#1607;&#1606;&#1577;" TargetMode="External"/><Relationship Id="rId1" Type="http://schemas.openxmlformats.org/officeDocument/2006/relationships/hyperlink" Target="http://lib.eshia.ir/27004/1/120/&#1606;&#1592;&#1585;&#1575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6404E-DB27-4F24-8C7F-F43304708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77</TotalTime>
  <Pages>1</Pages>
  <Words>1458</Words>
  <Characters>8316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9755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11</cp:revision>
  <cp:lastPrinted>2020-01-21T11:59:00Z</cp:lastPrinted>
  <dcterms:created xsi:type="dcterms:W3CDTF">2020-01-21T07:00:00Z</dcterms:created>
  <dcterms:modified xsi:type="dcterms:W3CDTF">2020-01-21T11:59:00Z</dcterms:modified>
  <cp:contentStatus>ویرایش 2.5</cp:contentStatus>
  <cp:version>2.7</cp:version>
</cp:coreProperties>
</file>