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382ACB">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Start w:id="0" w:name="_GoBack"/>
    <w:bookmarkEnd w:id="0"/>
    <w:p w:rsidR="00393C80" w:rsidRDefault="009E4BEA">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2846345" w:history="1">
        <w:r w:rsidR="00393C80" w:rsidRPr="002928C2">
          <w:rPr>
            <w:rStyle w:val="Hyperlink"/>
            <w:rFonts w:hint="eastAsia"/>
            <w:noProof/>
            <w:rtl/>
          </w:rPr>
          <w:t>مقدمه</w:t>
        </w:r>
        <w:r w:rsidR="00393C80" w:rsidRPr="002928C2">
          <w:rPr>
            <w:rStyle w:val="Hyperlink"/>
            <w:noProof/>
            <w:rtl/>
          </w:rPr>
          <w:t xml:space="preserve"> </w:t>
        </w:r>
        <w:r w:rsidR="00393C80" w:rsidRPr="002928C2">
          <w:rPr>
            <w:rStyle w:val="Hyperlink"/>
            <w:rFonts w:hint="eastAsia"/>
            <w:noProof/>
            <w:rtl/>
          </w:rPr>
          <w:t>واجب</w:t>
        </w:r>
        <w:r w:rsidR="00393C80">
          <w:rPr>
            <w:noProof/>
            <w:webHidden/>
            <w:rtl/>
          </w:rPr>
          <w:tab/>
        </w:r>
        <w:r w:rsidR="00393C80">
          <w:rPr>
            <w:rStyle w:val="Hyperlink"/>
            <w:noProof/>
            <w:rtl/>
          </w:rPr>
          <w:fldChar w:fldCharType="begin"/>
        </w:r>
        <w:r w:rsidR="00393C80">
          <w:rPr>
            <w:noProof/>
            <w:webHidden/>
            <w:rtl/>
          </w:rPr>
          <w:instrText xml:space="preserve"> </w:instrText>
        </w:r>
        <w:r w:rsidR="00393C80">
          <w:rPr>
            <w:noProof/>
            <w:webHidden/>
          </w:rPr>
          <w:instrText xml:space="preserve">PAGEREF </w:instrText>
        </w:r>
        <w:r w:rsidR="00393C80">
          <w:rPr>
            <w:noProof/>
            <w:webHidden/>
            <w:rtl/>
          </w:rPr>
          <w:instrText>_</w:instrText>
        </w:r>
        <w:r w:rsidR="00393C80">
          <w:rPr>
            <w:noProof/>
            <w:webHidden/>
          </w:rPr>
          <w:instrText>Toc</w:instrText>
        </w:r>
        <w:r w:rsidR="00393C80">
          <w:rPr>
            <w:noProof/>
            <w:webHidden/>
            <w:rtl/>
          </w:rPr>
          <w:instrText xml:space="preserve">32846345 </w:instrText>
        </w:r>
        <w:r w:rsidR="00393C80">
          <w:rPr>
            <w:noProof/>
            <w:webHidden/>
          </w:rPr>
          <w:instrText>\h</w:instrText>
        </w:r>
        <w:r w:rsidR="00393C80">
          <w:rPr>
            <w:noProof/>
            <w:webHidden/>
            <w:rtl/>
          </w:rPr>
          <w:instrText xml:space="preserve"> </w:instrText>
        </w:r>
        <w:r w:rsidR="00393C80">
          <w:rPr>
            <w:rStyle w:val="Hyperlink"/>
            <w:noProof/>
            <w:rtl/>
          </w:rPr>
        </w:r>
        <w:r w:rsidR="00393C80">
          <w:rPr>
            <w:rStyle w:val="Hyperlink"/>
            <w:noProof/>
            <w:rtl/>
          </w:rPr>
          <w:fldChar w:fldCharType="separate"/>
        </w:r>
        <w:r w:rsidR="00393C80">
          <w:rPr>
            <w:noProof/>
            <w:webHidden/>
            <w:rtl/>
          </w:rPr>
          <w:t>1</w:t>
        </w:r>
        <w:r w:rsidR="00393C80">
          <w:rPr>
            <w:rStyle w:val="Hyperlink"/>
            <w:noProof/>
            <w:rtl/>
          </w:rPr>
          <w:fldChar w:fldCharType="end"/>
        </w:r>
      </w:hyperlink>
    </w:p>
    <w:p w:rsidR="00393C80" w:rsidRDefault="00393C80">
      <w:pPr>
        <w:pStyle w:val="TOC2"/>
        <w:tabs>
          <w:tab w:val="right" w:leader="dot" w:pos="10194"/>
        </w:tabs>
        <w:rPr>
          <w:rFonts w:asciiTheme="minorHAnsi" w:eastAsiaTheme="minorEastAsia" w:hAnsiTheme="minorHAnsi" w:cstheme="minorBidi"/>
          <w:bCs w:val="0"/>
          <w:noProof/>
          <w:color w:val="auto"/>
          <w:szCs w:val="22"/>
          <w:rtl/>
        </w:rPr>
      </w:pPr>
      <w:hyperlink w:anchor="_Toc32846346" w:history="1">
        <w:r w:rsidRPr="002928C2">
          <w:rPr>
            <w:rStyle w:val="Hyperlink"/>
            <w:rFonts w:hint="eastAsia"/>
            <w:noProof/>
            <w:rtl/>
          </w:rPr>
          <w:t>ثمرات</w:t>
        </w:r>
        <w:r w:rsidRPr="002928C2">
          <w:rPr>
            <w:rStyle w:val="Hyperlink"/>
            <w:noProof/>
            <w:rtl/>
          </w:rPr>
          <w:t xml:space="preserve"> </w:t>
        </w:r>
        <w:r w:rsidRPr="002928C2">
          <w:rPr>
            <w:rStyle w:val="Hyperlink"/>
            <w:rFonts w:hint="eastAsia"/>
            <w:noProof/>
            <w:rtl/>
          </w:rPr>
          <w:t>اصل</w:t>
        </w:r>
        <w:r w:rsidRPr="002928C2">
          <w:rPr>
            <w:rStyle w:val="Hyperlink"/>
            <w:noProof/>
            <w:rtl/>
          </w:rPr>
          <w:t xml:space="preserve"> </w:t>
        </w:r>
        <w:r w:rsidRPr="002928C2">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32846346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93C80" w:rsidRDefault="00393C80">
      <w:pPr>
        <w:pStyle w:val="TOC3"/>
        <w:tabs>
          <w:tab w:val="right" w:leader="dot" w:pos="10194"/>
        </w:tabs>
        <w:rPr>
          <w:rFonts w:asciiTheme="minorHAnsi" w:eastAsiaTheme="minorEastAsia" w:hAnsiTheme="minorHAnsi" w:cstheme="minorBidi"/>
          <w:bCs w:val="0"/>
          <w:iCs w:val="0"/>
          <w:noProof/>
          <w:color w:val="auto"/>
          <w:szCs w:val="22"/>
          <w:rtl/>
        </w:rPr>
      </w:pPr>
      <w:hyperlink w:anchor="_Toc32846347" w:history="1">
        <w:r w:rsidRPr="002928C2">
          <w:rPr>
            <w:rStyle w:val="Hyperlink"/>
            <w:rFonts w:hint="eastAsia"/>
            <w:noProof/>
            <w:rtl/>
          </w:rPr>
          <w:t>تحقق</w:t>
        </w:r>
        <w:r w:rsidRPr="002928C2">
          <w:rPr>
            <w:rStyle w:val="Hyperlink"/>
            <w:noProof/>
            <w:rtl/>
          </w:rPr>
          <w:t xml:space="preserve"> </w:t>
        </w:r>
        <w:r w:rsidRPr="002928C2">
          <w:rPr>
            <w:rStyle w:val="Hyperlink"/>
            <w:rFonts w:hint="eastAsia"/>
            <w:noProof/>
            <w:rtl/>
          </w:rPr>
          <w:t>صغرا</w:t>
        </w:r>
        <w:r w:rsidRPr="002928C2">
          <w:rPr>
            <w:rStyle w:val="Hyperlink"/>
            <w:rFonts w:hint="cs"/>
            <w:noProof/>
            <w:rtl/>
          </w:rPr>
          <w:t>ی</w:t>
        </w:r>
        <w:r w:rsidRPr="002928C2">
          <w:rPr>
            <w:rStyle w:val="Hyperlink"/>
            <w:noProof/>
            <w:rtl/>
          </w:rPr>
          <w:t xml:space="preserve"> </w:t>
        </w:r>
        <w:r w:rsidRPr="002928C2">
          <w:rPr>
            <w:rStyle w:val="Hyperlink"/>
            <w:rFonts w:hint="eastAsia"/>
            <w:noProof/>
            <w:rtl/>
          </w:rPr>
          <w:t>باب</w:t>
        </w:r>
        <w:r w:rsidRPr="002928C2">
          <w:rPr>
            <w:rStyle w:val="Hyperlink"/>
            <w:noProof/>
            <w:rtl/>
          </w:rPr>
          <w:t xml:space="preserve"> </w:t>
        </w:r>
        <w:r w:rsidRPr="002928C2">
          <w:rPr>
            <w:rStyle w:val="Hyperlink"/>
            <w:rFonts w:hint="eastAsia"/>
            <w:noProof/>
            <w:rtl/>
          </w:rPr>
          <w:t>اجتماع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32846347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93C80" w:rsidRDefault="00393C80">
      <w:pPr>
        <w:pStyle w:val="TOC4"/>
        <w:tabs>
          <w:tab w:val="right" w:leader="dot" w:pos="10194"/>
        </w:tabs>
        <w:rPr>
          <w:rFonts w:asciiTheme="minorHAnsi" w:eastAsiaTheme="minorEastAsia" w:hAnsiTheme="minorHAnsi" w:cstheme="minorBidi"/>
          <w:bCs w:val="0"/>
          <w:noProof/>
          <w:color w:val="auto"/>
          <w:szCs w:val="22"/>
          <w:rtl/>
        </w:rPr>
      </w:pPr>
      <w:hyperlink w:anchor="_Toc32846348" w:history="1">
        <w:r w:rsidRPr="002928C2">
          <w:rPr>
            <w:rStyle w:val="Hyperlink"/>
            <w:rFonts w:hint="eastAsia"/>
            <w:noProof/>
            <w:rtl/>
          </w:rPr>
          <w:t>جواب</w:t>
        </w:r>
        <w:r w:rsidRPr="002928C2">
          <w:rPr>
            <w:rStyle w:val="Hyperlink"/>
            <w:noProof/>
            <w:rtl/>
          </w:rPr>
          <w:t xml:space="preserve"> </w:t>
        </w:r>
        <w:r w:rsidRPr="002928C2">
          <w:rPr>
            <w:rStyle w:val="Hyperlink"/>
            <w:rFonts w:hint="eastAsia"/>
            <w:noProof/>
            <w:rtl/>
          </w:rPr>
          <w:t>سوم</w:t>
        </w:r>
        <w:r w:rsidRPr="002928C2">
          <w:rPr>
            <w:rStyle w:val="Hyperlink"/>
            <w:noProof/>
            <w:rtl/>
          </w:rPr>
          <w:t xml:space="preserve"> </w:t>
        </w:r>
        <w:r w:rsidRPr="002928C2">
          <w:rPr>
            <w:rStyle w:val="Hyperlink"/>
            <w:rFonts w:hint="eastAsia"/>
            <w:noProof/>
            <w:rtl/>
          </w:rPr>
          <w:t>مرحوم</w:t>
        </w:r>
        <w:r w:rsidRPr="002928C2">
          <w:rPr>
            <w:rStyle w:val="Hyperlink"/>
            <w:noProof/>
            <w:rtl/>
          </w:rPr>
          <w:t xml:space="preserve"> </w:t>
        </w:r>
        <w:r w:rsidRPr="002928C2">
          <w:rPr>
            <w:rStyle w:val="Hyperlink"/>
            <w:rFonts w:hint="eastAsia"/>
            <w:noProof/>
            <w:rtl/>
          </w:rPr>
          <w:t>آخوند</w:t>
        </w:r>
        <w:r w:rsidRPr="002928C2">
          <w:rPr>
            <w:rStyle w:val="Hyperlink"/>
            <w:noProof/>
            <w:rtl/>
          </w:rPr>
          <w:t xml:space="preserve">: </w:t>
        </w:r>
        <w:r w:rsidRPr="002928C2">
          <w:rPr>
            <w:rStyle w:val="Hyperlink"/>
            <w:rFonts w:hint="eastAsia"/>
            <w:noProof/>
            <w:rtl/>
          </w:rPr>
          <w:t>عدم</w:t>
        </w:r>
        <w:r w:rsidRPr="002928C2">
          <w:rPr>
            <w:rStyle w:val="Hyperlink"/>
            <w:noProof/>
            <w:rtl/>
          </w:rPr>
          <w:t xml:space="preserve"> </w:t>
        </w:r>
        <w:r w:rsidRPr="002928C2">
          <w:rPr>
            <w:rStyle w:val="Hyperlink"/>
            <w:rFonts w:hint="eastAsia"/>
            <w:noProof/>
            <w:rtl/>
          </w:rPr>
          <w:t>دخالت</w:t>
        </w:r>
        <w:r w:rsidRPr="002928C2">
          <w:rPr>
            <w:rStyle w:val="Hyperlink"/>
            <w:noProof/>
            <w:rtl/>
          </w:rPr>
          <w:t xml:space="preserve"> </w:t>
        </w:r>
        <w:r w:rsidRPr="002928C2">
          <w:rPr>
            <w:rStyle w:val="Hyperlink"/>
            <w:rFonts w:hint="eastAsia"/>
            <w:noProof/>
            <w:rtl/>
          </w:rPr>
          <w:t>مساله</w:t>
        </w:r>
        <w:r w:rsidRPr="002928C2">
          <w:rPr>
            <w:rStyle w:val="Hyperlink"/>
            <w:noProof/>
            <w:rtl/>
          </w:rPr>
          <w:t xml:space="preserve"> </w:t>
        </w:r>
        <w:r w:rsidRPr="002928C2">
          <w:rPr>
            <w:rStyle w:val="Hyperlink"/>
            <w:rFonts w:hint="eastAsia"/>
            <w:noProof/>
            <w:rtl/>
          </w:rPr>
          <w:t>مقدمه</w:t>
        </w:r>
        <w:r w:rsidRPr="002928C2">
          <w:rPr>
            <w:rStyle w:val="Hyperlink"/>
            <w:noProof/>
            <w:rtl/>
          </w:rPr>
          <w:t xml:space="preserve"> </w:t>
        </w:r>
        <w:r w:rsidRPr="002928C2">
          <w:rPr>
            <w:rStyle w:val="Hyperlink"/>
            <w:rFonts w:hint="eastAsia"/>
            <w:noProof/>
            <w:rtl/>
          </w:rPr>
          <w:t>واجب</w:t>
        </w:r>
        <w:r w:rsidRPr="002928C2">
          <w:rPr>
            <w:rStyle w:val="Hyperlink"/>
            <w:noProof/>
            <w:rtl/>
          </w:rPr>
          <w:t xml:space="preserve"> </w:t>
        </w:r>
        <w:r w:rsidRPr="002928C2">
          <w:rPr>
            <w:rStyle w:val="Hyperlink"/>
            <w:rFonts w:hint="eastAsia"/>
            <w:noProof/>
            <w:rtl/>
          </w:rPr>
          <w:t>به</w:t>
        </w:r>
        <w:r w:rsidRPr="002928C2">
          <w:rPr>
            <w:rStyle w:val="Hyperlink"/>
            <w:noProof/>
            <w:rtl/>
          </w:rPr>
          <w:t xml:space="preserve"> </w:t>
        </w:r>
        <w:r w:rsidRPr="002928C2">
          <w:rPr>
            <w:rStyle w:val="Hyperlink"/>
            <w:rFonts w:hint="eastAsia"/>
            <w:noProof/>
            <w:rtl/>
          </w:rPr>
          <w:t>باب</w:t>
        </w:r>
        <w:r w:rsidRPr="002928C2">
          <w:rPr>
            <w:rStyle w:val="Hyperlink"/>
            <w:noProof/>
            <w:rtl/>
          </w:rPr>
          <w:t xml:space="preserve"> </w:t>
        </w:r>
        <w:r w:rsidRPr="002928C2">
          <w:rPr>
            <w:rStyle w:val="Hyperlink"/>
            <w:rFonts w:hint="eastAsia"/>
            <w:noProof/>
            <w:rtl/>
          </w:rPr>
          <w:t>اجتماع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32846348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93C80" w:rsidRDefault="00393C80">
      <w:pPr>
        <w:pStyle w:val="TOC4"/>
        <w:tabs>
          <w:tab w:val="right" w:leader="dot" w:pos="10194"/>
        </w:tabs>
        <w:rPr>
          <w:rFonts w:asciiTheme="minorHAnsi" w:eastAsiaTheme="minorEastAsia" w:hAnsiTheme="minorHAnsi" w:cstheme="minorBidi"/>
          <w:bCs w:val="0"/>
          <w:noProof/>
          <w:color w:val="auto"/>
          <w:szCs w:val="22"/>
          <w:rtl/>
        </w:rPr>
      </w:pPr>
      <w:hyperlink w:anchor="_Toc32846349" w:history="1">
        <w:r w:rsidRPr="002928C2">
          <w:rPr>
            <w:rStyle w:val="Hyperlink"/>
            <w:rFonts w:hint="eastAsia"/>
            <w:noProof/>
            <w:rtl/>
          </w:rPr>
          <w:t>اشکال</w:t>
        </w:r>
        <w:r w:rsidRPr="002928C2">
          <w:rPr>
            <w:rStyle w:val="Hyperlink"/>
            <w:noProof/>
            <w:rtl/>
          </w:rPr>
          <w:t xml:space="preserve"> </w:t>
        </w:r>
        <w:r w:rsidRPr="002928C2">
          <w:rPr>
            <w:rStyle w:val="Hyperlink"/>
            <w:rFonts w:hint="eastAsia"/>
            <w:noProof/>
            <w:rtl/>
          </w:rPr>
          <w:t>استاد</w:t>
        </w:r>
        <w:r w:rsidRPr="002928C2">
          <w:rPr>
            <w:rStyle w:val="Hyperlink"/>
            <w:noProof/>
            <w:rtl/>
          </w:rPr>
          <w:t xml:space="preserve"> </w:t>
        </w:r>
        <w:r w:rsidRPr="002928C2">
          <w:rPr>
            <w:rStyle w:val="Hyperlink"/>
            <w:rFonts w:hint="eastAsia"/>
            <w:noProof/>
            <w:rtl/>
          </w:rPr>
          <w:t>به</w:t>
        </w:r>
        <w:r w:rsidRPr="002928C2">
          <w:rPr>
            <w:rStyle w:val="Hyperlink"/>
            <w:noProof/>
            <w:rtl/>
          </w:rPr>
          <w:t xml:space="preserve"> </w:t>
        </w:r>
        <w:r w:rsidRPr="002928C2">
          <w:rPr>
            <w:rStyle w:val="Hyperlink"/>
            <w:rFonts w:hint="eastAsia"/>
            <w:noProof/>
            <w:rtl/>
          </w:rPr>
          <w:t>جواب</w:t>
        </w:r>
        <w:r w:rsidRPr="002928C2">
          <w:rPr>
            <w:rStyle w:val="Hyperlink"/>
            <w:noProof/>
            <w:rtl/>
          </w:rPr>
          <w:t xml:space="preserve"> </w:t>
        </w:r>
        <w:r w:rsidRPr="002928C2">
          <w:rPr>
            <w:rStyle w:val="Hyperlink"/>
            <w:rFonts w:hint="eastAsia"/>
            <w:noProof/>
            <w:rtl/>
          </w:rPr>
          <w:t>سوم</w:t>
        </w:r>
        <w:r w:rsidRPr="002928C2">
          <w:rPr>
            <w:rStyle w:val="Hyperlink"/>
            <w:noProof/>
            <w:rtl/>
          </w:rPr>
          <w:t xml:space="preserve"> </w:t>
        </w:r>
        <w:r w:rsidRPr="002928C2">
          <w:rPr>
            <w:rStyle w:val="Hyperlink"/>
            <w:rFonts w:hint="eastAsia"/>
            <w:noProof/>
            <w:rtl/>
          </w:rPr>
          <w:t>مرحوم</w:t>
        </w:r>
        <w:r w:rsidRPr="002928C2">
          <w:rPr>
            <w:rStyle w:val="Hyperlink"/>
            <w:noProof/>
            <w:rtl/>
          </w:rPr>
          <w:t xml:space="preserve"> </w:t>
        </w:r>
        <w:r w:rsidRPr="002928C2">
          <w:rPr>
            <w:rStyle w:val="Hyperlink"/>
            <w:rFonts w:hint="eastAsia"/>
            <w:noProof/>
            <w:rtl/>
          </w:rPr>
          <w:t>آخوند</w:t>
        </w:r>
        <w:r w:rsidRPr="002928C2">
          <w:rPr>
            <w:rStyle w:val="Hyperlink"/>
            <w:noProof/>
            <w:rtl/>
          </w:rPr>
          <w:t xml:space="preserve">: </w:t>
        </w:r>
        <w:r w:rsidRPr="002928C2">
          <w:rPr>
            <w:rStyle w:val="Hyperlink"/>
            <w:rFonts w:hint="eastAsia"/>
            <w:noProof/>
            <w:rtl/>
          </w:rPr>
          <w:t>ظهور</w:t>
        </w:r>
        <w:r w:rsidRPr="002928C2">
          <w:rPr>
            <w:rStyle w:val="Hyperlink"/>
            <w:noProof/>
            <w:rtl/>
          </w:rPr>
          <w:t xml:space="preserve"> </w:t>
        </w:r>
        <w:r w:rsidRPr="002928C2">
          <w:rPr>
            <w:rStyle w:val="Hyperlink"/>
            <w:rFonts w:hint="eastAsia"/>
            <w:noProof/>
            <w:rtl/>
          </w:rPr>
          <w:t>ثمره</w:t>
        </w:r>
        <w:r w:rsidRPr="002928C2">
          <w:rPr>
            <w:rStyle w:val="Hyperlink"/>
            <w:noProof/>
            <w:rtl/>
          </w:rPr>
          <w:t xml:space="preserve"> </w:t>
        </w:r>
        <w:r w:rsidRPr="002928C2">
          <w:rPr>
            <w:rStyle w:val="Hyperlink"/>
            <w:rFonts w:hint="eastAsia"/>
            <w:noProof/>
            <w:rtl/>
          </w:rPr>
          <w:t>در</w:t>
        </w:r>
        <w:r w:rsidRPr="002928C2">
          <w:rPr>
            <w:rStyle w:val="Hyperlink"/>
            <w:noProof/>
            <w:rtl/>
          </w:rPr>
          <w:t xml:space="preserve"> </w:t>
        </w:r>
        <w:r w:rsidRPr="002928C2">
          <w:rPr>
            <w:rStyle w:val="Hyperlink"/>
            <w:rFonts w:hint="eastAsia"/>
            <w:noProof/>
            <w:rtl/>
          </w:rPr>
          <w:t>مقدمات</w:t>
        </w:r>
        <w:r w:rsidRPr="002928C2">
          <w:rPr>
            <w:rStyle w:val="Hyperlink"/>
            <w:noProof/>
            <w:rtl/>
          </w:rPr>
          <w:t xml:space="preserve"> </w:t>
        </w:r>
        <w:r w:rsidRPr="002928C2">
          <w:rPr>
            <w:rStyle w:val="Hyperlink"/>
            <w:rFonts w:hint="eastAsia"/>
            <w:noProof/>
            <w:rtl/>
          </w:rPr>
          <w:t>توصل</w:t>
        </w:r>
        <w:r w:rsidRPr="002928C2">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32846349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93C80" w:rsidRDefault="00393C80">
      <w:pPr>
        <w:pStyle w:val="TOC5"/>
        <w:tabs>
          <w:tab w:val="right" w:leader="dot" w:pos="10194"/>
        </w:tabs>
        <w:rPr>
          <w:rFonts w:asciiTheme="minorHAnsi" w:eastAsiaTheme="minorEastAsia" w:hAnsiTheme="minorHAnsi" w:cstheme="minorBidi"/>
          <w:bCs w:val="0"/>
          <w:noProof/>
          <w:color w:val="auto"/>
          <w:szCs w:val="22"/>
          <w:rtl/>
        </w:rPr>
      </w:pPr>
      <w:hyperlink w:anchor="_Toc32846350" w:history="1">
        <w:r w:rsidRPr="002928C2">
          <w:rPr>
            <w:rStyle w:val="Hyperlink"/>
            <w:rFonts w:hint="eastAsia"/>
            <w:noProof/>
            <w:rtl/>
          </w:rPr>
          <w:t>صحت</w:t>
        </w:r>
        <w:r w:rsidRPr="002928C2">
          <w:rPr>
            <w:rStyle w:val="Hyperlink"/>
            <w:noProof/>
            <w:rtl/>
          </w:rPr>
          <w:t xml:space="preserve"> </w:t>
        </w:r>
        <w:r w:rsidRPr="002928C2">
          <w:rPr>
            <w:rStyle w:val="Hyperlink"/>
            <w:rFonts w:hint="eastAsia"/>
            <w:noProof/>
            <w:rtl/>
          </w:rPr>
          <w:t>جواب</w:t>
        </w:r>
        <w:r w:rsidRPr="002928C2">
          <w:rPr>
            <w:rStyle w:val="Hyperlink"/>
            <w:noProof/>
            <w:rtl/>
          </w:rPr>
          <w:t xml:space="preserve"> </w:t>
        </w:r>
        <w:r w:rsidRPr="002928C2">
          <w:rPr>
            <w:rStyle w:val="Hyperlink"/>
            <w:rFonts w:hint="eastAsia"/>
            <w:noProof/>
            <w:rtl/>
          </w:rPr>
          <w:t>سوم</w:t>
        </w:r>
        <w:r w:rsidRPr="002928C2">
          <w:rPr>
            <w:rStyle w:val="Hyperlink"/>
            <w:noProof/>
            <w:rtl/>
          </w:rPr>
          <w:t xml:space="preserve"> </w:t>
        </w:r>
        <w:r w:rsidRPr="002928C2">
          <w:rPr>
            <w:rStyle w:val="Hyperlink"/>
            <w:rFonts w:hint="eastAsia"/>
            <w:noProof/>
            <w:rtl/>
          </w:rPr>
          <w:t>مرحوم</w:t>
        </w:r>
        <w:r w:rsidRPr="002928C2">
          <w:rPr>
            <w:rStyle w:val="Hyperlink"/>
            <w:noProof/>
            <w:rtl/>
          </w:rPr>
          <w:t xml:space="preserve"> </w:t>
        </w:r>
        <w:r w:rsidRPr="002928C2">
          <w:rPr>
            <w:rStyle w:val="Hyperlink"/>
            <w:rFonts w:hint="eastAsia"/>
            <w:noProof/>
            <w:rtl/>
          </w:rPr>
          <w:t>آخوند</w:t>
        </w:r>
        <w:r w:rsidRPr="002928C2">
          <w:rPr>
            <w:rStyle w:val="Hyperlink"/>
            <w:noProof/>
            <w:rtl/>
          </w:rPr>
          <w:t xml:space="preserve"> </w:t>
        </w:r>
        <w:r w:rsidRPr="002928C2">
          <w:rPr>
            <w:rStyle w:val="Hyperlink"/>
            <w:rFonts w:hint="eastAsia"/>
            <w:noProof/>
            <w:rtl/>
          </w:rPr>
          <w:t>در</w:t>
        </w:r>
        <w:r w:rsidRPr="002928C2">
          <w:rPr>
            <w:rStyle w:val="Hyperlink"/>
            <w:noProof/>
            <w:rtl/>
          </w:rPr>
          <w:t xml:space="preserve"> </w:t>
        </w:r>
        <w:r w:rsidRPr="002928C2">
          <w:rPr>
            <w:rStyle w:val="Hyperlink"/>
            <w:rFonts w:hint="eastAsia"/>
            <w:noProof/>
            <w:rtl/>
          </w:rPr>
          <w:t>فرض</w:t>
        </w:r>
        <w:r w:rsidRPr="002928C2">
          <w:rPr>
            <w:rStyle w:val="Hyperlink"/>
            <w:noProof/>
            <w:rtl/>
          </w:rPr>
          <w:t xml:space="preserve"> </w:t>
        </w:r>
        <w:r w:rsidRPr="002928C2">
          <w:rPr>
            <w:rStyle w:val="Hyperlink"/>
            <w:rFonts w:hint="eastAsia"/>
            <w:noProof/>
            <w:rtl/>
          </w:rPr>
          <w:t>عدم</w:t>
        </w:r>
        <w:r w:rsidRPr="002928C2">
          <w:rPr>
            <w:rStyle w:val="Hyperlink"/>
            <w:noProof/>
            <w:rtl/>
          </w:rPr>
          <w:t xml:space="preserve"> </w:t>
        </w:r>
        <w:r w:rsidRPr="002928C2">
          <w:rPr>
            <w:rStyle w:val="Hyperlink"/>
            <w:rFonts w:hint="eastAsia"/>
            <w:noProof/>
            <w:rtl/>
          </w:rPr>
          <w:t>پذ</w:t>
        </w:r>
        <w:r w:rsidRPr="002928C2">
          <w:rPr>
            <w:rStyle w:val="Hyperlink"/>
            <w:rFonts w:hint="cs"/>
            <w:noProof/>
            <w:rtl/>
          </w:rPr>
          <w:t>ی</w:t>
        </w:r>
        <w:r w:rsidRPr="002928C2">
          <w:rPr>
            <w:rStyle w:val="Hyperlink"/>
            <w:rFonts w:hint="eastAsia"/>
            <w:noProof/>
            <w:rtl/>
          </w:rPr>
          <w:t>رش</w:t>
        </w:r>
        <w:r w:rsidRPr="002928C2">
          <w:rPr>
            <w:rStyle w:val="Hyperlink"/>
            <w:noProof/>
            <w:rtl/>
          </w:rPr>
          <w:t xml:space="preserve"> </w:t>
        </w:r>
        <w:r w:rsidRPr="002928C2">
          <w:rPr>
            <w:rStyle w:val="Hyperlink"/>
            <w:rFonts w:hint="eastAsia"/>
            <w:noProof/>
            <w:rtl/>
          </w:rPr>
          <w:t>ترتب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32846350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9E4BEA" w:rsidP="00382ACB">
      <w:pPr>
        <w:jc w:val="both"/>
      </w:pPr>
      <w:r>
        <w:rPr>
          <w:rFonts w:cs="B Titr"/>
          <w:noProof/>
          <w:webHidden/>
          <w:color w:val="632423" w:themeColor="accent2" w:themeShade="80"/>
          <w:szCs w:val="24"/>
          <w:rtl/>
        </w:rPr>
        <w:fldChar w:fldCharType="end"/>
      </w:r>
    </w:p>
    <w:p w:rsidR="00F343FB" w:rsidRPr="00A6366F" w:rsidRDefault="00F842AD" w:rsidP="00382AC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178C1">
        <w:rPr>
          <w:rFonts w:hint="cs"/>
          <w:rtl/>
        </w:rPr>
        <w:t>بررسی</w:t>
      </w:r>
      <w:r w:rsidR="005178C1">
        <w:rPr>
          <w:rtl/>
        </w:rPr>
        <w:t xml:space="preserve"> </w:t>
      </w:r>
      <w:r w:rsidR="005178C1">
        <w:rPr>
          <w:rFonts w:hint="cs"/>
          <w:rtl/>
        </w:rPr>
        <w:t>ثمره</w:t>
      </w:r>
      <w:r w:rsidR="005178C1">
        <w:rPr>
          <w:rtl/>
        </w:rPr>
        <w:t xml:space="preserve"> </w:t>
      </w:r>
      <w:r w:rsidR="005178C1">
        <w:rPr>
          <w:rFonts w:hint="cs"/>
          <w:rtl/>
        </w:rPr>
        <w:t>مرحوم</w:t>
      </w:r>
      <w:r w:rsidR="005178C1">
        <w:rPr>
          <w:rtl/>
        </w:rPr>
        <w:t xml:space="preserve"> </w:t>
      </w:r>
      <w:r w:rsidR="005178C1">
        <w:rPr>
          <w:rFonts w:hint="cs"/>
          <w:rtl/>
        </w:rPr>
        <w:t>بهبهانی</w:t>
      </w:r>
      <w:r w:rsidR="00025B70">
        <w:rPr>
          <w:rFonts w:hint="cs"/>
          <w:rtl/>
        </w:rPr>
        <w:t xml:space="preserve"> </w:t>
      </w:r>
      <w:r w:rsidR="00386C11" w:rsidRPr="00A6366F">
        <w:rPr>
          <w:rFonts w:hint="cs"/>
          <w:rtl/>
        </w:rPr>
        <w:t>/</w:t>
      </w:r>
      <w:bookmarkStart w:id="2" w:name="BokSabj_d"/>
      <w:bookmarkEnd w:id="2"/>
      <w:r w:rsidR="005178C1">
        <w:rPr>
          <w:rFonts w:hint="cs"/>
          <w:rtl/>
        </w:rPr>
        <w:t>ثمرات</w:t>
      </w:r>
      <w:r w:rsidR="005178C1">
        <w:rPr>
          <w:rtl/>
        </w:rPr>
        <w:t xml:space="preserve"> </w:t>
      </w:r>
      <w:r w:rsidR="005178C1">
        <w:rPr>
          <w:rFonts w:hint="cs"/>
          <w:rtl/>
        </w:rPr>
        <w:t>اصل</w:t>
      </w:r>
      <w:r w:rsidR="005178C1">
        <w:rPr>
          <w:rtl/>
        </w:rPr>
        <w:t xml:space="preserve"> </w:t>
      </w:r>
      <w:r w:rsidR="005178C1">
        <w:rPr>
          <w:rFonts w:hint="cs"/>
          <w:rtl/>
        </w:rPr>
        <w:t>مساله</w:t>
      </w:r>
      <w:r w:rsidR="00386C11" w:rsidRPr="00A6366F">
        <w:rPr>
          <w:rFonts w:hint="cs"/>
          <w:rtl/>
        </w:rPr>
        <w:t xml:space="preserve"> /</w:t>
      </w:r>
      <w:bookmarkStart w:id="3" w:name="Bokkolli"/>
      <w:bookmarkEnd w:id="3"/>
      <w:r w:rsidR="005178C1">
        <w:rPr>
          <w:rFonts w:hint="cs"/>
          <w:rtl/>
        </w:rPr>
        <w:t>مقدمه</w:t>
      </w:r>
      <w:r w:rsidR="005178C1">
        <w:rPr>
          <w:rtl/>
        </w:rPr>
        <w:t xml:space="preserve"> </w:t>
      </w:r>
      <w:r w:rsidR="005178C1">
        <w:rPr>
          <w:rFonts w:hint="cs"/>
          <w:rtl/>
        </w:rPr>
        <w:t>واجب</w:t>
      </w:r>
      <w:r w:rsidR="001B6799" w:rsidRPr="00A6366F">
        <w:rPr>
          <w:rFonts w:hint="cs"/>
          <w:rtl/>
        </w:rPr>
        <w:t xml:space="preserve"> </w:t>
      </w:r>
    </w:p>
    <w:p w:rsidR="008F5B4D" w:rsidRPr="009C66D5" w:rsidRDefault="008F5B4D" w:rsidP="00382ACB">
      <w:pPr>
        <w:jc w:val="both"/>
        <w:rPr>
          <w:rStyle w:val="Emphasis"/>
          <w:b/>
          <w:bCs w:val="0"/>
          <w:rtl/>
        </w:rPr>
      </w:pPr>
      <w:r w:rsidRPr="009C66D5">
        <w:rPr>
          <w:rStyle w:val="Emphasis"/>
          <w:rFonts w:hint="cs"/>
          <w:b/>
          <w:bCs w:val="0"/>
          <w:rtl/>
        </w:rPr>
        <w:t>خلاصه مباحث گذشته:</w:t>
      </w:r>
    </w:p>
    <w:p w:rsidR="00247D2F" w:rsidRPr="009E4BEA" w:rsidRDefault="009E4BEA" w:rsidP="00382ACB">
      <w:pPr>
        <w:pBdr>
          <w:bottom w:val="double" w:sz="6" w:space="1" w:color="auto"/>
        </w:pBdr>
        <w:jc w:val="both"/>
        <w:rPr>
          <w:rtl/>
        </w:rPr>
      </w:pPr>
      <w:r>
        <w:rPr>
          <w:rFonts w:hint="cs"/>
          <w:rtl/>
        </w:rPr>
        <w:t>بحث در مورد ثمرات اصل مساله مقدمه واجب بود. مر</w:t>
      </w:r>
      <w:r w:rsidR="00382ACB">
        <w:rPr>
          <w:rFonts w:hint="cs"/>
          <w:rtl/>
        </w:rPr>
        <w:t>حوم آخوند چند ثمره را مطرح کرد که</w:t>
      </w:r>
      <w:r>
        <w:rPr>
          <w:rFonts w:hint="cs"/>
          <w:rtl/>
        </w:rPr>
        <w:t xml:space="preserve"> مورد بررسی قرار گرفت. در جلسه گذشته ثمره دیگری که به مرحوم بهبهانی نسبت داده شده بود، مطرح شد.</w:t>
      </w:r>
      <w:r w:rsidRPr="003A6148">
        <w:t xml:space="preserve"> </w:t>
      </w:r>
      <w:r w:rsidRPr="009E4BEA">
        <w:rPr>
          <w:rFonts w:hint="cs"/>
          <w:rtl/>
        </w:rPr>
        <w:t>اگر قائل به وجوب مقدمه بشویم، در جایی که مقدمه واجب حرام است، اجتماع امر و نهی لازم می</w:t>
      </w:r>
      <w:r w:rsidRPr="009E4BEA">
        <w:rPr>
          <w:rtl/>
        </w:rPr>
        <w:softHyphen/>
      </w:r>
      <w:r w:rsidRPr="009E4BEA">
        <w:rPr>
          <w:rFonts w:hint="cs"/>
          <w:rtl/>
        </w:rPr>
        <w:t xml:space="preserve">آید. </w:t>
      </w:r>
      <w:r>
        <w:rPr>
          <w:rFonts w:hint="cs"/>
          <w:rtl/>
        </w:rPr>
        <w:t>در این جلسه به بررسی جواب سوم مرحوم آخوند به این ثمره پرداخته می</w:t>
      </w:r>
      <w:r>
        <w:rPr>
          <w:rtl/>
        </w:rPr>
        <w:softHyphen/>
      </w:r>
      <w:r>
        <w:rPr>
          <w:rFonts w:hint="cs"/>
          <w:rtl/>
        </w:rPr>
        <w:t>شود.</w:t>
      </w:r>
    </w:p>
    <w:p w:rsidR="008F5B4D" w:rsidRDefault="008F5B4D" w:rsidP="00382ACB">
      <w:pPr>
        <w:jc w:val="both"/>
      </w:pPr>
    </w:p>
    <w:p w:rsidR="003E6650" w:rsidRDefault="009E4BEA" w:rsidP="00382ACB">
      <w:pPr>
        <w:pStyle w:val="Heading1"/>
        <w:jc w:val="both"/>
        <w:rPr>
          <w:rtl/>
        </w:rPr>
      </w:pPr>
      <w:bookmarkStart w:id="4" w:name="_Toc32846345"/>
      <w:r>
        <w:rPr>
          <w:rFonts w:hint="cs"/>
          <w:rtl/>
        </w:rPr>
        <w:t>مقدمه واجب</w:t>
      </w:r>
      <w:bookmarkEnd w:id="4"/>
    </w:p>
    <w:p w:rsidR="009E4BEA" w:rsidRDefault="009E4BEA" w:rsidP="00382ACB">
      <w:pPr>
        <w:pStyle w:val="Heading2"/>
        <w:jc w:val="both"/>
        <w:rPr>
          <w:rtl/>
        </w:rPr>
      </w:pPr>
      <w:bookmarkStart w:id="5" w:name="_Toc32846346"/>
      <w:r>
        <w:rPr>
          <w:rFonts w:hint="cs"/>
          <w:rtl/>
        </w:rPr>
        <w:t>ثمرات اصل مساله</w:t>
      </w:r>
      <w:bookmarkEnd w:id="5"/>
    </w:p>
    <w:p w:rsidR="009E4BEA" w:rsidRDefault="009E4BEA" w:rsidP="00382ACB">
      <w:pPr>
        <w:pStyle w:val="Heading3"/>
        <w:jc w:val="both"/>
        <w:rPr>
          <w:rtl/>
        </w:rPr>
      </w:pPr>
      <w:bookmarkStart w:id="6" w:name="_Toc32846347"/>
      <w:r>
        <w:rPr>
          <w:rFonts w:hint="cs"/>
          <w:rtl/>
        </w:rPr>
        <w:t>تحقق صغرای باب اجتماع</w:t>
      </w:r>
      <w:bookmarkEnd w:id="6"/>
      <w:r>
        <w:rPr>
          <w:rFonts w:hint="cs"/>
          <w:rtl/>
        </w:rPr>
        <w:t xml:space="preserve"> </w:t>
      </w:r>
    </w:p>
    <w:p w:rsidR="009E4BEA" w:rsidRDefault="009E4BEA" w:rsidP="00382ACB">
      <w:pPr>
        <w:pStyle w:val="Heading4"/>
        <w:jc w:val="both"/>
        <w:rPr>
          <w:rtl/>
        </w:rPr>
      </w:pPr>
      <w:bookmarkStart w:id="7" w:name="_Toc32846348"/>
      <w:r>
        <w:rPr>
          <w:rFonts w:hint="cs"/>
          <w:rtl/>
        </w:rPr>
        <w:t>جواب سوم مرحوم آخوند: عدم دخالت مساله مقدمه واجب به باب اجتماع</w:t>
      </w:r>
      <w:bookmarkEnd w:id="7"/>
    </w:p>
    <w:p w:rsidR="009E4BEA" w:rsidRPr="009E4BEA" w:rsidRDefault="009E4BEA" w:rsidP="00382ACB">
      <w:pPr>
        <w:jc w:val="both"/>
        <w:rPr>
          <w:rtl/>
        </w:rPr>
      </w:pPr>
      <w:r w:rsidRPr="009E4BEA">
        <w:rPr>
          <w:rFonts w:hint="cs"/>
          <w:rtl/>
        </w:rPr>
        <w:t>مرحوم آخوند در جواب سوم فرمود:</w:t>
      </w:r>
      <w:r>
        <w:rPr>
          <w:rStyle w:val="FootnoteReference"/>
          <w:rtl/>
        </w:rPr>
        <w:footnoteReference w:id="1"/>
      </w:r>
      <w:r w:rsidRPr="009E4BEA">
        <w:rPr>
          <w:rFonts w:hint="cs"/>
          <w:rtl/>
        </w:rPr>
        <w:t xml:space="preserve"> هر چند که ما قبول کنیم، بنا بر ملازمه</w:t>
      </w:r>
      <w:r>
        <w:rPr>
          <w:rFonts w:hint="cs"/>
          <w:rtl/>
        </w:rPr>
        <w:t xml:space="preserve"> (</w:t>
      </w:r>
      <w:r w:rsidRPr="009E4BEA">
        <w:rPr>
          <w:rFonts w:hint="cs"/>
          <w:rtl/>
        </w:rPr>
        <w:t>بین وجوب مقدمه و ذی المقدمه) بحث، داخل در اجتماع امر و نهی می</w:t>
      </w:r>
      <w:r w:rsidRPr="009E4BEA">
        <w:rPr>
          <w:rtl/>
        </w:rPr>
        <w:softHyphen/>
      </w:r>
      <w:r w:rsidRPr="009E4BEA">
        <w:rPr>
          <w:rFonts w:hint="cs"/>
          <w:rtl/>
        </w:rPr>
        <w:t>شود؛ اما این  دخول در باب اجتماع، ثمره ندارد. اگر ثمره</w:t>
      </w:r>
      <w:r w:rsidR="00382ACB">
        <w:rPr>
          <w:rFonts w:hint="cs"/>
          <w:rtl/>
        </w:rPr>
        <w:t xml:space="preserve"> باب اجتماع در محل کلام تطبیق بشود</w:t>
      </w:r>
      <w:r w:rsidRPr="009E4BEA">
        <w:rPr>
          <w:rFonts w:hint="cs"/>
          <w:rtl/>
        </w:rPr>
        <w:t xml:space="preserve"> (من جوّزه</w:t>
      </w:r>
      <w:r w:rsidR="00382ACB">
        <w:rPr>
          <w:rFonts w:hint="cs"/>
          <w:rtl/>
        </w:rPr>
        <w:t xml:space="preserve"> صححها و من منعه ابطلها) خوب است</w:t>
      </w:r>
      <w:r w:rsidRPr="009E4BEA">
        <w:rPr>
          <w:rFonts w:hint="cs"/>
          <w:rtl/>
        </w:rPr>
        <w:t>؛ اما ثمره باب اجتماع در محل کلام جریان ندارد؛ لذا ادراج این مساله بنا بر ملازمه در باب اجتماع بی خاصیت است.</w:t>
      </w:r>
    </w:p>
    <w:p w:rsidR="009E4BEA" w:rsidRPr="009E4BEA" w:rsidRDefault="009E4BEA" w:rsidP="00382ACB">
      <w:pPr>
        <w:jc w:val="both"/>
        <w:rPr>
          <w:rtl/>
        </w:rPr>
      </w:pPr>
      <w:r w:rsidRPr="009E4BEA">
        <w:rPr>
          <w:rFonts w:hint="cs"/>
          <w:rtl/>
        </w:rPr>
        <w:lastRenderedPageBreak/>
        <w:t>بیان مطلب این است: برفرض که ملازمه را بپذيريم و مقدمه واجب را واجب بدانيم و برفرض كه اين مورد از مصا</w:t>
      </w:r>
      <w:r w:rsidR="00382ACB">
        <w:rPr>
          <w:rFonts w:hint="cs"/>
          <w:rtl/>
        </w:rPr>
        <w:t>ديق باب اجتماع امر و نهى در شيئ</w:t>
      </w:r>
      <w:r w:rsidRPr="009E4BEA">
        <w:rPr>
          <w:rFonts w:hint="cs"/>
          <w:rtl/>
        </w:rPr>
        <w:t xml:space="preserve"> واحد باشد، ولى مسأله وجوب و عدم وجوب مقدّمه دخيل نيست و در اين جهت نقشى ندارد؛ چرا كه مقدمه واجب يا توصلى است و قصد قربت لازم ندارد و يا تعبدى است و قصد قربت مى‏طلبد.</w:t>
      </w:r>
    </w:p>
    <w:p w:rsidR="009E4BEA" w:rsidRDefault="009E4BEA" w:rsidP="00382ACB">
      <w:pPr>
        <w:jc w:val="both"/>
        <w:rPr>
          <w:rtl/>
        </w:rPr>
      </w:pPr>
      <w:r w:rsidRPr="009E4BEA">
        <w:rPr>
          <w:rFonts w:hint="cs"/>
          <w:rtl/>
        </w:rPr>
        <w:t>اگر توصّلى باشد با انجام اين مقدمه، غرض كه ام</w:t>
      </w:r>
      <w:r w:rsidR="00382ACB">
        <w:rPr>
          <w:rFonts w:hint="cs"/>
          <w:rtl/>
        </w:rPr>
        <w:t>كان توصل است، مطلقا حاصل مى‏شود؛</w:t>
      </w:r>
      <w:r w:rsidRPr="009E4BEA">
        <w:rPr>
          <w:rFonts w:hint="cs"/>
          <w:rtl/>
        </w:rPr>
        <w:t xml:space="preserve"> يعنى چه مقدّمه واجب را واجب بدانيم و چه واجب ندانيم؛ پس در اين قسم از مقدّمات ثمره‏اى ظاهر نشد؛ امّا اگر مقدمه‏اى تعبدى باشد و در مسئله اجتماع امتناعى شويم و بگ</w:t>
      </w:r>
      <w:r w:rsidR="00382ACB">
        <w:rPr>
          <w:rFonts w:hint="cs"/>
          <w:rtl/>
        </w:rPr>
        <w:t>وييم كه اجتماع امر و نهى در شيئ</w:t>
      </w:r>
      <w:r w:rsidRPr="009E4BEA">
        <w:rPr>
          <w:rFonts w:hint="cs"/>
          <w:rtl/>
        </w:rPr>
        <w:t xml:space="preserve"> واحد محال است و ضمنا جانب نهى را بر جانب امر ترجيح دهيم، با انجام چنين مقدمه‏اى غرض حاصل نمى‏شود و امكان توصل به ذى المقدّمه مطلقا وجود ندارد، يعنى چه ملازمه را بپذيريم و چه نپذيريم، در هر حال خصوص اين مقدمه محصل غرض نيست؛ ولى اگر در آن مسئله اجتماعى شويم و بگوييم: هيچ مانعى ندارد كه امر و نهى در شيئى واحد اجتماع كنند، در نتيجه با مقدمه به مقصد مى‏رسيم و غرض مطلقا تأمين مى‏شود؛ يعنى چه ملازمه را قبول داشته باشيم يا نه. سرّ مطلب آن است كه مقدمات عبادى خودش امر مستقل دارد و وجوب شرعى از اين امر استفاده مى‏شود و نيازى به ملازمه و مانند آن نيست؛ پس از این نقطه،  در بحث مقدّمه واجب ثمره‏اى پيدا نشد؛ بلكه از نظر اجتماع و امتناع ثمره داشت كه با مباحث اجتماع امر و نهى قبل از بحث</w:t>
      </w:r>
      <w:r w:rsidR="000424AC">
        <w:rPr>
          <w:rFonts w:hint="cs"/>
          <w:rtl/>
        </w:rPr>
        <w:t xml:space="preserve"> از</w:t>
      </w:r>
      <w:r w:rsidRPr="009E4BEA">
        <w:rPr>
          <w:rFonts w:hint="cs"/>
          <w:rtl/>
        </w:rPr>
        <w:t xml:space="preserve"> مقدمه واجب، حل می</w:t>
      </w:r>
      <w:r w:rsidRPr="009E4BEA">
        <w:rPr>
          <w:rtl/>
        </w:rPr>
        <w:softHyphen/>
      </w:r>
      <w:r w:rsidRPr="009E4BEA">
        <w:rPr>
          <w:rFonts w:hint="cs"/>
          <w:rtl/>
        </w:rPr>
        <w:t>شود.</w:t>
      </w:r>
    </w:p>
    <w:p w:rsidR="00382ACB" w:rsidRDefault="00382ACB" w:rsidP="00382ACB">
      <w:pPr>
        <w:pStyle w:val="Heading4"/>
        <w:jc w:val="both"/>
        <w:rPr>
          <w:rtl/>
        </w:rPr>
      </w:pPr>
      <w:bookmarkStart w:id="8" w:name="_Toc32846349"/>
      <w:r>
        <w:rPr>
          <w:rFonts w:hint="cs"/>
          <w:rtl/>
        </w:rPr>
        <w:t>اشکال استاد به جواب سوم مرحوم آخوند: ظهور ثمره در مقدمات توصلی</w:t>
      </w:r>
      <w:bookmarkEnd w:id="8"/>
    </w:p>
    <w:p w:rsidR="00382ACB" w:rsidRPr="00382ACB" w:rsidRDefault="00382ACB" w:rsidP="00382ACB">
      <w:pPr>
        <w:jc w:val="both"/>
        <w:rPr>
          <w:rtl/>
        </w:rPr>
      </w:pPr>
      <w:r w:rsidRPr="00382ACB">
        <w:t/>
      </w:r>
      <w:r>
        <w:rPr>
          <w:rFonts w:hint="cs"/>
          <w:rtl/>
        </w:rPr>
        <w:t xml:space="preserve">به نظر ما </w:t>
      </w:r>
      <w:r w:rsidRPr="00382ACB">
        <w:rPr>
          <w:rFonts w:hint="cs"/>
          <w:rtl/>
        </w:rPr>
        <w:t>کلام مرحوم آخوند در مقدمه عبادی، صحیح است و قول به ملازمه و عدمش، تأثیری در صحت و فساد مقدمه عبادی ندارد، لکن کلام ایشان در مورد</w:t>
      </w:r>
      <w:r>
        <w:rPr>
          <w:rFonts w:hint="cs"/>
          <w:rtl/>
        </w:rPr>
        <w:t xml:space="preserve"> مقدمه توصلی، صحیح نیست؛ زیرا </w:t>
      </w:r>
      <w:r w:rsidRPr="00382ACB">
        <w:rPr>
          <w:rFonts w:hint="cs"/>
          <w:rtl/>
        </w:rPr>
        <w:t>اگر چه در برخی موارد مثل تطهیر نجس با آب غصبی، ثمره ای وجود ندارد (بالاخره تطهیر حاصل شده است)، لکن در مواردی مثل ستر در نماز، بحث ملازمه دارای ثمره است و نمی توان گفت که بالاخره ستر حاصل شده است و مولی نمی تواند امر به اعاده کند. عدم امر به اعاده، اول الکلام است و چه بسا مولی، این ستر محرم را قبول نکرده و امر به اعاده نماز کند.</w:t>
      </w:r>
    </w:p>
    <w:p w:rsidR="009E4BEA" w:rsidRDefault="009E4BEA" w:rsidP="00382ACB">
      <w:pPr>
        <w:pStyle w:val="Heading5"/>
        <w:jc w:val="both"/>
        <w:rPr>
          <w:rtl/>
        </w:rPr>
      </w:pPr>
      <w:bookmarkStart w:id="9" w:name="_Toc32846350"/>
      <w:r>
        <w:rPr>
          <w:rFonts w:hint="cs"/>
          <w:rtl/>
        </w:rPr>
        <w:t>صحت جواب سوم مرحوم آخوند در فرض عدم پذیرش ترتب</w:t>
      </w:r>
      <w:bookmarkEnd w:id="9"/>
    </w:p>
    <w:p w:rsidR="00382ACB" w:rsidRDefault="009E4BEA" w:rsidP="00382ACB">
      <w:pPr>
        <w:jc w:val="both"/>
        <w:rPr>
          <w:rtl/>
        </w:rPr>
      </w:pPr>
      <w:r w:rsidRPr="009E4BEA">
        <w:rPr>
          <w:rFonts w:hint="cs"/>
          <w:rtl/>
        </w:rPr>
        <w:t>خلاصه مطالب تا با به این جا این شد: اشکال اول و سوم مرحوم آخوند وارد نیست و اشکال دوم صحیح است. برای تکمیل بحث باید این نکته را تذکر دهیم که ادعای مرحوم بهبهانی ( وجود ثمره در باب اجتماع امر و نهی) صحیح است و کلام ایشان در خصوص مقدمه منحصره است</w:t>
      </w:r>
      <w:r w:rsidR="00382ACB">
        <w:rPr>
          <w:rFonts w:hint="cs"/>
          <w:rtl/>
        </w:rPr>
        <w:t>.</w:t>
      </w:r>
    </w:p>
    <w:p w:rsidR="009E4BEA" w:rsidRPr="009E4BEA" w:rsidRDefault="009E4BEA" w:rsidP="00382ACB">
      <w:pPr>
        <w:jc w:val="both"/>
        <w:rPr>
          <w:rtl/>
        </w:rPr>
      </w:pPr>
      <w:r w:rsidRPr="009E4BEA">
        <w:rPr>
          <w:rFonts w:hint="cs"/>
          <w:rtl/>
        </w:rPr>
        <w:lastRenderedPageBreak/>
        <w:t xml:space="preserve">به نظر ما ادعای مرحوم بهبهانی در مورد  مقدمه منحصره است و ظاهر کلام ایشان نیز همین مطلب است. اساسا مقدمه غیر منحصره از محل بحث خارج است و اشکال ثانی مرحوم آخوند بر یک مبنا صحیح است و بر یک مبنا صحیح نیست. </w:t>
      </w:r>
    </w:p>
    <w:p w:rsidR="009E4BEA" w:rsidRPr="009E4BEA" w:rsidRDefault="009E4BEA" w:rsidP="00382ACB">
      <w:pPr>
        <w:jc w:val="both"/>
        <w:rPr>
          <w:rtl/>
        </w:rPr>
      </w:pPr>
      <w:r w:rsidRPr="009E4BEA">
        <w:rPr>
          <w:rFonts w:hint="cs"/>
          <w:rtl/>
        </w:rPr>
        <w:t>بیان مطلب: در باب ترتب دو نظریه وجود دارد. یک نظریه این است که ترتب معقول نیست و یک نظریه این است که ترتب معقول است. ادعای مرحوم بهبهانی (ادراج مساله مقدمه واجب بنا بر قول به ملازمه)  در صورت قول به وجوب مطلق المقدمه و بنا بر قبول ترتب، صحیح است. هر چند که وقتی مکلف ذی المقدمه اهم را اتیان می</w:t>
      </w:r>
      <w:r w:rsidRPr="009E4BEA">
        <w:rPr>
          <w:rtl/>
        </w:rPr>
        <w:softHyphen/>
      </w:r>
      <w:r w:rsidRPr="009E4BEA">
        <w:rPr>
          <w:rFonts w:hint="cs"/>
          <w:rtl/>
        </w:rPr>
        <w:t>کند، مقدمه حرام، از حرمت ساقط می</w:t>
      </w:r>
      <w:r w:rsidRPr="009E4BEA">
        <w:rPr>
          <w:rtl/>
        </w:rPr>
        <w:softHyphen/>
      </w:r>
      <w:r w:rsidRPr="009E4BEA">
        <w:rPr>
          <w:rFonts w:hint="cs"/>
          <w:rtl/>
        </w:rPr>
        <w:t>شود (به خاطر فعلیت یافتن اهم و تقدم اهم بر مهم) اما اگر ذی المقدمه عصیان شود، بنا بر  قبول ترتب، حرمت مقدمه فعلی</w:t>
      </w:r>
      <w:r w:rsidR="00393C80">
        <w:rPr>
          <w:rFonts w:hint="cs"/>
          <w:rtl/>
        </w:rPr>
        <w:t>ت</w:t>
      </w:r>
      <w:r w:rsidRPr="009E4BEA">
        <w:rPr>
          <w:rFonts w:hint="cs"/>
          <w:rtl/>
        </w:rPr>
        <w:t xml:space="preserve"> پیدا می</w:t>
      </w:r>
      <w:r w:rsidRPr="009E4BEA">
        <w:rPr>
          <w:rtl/>
        </w:rPr>
        <w:softHyphen/>
      </w:r>
      <w:r w:rsidRPr="009E4BEA">
        <w:rPr>
          <w:rFonts w:hint="cs"/>
          <w:rtl/>
        </w:rPr>
        <w:t>کند.</w:t>
      </w:r>
    </w:p>
    <w:p w:rsidR="009E4BEA" w:rsidRPr="009E4BEA" w:rsidRDefault="009E4BEA" w:rsidP="00382ACB">
      <w:pPr>
        <w:jc w:val="both"/>
        <w:rPr>
          <w:rtl/>
        </w:rPr>
      </w:pPr>
      <w:r w:rsidRPr="009E4BEA">
        <w:rPr>
          <w:rFonts w:hint="cs"/>
          <w:rtl/>
        </w:rPr>
        <w:t>پس بنا بر این که اولا مطلق مقدمه واجب باشد و ثانیا بنا بر قبول ملازمه و ثالثا بنا بر قبول ترتب، اجتماع وجوب و حرمت لازم می</w:t>
      </w:r>
      <w:r w:rsidRPr="009E4BEA">
        <w:rPr>
          <w:rtl/>
        </w:rPr>
        <w:softHyphen/>
      </w:r>
      <w:r w:rsidRPr="009E4BEA">
        <w:rPr>
          <w:rFonts w:hint="cs"/>
          <w:rtl/>
        </w:rPr>
        <w:t xml:space="preserve">آید. حال که اجتماع وجوب و حرمت لازم آمده است، باید خطابها را ملاحظه کنیم. اگر خطابها به دو عنوان تعلق گرفته باشند یا یکی از آنها به ذات و دیگری به عنوان تعلق گرفته باشد، باب اجتماع امر و نهی است و اگر به یک عنوان تعلق گرفته باشند، باب تعارض است. </w:t>
      </w:r>
    </w:p>
    <w:p w:rsidR="009E4BEA" w:rsidRPr="009E4BEA" w:rsidRDefault="009E4BEA" w:rsidP="00382ACB">
      <w:pPr>
        <w:jc w:val="both"/>
        <w:rPr>
          <w:rtl/>
        </w:rPr>
      </w:pPr>
      <w:r w:rsidRPr="009E4BEA">
        <w:rPr>
          <w:rFonts w:hint="cs"/>
          <w:rtl/>
        </w:rPr>
        <w:t>اگر از باب تعارض باشد، باید احکام باب تعارض را جاری کرد. ممکن است هر دو تعارض کنند و تساقط کنند و سراغ اصل عملی برویم؛ پس ثمره وجود دارد. بله، تعارض گاهی اوقات صغرای باب اقتضاء را تشکیل می</w:t>
      </w:r>
      <w:r w:rsidRPr="009E4BEA">
        <w:rPr>
          <w:rtl/>
        </w:rPr>
        <w:softHyphen/>
      </w:r>
      <w:r w:rsidRPr="009E4BEA">
        <w:rPr>
          <w:rFonts w:hint="cs"/>
          <w:rtl/>
        </w:rPr>
        <w:t>دهد و این مطلب در تحقق ثمره مضر نیست. کما این که در باب اجتماع امر و نهی، اگر کسی قائل به امتناع باشد و جانب نهی را مقدم کند، صغرای باب اقتضای نهی نسبت به فساد محقق می</w:t>
      </w:r>
      <w:r w:rsidRPr="009E4BEA">
        <w:rPr>
          <w:rtl/>
        </w:rPr>
        <w:softHyphen/>
      </w:r>
      <w:r w:rsidRPr="009E4BEA">
        <w:rPr>
          <w:rFonts w:hint="cs"/>
          <w:rtl/>
        </w:rPr>
        <w:t>شود. لذا گفته می</w:t>
      </w:r>
      <w:r w:rsidRPr="009E4BEA">
        <w:rPr>
          <w:rtl/>
        </w:rPr>
        <w:softHyphen/>
      </w:r>
      <w:r w:rsidRPr="009E4BEA">
        <w:rPr>
          <w:rFonts w:hint="cs"/>
          <w:rtl/>
        </w:rPr>
        <w:t>شود: همان طوری که اگر در باب اجتماع، صغرای باب اقتضاء نهی نسبت به فساد محقق بشود، ضرری به ثمرات باب اجتماع نمی</w:t>
      </w:r>
      <w:r w:rsidRPr="009E4BEA">
        <w:rPr>
          <w:rtl/>
        </w:rPr>
        <w:softHyphen/>
      </w:r>
      <w:r w:rsidRPr="009E4BEA">
        <w:rPr>
          <w:rFonts w:hint="cs"/>
          <w:rtl/>
        </w:rPr>
        <w:t>رساند، همچنین در بحث مقدمه حرامِ واجبِ اهم نیز این گونه است.</w:t>
      </w:r>
    </w:p>
    <w:p w:rsidR="009E4BEA" w:rsidRPr="009E4BEA" w:rsidRDefault="009E4BEA" w:rsidP="00382ACB">
      <w:pPr>
        <w:jc w:val="both"/>
        <w:rPr>
          <w:rtl/>
        </w:rPr>
      </w:pPr>
      <w:r w:rsidRPr="009E4BEA">
        <w:rPr>
          <w:rFonts w:hint="cs"/>
          <w:rtl/>
        </w:rPr>
        <w:t>از این بیانات نتیجه گرفته می</w:t>
      </w:r>
      <w:r w:rsidRPr="009E4BEA">
        <w:rPr>
          <w:rtl/>
        </w:rPr>
        <w:softHyphen/>
      </w:r>
      <w:r w:rsidRPr="009E4BEA">
        <w:rPr>
          <w:rFonts w:hint="cs"/>
          <w:rtl/>
        </w:rPr>
        <w:t xml:space="preserve">شود ادعای که مرحوم آخوند صحیح نیست. ایشان فرمود: مساله مقدمه واجب را اگر قبول کنیم که داخل باب اجتماع است، ثمره ندارد. به نظر ما ثمره دارد؛ زیرا گاهی اوقات، داخل در باب تعارض است و ثمره دارد و مرجحات باب تعارض و اجتماع با هم متفاوت هستند. </w:t>
      </w:r>
    </w:p>
    <w:p w:rsidR="009E4BEA" w:rsidRPr="009E4BEA" w:rsidRDefault="00393C80" w:rsidP="00382ACB">
      <w:pPr>
        <w:jc w:val="both"/>
        <w:rPr>
          <w:rtl/>
        </w:rPr>
      </w:pPr>
      <w:r>
        <w:rPr>
          <w:rFonts w:hint="cs"/>
          <w:rtl/>
        </w:rPr>
        <w:t>پس</w:t>
      </w:r>
      <w:r w:rsidR="009E4BEA" w:rsidRPr="009E4BEA">
        <w:rPr>
          <w:rFonts w:hint="cs"/>
          <w:rtl/>
        </w:rPr>
        <w:t xml:space="preserve"> اولا ادعای مرحوم بهبهانی در مورد مقدمه منحصره است و اشکال دوم مرحوم آخوند وارد نیست و ثانیا </w:t>
      </w:r>
      <w:r>
        <w:rPr>
          <w:rFonts w:hint="cs"/>
          <w:rtl/>
        </w:rPr>
        <w:t xml:space="preserve">در </w:t>
      </w:r>
      <w:r w:rsidR="009E4BEA" w:rsidRPr="009E4BEA">
        <w:rPr>
          <w:rFonts w:hint="cs"/>
          <w:rtl/>
        </w:rPr>
        <w:t>مقدمه منحصره بر مبنای قبول اجتماع وجوب و حرمت، ثمره وجود دارد و گاهی اوقات داخل در باب اجتماع و و گاهی اوقات داخل در باب تعارض است و اگر تعارض باشد، ثمره دارد.</w:t>
      </w:r>
    </w:p>
    <w:p w:rsidR="00393C80" w:rsidRDefault="009E4BEA" w:rsidP="00393C80">
      <w:pPr>
        <w:jc w:val="both"/>
        <w:rPr>
          <w:rtl/>
        </w:rPr>
      </w:pPr>
      <w:r w:rsidRPr="009E4BEA">
        <w:rPr>
          <w:rFonts w:hint="cs"/>
          <w:rtl/>
        </w:rPr>
        <w:lastRenderedPageBreak/>
        <w:t>در حقیقت ثمره مهم بحث مقدمه واجب، همین ثمره اخیر است که در مقدمه منحصره، اجتماع وجوب و حرمت لازم می</w:t>
      </w:r>
      <w:r w:rsidRPr="009E4BEA">
        <w:rPr>
          <w:rtl/>
        </w:rPr>
        <w:softHyphen/>
      </w:r>
      <w:r w:rsidRPr="009E4BEA">
        <w:rPr>
          <w:rFonts w:hint="cs"/>
          <w:rtl/>
        </w:rPr>
        <w:t xml:space="preserve">آید و گاهی اوقات داخل در باب اجتماع است و گاهی اوقات از باب تعارض است و اگر داخل در باب تعارض باشد، ثمره وجود دارد. </w:t>
      </w:r>
    </w:p>
    <w:p w:rsidR="009E4BEA" w:rsidRPr="009E4BEA" w:rsidRDefault="009E4BEA" w:rsidP="00393C80">
      <w:pPr>
        <w:jc w:val="both"/>
      </w:pPr>
      <w:r w:rsidRPr="009E4BEA">
        <w:rPr>
          <w:rFonts w:hint="cs"/>
          <w:rtl/>
        </w:rPr>
        <w:t>خلاصه</w:t>
      </w:r>
    </w:p>
    <w:p w:rsidR="009E4BEA" w:rsidRPr="009E4BEA" w:rsidRDefault="009E4BEA" w:rsidP="00382ACB">
      <w:pPr>
        <w:jc w:val="both"/>
        <w:rPr>
          <w:rtl/>
        </w:rPr>
      </w:pPr>
      <w:r w:rsidRPr="009E4BEA">
        <w:rPr>
          <w:rFonts w:hint="cs"/>
          <w:rtl/>
        </w:rPr>
        <w:t xml:space="preserve"> ادعای مرحوم بهبهانی (وجود ثمره) بر مبنای وجوب مطلق مقدمه و قبول ترتب صحیح است و مرحوم آخوند چون ترتب را قبول ندارد، این ثمره را قبول نمی</w:t>
      </w:r>
      <w:r w:rsidRPr="009E4BEA">
        <w:rPr>
          <w:rtl/>
        </w:rPr>
        <w:softHyphen/>
      </w:r>
      <w:r w:rsidRPr="009E4BEA">
        <w:rPr>
          <w:rFonts w:hint="cs"/>
          <w:rtl/>
        </w:rPr>
        <w:t>کند؛ زیرا اگر ترتب مورد قبول نباشد، مقدمه یا فقط واجب است  و یا فقط حرام  است.</w:t>
      </w:r>
    </w:p>
    <w:p w:rsidR="009E4BEA" w:rsidRPr="009E4BEA" w:rsidRDefault="009E4BEA" w:rsidP="00382ACB">
      <w:pPr>
        <w:jc w:val="both"/>
        <w:rPr>
          <w:rtl/>
        </w:rPr>
      </w:pPr>
      <w:r w:rsidRPr="009E4BEA">
        <w:rPr>
          <w:rFonts w:hint="cs"/>
          <w:rtl/>
        </w:rPr>
        <w:t>مرحوم سید محمد باقر صدر، یک ثمره دیگری در موردی که ذی المقدمه علت تامه تحقق حرام باشد، مطرح کرده است. در جلسه آینده به بررسی این مطلب پرداخته می</w:t>
      </w:r>
      <w:r w:rsidRPr="009E4BEA">
        <w:rPr>
          <w:rtl/>
        </w:rPr>
        <w:softHyphen/>
      </w:r>
      <w:r w:rsidRPr="009E4BEA">
        <w:rPr>
          <w:rFonts w:hint="cs"/>
          <w:rtl/>
        </w:rPr>
        <w:t>شود.</w:t>
      </w:r>
    </w:p>
    <w:p w:rsidR="009E4BEA" w:rsidRPr="009E4BEA" w:rsidRDefault="009E4BEA" w:rsidP="00382ACB">
      <w:pPr>
        <w:jc w:val="both"/>
        <w:rPr>
          <w:rtl/>
        </w:rPr>
      </w:pPr>
    </w:p>
    <w:p w:rsidR="009E4BEA" w:rsidRPr="009E4BEA" w:rsidRDefault="009E4BEA" w:rsidP="00382ACB">
      <w:pPr>
        <w:jc w:val="both"/>
        <w:rPr>
          <w:rtl/>
        </w:rPr>
      </w:pPr>
    </w:p>
    <w:p w:rsidR="001A1EA5" w:rsidRPr="006162A2" w:rsidRDefault="001A1EA5" w:rsidP="00382ACB">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CF0" w:rsidRDefault="00535CF0" w:rsidP="008B750B">
      <w:pPr>
        <w:spacing w:line="240" w:lineRule="auto"/>
      </w:pPr>
      <w:r>
        <w:separator/>
      </w:r>
    </w:p>
  </w:endnote>
  <w:endnote w:type="continuationSeparator" w:id="0">
    <w:p w:rsidR="00535CF0" w:rsidRDefault="00535CF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93C80" w:rsidRPr="00393C8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178C1" w:rsidP="001B6799">
          <w:pPr>
            <w:pStyle w:val="Footer"/>
            <w:bidi w:val="0"/>
            <w:rPr>
              <w:color w:val="808080" w:themeColor="background1" w:themeShade="80"/>
              <w:rtl/>
            </w:rPr>
          </w:pPr>
          <w:bookmarkStart w:id="17" w:name="BokAdres"/>
          <w:bookmarkEnd w:id="17"/>
          <w:r>
            <w:rPr>
              <w:color w:val="808080" w:themeColor="background1" w:themeShade="80"/>
            </w:rPr>
            <w:t>U1mg1_13981128-090_mk2_mfeb.ir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CF0" w:rsidRDefault="00535CF0" w:rsidP="008B750B">
      <w:pPr>
        <w:spacing w:line="240" w:lineRule="auto"/>
      </w:pPr>
      <w:r>
        <w:separator/>
      </w:r>
    </w:p>
  </w:footnote>
  <w:footnote w:type="continuationSeparator" w:id="0">
    <w:p w:rsidR="00535CF0" w:rsidRDefault="00535CF0" w:rsidP="008B750B">
      <w:pPr>
        <w:spacing w:line="240" w:lineRule="auto"/>
      </w:pPr>
      <w:r>
        <w:continuationSeparator/>
      </w:r>
    </w:p>
  </w:footnote>
  <w:footnote w:id="1">
    <w:p w:rsidR="009E4BEA" w:rsidRPr="009E4BEA" w:rsidRDefault="009E4BEA" w:rsidP="009E4BEA">
      <w:pPr>
        <w:pStyle w:val="FootnoteText"/>
      </w:pPr>
      <w:r w:rsidRPr="009E4BEA">
        <w:footnoteRef/>
      </w:r>
      <w:r w:rsidRPr="009E4BEA">
        <w:rPr>
          <w:rtl/>
        </w:rPr>
        <w:t xml:space="preserve"> </w:t>
      </w:r>
      <w:hyperlink r:id="rId1" w:history="1">
        <w:r w:rsidRPr="009E4BEA">
          <w:rPr>
            <w:rStyle w:val="Hyperlink"/>
            <w:rFonts w:hint="cs"/>
            <w:rtl/>
          </w:rPr>
          <w:t>کفایه</w:t>
        </w:r>
        <w:r w:rsidRPr="009E4BEA">
          <w:rPr>
            <w:rStyle w:val="Hyperlink"/>
            <w:rtl/>
          </w:rPr>
          <w:t xml:space="preserve"> </w:t>
        </w:r>
        <w:r w:rsidRPr="009E4BEA">
          <w:rPr>
            <w:rStyle w:val="Hyperlink"/>
            <w:rFonts w:hint="cs"/>
            <w:rtl/>
          </w:rPr>
          <w:t>الاصول،</w:t>
        </w:r>
        <w:r w:rsidRPr="009E4BEA">
          <w:rPr>
            <w:rStyle w:val="Hyperlink"/>
            <w:rtl/>
          </w:rPr>
          <w:t xml:space="preserve"> </w:t>
        </w:r>
        <w:r w:rsidRPr="009E4BEA">
          <w:rPr>
            <w:rStyle w:val="Hyperlink"/>
            <w:rFonts w:hint="cs"/>
            <w:rtl/>
          </w:rPr>
          <w:t>آخوند</w:t>
        </w:r>
        <w:r w:rsidRPr="009E4BEA">
          <w:rPr>
            <w:rStyle w:val="Hyperlink"/>
            <w:rtl/>
          </w:rPr>
          <w:t xml:space="preserve"> </w:t>
        </w:r>
        <w:r w:rsidRPr="009E4BEA">
          <w:rPr>
            <w:rStyle w:val="Hyperlink"/>
            <w:rFonts w:hint="cs"/>
            <w:rtl/>
          </w:rPr>
          <w:t>خراسانی،</w:t>
        </w:r>
        <w:r w:rsidRPr="009E4BEA">
          <w:rPr>
            <w:rStyle w:val="Hyperlink"/>
            <w:rtl/>
          </w:rPr>
          <w:t xml:space="preserve"> </w:t>
        </w:r>
        <w:r w:rsidRPr="009E4BEA">
          <w:rPr>
            <w:rStyle w:val="Hyperlink"/>
            <w:rFonts w:hint="cs"/>
            <w:rtl/>
          </w:rPr>
          <w:t>ج</w:t>
        </w:r>
        <w:r w:rsidRPr="009E4BEA">
          <w:rPr>
            <w:rStyle w:val="Hyperlink"/>
            <w:rtl/>
          </w:rPr>
          <w:t>1</w:t>
        </w:r>
        <w:r w:rsidRPr="009E4BEA">
          <w:rPr>
            <w:rStyle w:val="Hyperlink"/>
            <w:rFonts w:hint="cs"/>
            <w:rtl/>
          </w:rPr>
          <w:t>،</w:t>
        </w:r>
        <w:r w:rsidRPr="009E4BEA">
          <w:rPr>
            <w:rStyle w:val="Hyperlink"/>
            <w:rtl/>
          </w:rPr>
          <w:t xml:space="preserve"> </w:t>
        </w:r>
        <w:r w:rsidRPr="009E4BEA">
          <w:rPr>
            <w:rStyle w:val="Hyperlink"/>
            <w:rFonts w:hint="cs"/>
            <w:rtl/>
          </w:rPr>
          <w:t>ص</w:t>
        </w:r>
        <w:r w:rsidRPr="009E4BEA">
          <w:rPr>
            <w:rStyle w:val="Hyperlink"/>
            <w:rtl/>
          </w:rPr>
          <w:t>125.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5178C1">
      <w:rPr>
        <w:b/>
        <w:bCs/>
        <w:sz w:val="20"/>
        <w:szCs w:val="24"/>
        <w:rtl/>
      </w:rPr>
      <w:t>090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5178C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5178C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5178C1">
      <w:rPr>
        <w:sz w:val="24"/>
        <w:szCs w:val="24"/>
        <w:rtl/>
      </w:rPr>
      <w:t>28 /11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5178C1">
      <w:rPr>
        <w:rFonts w:hint="cs"/>
        <w:color w:val="000000" w:themeColor="text1"/>
        <w:sz w:val="24"/>
        <w:szCs w:val="24"/>
        <w:rtl/>
      </w:rPr>
      <w:t>ثمرات</w:t>
    </w:r>
    <w:r w:rsidR="005178C1">
      <w:rPr>
        <w:color w:val="000000" w:themeColor="text1"/>
        <w:sz w:val="24"/>
        <w:szCs w:val="24"/>
        <w:rtl/>
      </w:rPr>
      <w:t xml:space="preserve"> </w:t>
    </w:r>
    <w:r w:rsidR="005178C1">
      <w:rPr>
        <w:rFonts w:hint="cs"/>
        <w:color w:val="000000" w:themeColor="text1"/>
        <w:sz w:val="24"/>
        <w:szCs w:val="24"/>
        <w:rtl/>
      </w:rPr>
      <w:t>اصل</w:t>
    </w:r>
    <w:r w:rsidR="005178C1">
      <w:rPr>
        <w:color w:val="000000" w:themeColor="text1"/>
        <w:sz w:val="24"/>
        <w:szCs w:val="24"/>
        <w:rtl/>
      </w:rPr>
      <w:t xml:space="preserve"> </w:t>
    </w:r>
    <w:r w:rsidR="005178C1">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5178C1">
      <w:rPr>
        <w:rFonts w:hint="cs"/>
        <w:sz w:val="24"/>
        <w:szCs w:val="24"/>
        <w:rtl/>
      </w:rPr>
      <w:t>مهدی</w:t>
    </w:r>
    <w:r w:rsidR="005178C1">
      <w:rPr>
        <w:sz w:val="24"/>
        <w:szCs w:val="24"/>
        <w:rtl/>
      </w:rPr>
      <w:t xml:space="preserve"> </w:t>
    </w:r>
    <w:r w:rsidR="005178C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5178C1">
      <w:rPr>
        <w:rFonts w:hint="cs"/>
        <w:sz w:val="24"/>
        <w:szCs w:val="24"/>
        <w:rtl/>
      </w:rPr>
      <w:t>بررسی</w:t>
    </w:r>
    <w:r w:rsidR="005178C1">
      <w:rPr>
        <w:sz w:val="24"/>
        <w:szCs w:val="24"/>
        <w:rtl/>
      </w:rPr>
      <w:t xml:space="preserve"> </w:t>
    </w:r>
    <w:r w:rsidR="005178C1">
      <w:rPr>
        <w:rFonts w:hint="cs"/>
        <w:sz w:val="24"/>
        <w:szCs w:val="24"/>
        <w:rtl/>
      </w:rPr>
      <w:t>ثمره</w:t>
    </w:r>
    <w:r w:rsidR="005178C1">
      <w:rPr>
        <w:sz w:val="24"/>
        <w:szCs w:val="24"/>
        <w:rtl/>
      </w:rPr>
      <w:t xml:space="preserve"> </w:t>
    </w:r>
    <w:r w:rsidR="005178C1">
      <w:rPr>
        <w:rFonts w:hint="cs"/>
        <w:sz w:val="24"/>
        <w:szCs w:val="24"/>
        <w:rtl/>
      </w:rPr>
      <w:t>مرحوم</w:t>
    </w:r>
    <w:r w:rsidR="005178C1">
      <w:rPr>
        <w:sz w:val="24"/>
        <w:szCs w:val="24"/>
        <w:rtl/>
      </w:rPr>
      <w:t xml:space="preserve"> </w:t>
    </w:r>
    <w:r w:rsidR="005178C1">
      <w:rPr>
        <w:rFonts w:hint="cs"/>
        <w:sz w:val="24"/>
        <w:szCs w:val="24"/>
        <w:rtl/>
      </w:rPr>
      <w:t>بهبهانی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24AC"/>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719F"/>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2ACB"/>
    <w:rsid w:val="00386C11"/>
    <w:rsid w:val="00393C80"/>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178C1"/>
    <w:rsid w:val="005206FE"/>
    <w:rsid w:val="005257ED"/>
    <w:rsid w:val="005306F8"/>
    <w:rsid w:val="00535CF0"/>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2B4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4BEA"/>
    <w:rsid w:val="009F7E07"/>
    <w:rsid w:val="00A01522"/>
    <w:rsid w:val="00A10A11"/>
    <w:rsid w:val="00A13C6A"/>
    <w:rsid w:val="00A17B09"/>
    <w:rsid w:val="00A36BC8"/>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A16FBB"/>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125/&#1579;&#1575;&#1604;&#1579;&#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4AB5C-0E00-4167-AE5C-DBFBA4824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124</TotalTime>
  <Pages>1</Pages>
  <Words>950</Words>
  <Characters>5416</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6354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2020-02-17T12:09:00Z</cp:lastPrinted>
  <dcterms:created xsi:type="dcterms:W3CDTF">2020-02-17T07:25:00Z</dcterms:created>
  <dcterms:modified xsi:type="dcterms:W3CDTF">2020-02-17T12:09:00Z</dcterms:modified>
  <cp:contentStatus>ویرایش 2.5</cp:contentStatus>
  <cp:version>2.7</cp:version>
</cp:coreProperties>
</file>