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F358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76A15" w:rsidRDefault="00476A15" w:rsidP="00476A1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4128863" w:history="1">
        <w:r w:rsidRPr="00545048">
          <w:rPr>
            <w:rStyle w:val="Hyperlink"/>
            <w:rFonts w:hint="eastAsia"/>
            <w:noProof/>
            <w:rtl/>
          </w:rPr>
          <w:t>مقدمه</w:t>
        </w:r>
        <w:r w:rsidRPr="00545048">
          <w:rPr>
            <w:rStyle w:val="Hyperlink"/>
            <w:noProof/>
            <w:rtl/>
          </w:rPr>
          <w:t xml:space="preserve"> </w:t>
        </w:r>
        <w:r w:rsidRPr="00545048">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1</w:t>
        </w:r>
        <w:r>
          <w:rPr>
            <w:rStyle w:val="Hyperlink"/>
            <w:noProof/>
            <w:rtl/>
          </w:rPr>
          <w:fldChar w:fldCharType="end"/>
        </w:r>
      </w:hyperlink>
    </w:p>
    <w:p w:rsidR="00476A15" w:rsidRDefault="00476A15" w:rsidP="00476A15">
      <w:pPr>
        <w:pStyle w:val="TOC2"/>
        <w:tabs>
          <w:tab w:val="right" w:leader="dot" w:pos="10194"/>
        </w:tabs>
        <w:rPr>
          <w:rFonts w:asciiTheme="minorHAnsi" w:eastAsiaTheme="minorEastAsia" w:hAnsiTheme="minorHAnsi" w:cstheme="minorBidi"/>
          <w:bCs w:val="0"/>
          <w:noProof/>
          <w:color w:val="auto"/>
          <w:szCs w:val="22"/>
          <w:rtl/>
        </w:rPr>
      </w:pPr>
      <w:hyperlink w:anchor="_Toc34128864" w:history="1">
        <w:r w:rsidRPr="00545048">
          <w:rPr>
            <w:rStyle w:val="Hyperlink"/>
            <w:rFonts w:hint="eastAsia"/>
            <w:noProof/>
            <w:rtl/>
          </w:rPr>
          <w:t>بررس</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وجوب</w:t>
        </w:r>
        <w:r w:rsidRPr="00545048">
          <w:rPr>
            <w:rStyle w:val="Hyperlink"/>
            <w:noProof/>
            <w:rtl/>
          </w:rPr>
          <w:t xml:space="preserve"> </w:t>
        </w:r>
        <w:r w:rsidRPr="00545048">
          <w:rPr>
            <w:rStyle w:val="Hyperlink"/>
            <w:rFonts w:hint="eastAsia"/>
            <w:noProof/>
            <w:rtl/>
          </w:rPr>
          <w:t>مقدمه</w:t>
        </w:r>
        <w:r w:rsidRPr="00545048">
          <w:rPr>
            <w:rStyle w:val="Hyperlink"/>
            <w:noProof/>
            <w:rtl/>
          </w:rPr>
          <w:t xml:space="preserve"> </w:t>
        </w:r>
        <w:r w:rsidRPr="00545048">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1</w:t>
        </w:r>
        <w:r>
          <w:rPr>
            <w:rStyle w:val="Hyperlink"/>
            <w:noProof/>
            <w:rtl/>
          </w:rPr>
          <w:fldChar w:fldCharType="end"/>
        </w:r>
      </w:hyperlink>
    </w:p>
    <w:p w:rsidR="00476A15" w:rsidRDefault="00476A15" w:rsidP="00476A15">
      <w:pPr>
        <w:pStyle w:val="TOC3"/>
        <w:tabs>
          <w:tab w:val="right" w:leader="dot" w:pos="10194"/>
        </w:tabs>
        <w:rPr>
          <w:rFonts w:asciiTheme="minorHAnsi" w:eastAsiaTheme="minorEastAsia" w:hAnsiTheme="minorHAnsi" w:cstheme="minorBidi"/>
          <w:bCs w:val="0"/>
          <w:iCs w:val="0"/>
          <w:noProof/>
          <w:color w:val="auto"/>
          <w:szCs w:val="22"/>
          <w:rtl/>
        </w:rPr>
      </w:pPr>
      <w:hyperlink w:anchor="_Toc34128865" w:history="1">
        <w:r w:rsidRPr="00545048">
          <w:rPr>
            <w:rStyle w:val="Hyperlink"/>
            <w:rFonts w:hint="eastAsia"/>
            <w:noProof/>
            <w:rtl/>
          </w:rPr>
          <w:t>دل</w:t>
        </w:r>
        <w:r w:rsidRPr="00545048">
          <w:rPr>
            <w:rStyle w:val="Hyperlink"/>
            <w:rFonts w:hint="cs"/>
            <w:noProof/>
            <w:rtl/>
          </w:rPr>
          <w:t>ی</w:t>
        </w:r>
        <w:r w:rsidRPr="00545048">
          <w:rPr>
            <w:rStyle w:val="Hyperlink"/>
            <w:rFonts w:hint="eastAsia"/>
            <w:noProof/>
            <w:rtl/>
          </w:rPr>
          <w:t>ل</w:t>
        </w:r>
        <w:r w:rsidRPr="00545048">
          <w:rPr>
            <w:rStyle w:val="Hyperlink"/>
            <w:noProof/>
            <w:rtl/>
          </w:rPr>
          <w:t xml:space="preserve"> </w:t>
        </w:r>
        <w:r w:rsidRPr="00545048">
          <w:rPr>
            <w:rStyle w:val="Hyperlink"/>
            <w:rFonts w:hint="eastAsia"/>
            <w:noProof/>
            <w:rtl/>
          </w:rPr>
          <w:t>عقل</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اول</w:t>
        </w:r>
        <w:r w:rsidRPr="00545048">
          <w:rPr>
            <w:rStyle w:val="Hyperlink"/>
            <w:noProof/>
            <w:rtl/>
          </w:rPr>
          <w:t xml:space="preserve"> </w:t>
        </w:r>
        <w:r w:rsidRPr="00545048">
          <w:rPr>
            <w:rStyle w:val="Hyperlink"/>
            <w:rFonts w:hint="eastAsia"/>
            <w:noProof/>
            <w:rtl/>
          </w:rPr>
          <w:t>وجوب</w:t>
        </w:r>
        <w:r w:rsidRPr="00545048">
          <w:rPr>
            <w:rStyle w:val="Hyperlink"/>
            <w:noProof/>
            <w:rtl/>
          </w:rPr>
          <w:t xml:space="preserve"> </w:t>
        </w:r>
        <w:r w:rsidRPr="00545048">
          <w:rPr>
            <w:rStyle w:val="Hyperlink"/>
            <w:rFonts w:hint="eastAsia"/>
            <w:noProof/>
            <w:rtl/>
          </w:rPr>
          <w:t>مقدمه</w:t>
        </w:r>
        <w:r w:rsidRPr="00545048">
          <w:rPr>
            <w:rStyle w:val="Hyperlink"/>
            <w:noProof/>
            <w:rtl/>
          </w:rPr>
          <w:t xml:space="preserve">: </w:t>
        </w:r>
        <w:r w:rsidRPr="00545048">
          <w:rPr>
            <w:rStyle w:val="Hyperlink"/>
            <w:rFonts w:hint="eastAsia"/>
            <w:noProof/>
            <w:rtl/>
          </w:rPr>
          <w:t>ملازمه</w:t>
        </w:r>
        <w:r w:rsidRPr="00545048">
          <w:rPr>
            <w:rStyle w:val="Hyperlink"/>
            <w:noProof/>
            <w:rtl/>
          </w:rPr>
          <w:t xml:space="preserve"> </w:t>
        </w:r>
        <w:r w:rsidRPr="00545048">
          <w:rPr>
            <w:rStyle w:val="Hyperlink"/>
            <w:rFonts w:hint="eastAsia"/>
            <w:noProof/>
            <w:rtl/>
          </w:rPr>
          <w:t>ب</w:t>
        </w:r>
        <w:r w:rsidRPr="00545048">
          <w:rPr>
            <w:rStyle w:val="Hyperlink"/>
            <w:rFonts w:hint="cs"/>
            <w:noProof/>
            <w:rtl/>
          </w:rPr>
          <w:t>ی</w:t>
        </w:r>
        <w:r w:rsidRPr="00545048">
          <w:rPr>
            <w:rStyle w:val="Hyperlink"/>
            <w:rFonts w:hint="eastAsia"/>
            <w:noProof/>
            <w:rtl/>
          </w:rPr>
          <w:t>ن</w:t>
        </w:r>
        <w:r w:rsidRPr="00545048">
          <w:rPr>
            <w:rStyle w:val="Hyperlink"/>
            <w:noProof/>
            <w:rtl/>
          </w:rPr>
          <w:t xml:space="preserve"> </w:t>
        </w:r>
        <w:r w:rsidRPr="00545048">
          <w:rPr>
            <w:rStyle w:val="Hyperlink"/>
            <w:rFonts w:hint="eastAsia"/>
            <w:noProof/>
            <w:rtl/>
          </w:rPr>
          <w:t>اراده</w:t>
        </w:r>
        <w:r w:rsidRPr="00545048">
          <w:rPr>
            <w:rStyle w:val="Hyperlink"/>
            <w:noProof/>
            <w:rtl/>
          </w:rPr>
          <w:t xml:space="preserve"> </w:t>
        </w:r>
        <w:r w:rsidRPr="00545048">
          <w:rPr>
            <w:rStyle w:val="Hyperlink"/>
            <w:rFonts w:hint="eastAsia"/>
            <w:noProof/>
            <w:rtl/>
          </w:rPr>
          <w:t>ذ</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المقدمه</w:t>
        </w:r>
        <w:r w:rsidRPr="00545048">
          <w:rPr>
            <w:rStyle w:val="Hyperlink"/>
            <w:noProof/>
            <w:rtl/>
          </w:rPr>
          <w:t xml:space="preserve"> </w:t>
        </w:r>
        <w:r w:rsidRPr="00545048">
          <w:rPr>
            <w:rStyle w:val="Hyperlink"/>
            <w:rFonts w:hint="eastAsia"/>
            <w:noProof/>
            <w:rtl/>
          </w:rPr>
          <w:t>و</w:t>
        </w:r>
        <w:r w:rsidRPr="00545048">
          <w:rPr>
            <w:rStyle w:val="Hyperlink"/>
            <w:noProof/>
            <w:rtl/>
          </w:rPr>
          <w:t xml:space="preserve"> </w:t>
        </w:r>
        <w:r w:rsidRPr="00545048">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34128865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1</w:t>
        </w:r>
        <w:r>
          <w:rPr>
            <w:rStyle w:val="Hyperlink"/>
            <w:noProof/>
            <w:rtl/>
          </w:rPr>
          <w:fldChar w:fldCharType="end"/>
        </w:r>
      </w:hyperlink>
    </w:p>
    <w:p w:rsidR="00476A15" w:rsidRDefault="00476A15" w:rsidP="00476A15">
      <w:pPr>
        <w:pStyle w:val="TOC4"/>
        <w:tabs>
          <w:tab w:val="right" w:leader="dot" w:pos="10194"/>
        </w:tabs>
        <w:rPr>
          <w:rFonts w:asciiTheme="minorHAnsi" w:eastAsiaTheme="minorEastAsia" w:hAnsiTheme="minorHAnsi" w:cstheme="minorBidi"/>
          <w:bCs w:val="0"/>
          <w:noProof/>
          <w:color w:val="auto"/>
          <w:szCs w:val="22"/>
          <w:rtl/>
        </w:rPr>
      </w:pPr>
      <w:hyperlink w:anchor="_Toc34128866" w:history="1">
        <w:r w:rsidRPr="00545048">
          <w:rPr>
            <w:rStyle w:val="Hyperlink"/>
            <w:rFonts w:hint="eastAsia"/>
            <w:noProof/>
            <w:rtl/>
          </w:rPr>
          <w:t>انکار</w:t>
        </w:r>
        <w:r w:rsidRPr="00545048">
          <w:rPr>
            <w:rStyle w:val="Hyperlink"/>
            <w:noProof/>
            <w:rtl/>
          </w:rPr>
          <w:t xml:space="preserve"> </w:t>
        </w:r>
        <w:r w:rsidRPr="00545048">
          <w:rPr>
            <w:rStyle w:val="Hyperlink"/>
            <w:rFonts w:hint="eastAsia"/>
            <w:noProof/>
            <w:rtl/>
          </w:rPr>
          <w:t>دل</w:t>
        </w:r>
        <w:r w:rsidRPr="00545048">
          <w:rPr>
            <w:rStyle w:val="Hyperlink"/>
            <w:rFonts w:hint="cs"/>
            <w:noProof/>
            <w:rtl/>
          </w:rPr>
          <w:t>ی</w:t>
        </w:r>
        <w:r w:rsidRPr="00545048">
          <w:rPr>
            <w:rStyle w:val="Hyperlink"/>
            <w:rFonts w:hint="eastAsia"/>
            <w:noProof/>
            <w:rtl/>
          </w:rPr>
          <w:t>ل</w:t>
        </w:r>
        <w:r w:rsidRPr="00545048">
          <w:rPr>
            <w:rStyle w:val="Hyperlink"/>
            <w:noProof/>
            <w:rtl/>
          </w:rPr>
          <w:t xml:space="preserve"> </w:t>
        </w:r>
        <w:r w:rsidRPr="00545048">
          <w:rPr>
            <w:rStyle w:val="Hyperlink"/>
            <w:rFonts w:hint="eastAsia"/>
            <w:noProof/>
            <w:rtl/>
          </w:rPr>
          <w:t>اول</w:t>
        </w:r>
        <w:r w:rsidRPr="00545048">
          <w:rPr>
            <w:rStyle w:val="Hyperlink"/>
            <w:noProof/>
            <w:rtl/>
          </w:rPr>
          <w:t xml:space="preserve"> </w:t>
        </w:r>
        <w:r w:rsidRPr="00545048">
          <w:rPr>
            <w:rStyle w:val="Hyperlink"/>
            <w:rFonts w:hint="eastAsia"/>
            <w:noProof/>
            <w:rtl/>
          </w:rPr>
          <w:t>وجوب</w:t>
        </w:r>
        <w:r w:rsidRPr="00545048">
          <w:rPr>
            <w:rStyle w:val="Hyperlink"/>
            <w:noProof/>
            <w:rtl/>
          </w:rPr>
          <w:t xml:space="preserve"> </w:t>
        </w:r>
        <w:r w:rsidRPr="00545048">
          <w:rPr>
            <w:rStyle w:val="Hyperlink"/>
            <w:rFonts w:hint="eastAsia"/>
            <w:noProof/>
            <w:rtl/>
          </w:rPr>
          <w:t>مقدمه</w:t>
        </w:r>
        <w:r w:rsidRPr="00545048">
          <w:rPr>
            <w:rStyle w:val="Hyperlink"/>
            <w:noProof/>
            <w:rtl/>
          </w:rPr>
          <w:t xml:space="preserve"> </w:t>
        </w:r>
        <w:r w:rsidRPr="00545048">
          <w:rPr>
            <w:rStyle w:val="Hyperlink"/>
            <w:rFonts w:hint="eastAsia"/>
            <w:noProof/>
            <w:rtl/>
          </w:rPr>
          <w:t>از</w:t>
        </w:r>
        <w:r w:rsidRPr="00545048">
          <w:rPr>
            <w:rStyle w:val="Hyperlink"/>
            <w:noProof/>
            <w:rtl/>
          </w:rPr>
          <w:t xml:space="preserve"> </w:t>
        </w:r>
        <w:r w:rsidRPr="00545048">
          <w:rPr>
            <w:rStyle w:val="Hyperlink"/>
            <w:rFonts w:hint="eastAsia"/>
            <w:noProof/>
            <w:rtl/>
          </w:rPr>
          <w:t>جانب</w:t>
        </w:r>
        <w:r w:rsidRPr="00545048">
          <w:rPr>
            <w:rStyle w:val="Hyperlink"/>
            <w:noProof/>
            <w:rtl/>
          </w:rPr>
          <w:t xml:space="preserve"> </w:t>
        </w:r>
        <w:r w:rsidRPr="00545048">
          <w:rPr>
            <w:rStyle w:val="Hyperlink"/>
            <w:rFonts w:hint="eastAsia"/>
            <w:noProof/>
            <w:rtl/>
          </w:rPr>
          <w:t>مرحوم</w:t>
        </w:r>
        <w:r w:rsidRPr="00545048">
          <w:rPr>
            <w:rStyle w:val="Hyperlink"/>
            <w:noProof/>
            <w:rtl/>
          </w:rPr>
          <w:t xml:space="preserve"> </w:t>
        </w:r>
        <w:r w:rsidRPr="00545048">
          <w:rPr>
            <w:rStyle w:val="Hyperlink"/>
            <w:rFonts w:hint="eastAsia"/>
            <w:noProof/>
            <w:rtl/>
          </w:rPr>
          <w:t>اصفهان</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و</w:t>
        </w:r>
        <w:r w:rsidRPr="00545048">
          <w:rPr>
            <w:rStyle w:val="Hyperlink"/>
            <w:noProof/>
            <w:rtl/>
          </w:rPr>
          <w:t xml:space="preserve"> </w:t>
        </w:r>
        <w:r w:rsidRPr="00545048">
          <w:rPr>
            <w:rStyle w:val="Hyperlink"/>
            <w:rFonts w:hint="eastAsia"/>
            <w:noProof/>
            <w:rtl/>
          </w:rPr>
          <w:t>مرحوم</w:t>
        </w:r>
        <w:r w:rsidRPr="00545048">
          <w:rPr>
            <w:rStyle w:val="Hyperlink"/>
            <w:noProof/>
            <w:rtl/>
          </w:rPr>
          <w:t xml:space="preserve"> </w:t>
        </w:r>
        <w:r w:rsidRPr="00545048">
          <w:rPr>
            <w:rStyle w:val="Hyperlink"/>
            <w:rFonts w:hint="eastAsia"/>
            <w:noProof/>
            <w:rtl/>
          </w:rPr>
          <w:t>خو</w:t>
        </w:r>
        <w:r w:rsidRPr="0054504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1</w:t>
        </w:r>
        <w:r>
          <w:rPr>
            <w:rStyle w:val="Hyperlink"/>
            <w:noProof/>
            <w:rtl/>
          </w:rPr>
          <w:fldChar w:fldCharType="end"/>
        </w:r>
      </w:hyperlink>
    </w:p>
    <w:p w:rsidR="00476A15" w:rsidRDefault="00476A15" w:rsidP="00476A15">
      <w:pPr>
        <w:pStyle w:val="TOC5"/>
        <w:tabs>
          <w:tab w:val="right" w:leader="dot" w:pos="10194"/>
        </w:tabs>
        <w:rPr>
          <w:rFonts w:asciiTheme="minorHAnsi" w:eastAsiaTheme="minorEastAsia" w:hAnsiTheme="minorHAnsi" w:cstheme="minorBidi"/>
          <w:bCs w:val="0"/>
          <w:noProof/>
          <w:color w:val="auto"/>
          <w:szCs w:val="22"/>
          <w:rtl/>
        </w:rPr>
      </w:pPr>
      <w:hyperlink w:anchor="_Toc34128867" w:history="1">
        <w:r w:rsidRPr="00545048">
          <w:rPr>
            <w:rStyle w:val="Hyperlink"/>
            <w:rFonts w:hint="eastAsia"/>
            <w:noProof/>
            <w:rtl/>
          </w:rPr>
          <w:t>تعل</w:t>
        </w:r>
        <w:r w:rsidRPr="00545048">
          <w:rPr>
            <w:rStyle w:val="Hyperlink"/>
            <w:rFonts w:hint="cs"/>
            <w:noProof/>
            <w:rtl/>
          </w:rPr>
          <w:t>ی</w:t>
        </w:r>
        <w:r w:rsidRPr="00545048">
          <w:rPr>
            <w:rStyle w:val="Hyperlink"/>
            <w:rFonts w:hint="eastAsia"/>
            <w:noProof/>
            <w:rtl/>
          </w:rPr>
          <w:t>قه</w:t>
        </w:r>
        <w:r w:rsidRPr="00545048">
          <w:rPr>
            <w:rStyle w:val="Hyperlink"/>
            <w:noProof/>
            <w:rtl/>
          </w:rPr>
          <w:t xml:space="preserve"> </w:t>
        </w:r>
        <w:r w:rsidRPr="00545048">
          <w:rPr>
            <w:rStyle w:val="Hyperlink"/>
            <w:rFonts w:hint="eastAsia"/>
            <w:noProof/>
            <w:rtl/>
          </w:rPr>
          <w:t>اول</w:t>
        </w:r>
        <w:r w:rsidRPr="00545048">
          <w:rPr>
            <w:rStyle w:val="Hyperlink"/>
            <w:noProof/>
            <w:rtl/>
          </w:rPr>
          <w:t xml:space="preserve"> </w:t>
        </w:r>
        <w:r w:rsidRPr="00545048">
          <w:rPr>
            <w:rStyle w:val="Hyperlink"/>
            <w:rFonts w:hint="eastAsia"/>
            <w:noProof/>
            <w:rtl/>
          </w:rPr>
          <w:t>استاد</w:t>
        </w:r>
        <w:r w:rsidRPr="00545048">
          <w:rPr>
            <w:rStyle w:val="Hyperlink"/>
            <w:noProof/>
            <w:rtl/>
          </w:rPr>
          <w:t xml:space="preserve">: </w:t>
        </w:r>
        <w:r w:rsidRPr="00545048">
          <w:rPr>
            <w:rStyle w:val="Hyperlink"/>
            <w:rFonts w:hint="eastAsia"/>
            <w:noProof/>
            <w:rtl/>
          </w:rPr>
          <w:t>مبنا</w:t>
        </w:r>
        <w:r w:rsidRPr="00545048">
          <w:rPr>
            <w:rStyle w:val="Hyperlink"/>
            <w:rFonts w:hint="cs"/>
            <w:noProof/>
            <w:rtl/>
          </w:rPr>
          <w:t>یی</w:t>
        </w:r>
        <w:r w:rsidRPr="00545048">
          <w:rPr>
            <w:rStyle w:val="Hyperlink"/>
            <w:noProof/>
            <w:rtl/>
          </w:rPr>
          <w:t xml:space="preserve"> </w:t>
        </w:r>
        <w:r w:rsidRPr="00545048">
          <w:rPr>
            <w:rStyle w:val="Hyperlink"/>
            <w:rFonts w:hint="eastAsia"/>
            <w:noProof/>
            <w:rtl/>
          </w:rPr>
          <w:t>بودن</w:t>
        </w:r>
        <w:r w:rsidRPr="00545048">
          <w:rPr>
            <w:rStyle w:val="Hyperlink"/>
            <w:noProof/>
            <w:rtl/>
          </w:rPr>
          <w:t xml:space="preserve"> </w:t>
        </w:r>
        <w:r w:rsidRPr="00545048">
          <w:rPr>
            <w:rStyle w:val="Hyperlink"/>
            <w:rFonts w:hint="eastAsia"/>
            <w:noProof/>
            <w:rtl/>
          </w:rPr>
          <w:t>اشکال</w:t>
        </w:r>
        <w:r w:rsidRPr="00545048">
          <w:rPr>
            <w:rStyle w:val="Hyperlink"/>
            <w:noProof/>
            <w:rtl/>
          </w:rPr>
          <w:t xml:space="preserve"> </w:t>
        </w:r>
        <w:r w:rsidRPr="00545048">
          <w:rPr>
            <w:rStyle w:val="Hyperlink"/>
            <w:rFonts w:hint="eastAsia"/>
            <w:noProof/>
            <w:rtl/>
          </w:rPr>
          <w:t>مرحوم</w:t>
        </w:r>
        <w:r w:rsidRPr="00545048">
          <w:rPr>
            <w:rStyle w:val="Hyperlink"/>
            <w:noProof/>
            <w:rtl/>
          </w:rPr>
          <w:t xml:space="preserve"> </w:t>
        </w:r>
        <w:r w:rsidRPr="00545048">
          <w:rPr>
            <w:rStyle w:val="Hyperlink"/>
            <w:rFonts w:hint="eastAsia"/>
            <w:noProof/>
            <w:rtl/>
          </w:rPr>
          <w:t>اصفهان</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و</w:t>
        </w:r>
        <w:r w:rsidRPr="00545048">
          <w:rPr>
            <w:rStyle w:val="Hyperlink"/>
            <w:noProof/>
            <w:rtl/>
          </w:rPr>
          <w:t xml:space="preserve"> </w:t>
        </w:r>
        <w:r w:rsidRPr="00545048">
          <w:rPr>
            <w:rStyle w:val="Hyperlink"/>
            <w:rFonts w:hint="eastAsia"/>
            <w:noProof/>
            <w:rtl/>
          </w:rPr>
          <w:t>مرحوم</w:t>
        </w:r>
        <w:r w:rsidRPr="00545048">
          <w:rPr>
            <w:rStyle w:val="Hyperlink"/>
            <w:noProof/>
            <w:rtl/>
          </w:rPr>
          <w:t xml:space="preserve"> </w:t>
        </w:r>
        <w:r w:rsidRPr="00545048">
          <w:rPr>
            <w:rStyle w:val="Hyperlink"/>
            <w:rFonts w:hint="eastAsia"/>
            <w:noProof/>
            <w:rtl/>
          </w:rPr>
          <w:t>خو</w:t>
        </w:r>
        <w:r w:rsidRPr="0054504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2</w:t>
        </w:r>
        <w:r>
          <w:rPr>
            <w:rStyle w:val="Hyperlink"/>
            <w:noProof/>
            <w:rtl/>
          </w:rPr>
          <w:fldChar w:fldCharType="end"/>
        </w:r>
      </w:hyperlink>
    </w:p>
    <w:p w:rsidR="00476A15" w:rsidRDefault="00476A15" w:rsidP="00476A15">
      <w:pPr>
        <w:pStyle w:val="TOC5"/>
        <w:tabs>
          <w:tab w:val="right" w:leader="dot" w:pos="10194"/>
        </w:tabs>
        <w:rPr>
          <w:rFonts w:asciiTheme="minorHAnsi" w:eastAsiaTheme="minorEastAsia" w:hAnsiTheme="minorHAnsi" w:cstheme="minorBidi"/>
          <w:bCs w:val="0"/>
          <w:noProof/>
          <w:color w:val="auto"/>
          <w:szCs w:val="22"/>
          <w:rtl/>
        </w:rPr>
      </w:pPr>
      <w:hyperlink w:anchor="_Toc34128868" w:history="1">
        <w:r w:rsidRPr="00545048">
          <w:rPr>
            <w:rStyle w:val="Hyperlink"/>
            <w:rFonts w:hint="eastAsia"/>
            <w:noProof/>
            <w:rtl/>
          </w:rPr>
          <w:t>تعل</w:t>
        </w:r>
        <w:r w:rsidRPr="00545048">
          <w:rPr>
            <w:rStyle w:val="Hyperlink"/>
            <w:rFonts w:hint="cs"/>
            <w:noProof/>
            <w:rtl/>
          </w:rPr>
          <w:t>ی</w:t>
        </w:r>
        <w:r w:rsidRPr="00545048">
          <w:rPr>
            <w:rStyle w:val="Hyperlink"/>
            <w:rFonts w:hint="eastAsia"/>
            <w:noProof/>
            <w:rtl/>
          </w:rPr>
          <w:t>قه</w:t>
        </w:r>
        <w:r w:rsidRPr="00545048">
          <w:rPr>
            <w:rStyle w:val="Hyperlink"/>
            <w:noProof/>
            <w:rtl/>
          </w:rPr>
          <w:t xml:space="preserve"> </w:t>
        </w:r>
        <w:r w:rsidRPr="00545048">
          <w:rPr>
            <w:rStyle w:val="Hyperlink"/>
            <w:rFonts w:hint="eastAsia"/>
            <w:noProof/>
            <w:rtl/>
          </w:rPr>
          <w:t>دوم</w:t>
        </w:r>
        <w:r w:rsidRPr="00545048">
          <w:rPr>
            <w:rStyle w:val="Hyperlink"/>
            <w:noProof/>
            <w:rtl/>
          </w:rPr>
          <w:t xml:space="preserve"> </w:t>
        </w:r>
        <w:r w:rsidRPr="00545048">
          <w:rPr>
            <w:rStyle w:val="Hyperlink"/>
            <w:rFonts w:hint="eastAsia"/>
            <w:noProof/>
            <w:rtl/>
          </w:rPr>
          <w:t>استاد</w:t>
        </w:r>
        <w:r w:rsidRPr="00545048">
          <w:rPr>
            <w:rStyle w:val="Hyperlink"/>
            <w:noProof/>
            <w:rtl/>
          </w:rPr>
          <w:t xml:space="preserve">: </w:t>
        </w:r>
        <w:r w:rsidRPr="00545048">
          <w:rPr>
            <w:rStyle w:val="Hyperlink"/>
            <w:rFonts w:hint="eastAsia"/>
            <w:noProof/>
            <w:rtl/>
          </w:rPr>
          <w:t>وجود</w:t>
        </w:r>
        <w:r w:rsidRPr="00545048">
          <w:rPr>
            <w:rStyle w:val="Hyperlink"/>
            <w:noProof/>
            <w:rtl/>
          </w:rPr>
          <w:t xml:space="preserve"> </w:t>
        </w:r>
        <w:r w:rsidRPr="00545048">
          <w:rPr>
            <w:rStyle w:val="Hyperlink"/>
            <w:rFonts w:hint="eastAsia"/>
            <w:noProof/>
            <w:rtl/>
          </w:rPr>
          <w:t>ملازمه</w:t>
        </w:r>
        <w:r w:rsidRPr="00545048">
          <w:rPr>
            <w:rStyle w:val="Hyperlink"/>
            <w:noProof/>
            <w:rtl/>
          </w:rPr>
          <w:t xml:space="preserve"> </w:t>
        </w:r>
        <w:r w:rsidRPr="00545048">
          <w:rPr>
            <w:rStyle w:val="Hyperlink"/>
            <w:rFonts w:hint="eastAsia"/>
            <w:noProof/>
            <w:rtl/>
          </w:rPr>
          <w:t>عرف</w:t>
        </w:r>
        <w:r w:rsidRPr="00545048">
          <w:rPr>
            <w:rStyle w:val="Hyperlink"/>
            <w:rFonts w:hint="cs"/>
            <w:noProof/>
            <w:rtl/>
          </w:rPr>
          <w:t>ی</w:t>
        </w:r>
        <w:r w:rsidRPr="00545048">
          <w:rPr>
            <w:rStyle w:val="Hyperlink"/>
            <w:rFonts w:hint="eastAsia"/>
            <w:noProof/>
            <w:rtl/>
          </w:rPr>
          <w:t>ه</w:t>
        </w:r>
        <w:r w:rsidRPr="00545048">
          <w:rPr>
            <w:rStyle w:val="Hyperlink"/>
            <w:noProof/>
            <w:rtl/>
          </w:rPr>
          <w:t xml:space="preserve"> </w:t>
        </w:r>
        <w:r w:rsidRPr="00545048">
          <w:rPr>
            <w:rStyle w:val="Hyperlink"/>
            <w:rFonts w:hint="eastAsia"/>
            <w:noProof/>
            <w:rtl/>
          </w:rPr>
          <w:t>ب</w:t>
        </w:r>
        <w:r w:rsidRPr="00545048">
          <w:rPr>
            <w:rStyle w:val="Hyperlink"/>
            <w:rFonts w:hint="cs"/>
            <w:noProof/>
            <w:rtl/>
          </w:rPr>
          <w:t>ی</w:t>
        </w:r>
        <w:r w:rsidRPr="00545048">
          <w:rPr>
            <w:rStyle w:val="Hyperlink"/>
            <w:rFonts w:hint="eastAsia"/>
            <w:noProof/>
            <w:rtl/>
          </w:rPr>
          <w:t>ن</w:t>
        </w:r>
        <w:r w:rsidRPr="00545048">
          <w:rPr>
            <w:rStyle w:val="Hyperlink"/>
            <w:noProof/>
            <w:rtl/>
          </w:rPr>
          <w:t xml:space="preserve"> </w:t>
        </w:r>
        <w:r w:rsidRPr="00545048">
          <w:rPr>
            <w:rStyle w:val="Hyperlink"/>
            <w:rFonts w:hint="eastAsia"/>
            <w:noProof/>
            <w:rtl/>
          </w:rPr>
          <w:t>وجوب</w:t>
        </w:r>
        <w:r w:rsidRPr="00545048">
          <w:rPr>
            <w:rStyle w:val="Hyperlink"/>
            <w:noProof/>
            <w:rtl/>
          </w:rPr>
          <w:t xml:space="preserve"> </w:t>
        </w:r>
        <w:r w:rsidRPr="00545048">
          <w:rPr>
            <w:rStyle w:val="Hyperlink"/>
            <w:rFonts w:hint="eastAsia"/>
            <w:noProof/>
            <w:rtl/>
          </w:rPr>
          <w:t>ذ</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المقدمه</w:t>
        </w:r>
        <w:r w:rsidRPr="00545048">
          <w:rPr>
            <w:rStyle w:val="Hyperlink"/>
            <w:noProof/>
            <w:rtl/>
          </w:rPr>
          <w:t xml:space="preserve"> </w:t>
        </w:r>
        <w:r w:rsidRPr="00545048">
          <w:rPr>
            <w:rStyle w:val="Hyperlink"/>
            <w:rFonts w:hint="eastAsia"/>
            <w:noProof/>
            <w:rtl/>
          </w:rPr>
          <w:t>و</w:t>
        </w:r>
        <w:r w:rsidRPr="00545048">
          <w:rPr>
            <w:rStyle w:val="Hyperlink"/>
            <w:noProof/>
            <w:rtl/>
          </w:rPr>
          <w:t xml:space="preserve"> </w:t>
        </w:r>
        <w:r w:rsidRPr="00545048">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2</w:t>
        </w:r>
        <w:r>
          <w:rPr>
            <w:rStyle w:val="Hyperlink"/>
            <w:noProof/>
            <w:rtl/>
          </w:rPr>
          <w:fldChar w:fldCharType="end"/>
        </w:r>
      </w:hyperlink>
    </w:p>
    <w:p w:rsidR="00476A15" w:rsidRDefault="00476A15" w:rsidP="00476A15">
      <w:pPr>
        <w:pStyle w:val="TOC3"/>
        <w:tabs>
          <w:tab w:val="right" w:leader="dot" w:pos="10194"/>
        </w:tabs>
        <w:rPr>
          <w:rFonts w:asciiTheme="minorHAnsi" w:eastAsiaTheme="minorEastAsia" w:hAnsiTheme="minorHAnsi" w:cstheme="minorBidi"/>
          <w:bCs w:val="0"/>
          <w:iCs w:val="0"/>
          <w:noProof/>
          <w:color w:val="auto"/>
          <w:szCs w:val="22"/>
          <w:rtl/>
        </w:rPr>
      </w:pPr>
      <w:hyperlink w:anchor="_Toc34128869" w:history="1">
        <w:r w:rsidRPr="00545048">
          <w:rPr>
            <w:rStyle w:val="Hyperlink"/>
            <w:rFonts w:hint="eastAsia"/>
            <w:noProof/>
            <w:rtl/>
          </w:rPr>
          <w:t>بررس</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دل</w:t>
        </w:r>
        <w:r w:rsidRPr="00545048">
          <w:rPr>
            <w:rStyle w:val="Hyperlink"/>
            <w:rFonts w:hint="cs"/>
            <w:noProof/>
            <w:rtl/>
          </w:rPr>
          <w:t>ی</w:t>
        </w:r>
        <w:r w:rsidRPr="00545048">
          <w:rPr>
            <w:rStyle w:val="Hyperlink"/>
            <w:rFonts w:hint="eastAsia"/>
            <w:noProof/>
            <w:rtl/>
          </w:rPr>
          <w:t>ل</w:t>
        </w:r>
        <w:r w:rsidRPr="00545048">
          <w:rPr>
            <w:rStyle w:val="Hyperlink"/>
            <w:noProof/>
            <w:rtl/>
          </w:rPr>
          <w:t xml:space="preserve"> </w:t>
        </w:r>
        <w:r w:rsidRPr="00545048">
          <w:rPr>
            <w:rStyle w:val="Hyperlink"/>
            <w:rFonts w:hint="eastAsia"/>
            <w:noProof/>
            <w:rtl/>
          </w:rPr>
          <w:t>عقل</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دوم</w:t>
        </w:r>
        <w:r w:rsidRPr="00545048">
          <w:rPr>
            <w:rStyle w:val="Hyperlink"/>
            <w:noProof/>
            <w:rtl/>
          </w:rPr>
          <w:t xml:space="preserve"> </w:t>
        </w:r>
        <w:r w:rsidRPr="00545048">
          <w:rPr>
            <w:rStyle w:val="Hyperlink"/>
            <w:rFonts w:hint="eastAsia"/>
            <w:noProof/>
            <w:rtl/>
          </w:rPr>
          <w:t>وجوب</w:t>
        </w:r>
        <w:r w:rsidRPr="00545048">
          <w:rPr>
            <w:rStyle w:val="Hyperlink"/>
            <w:noProof/>
            <w:rtl/>
          </w:rPr>
          <w:t xml:space="preserve"> </w:t>
        </w:r>
        <w:r w:rsidRPr="00545048">
          <w:rPr>
            <w:rStyle w:val="Hyperlink"/>
            <w:rFonts w:hint="eastAsia"/>
            <w:noProof/>
            <w:rtl/>
          </w:rPr>
          <w:t>مقدمه</w:t>
        </w:r>
        <w:r w:rsidRPr="00545048">
          <w:rPr>
            <w:rStyle w:val="Hyperlink"/>
            <w:noProof/>
            <w:rtl/>
          </w:rPr>
          <w:t xml:space="preserve">: </w:t>
        </w:r>
        <w:r w:rsidRPr="00545048">
          <w:rPr>
            <w:rStyle w:val="Hyperlink"/>
            <w:rFonts w:hint="eastAsia"/>
            <w:noProof/>
            <w:rtl/>
          </w:rPr>
          <w:t>قاعده</w:t>
        </w:r>
        <w:r w:rsidRPr="00545048">
          <w:rPr>
            <w:rStyle w:val="Hyperlink"/>
            <w:noProof/>
            <w:rtl/>
          </w:rPr>
          <w:t xml:space="preserve"> </w:t>
        </w:r>
        <w:r w:rsidRPr="00545048">
          <w:rPr>
            <w:rStyle w:val="Hyperlink"/>
            <w:rFonts w:hint="eastAsia"/>
            <w:noProof/>
            <w:rtl/>
          </w:rPr>
          <w:t>عقل</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کلما</w:t>
        </w:r>
        <w:r w:rsidRPr="00545048">
          <w:rPr>
            <w:rStyle w:val="Hyperlink"/>
            <w:noProof/>
            <w:rtl/>
          </w:rPr>
          <w:t xml:space="preserve"> </w:t>
        </w:r>
        <w:r w:rsidRPr="00545048">
          <w:rPr>
            <w:rStyle w:val="Hyperlink"/>
            <w:rFonts w:hint="eastAsia"/>
            <w:noProof/>
            <w:rtl/>
          </w:rPr>
          <w:t>حکم</w:t>
        </w:r>
        <w:r w:rsidRPr="00545048">
          <w:rPr>
            <w:rStyle w:val="Hyperlink"/>
            <w:noProof/>
            <w:rtl/>
          </w:rPr>
          <w:t xml:space="preserve"> </w:t>
        </w:r>
        <w:r w:rsidRPr="00545048">
          <w:rPr>
            <w:rStyle w:val="Hyperlink"/>
            <w:rFonts w:hint="eastAsia"/>
            <w:noProof/>
            <w:rtl/>
          </w:rPr>
          <w:t>به</w:t>
        </w:r>
        <w:r w:rsidRPr="00545048">
          <w:rPr>
            <w:rStyle w:val="Hyperlink"/>
            <w:noProof/>
            <w:rtl/>
          </w:rPr>
          <w:t xml:space="preserve"> </w:t>
        </w:r>
        <w:r w:rsidRPr="00545048">
          <w:rPr>
            <w:rStyle w:val="Hyperlink"/>
            <w:rFonts w:hint="eastAsia"/>
            <w:noProof/>
            <w:rtl/>
          </w:rPr>
          <w:t>العقل</w:t>
        </w:r>
        <w:r w:rsidRPr="00545048">
          <w:rPr>
            <w:rStyle w:val="Hyperlink"/>
            <w:noProof/>
            <w:rtl/>
          </w:rPr>
          <w:t xml:space="preserve"> </w:t>
        </w:r>
        <w:r w:rsidRPr="00545048">
          <w:rPr>
            <w:rStyle w:val="Hyperlink"/>
            <w:rFonts w:hint="eastAsia"/>
            <w:noProof/>
            <w:rtl/>
          </w:rPr>
          <w:t>حکم</w:t>
        </w:r>
        <w:r w:rsidRPr="00545048">
          <w:rPr>
            <w:rStyle w:val="Hyperlink"/>
            <w:noProof/>
            <w:rtl/>
          </w:rPr>
          <w:t xml:space="preserve"> </w:t>
        </w:r>
        <w:r w:rsidRPr="00545048">
          <w:rPr>
            <w:rStyle w:val="Hyperlink"/>
            <w:rFonts w:hint="eastAsia"/>
            <w:noProof/>
            <w:rtl/>
          </w:rPr>
          <w:t>به</w:t>
        </w:r>
        <w:r w:rsidRPr="00545048">
          <w:rPr>
            <w:rStyle w:val="Hyperlink"/>
            <w:noProof/>
            <w:rtl/>
          </w:rPr>
          <w:t xml:space="preserve"> </w:t>
        </w:r>
        <w:r w:rsidRPr="00545048">
          <w:rPr>
            <w:rStyle w:val="Hyperlink"/>
            <w:rFonts w:hint="eastAsia"/>
            <w:noProof/>
            <w:rtl/>
          </w:rPr>
          <w:t>الشرع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3</w:t>
        </w:r>
        <w:r>
          <w:rPr>
            <w:rStyle w:val="Hyperlink"/>
            <w:noProof/>
            <w:rtl/>
          </w:rPr>
          <w:fldChar w:fldCharType="end"/>
        </w:r>
      </w:hyperlink>
    </w:p>
    <w:p w:rsidR="00476A15" w:rsidRDefault="00476A15" w:rsidP="00476A15">
      <w:pPr>
        <w:pStyle w:val="TOC3"/>
        <w:tabs>
          <w:tab w:val="right" w:leader="dot" w:pos="10194"/>
        </w:tabs>
        <w:rPr>
          <w:rFonts w:asciiTheme="minorHAnsi" w:eastAsiaTheme="minorEastAsia" w:hAnsiTheme="minorHAnsi" w:cstheme="minorBidi"/>
          <w:bCs w:val="0"/>
          <w:iCs w:val="0"/>
          <w:noProof/>
          <w:color w:val="auto"/>
          <w:szCs w:val="22"/>
          <w:rtl/>
        </w:rPr>
      </w:pPr>
      <w:hyperlink w:anchor="_Toc34128870" w:history="1">
        <w:r w:rsidRPr="00545048">
          <w:rPr>
            <w:rStyle w:val="Hyperlink"/>
            <w:rFonts w:hint="eastAsia"/>
            <w:noProof/>
            <w:rtl/>
          </w:rPr>
          <w:t>دل</w:t>
        </w:r>
        <w:r w:rsidRPr="00545048">
          <w:rPr>
            <w:rStyle w:val="Hyperlink"/>
            <w:rFonts w:hint="cs"/>
            <w:noProof/>
            <w:rtl/>
          </w:rPr>
          <w:t>ی</w:t>
        </w:r>
        <w:r w:rsidRPr="00545048">
          <w:rPr>
            <w:rStyle w:val="Hyperlink"/>
            <w:rFonts w:hint="eastAsia"/>
            <w:noProof/>
            <w:rtl/>
          </w:rPr>
          <w:t>ل</w:t>
        </w:r>
        <w:r w:rsidRPr="00545048">
          <w:rPr>
            <w:rStyle w:val="Hyperlink"/>
            <w:noProof/>
            <w:rtl/>
          </w:rPr>
          <w:t xml:space="preserve"> </w:t>
        </w:r>
        <w:r w:rsidRPr="00545048">
          <w:rPr>
            <w:rStyle w:val="Hyperlink"/>
            <w:rFonts w:hint="eastAsia"/>
            <w:noProof/>
            <w:rtl/>
          </w:rPr>
          <w:t>نقل</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بر</w:t>
        </w:r>
        <w:r w:rsidRPr="00545048">
          <w:rPr>
            <w:rStyle w:val="Hyperlink"/>
            <w:noProof/>
            <w:rtl/>
          </w:rPr>
          <w:t xml:space="preserve"> </w:t>
        </w:r>
        <w:r w:rsidRPr="00545048">
          <w:rPr>
            <w:rStyle w:val="Hyperlink"/>
            <w:rFonts w:hint="eastAsia"/>
            <w:noProof/>
            <w:rtl/>
          </w:rPr>
          <w:t>وجوب</w:t>
        </w:r>
        <w:r w:rsidRPr="00545048">
          <w:rPr>
            <w:rStyle w:val="Hyperlink"/>
            <w:noProof/>
            <w:rtl/>
          </w:rPr>
          <w:t xml:space="preserve"> </w:t>
        </w:r>
        <w:r w:rsidRPr="00545048">
          <w:rPr>
            <w:rStyle w:val="Hyperlink"/>
            <w:rFonts w:hint="eastAsia"/>
            <w:noProof/>
            <w:rtl/>
          </w:rPr>
          <w:t>مقدمه</w:t>
        </w:r>
        <w:r w:rsidRPr="00545048">
          <w:rPr>
            <w:rStyle w:val="Hyperlink"/>
            <w:noProof/>
            <w:rtl/>
          </w:rPr>
          <w:t xml:space="preserve"> </w:t>
        </w:r>
        <w:r w:rsidRPr="00545048">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4</w:t>
        </w:r>
        <w:r>
          <w:rPr>
            <w:rStyle w:val="Hyperlink"/>
            <w:noProof/>
            <w:rtl/>
          </w:rPr>
          <w:fldChar w:fldCharType="end"/>
        </w:r>
      </w:hyperlink>
    </w:p>
    <w:p w:rsidR="00476A15" w:rsidRDefault="00476A15" w:rsidP="00476A15">
      <w:pPr>
        <w:pStyle w:val="TOC4"/>
        <w:tabs>
          <w:tab w:val="right" w:leader="dot" w:pos="10194"/>
        </w:tabs>
        <w:rPr>
          <w:rFonts w:asciiTheme="minorHAnsi" w:eastAsiaTheme="minorEastAsia" w:hAnsiTheme="minorHAnsi" w:cstheme="minorBidi"/>
          <w:bCs w:val="0"/>
          <w:noProof/>
          <w:color w:val="auto"/>
          <w:szCs w:val="22"/>
          <w:rtl/>
        </w:rPr>
      </w:pPr>
      <w:hyperlink w:anchor="_Toc34128871" w:history="1">
        <w:r w:rsidRPr="00545048">
          <w:rPr>
            <w:rStyle w:val="Hyperlink"/>
            <w:rFonts w:hint="eastAsia"/>
            <w:noProof/>
            <w:rtl/>
          </w:rPr>
          <w:t>اشکال</w:t>
        </w:r>
        <w:r w:rsidRPr="00545048">
          <w:rPr>
            <w:rStyle w:val="Hyperlink"/>
            <w:noProof/>
            <w:rtl/>
          </w:rPr>
          <w:t xml:space="preserve"> </w:t>
        </w:r>
        <w:r w:rsidRPr="00545048">
          <w:rPr>
            <w:rStyle w:val="Hyperlink"/>
            <w:rFonts w:hint="eastAsia"/>
            <w:noProof/>
            <w:rtl/>
          </w:rPr>
          <w:t>نقض</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به</w:t>
        </w:r>
        <w:r w:rsidRPr="00545048">
          <w:rPr>
            <w:rStyle w:val="Hyperlink"/>
            <w:noProof/>
            <w:rtl/>
          </w:rPr>
          <w:t xml:space="preserve"> </w:t>
        </w:r>
        <w:r w:rsidRPr="00545048">
          <w:rPr>
            <w:rStyle w:val="Hyperlink"/>
            <w:rFonts w:hint="eastAsia"/>
            <w:noProof/>
            <w:rtl/>
          </w:rPr>
          <w:t>دل</w:t>
        </w:r>
        <w:r w:rsidRPr="00545048">
          <w:rPr>
            <w:rStyle w:val="Hyperlink"/>
            <w:rFonts w:hint="cs"/>
            <w:noProof/>
            <w:rtl/>
          </w:rPr>
          <w:t>ی</w:t>
        </w:r>
        <w:r w:rsidRPr="00545048">
          <w:rPr>
            <w:rStyle w:val="Hyperlink"/>
            <w:rFonts w:hint="eastAsia"/>
            <w:noProof/>
            <w:rtl/>
          </w:rPr>
          <w:t>ل</w:t>
        </w:r>
        <w:r w:rsidRPr="00545048">
          <w:rPr>
            <w:rStyle w:val="Hyperlink"/>
            <w:noProof/>
            <w:rtl/>
          </w:rPr>
          <w:t xml:space="preserve"> </w:t>
        </w:r>
        <w:r w:rsidRPr="00545048">
          <w:rPr>
            <w:rStyle w:val="Hyperlink"/>
            <w:rFonts w:hint="eastAsia"/>
            <w:noProof/>
            <w:rtl/>
          </w:rPr>
          <w:t>نقل</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عدم</w:t>
        </w:r>
        <w:r w:rsidRPr="00545048">
          <w:rPr>
            <w:rStyle w:val="Hyperlink"/>
            <w:noProof/>
            <w:rtl/>
          </w:rPr>
          <w:t xml:space="preserve"> </w:t>
        </w:r>
        <w:r w:rsidRPr="00545048">
          <w:rPr>
            <w:rStyle w:val="Hyperlink"/>
            <w:rFonts w:hint="eastAsia"/>
            <w:noProof/>
            <w:rtl/>
          </w:rPr>
          <w:t>وجوب</w:t>
        </w:r>
        <w:r w:rsidRPr="00545048">
          <w:rPr>
            <w:rStyle w:val="Hyperlink"/>
            <w:noProof/>
            <w:rtl/>
          </w:rPr>
          <w:t xml:space="preserve"> </w:t>
        </w:r>
        <w:r w:rsidRPr="00545048">
          <w:rPr>
            <w:rStyle w:val="Hyperlink"/>
            <w:rFonts w:hint="eastAsia"/>
            <w:noProof/>
            <w:rtl/>
          </w:rPr>
          <w:t>شرع</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غ</w:t>
        </w:r>
        <w:r w:rsidRPr="00545048">
          <w:rPr>
            <w:rStyle w:val="Hyperlink"/>
            <w:rFonts w:hint="cs"/>
            <w:noProof/>
            <w:rtl/>
          </w:rPr>
          <w:t>ی</w:t>
        </w:r>
        <w:r w:rsidRPr="00545048">
          <w:rPr>
            <w:rStyle w:val="Hyperlink"/>
            <w:rFonts w:hint="eastAsia"/>
            <w:noProof/>
            <w:rtl/>
          </w:rPr>
          <w:t>ر</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اجزاء</w:t>
        </w:r>
        <w:r w:rsidRPr="00545048">
          <w:rPr>
            <w:rStyle w:val="Hyperlink"/>
            <w:noProof/>
            <w:rtl/>
          </w:rPr>
          <w:t xml:space="preserve"> </w:t>
        </w:r>
        <w:r w:rsidRPr="00545048">
          <w:rPr>
            <w:rStyle w:val="Hyperlink"/>
            <w:rFonts w:hint="eastAsia"/>
            <w:noProof/>
            <w:rtl/>
          </w:rPr>
          <w:t>داخل</w:t>
        </w:r>
        <w:r w:rsidRPr="00545048">
          <w:rPr>
            <w:rStyle w:val="Hyperlink"/>
            <w:rFonts w:hint="cs"/>
            <w:noProof/>
            <w:rtl/>
          </w:rPr>
          <w:t>ی</w:t>
        </w:r>
        <w:r w:rsidRPr="0054504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4</w:t>
        </w:r>
        <w:r>
          <w:rPr>
            <w:rStyle w:val="Hyperlink"/>
            <w:noProof/>
            <w:rtl/>
          </w:rPr>
          <w:fldChar w:fldCharType="end"/>
        </w:r>
      </w:hyperlink>
    </w:p>
    <w:p w:rsidR="00476A15" w:rsidRDefault="00476A15" w:rsidP="00476A15">
      <w:pPr>
        <w:pStyle w:val="TOC5"/>
        <w:tabs>
          <w:tab w:val="right" w:leader="dot" w:pos="10194"/>
        </w:tabs>
        <w:rPr>
          <w:rFonts w:asciiTheme="minorHAnsi" w:eastAsiaTheme="minorEastAsia" w:hAnsiTheme="minorHAnsi" w:cstheme="minorBidi"/>
          <w:bCs w:val="0"/>
          <w:noProof/>
          <w:color w:val="auto"/>
          <w:szCs w:val="22"/>
          <w:rtl/>
        </w:rPr>
      </w:pPr>
      <w:hyperlink w:anchor="_Toc34128872" w:history="1">
        <w:r w:rsidRPr="00545048">
          <w:rPr>
            <w:rStyle w:val="Hyperlink"/>
            <w:rFonts w:hint="eastAsia"/>
            <w:noProof/>
            <w:rtl/>
          </w:rPr>
          <w:t>ارشاد</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بودن</w:t>
        </w:r>
        <w:r w:rsidRPr="00545048">
          <w:rPr>
            <w:rStyle w:val="Hyperlink"/>
            <w:noProof/>
            <w:rtl/>
          </w:rPr>
          <w:t xml:space="preserve"> </w:t>
        </w:r>
        <w:r w:rsidRPr="00545048">
          <w:rPr>
            <w:rStyle w:val="Hyperlink"/>
            <w:rFonts w:hint="eastAsia"/>
            <w:noProof/>
            <w:rtl/>
          </w:rPr>
          <w:t>امر</w:t>
        </w:r>
        <w:r w:rsidRPr="00545048">
          <w:rPr>
            <w:rStyle w:val="Hyperlink"/>
            <w:noProof/>
            <w:rtl/>
          </w:rPr>
          <w:t xml:space="preserve"> </w:t>
        </w:r>
        <w:r w:rsidRPr="00545048">
          <w:rPr>
            <w:rStyle w:val="Hyperlink"/>
            <w:rFonts w:hint="eastAsia"/>
            <w:noProof/>
            <w:rtl/>
          </w:rPr>
          <w:t>به</w:t>
        </w:r>
        <w:r w:rsidRPr="00545048">
          <w:rPr>
            <w:rStyle w:val="Hyperlink"/>
            <w:noProof/>
            <w:rtl/>
          </w:rPr>
          <w:t xml:space="preserve"> </w:t>
        </w:r>
        <w:r w:rsidRPr="00545048">
          <w:rPr>
            <w:rStyle w:val="Hyperlink"/>
            <w:rFonts w:hint="eastAsia"/>
            <w:noProof/>
            <w:rtl/>
          </w:rPr>
          <w:t>اجزاء</w:t>
        </w:r>
        <w:r w:rsidRPr="00545048">
          <w:rPr>
            <w:rStyle w:val="Hyperlink"/>
            <w:noProof/>
            <w:rtl/>
          </w:rPr>
          <w:t xml:space="preserve"> </w:t>
        </w:r>
        <w:r w:rsidRPr="00545048">
          <w:rPr>
            <w:rStyle w:val="Hyperlink"/>
            <w:rFonts w:hint="eastAsia"/>
            <w:noProof/>
            <w:rtl/>
          </w:rPr>
          <w:t>و</w:t>
        </w:r>
        <w:r w:rsidRPr="00545048">
          <w:rPr>
            <w:rStyle w:val="Hyperlink"/>
            <w:noProof/>
            <w:rtl/>
          </w:rPr>
          <w:t xml:space="preserve"> </w:t>
        </w:r>
        <w:r w:rsidRPr="00545048">
          <w:rPr>
            <w:rStyle w:val="Hyperlink"/>
            <w:rFonts w:hint="eastAsia"/>
            <w:noProof/>
            <w:rtl/>
          </w:rPr>
          <w:t>شرا</w:t>
        </w:r>
        <w:r w:rsidRPr="00545048">
          <w:rPr>
            <w:rStyle w:val="Hyperlink"/>
            <w:rFonts w:hint="cs"/>
            <w:noProof/>
            <w:rtl/>
          </w:rPr>
          <w:t>ی</w:t>
        </w:r>
        <w:r w:rsidRPr="00545048">
          <w:rPr>
            <w:rStyle w:val="Hyperlink"/>
            <w:rFonts w:hint="eastAsia"/>
            <w:noProof/>
            <w:rtl/>
          </w:rPr>
          <w:t>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4</w:t>
        </w:r>
        <w:r>
          <w:rPr>
            <w:rStyle w:val="Hyperlink"/>
            <w:noProof/>
            <w:rtl/>
          </w:rPr>
          <w:fldChar w:fldCharType="end"/>
        </w:r>
      </w:hyperlink>
    </w:p>
    <w:p w:rsidR="00476A15" w:rsidRDefault="00476A15" w:rsidP="00476A15">
      <w:pPr>
        <w:pStyle w:val="TOC6"/>
        <w:tabs>
          <w:tab w:val="right" w:leader="dot" w:pos="10194"/>
        </w:tabs>
        <w:rPr>
          <w:rFonts w:asciiTheme="minorHAnsi" w:eastAsiaTheme="minorEastAsia" w:hAnsiTheme="minorHAnsi" w:cstheme="minorBidi"/>
          <w:bCs w:val="0"/>
          <w:noProof/>
          <w:color w:val="auto"/>
          <w:szCs w:val="22"/>
          <w:rtl/>
        </w:rPr>
      </w:pPr>
      <w:hyperlink w:anchor="_Toc34128873" w:history="1">
        <w:r w:rsidRPr="00545048">
          <w:rPr>
            <w:rStyle w:val="Hyperlink"/>
            <w:rFonts w:hint="eastAsia"/>
            <w:noProof/>
            <w:rtl/>
          </w:rPr>
          <w:t>مولو</w:t>
        </w:r>
        <w:r w:rsidRPr="00545048">
          <w:rPr>
            <w:rStyle w:val="Hyperlink"/>
            <w:rFonts w:hint="cs"/>
            <w:noProof/>
            <w:rtl/>
          </w:rPr>
          <w:t>ی</w:t>
        </w:r>
        <w:r w:rsidRPr="00545048">
          <w:rPr>
            <w:rStyle w:val="Hyperlink"/>
            <w:noProof/>
            <w:rtl/>
          </w:rPr>
          <w:t xml:space="preserve"> </w:t>
        </w:r>
        <w:r w:rsidRPr="00545048">
          <w:rPr>
            <w:rStyle w:val="Hyperlink"/>
            <w:rFonts w:hint="eastAsia"/>
            <w:noProof/>
            <w:rtl/>
          </w:rPr>
          <w:t>بودن</w:t>
        </w:r>
        <w:r w:rsidRPr="00545048">
          <w:rPr>
            <w:rStyle w:val="Hyperlink"/>
            <w:noProof/>
            <w:rtl/>
          </w:rPr>
          <w:t xml:space="preserve"> </w:t>
        </w:r>
        <w:r w:rsidRPr="00545048">
          <w:rPr>
            <w:rStyle w:val="Hyperlink"/>
            <w:rFonts w:hint="eastAsia"/>
            <w:noProof/>
            <w:rtl/>
          </w:rPr>
          <w:t>اوامر</w:t>
        </w:r>
        <w:r w:rsidRPr="00545048">
          <w:rPr>
            <w:rStyle w:val="Hyperlink"/>
            <w:noProof/>
            <w:rtl/>
          </w:rPr>
          <w:t xml:space="preserve"> </w:t>
        </w:r>
        <w:r w:rsidRPr="00545048">
          <w:rPr>
            <w:rStyle w:val="Hyperlink"/>
            <w:rFonts w:hint="eastAsia"/>
            <w:noProof/>
            <w:rtl/>
          </w:rPr>
          <w:t>به</w:t>
        </w:r>
        <w:r w:rsidRPr="00545048">
          <w:rPr>
            <w:rStyle w:val="Hyperlink"/>
            <w:noProof/>
            <w:rtl/>
          </w:rPr>
          <w:t xml:space="preserve"> </w:t>
        </w:r>
        <w:r w:rsidRPr="00545048">
          <w:rPr>
            <w:rStyle w:val="Hyperlink"/>
            <w:rFonts w:hint="eastAsia"/>
            <w:noProof/>
            <w:rtl/>
          </w:rPr>
          <w:t>اجزاء</w:t>
        </w:r>
        <w:r w:rsidRPr="00545048">
          <w:rPr>
            <w:rStyle w:val="Hyperlink"/>
            <w:noProof/>
            <w:rtl/>
          </w:rPr>
          <w:t xml:space="preserve"> </w:t>
        </w:r>
        <w:r w:rsidRPr="00545048">
          <w:rPr>
            <w:rStyle w:val="Hyperlink"/>
            <w:rFonts w:hint="eastAsia"/>
            <w:noProof/>
            <w:rtl/>
          </w:rPr>
          <w:t>و</w:t>
        </w:r>
        <w:r w:rsidRPr="00545048">
          <w:rPr>
            <w:rStyle w:val="Hyperlink"/>
            <w:noProof/>
            <w:rtl/>
          </w:rPr>
          <w:t xml:space="preserve"> </w:t>
        </w:r>
        <w:r w:rsidRPr="00545048">
          <w:rPr>
            <w:rStyle w:val="Hyperlink"/>
            <w:rFonts w:hint="eastAsia"/>
            <w:noProof/>
            <w:rtl/>
          </w:rPr>
          <w:t>شرا</w:t>
        </w:r>
        <w:r w:rsidRPr="00545048">
          <w:rPr>
            <w:rStyle w:val="Hyperlink"/>
            <w:rFonts w:hint="cs"/>
            <w:noProof/>
            <w:rtl/>
          </w:rPr>
          <w:t>ی</w:t>
        </w:r>
        <w:r w:rsidRPr="00545048">
          <w:rPr>
            <w:rStyle w:val="Hyperlink"/>
            <w:rFonts w:hint="eastAsia"/>
            <w:noProof/>
            <w:rtl/>
          </w:rPr>
          <w:t>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34128873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5371">
          <w:rPr>
            <w:noProof/>
            <w:webHidden/>
            <w:rtl/>
          </w:rPr>
          <w:t>5</w:t>
        </w:r>
        <w:r>
          <w:rPr>
            <w:rStyle w:val="Hyperlink"/>
            <w:noProof/>
            <w:rtl/>
          </w:rPr>
          <w:fldChar w:fldCharType="end"/>
        </w:r>
      </w:hyperlink>
    </w:p>
    <w:p w:rsidR="00C91EB6" w:rsidRPr="00C91EB6" w:rsidRDefault="00476A15" w:rsidP="00AF358C">
      <w:pPr>
        <w:jc w:val="both"/>
      </w:pPr>
      <w:r>
        <w:rPr>
          <w:rFonts w:cs="B Titr"/>
          <w:noProof/>
          <w:webHidden/>
          <w:color w:val="632423" w:themeColor="accent2" w:themeShade="80"/>
          <w:szCs w:val="24"/>
          <w:rtl/>
        </w:rPr>
        <w:fldChar w:fldCharType="end"/>
      </w:r>
    </w:p>
    <w:p w:rsidR="00F343FB" w:rsidRPr="00A6366F" w:rsidRDefault="00F842AD" w:rsidP="00AF358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339CC">
        <w:rPr>
          <w:rFonts w:hint="cs"/>
          <w:rtl/>
        </w:rPr>
        <w:t>بررسی</w:t>
      </w:r>
      <w:r w:rsidR="004339CC">
        <w:rPr>
          <w:rtl/>
        </w:rPr>
        <w:t xml:space="preserve"> </w:t>
      </w:r>
      <w:r w:rsidR="004339CC">
        <w:rPr>
          <w:rFonts w:hint="cs"/>
          <w:rtl/>
        </w:rPr>
        <w:t>ادله</w:t>
      </w:r>
      <w:r w:rsidR="004339CC">
        <w:rPr>
          <w:rtl/>
        </w:rPr>
        <w:t xml:space="preserve"> </w:t>
      </w:r>
      <w:r w:rsidR="004339CC">
        <w:rPr>
          <w:rFonts w:hint="cs"/>
          <w:rtl/>
        </w:rPr>
        <w:t>انکار</w:t>
      </w:r>
      <w:r w:rsidR="004339CC">
        <w:rPr>
          <w:rtl/>
        </w:rPr>
        <w:t xml:space="preserve"> </w:t>
      </w:r>
      <w:r w:rsidR="004339CC">
        <w:rPr>
          <w:rFonts w:hint="cs"/>
          <w:rtl/>
        </w:rPr>
        <w:t>وجوب</w:t>
      </w:r>
      <w:r w:rsidR="004339CC">
        <w:rPr>
          <w:rtl/>
        </w:rPr>
        <w:t xml:space="preserve"> </w:t>
      </w:r>
      <w:r w:rsidR="004339CC">
        <w:rPr>
          <w:rFonts w:hint="cs"/>
          <w:rtl/>
        </w:rPr>
        <w:t>مقدمه</w:t>
      </w:r>
      <w:r w:rsidR="00025B70">
        <w:rPr>
          <w:rFonts w:hint="cs"/>
          <w:rtl/>
        </w:rPr>
        <w:t xml:space="preserve"> </w:t>
      </w:r>
      <w:r w:rsidR="00386C11" w:rsidRPr="00A6366F">
        <w:rPr>
          <w:rFonts w:hint="cs"/>
          <w:rtl/>
        </w:rPr>
        <w:t>/</w:t>
      </w:r>
      <w:bookmarkStart w:id="1" w:name="BokSabj_d"/>
      <w:bookmarkEnd w:id="1"/>
      <w:r w:rsidR="004339CC">
        <w:rPr>
          <w:rFonts w:hint="cs"/>
          <w:rtl/>
        </w:rPr>
        <w:t>بررسی</w:t>
      </w:r>
      <w:r w:rsidR="004339CC">
        <w:rPr>
          <w:rtl/>
        </w:rPr>
        <w:t xml:space="preserve"> </w:t>
      </w:r>
      <w:r w:rsidR="004339CC">
        <w:rPr>
          <w:rFonts w:hint="cs"/>
          <w:rtl/>
        </w:rPr>
        <w:t>وجوب</w:t>
      </w:r>
      <w:r w:rsidR="004339CC">
        <w:rPr>
          <w:rtl/>
        </w:rPr>
        <w:t xml:space="preserve"> </w:t>
      </w:r>
      <w:r w:rsidR="004339CC">
        <w:rPr>
          <w:rFonts w:hint="cs"/>
          <w:rtl/>
        </w:rPr>
        <w:t>مقدمه</w:t>
      </w:r>
      <w:r w:rsidR="004339CC">
        <w:rPr>
          <w:rtl/>
        </w:rPr>
        <w:t xml:space="preserve"> </w:t>
      </w:r>
      <w:r w:rsidR="004339CC">
        <w:rPr>
          <w:rFonts w:hint="cs"/>
          <w:rtl/>
        </w:rPr>
        <w:t>واجب</w:t>
      </w:r>
      <w:r w:rsidR="00386C11" w:rsidRPr="00A6366F">
        <w:rPr>
          <w:rFonts w:hint="cs"/>
          <w:rtl/>
        </w:rPr>
        <w:t xml:space="preserve"> /</w:t>
      </w:r>
      <w:bookmarkStart w:id="2" w:name="Bokkolli"/>
      <w:bookmarkEnd w:id="2"/>
      <w:r w:rsidR="004339CC">
        <w:rPr>
          <w:rFonts w:hint="cs"/>
          <w:rtl/>
        </w:rPr>
        <w:t>مقدمه</w:t>
      </w:r>
      <w:r w:rsidR="004339CC">
        <w:rPr>
          <w:rtl/>
        </w:rPr>
        <w:t xml:space="preserve"> </w:t>
      </w:r>
      <w:r w:rsidR="004339CC">
        <w:rPr>
          <w:rFonts w:hint="cs"/>
          <w:rtl/>
        </w:rPr>
        <w:t>واجب</w:t>
      </w:r>
      <w:r w:rsidR="001B6799" w:rsidRPr="00A6366F">
        <w:rPr>
          <w:rFonts w:hint="cs"/>
          <w:rtl/>
        </w:rPr>
        <w:t xml:space="preserve"> </w:t>
      </w:r>
    </w:p>
    <w:p w:rsidR="00E702F4" w:rsidRDefault="00E702F4" w:rsidP="00CD57FA">
      <w:pPr>
        <w:pStyle w:val="Heading1"/>
        <w:rPr>
          <w:rtl/>
        </w:rPr>
      </w:pPr>
      <w:bookmarkStart w:id="3" w:name="_Toc34128863"/>
      <w:r>
        <w:rPr>
          <w:rFonts w:hint="cs"/>
          <w:rtl/>
        </w:rPr>
        <w:t>مقدمه واجب</w:t>
      </w:r>
      <w:bookmarkEnd w:id="3"/>
    </w:p>
    <w:p w:rsidR="00E702F4" w:rsidRDefault="00E702F4" w:rsidP="00CD57FA">
      <w:pPr>
        <w:pStyle w:val="Heading2"/>
        <w:rPr>
          <w:rFonts w:hint="cs"/>
          <w:rtl/>
        </w:rPr>
      </w:pPr>
      <w:bookmarkStart w:id="4" w:name="_Toc34128864"/>
      <w:r>
        <w:rPr>
          <w:rFonts w:hint="cs"/>
          <w:rtl/>
        </w:rPr>
        <w:t>بررسی وجوب مقدمه واجب</w:t>
      </w:r>
      <w:bookmarkEnd w:id="4"/>
    </w:p>
    <w:p w:rsidR="00E702F4" w:rsidRDefault="009667D6" w:rsidP="00CD57FA">
      <w:pPr>
        <w:pStyle w:val="Heading3"/>
        <w:rPr>
          <w:rtl/>
        </w:rPr>
      </w:pPr>
      <w:bookmarkStart w:id="5" w:name="_Toc34128865"/>
      <w:r>
        <w:rPr>
          <w:rFonts w:hint="cs"/>
          <w:rtl/>
        </w:rPr>
        <w:t>دلیل عقلی</w:t>
      </w:r>
      <w:r w:rsidR="00E702F4">
        <w:rPr>
          <w:rFonts w:hint="cs"/>
          <w:rtl/>
        </w:rPr>
        <w:t xml:space="preserve"> </w:t>
      </w:r>
      <w:r>
        <w:rPr>
          <w:rFonts w:hint="cs"/>
          <w:rtl/>
        </w:rPr>
        <w:t xml:space="preserve">اول </w:t>
      </w:r>
      <w:r w:rsidR="00E702F4">
        <w:rPr>
          <w:rFonts w:hint="cs"/>
          <w:rtl/>
        </w:rPr>
        <w:t xml:space="preserve">وجوب مقدمه: ملازمه بین اراده ذی المقدمه و </w:t>
      </w:r>
      <w:r w:rsidR="00CD57FA">
        <w:rPr>
          <w:rFonts w:hint="cs"/>
          <w:rtl/>
        </w:rPr>
        <w:t>مقدمه</w:t>
      </w:r>
      <w:bookmarkEnd w:id="5"/>
    </w:p>
    <w:p w:rsidR="001A1EA5" w:rsidRDefault="00AF358C" w:rsidP="00AF358C">
      <w:pPr>
        <w:jc w:val="both"/>
        <w:rPr>
          <w:rtl/>
        </w:rPr>
      </w:pPr>
      <w:r>
        <w:rPr>
          <w:rFonts w:hint="cs"/>
          <w:rtl/>
        </w:rPr>
        <w:t>بحث در مورد ادله وجوب مقدمه بود. دلیل اول که دلیل اصلی بود مطرح شد. مرحوم شیخ و مرحوم آخوند به وجدا</w:t>
      </w:r>
      <w:r w:rsidR="00CD57FA">
        <w:rPr>
          <w:rFonts w:hint="cs"/>
          <w:rtl/>
        </w:rPr>
        <w:t>ن تمسک کرده بودند؛ یعنی</w:t>
      </w:r>
      <w:r>
        <w:rPr>
          <w:rFonts w:hint="cs"/>
          <w:rtl/>
        </w:rPr>
        <w:t xml:space="preserve"> اگر آمری به ذی المقدمه امر کند و التفات داشته باشد که آن ذی المقدمه متوقف بر مقدماتی است، آن مقدمات را ارده کرده است. اسم این دلیل عقلی گذاشته شده است. مراد از عقلی در این دلیل، وجدان است و به معنای عقلی که در بحث فلسفه مطرح شده است، نیست. </w:t>
      </w:r>
    </w:p>
    <w:p w:rsidR="00CD57FA" w:rsidRDefault="00CD57FA" w:rsidP="00CD57FA">
      <w:pPr>
        <w:pStyle w:val="Heading4"/>
        <w:rPr>
          <w:rtl/>
        </w:rPr>
      </w:pPr>
      <w:bookmarkStart w:id="6" w:name="_Toc34128866"/>
      <w:r>
        <w:rPr>
          <w:rFonts w:hint="cs"/>
          <w:rtl/>
        </w:rPr>
        <w:t>انکار دلیل اول وجوب مقدمه از جانب مرحوم اصفهانی و مرحوم خویی</w:t>
      </w:r>
      <w:bookmarkEnd w:id="6"/>
    </w:p>
    <w:p w:rsidR="0081747E" w:rsidRDefault="00AF358C" w:rsidP="00CD57FA">
      <w:pPr>
        <w:jc w:val="both"/>
        <w:rPr>
          <w:rFonts w:hint="cs"/>
          <w:rtl/>
        </w:rPr>
      </w:pPr>
      <w:r>
        <w:rPr>
          <w:rFonts w:hint="cs"/>
          <w:rtl/>
        </w:rPr>
        <w:t>مرحوم حاج شیخ اصفهانی</w:t>
      </w:r>
      <w:r w:rsidR="00476A15">
        <w:rPr>
          <w:rStyle w:val="FootnoteReference"/>
          <w:rtl/>
        </w:rPr>
        <w:footnoteReference w:id="1"/>
      </w:r>
      <w:r>
        <w:rPr>
          <w:rFonts w:hint="cs"/>
          <w:rtl/>
        </w:rPr>
        <w:t xml:space="preserve"> و به تبع ایشان مرحوم خو</w:t>
      </w:r>
      <w:r w:rsidR="00CD57FA">
        <w:rPr>
          <w:rFonts w:hint="cs"/>
          <w:rtl/>
        </w:rPr>
        <w:t>یی</w:t>
      </w:r>
      <w:r w:rsidR="00476A15">
        <w:rPr>
          <w:rStyle w:val="FootnoteReference"/>
          <w:rtl/>
        </w:rPr>
        <w:footnoteReference w:id="2"/>
      </w:r>
      <w:r w:rsidR="00CD57FA">
        <w:rPr>
          <w:rFonts w:hint="cs"/>
          <w:rtl/>
        </w:rPr>
        <w:t xml:space="preserve"> ملازمه عقلیه به معنای حکم وجدان بر ملازمه را انکار کرده</w:t>
      </w:r>
      <w:r w:rsidR="00CD57FA">
        <w:rPr>
          <w:rtl/>
        </w:rPr>
        <w:softHyphen/>
      </w:r>
      <w:r w:rsidR="00CD57FA">
        <w:rPr>
          <w:rFonts w:hint="cs"/>
          <w:rtl/>
        </w:rPr>
        <w:t>اند. مرحوم خویی فرمود</w:t>
      </w:r>
      <w:r>
        <w:rPr>
          <w:rFonts w:hint="cs"/>
          <w:rtl/>
        </w:rPr>
        <w:t>: این اراده ای که از ذی المقدمه به مقدمه ترشح می</w:t>
      </w:r>
      <w:r>
        <w:rPr>
          <w:rtl/>
        </w:rPr>
        <w:softHyphen/>
      </w:r>
      <w:r w:rsidR="00CD57FA">
        <w:rPr>
          <w:rFonts w:hint="cs"/>
          <w:rtl/>
        </w:rPr>
        <w:t>کند، اگر مراد</w:t>
      </w:r>
      <w:r>
        <w:rPr>
          <w:rFonts w:hint="cs"/>
          <w:rtl/>
        </w:rPr>
        <w:t xml:space="preserve"> این است که مولا شوق اکید</w:t>
      </w:r>
      <w:r w:rsidR="00CD57FA">
        <w:rPr>
          <w:rFonts w:hint="cs"/>
          <w:rtl/>
        </w:rPr>
        <w:t xml:space="preserve"> به مقدمه</w:t>
      </w:r>
      <w:r>
        <w:rPr>
          <w:rFonts w:hint="cs"/>
          <w:rtl/>
        </w:rPr>
        <w:t xml:space="preserve"> </w:t>
      </w:r>
      <w:r>
        <w:rPr>
          <w:rFonts w:hint="cs"/>
          <w:rtl/>
        </w:rPr>
        <w:lastRenderedPageBreak/>
        <w:t>دارد، مجال ندارد و اگر مراد هجمه مولا است که باز هم مجال ندارد و اگر مراد اعتبار بر عهده مکلف است، مجال دارد؛ ولی وجدان بر خلاف آن است.</w:t>
      </w:r>
      <w:r w:rsidR="00CD57FA">
        <w:rPr>
          <w:rFonts w:hint="cs"/>
          <w:rtl/>
        </w:rPr>
        <w:t xml:space="preserve"> بالوجدان ممکن است که مولا اتیان </w:t>
      </w:r>
      <w:r w:rsidR="0081747E">
        <w:rPr>
          <w:rFonts w:hint="cs"/>
          <w:rtl/>
        </w:rPr>
        <w:t>ذی المقدمه را بر عهده مکلف اعتبار و واجب کند</w:t>
      </w:r>
      <w:r w:rsidR="00CD57FA">
        <w:rPr>
          <w:rFonts w:hint="cs"/>
          <w:rtl/>
        </w:rPr>
        <w:t>؛</w:t>
      </w:r>
      <w:r w:rsidR="0081747E">
        <w:rPr>
          <w:rFonts w:hint="cs"/>
          <w:rtl/>
        </w:rPr>
        <w:t xml:space="preserve"> ولی مقدمه آن را بر عهده مکلف اعتبار نکند.</w:t>
      </w:r>
      <w:r w:rsidR="00CD57FA">
        <w:rPr>
          <w:rFonts w:hint="cs"/>
          <w:rtl/>
        </w:rPr>
        <w:t xml:space="preserve"> علاوه بر </w:t>
      </w:r>
      <w:r w:rsidR="0081747E">
        <w:rPr>
          <w:rFonts w:hint="cs"/>
          <w:rtl/>
        </w:rPr>
        <w:t xml:space="preserve">که عقل حکم به لغویت وجوب </w:t>
      </w:r>
      <w:r w:rsidR="00CD57FA">
        <w:rPr>
          <w:rFonts w:hint="cs"/>
          <w:rtl/>
        </w:rPr>
        <w:t xml:space="preserve">شرعی </w:t>
      </w:r>
      <w:r w:rsidR="0081747E">
        <w:rPr>
          <w:rFonts w:hint="cs"/>
          <w:rtl/>
        </w:rPr>
        <w:t>مقدمه دارد.</w:t>
      </w:r>
    </w:p>
    <w:p w:rsidR="0081747E" w:rsidRDefault="0081747E" w:rsidP="00CD57FA">
      <w:pPr>
        <w:pStyle w:val="Heading5"/>
        <w:rPr>
          <w:rtl/>
        </w:rPr>
      </w:pPr>
      <w:bookmarkStart w:id="7" w:name="_Toc34128867"/>
      <w:r>
        <w:rPr>
          <w:rFonts w:hint="cs"/>
          <w:rtl/>
        </w:rPr>
        <w:t>تعلیقه اول استاد: مبنایی بودن اشکال مرحوم اصفهانی و مرحوم خویی</w:t>
      </w:r>
      <w:bookmarkEnd w:id="7"/>
    </w:p>
    <w:p w:rsidR="0081747E" w:rsidRDefault="0081747E" w:rsidP="00476A15">
      <w:pPr>
        <w:jc w:val="both"/>
        <w:rPr>
          <w:rFonts w:hint="cs"/>
          <w:rtl/>
        </w:rPr>
      </w:pPr>
      <w:r>
        <w:rPr>
          <w:rFonts w:hint="cs"/>
          <w:rtl/>
        </w:rPr>
        <w:t xml:space="preserve">ادعای </w:t>
      </w:r>
      <w:r w:rsidR="00CD57FA">
        <w:rPr>
          <w:rFonts w:hint="cs"/>
          <w:rtl/>
        </w:rPr>
        <w:t>مرحوم حاج شیخ و مرحوم خو</w:t>
      </w:r>
      <w:r w:rsidR="00476A15">
        <w:rPr>
          <w:rFonts w:hint="cs"/>
          <w:rtl/>
        </w:rPr>
        <w:t>ی</w:t>
      </w:r>
      <w:r w:rsidR="00CD57FA">
        <w:rPr>
          <w:rFonts w:hint="cs"/>
          <w:rtl/>
        </w:rPr>
        <w:t xml:space="preserve">ی </w:t>
      </w:r>
      <w:r>
        <w:rPr>
          <w:rFonts w:hint="cs"/>
          <w:rtl/>
        </w:rPr>
        <w:t>شکال مبنایی است. مرحوم آخوند و آغا ضیاء قائل هستند که حقیقت حکم</w:t>
      </w:r>
      <w:r w:rsidR="00CD57FA">
        <w:rPr>
          <w:rFonts w:hint="cs"/>
          <w:rtl/>
        </w:rPr>
        <w:t>،</w:t>
      </w:r>
      <w:r>
        <w:rPr>
          <w:rFonts w:hint="cs"/>
          <w:rtl/>
        </w:rPr>
        <w:t xml:space="preserve"> اراده مبرزه است و طبق این مبنا گفته</w:t>
      </w:r>
      <w:r>
        <w:rPr>
          <w:rtl/>
        </w:rPr>
        <w:softHyphen/>
      </w:r>
      <w:r>
        <w:rPr>
          <w:rFonts w:hint="cs"/>
          <w:rtl/>
        </w:rPr>
        <w:t>اند: وقتی که مولا اراده ذی المقدمه ر</w:t>
      </w:r>
      <w:r w:rsidR="00CD57FA">
        <w:rPr>
          <w:rFonts w:hint="cs"/>
          <w:rtl/>
        </w:rPr>
        <w:t>ا دارد، اراده مقدمه را نیز دارد. بعد مرحوم اصفهانی و مرحوم خویی اراده مبرزه را قبول ندارند.</w:t>
      </w:r>
      <w:r>
        <w:rPr>
          <w:rFonts w:hint="cs"/>
          <w:rtl/>
        </w:rPr>
        <w:t xml:space="preserve"> </w:t>
      </w:r>
      <w:r w:rsidR="00CD57FA">
        <w:rPr>
          <w:rFonts w:hint="cs"/>
          <w:rtl/>
        </w:rPr>
        <w:t>این اشکال مبنایی هر چند که صحیح است</w:t>
      </w:r>
      <w:r>
        <w:rPr>
          <w:rFonts w:hint="cs"/>
          <w:rtl/>
        </w:rPr>
        <w:t>؛ ولی اشکال فنّی نیست. در حقیقت مرحوم خویی می</w:t>
      </w:r>
      <w:r>
        <w:rPr>
          <w:rtl/>
        </w:rPr>
        <w:softHyphen/>
      </w:r>
      <w:r>
        <w:rPr>
          <w:rFonts w:hint="cs"/>
          <w:rtl/>
        </w:rPr>
        <w:t>خواهد بفرماید: ادعای مرحوم آخوند طبق مبنای خودش صحیح است؛ اما طبق مبنای ما صحیح نیست.</w:t>
      </w:r>
    </w:p>
    <w:p w:rsidR="0081747E" w:rsidRDefault="0081747E" w:rsidP="00CD57FA">
      <w:pPr>
        <w:pStyle w:val="Heading5"/>
        <w:rPr>
          <w:rFonts w:hint="cs"/>
          <w:rtl/>
        </w:rPr>
      </w:pPr>
      <w:bookmarkStart w:id="8" w:name="_Toc34128868"/>
      <w:r>
        <w:rPr>
          <w:rFonts w:hint="cs"/>
          <w:rtl/>
        </w:rPr>
        <w:t xml:space="preserve">تعلیقه دوم استاد: </w:t>
      </w:r>
      <w:r w:rsidR="00021D6C">
        <w:rPr>
          <w:rFonts w:hint="cs"/>
          <w:rtl/>
        </w:rPr>
        <w:t>وجود ملازمه عرفیه بین وجوب ذی المقدمه و مقدمه</w:t>
      </w:r>
      <w:bookmarkEnd w:id="8"/>
    </w:p>
    <w:p w:rsidR="00D21D24" w:rsidRDefault="0081747E" w:rsidP="00D21D24">
      <w:pPr>
        <w:jc w:val="both"/>
        <w:rPr>
          <w:rtl/>
        </w:rPr>
      </w:pPr>
      <w:r>
        <w:rPr>
          <w:rFonts w:hint="cs"/>
          <w:rtl/>
        </w:rPr>
        <w:t>این که مرحوم خویی می</w:t>
      </w:r>
      <w:r>
        <w:rPr>
          <w:rtl/>
        </w:rPr>
        <w:softHyphen/>
      </w:r>
      <w:r>
        <w:rPr>
          <w:rFonts w:hint="cs"/>
          <w:rtl/>
        </w:rPr>
        <w:t xml:space="preserve">فرماید: </w:t>
      </w:r>
      <w:r w:rsidR="00D21D24">
        <w:rPr>
          <w:rFonts w:hint="cs"/>
          <w:rtl/>
        </w:rPr>
        <w:t xml:space="preserve">اراده نه حقیقت حکم است و از مبادی حکم است، </w:t>
      </w:r>
      <w:r>
        <w:rPr>
          <w:rFonts w:hint="cs"/>
          <w:rtl/>
        </w:rPr>
        <w:t>صحیح است و ادعای مرحوم آخوند که می</w:t>
      </w:r>
      <w:r>
        <w:rPr>
          <w:rtl/>
        </w:rPr>
        <w:softHyphen/>
      </w:r>
      <w:r>
        <w:rPr>
          <w:rFonts w:hint="cs"/>
          <w:rtl/>
        </w:rPr>
        <w:t>فرماید</w:t>
      </w:r>
      <w:r w:rsidR="00D21D24">
        <w:rPr>
          <w:rFonts w:hint="cs"/>
          <w:rtl/>
        </w:rPr>
        <w:t>:</w:t>
      </w:r>
      <w:r>
        <w:rPr>
          <w:rFonts w:hint="cs"/>
          <w:rtl/>
        </w:rPr>
        <w:t xml:space="preserve"> حقیقت حکم</w:t>
      </w:r>
      <w:r w:rsidR="00D21D24">
        <w:rPr>
          <w:rFonts w:hint="cs"/>
          <w:rtl/>
        </w:rPr>
        <w:t>،</w:t>
      </w:r>
      <w:r>
        <w:rPr>
          <w:rFonts w:hint="cs"/>
          <w:rtl/>
        </w:rPr>
        <w:t xml:space="preserve"> اراده مولا است</w:t>
      </w:r>
      <w:r w:rsidR="00D21D24">
        <w:rPr>
          <w:rFonts w:hint="cs"/>
          <w:rtl/>
        </w:rPr>
        <w:t xml:space="preserve">، صحیح نیست.؛ مثلا </w:t>
      </w:r>
      <w:r>
        <w:rPr>
          <w:rFonts w:hint="cs"/>
          <w:rtl/>
        </w:rPr>
        <w:t>معنای صل</w:t>
      </w:r>
      <w:r w:rsidR="00D21D24">
        <w:rPr>
          <w:rFonts w:hint="cs"/>
          <w:rtl/>
        </w:rPr>
        <w:t>ّ</w:t>
      </w:r>
      <w:r>
        <w:rPr>
          <w:rFonts w:hint="cs"/>
          <w:rtl/>
        </w:rPr>
        <w:t xml:space="preserve"> ابراز اراده نیست و اراده هم شوق اکید نیست؛ اما در ذهن ما این است که در موالی عرفیه حب (مرتبه ای از شوق) به ذی المقدمه مستتبع حب به مقدمه است.</w:t>
      </w:r>
    </w:p>
    <w:p w:rsidR="0088366D" w:rsidRDefault="00D21D24" w:rsidP="00D21D24">
      <w:pPr>
        <w:jc w:val="both"/>
        <w:rPr>
          <w:rtl/>
        </w:rPr>
      </w:pPr>
      <w:r>
        <w:rPr>
          <w:rFonts w:hint="cs"/>
          <w:rtl/>
        </w:rPr>
        <w:t>بیان مطلب:</w:t>
      </w:r>
      <w:r w:rsidR="0081747E">
        <w:rPr>
          <w:rFonts w:hint="cs"/>
          <w:rtl/>
        </w:rPr>
        <w:t xml:space="preserve"> کسی که اتیان به ذی المقدمه برایش محبوب است، اتیان به مقدمه هم محبوب است. در نظر عرف این ملازم</w:t>
      </w:r>
      <w:r>
        <w:rPr>
          <w:rFonts w:hint="cs"/>
          <w:rtl/>
        </w:rPr>
        <w:t xml:space="preserve">ه وجود دارد. </w:t>
      </w:r>
      <w:r w:rsidR="0081747E">
        <w:rPr>
          <w:rFonts w:hint="cs"/>
          <w:rtl/>
        </w:rPr>
        <w:t>هر چند که ملازمه شوق اکید را انکار کنیم</w:t>
      </w:r>
      <w:r>
        <w:rPr>
          <w:rFonts w:hint="cs"/>
          <w:rtl/>
        </w:rPr>
        <w:t xml:space="preserve"> و بگوییم شوق اکید</w:t>
      </w:r>
      <w:r w:rsidR="0088366D">
        <w:rPr>
          <w:rFonts w:hint="cs"/>
          <w:rtl/>
        </w:rPr>
        <w:t xml:space="preserve"> از مبادی حکم نیست؛ ولی وقتی که مولا امر</w:t>
      </w:r>
      <w:r>
        <w:rPr>
          <w:rFonts w:hint="cs"/>
          <w:rtl/>
        </w:rPr>
        <w:t xml:space="preserve"> به ذی المقدمه</w:t>
      </w:r>
      <w:r w:rsidR="0088366D">
        <w:rPr>
          <w:rFonts w:hint="cs"/>
          <w:rtl/>
        </w:rPr>
        <w:t xml:space="preserve"> می</w:t>
      </w:r>
      <w:r w:rsidR="0088366D">
        <w:rPr>
          <w:rtl/>
        </w:rPr>
        <w:softHyphen/>
      </w:r>
      <w:r w:rsidR="0088366D">
        <w:rPr>
          <w:rFonts w:hint="cs"/>
          <w:rtl/>
        </w:rPr>
        <w:t>کند، در نظر عرف شوق به ذی المقدمه را می</w:t>
      </w:r>
      <w:r w:rsidR="0088366D">
        <w:rPr>
          <w:rtl/>
        </w:rPr>
        <w:softHyphen/>
      </w:r>
      <w:r w:rsidR="0088366D">
        <w:rPr>
          <w:rFonts w:hint="cs"/>
          <w:rtl/>
        </w:rPr>
        <w:t>رساند</w:t>
      </w:r>
      <w:r>
        <w:rPr>
          <w:rFonts w:hint="cs"/>
          <w:rtl/>
        </w:rPr>
        <w:t xml:space="preserve"> و لا اقل حب به ذی المقدمه دارد. بنا بر این مطلب،</w:t>
      </w:r>
      <w:r w:rsidR="0088366D">
        <w:rPr>
          <w:rFonts w:hint="cs"/>
          <w:rtl/>
        </w:rPr>
        <w:t xml:space="preserve"> امر به ذی المقدمه</w:t>
      </w:r>
      <w:r>
        <w:rPr>
          <w:rFonts w:hint="cs"/>
          <w:rtl/>
        </w:rPr>
        <w:t>،</w:t>
      </w:r>
      <w:r w:rsidR="0088366D">
        <w:rPr>
          <w:rFonts w:hint="cs"/>
          <w:rtl/>
        </w:rPr>
        <w:t xml:space="preserve"> ابراز حب به ذی المقدمه است</w:t>
      </w:r>
      <w:r>
        <w:rPr>
          <w:rFonts w:hint="cs"/>
          <w:rtl/>
        </w:rPr>
        <w:t xml:space="preserve"> و</w:t>
      </w:r>
      <w:r w:rsidRPr="00D21D24">
        <w:rPr>
          <w:rFonts w:hint="cs"/>
          <w:rtl/>
        </w:rPr>
        <w:t xml:space="preserve"> ابراز حب به ذی المقدمه ملازمه با ابراز حب به مقدمه دارد. پس ما ملازمه را نسبت به حب ذی المقدمه و </w:t>
      </w:r>
      <w:r>
        <w:rPr>
          <w:rFonts w:hint="cs"/>
          <w:rtl/>
        </w:rPr>
        <w:t xml:space="preserve"> حب </w:t>
      </w:r>
      <w:r w:rsidRPr="00D21D24">
        <w:rPr>
          <w:rFonts w:hint="cs"/>
          <w:rtl/>
        </w:rPr>
        <w:t>مقدمه ادعا می</w:t>
      </w:r>
      <w:r w:rsidRPr="00D21D24">
        <w:rPr>
          <w:rtl/>
        </w:rPr>
        <w:softHyphen/>
      </w:r>
      <w:r w:rsidRPr="00D21D24">
        <w:rPr>
          <w:rFonts w:hint="cs"/>
          <w:rtl/>
        </w:rPr>
        <w:t>کنیم.</w:t>
      </w:r>
      <w:r>
        <w:rPr>
          <w:rFonts w:hint="cs"/>
          <w:rtl/>
        </w:rPr>
        <w:t xml:space="preserve"> هر چند که معنای حب داشتن به ذی المقدمه از</w:t>
      </w:r>
      <w:r w:rsidR="0088366D">
        <w:rPr>
          <w:rFonts w:hint="cs"/>
          <w:rtl/>
        </w:rPr>
        <w:t xml:space="preserve"> این باب نباشد که شوق و حب از مبادی حکم باشد؛ ولی از باب غالب این گونه است که وقتی مولای عرفی امر به ذی المقدمه می</w:t>
      </w:r>
      <w:r w:rsidR="0088366D">
        <w:rPr>
          <w:rtl/>
        </w:rPr>
        <w:softHyphen/>
      </w:r>
      <w:r w:rsidR="0088366D">
        <w:rPr>
          <w:rFonts w:hint="cs"/>
          <w:rtl/>
        </w:rPr>
        <w:t xml:space="preserve">کند، حب به ذی المقدمه را دارد. </w:t>
      </w:r>
    </w:p>
    <w:p w:rsidR="0088366D" w:rsidRDefault="0088366D" w:rsidP="00AF358C">
      <w:pPr>
        <w:jc w:val="both"/>
        <w:rPr>
          <w:rFonts w:hint="cs"/>
          <w:rtl/>
        </w:rPr>
      </w:pPr>
      <w:r>
        <w:rPr>
          <w:rFonts w:hint="cs"/>
          <w:rtl/>
        </w:rPr>
        <w:t>ما می</w:t>
      </w:r>
      <w:r>
        <w:rPr>
          <w:rtl/>
        </w:rPr>
        <w:softHyphen/>
      </w:r>
      <w:r>
        <w:rPr>
          <w:rFonts w:hint="cs"/>
          <w:rtl/>
        </w:rPr>
        <w:t>گوییم هر چند که در ناحیه خداوند شوق اکید نسبت به فعل</w:t>
      </w:r>
      <w:r w:rsidR="00D21D24">
        <w:rPr>
          <w:rFonts w:hint="cs"/>
          <w:rtl/>
        </w:rPr>
        <w:t>ِ</w:t>
      </w:r>
      <w:r>
        <w:rPr>
          <w:rFonts w:hint="cs"/>
          <w:rtl/>
        </w:rPr>
        <w:t xml:space="preserve"> غیر</w:t>
      </w:r>
      <w:r w:rsidR="00D21D24">
        <w:rPr>
          <w:rFonts w:hint="cs"/>
          <w:rtl/>
        </w:rPr>
        <w:t>،</w:t>
      </w:r>
      <w:r>
        <w:rPr>
          <w:rFonts w:hint="cs"/>
          <w:rtl/>
        </w:rPr>
        <w:t xml:space="preserve"> مستبعد است؛ ولی امر به ذی المقدمه عرفا حب به ذ</w:t>
      </w:r>
      <w:bookmarkStart w:id="9" w:name="_GoBack"/>
      <w:bookmarkEnd w:id="9"/>
      <w:r>
        <w:rPr>
          <w:rFonts w:hint="cs"/>
          <w:rtl/>
        </w:rPr>
        <w:t xml:space="preserve">ی المقدمه است و عرفا بین حب به ذی المقدمه و مقدمه ملازمه وجود دارد، در نتیجه </w:t>
      </w:r>
      <w:r w:rsidR="00D21D24">
        <w:rPr>
          <w:rFonts w:hint="cs"/>
          <w:rtl/>
        </w:rPr>
        <w:t>ابراز حب به ذی المقدمه ابراز</w:t>
      </w:r>
      <w:r>
        <w:rPr>
          <w:rFonts w:hint="cs"/>
          <w:rtl/>
        </w:rPr>
        <w:t xml:space="preserve"> حب مقدمه </w:t>
      </w:r>
      <w:r>
        <w:rPr>
          <w:rFonts w:hint="cs"/>
          <w:rtl/>
        </w:rPr>
        <w:lastRenderedPageBreak/>
        <w:t>است. هر چند که اسم این حب را حکم شرعی نگذاریم</w:t>
      </w:r>
      <w:r w:rsidR="00D21D24">
        <w:rPr>
          <w:rFonts w:hint="cs"/>
          <w:rtl/>
        </w:rPr>
        <w:t>؛ ولی در ثمره وجوب مقدمه که اجتماع وجوب و حرمت بود</w:t>
      </w:r>
      <w:r>
        <w:rPr>
          <w:rFonts w:hint="cs"/>
          <w:rtl/>
        </w:rPr>
        <w:t>،</w:t>
      </w:r>
      <w:r w:rsidR="00D21D24">
        <w:rPr>
          <w:rFonts w:hint="cs"/>
          <w:rtl/>
        </w:rPr>
        <w:t xml:space="preserve"> اثر گذار است؛ زیرا</w:t>
      </w:r>
      <w:r>
        <w:rPr>
          <w:rFonts w:hint="cs"/>
          <w:rtl/>
        </w:rPr>
        <w:t xml:space="preserve"> وجوب خصوصیت ندارد</w:t>
      </w:r>
      <w:r w:rsidR="00D21D24">
        <w:rPr>
          <w:rFonts w:hint="cs"/>
          <w:rtl/>
        </w:rPr>
        <w:t>؛ بلکه لب تعارض و اجتماع وجوب و حرمت</w:t>
      </w:r>
      <w:r>
        <w:rPr>
          <w:rFonts w:hint="cs"/>
          <w:rtl/>
        </w:rPr>
        <w:t xml:space="preserve"> به خاطر</w:t>
      </w:r>
      <w:r w:rsidR="00D21D24">
        <w:rPr>
          <w:rFonts w:hint="cs"/>
          <w:rtl/>
        </w:rPr>
        <w:t xml:space="preserve"> اجتماع</w:t>
      </w:r>
      <w:r>
        <w:rPr>
          <w:rFonts w:hint="cs"/>
          <w:rtl/>
        </w:rPr>
        <w:t xml:space="preserve"> محبوبیت و مبغوضی</w:t>
      </w:r>
      <w:r w:rsidR="00D21D24">
        <w:rPr>
          <w:rFonts w:hint="cs"/>
          <w:rtl/>
        </w:rPr>
        <w:t xml:space="preserve">ت است و الا اشکالی ندارد که دو </w:t>
      </w:r>
      <w:r>
        <w:rPr>
          <w:rFonts w:hint="cs"/>
          <w:rtl/>
        </w:rPr>
        <w:t xml:space="preserve">حکم اعتباری اجتماع کنند. </w:t>
      </w:r>
    </w:p>
    <w:p w:rsidR="0088366D" w:rsidRDefault="00D21D24" w:rsidP="00AF358C">
      <w:pPr>
        <w:jc w:val="both"/>
        <w:rPr>
          <w:rtl/>
        </w:rPr>
      </w:pPr>
      <w:r w:rsidRPr="00D21D24">
        <w:rPr>
          <w:rFonts w:hint="cs"/>
          <w:highlight w:val="yellow"/>
          <w:rtl/>
        </w:rPr>
        <w:t>نتیجه</w:t>
      </w:r>
      <w:r>
        <w:rPr>
          <w:rFonts w:hint="cs"/>
          <w:rtl/>
        </w:rPr>
        <w:t>: امر (نه به معنای اعتبار وجوب؛</w:t>
      </w:r>
      <w:r w:rsidR="0088366D">
        <w:rPr>
          <w:rFonts w:hint="cs"/>
          <w:rtl/>
        </w:rPr>
        <w:t xml:space="preserve"> بلکه به معنای محبوبیت داشتن) به ذی المقدمه، امر به مقدمه آن است.</w:t>
      </w:r>
    </w:p>
    <w:p w:rsidR="00021D6C" w:rsidRDefault="0088366D" w:rsidP="00AF358C">
      <w:pPr>
        <w:jc w:val="both"/>
        <w:rPr>
          <w:rFonts w:hint="cs"/>
          <w:rtl/>
        </w:rPr>
      </w:pPr>
      <w:r>
        <w:rPr>
          <w:rFonts w:hint="cs"/>
          <w:rtl/>
        </w:rPr>
        <w:t xml:space="preserve">تذکر این نکته لازم است که مراد از دوست داشتن خداوند این نیست که دوست داشتن خداوند منشا </w:t>
      </w:r>
      <w:r w:rsidR="00D21D24">
        <w:rPr>
          <w:rFonts w:hint="cs"/>
          <w:rtl/>
        </w:rPr>
        <w:t xml:space="preserve">برا جعل حکم </w:t>
      </w:r>
      <w:r>
        <w:rPr>
          <w:rFonts w:hint="cs"/>
          <w:rtl/>
        </w:rPr>
        <w:t xml:space="preserve">شده است؛ </w:t>
      </w:r>
      <w:r w:rsidR="00D21D24">
        <w:rPr>
          <w:rFonts w:hint="cs"/>
          <w:rtl/>
        </w:rPr>
        <w:t>بلکه مصالح منشا امر کردن شده</w:t>
      </w:r>
      <w:r w:rsidR="00D21D24">
        <w:rPr>
          <w:rtl/>
        </w:rPr>
        <w:softHyphen/>
      </w:r>
      <w:r w:rsidR="00D21D24">
        <w:rPr>
          <w:rFonts w:hint="cs"/>
          <w:rtl/>
        </w:rPr>
        <w:t>اند</w:t>
      </w:r>
      <w:r w:rsidR="00021D6C">
        <w:rPr>
          <w:rFonts w:hint="cs"/>
          <w:rtl/>
        </w:rPr>
        <w:t>. مراد از دوست داشتن خداوند این است که واجبات خداوند، محبوب خداوند هستند. علت این ادعا تحلیل اوامر موالی عرفیه است و خد</w:t>
      </w:r>
      <w:r w:rsidR="00D21D24">
        <w:rPr>
          <w:rFonts w:hint="cs"/>
          <w:rtl/>
        </w:rPr>
        <w:t>اوند هم مانند موالی عرفیه در امر و نهی مشی می</w:t>
      </w:r>
      <w:r w:rsidR="00D21D24">
        <w:rPr>
          <w:rtl/>
        </w:rPr>
        <w:softHyphen/>
      </w:r>
      <w:r w:rsidR="00D21D24">
        <w:rPr>
          <w:rFonts w:hint="cs"/>
          <w:rtl/>
        </w:rPr>
        <w:t>کند</w:t>
      </w:r>
      <w:r w:rsidR="00021D6C">
        <w:rPr>
          <w:rFonts w:hint="cs"/>
          <w:rtl/>
        </w:rPr>
        <w:t>.</w:t>
      </w:r>
    </w:p>
    <w:p w:rsidR="00021D6C" w:rsidRDefault="00021D6C" w:rsidP="00AF358C">
      <w:pPr>
        <w:jc w:val="both"/>
        <w:rPr>
          <w:rtl/>
        </w:rPr>
      </w:pPr>
      <w:r>
        <w:rPr>
          <w:rFonts w:hint="cs"/>
          <w:rtl/>
        </w:rPr>
        <w:t>پس ما صیاغت مرحوم شیخ و مرحوم آخوند را تغییر می</w:t>
      </w:r>
      <w:r>
        <w:rPr>
          <w:rtl/>
        </w:rPr>
        <w:softHyphen/>
      </w:r>
      <w:r>
        <w:rPr>
          <w:rFonts w:hint="cs"/>
          <w:rtl/>
        </w:rPr>
        <w:t>دهیم و می</w:t>
      </w:r>
      <w:r>
        <w:rPr>
          <w:rtl/>
        </w:rPr>
        <w:softHyphen/>
      </w:r>
      <w:r>
        <w:rPr>
          <w:rFonts w:hint="cs"/>
          <w:rtl/>
        </w:rPr>
        <w:t>گوییم بین محبت شئ و محبت مقدمات آن در نظر عرف ملازمه وجود دارد و عرف امر به ذی المقدمه را ابراز حب به ذی المقدمه می</w:t>
      </w:r>
      <w:r>
        <w:rPr>
          <w:rtl/>
        </w:rPr>
        <w:softHyphen/>
      </w:r>
      <w:r w:rsidR="00D21D24">
        <w:rPr>
          <w:rFonts w:hint="cs"/>
          <w:rtl/>
        </w:rPr>
        <w:t>دانند و چون بین محبت به ذی المقدمه و محبت مقدمه</w:t>
      </w:r>
      <w:r>
        <w:rPr>
          <w:rFonts w:hint="cs"/>
          <w:rtl/>
        </w:rPr>
        <w:t xml:space="preserve"> ملازمه وجود دارد؛ پس ابراز حب به ذی المقدمه، ابراز حب به مقدمه است و همین مقدار هم برای ما کفایت می</w:t>
      </w:r>
      <w:r>
        <w:rPr>
          <w:rtl/>
        </w:rPr>
        <w:softHyphen/>
      </w:r>
      <w:r>
        <w:rPr>
          <w:rFonts w:hint="cs"/>
          <w:rtl/>
        </w:rPr>
        <w:t>کند تا ثمره مهمی که در بحث وجوب مقدمه وجود داشت، مترتب بشود.</w:t>
      </w:r>
    </w:p>
    <w:p w:rsidR="007204D3" w:rsidRDefault="009667D6" w:rsidP="009667D6">
      <w:pPr>
        <w:pStyle w:val="Heading3"/>
        <w:rPr>
          <w:rtl/>
        </w:rPr>
      </w:pPr>
      <w:bookmarkStart w:id="10" w:name="_Toc34128869"/>
      <w:r>
        <w:rPr>
          <w:rFonts w:hint="cs"/>
          <w:rtl/>
        </w:rPr>
        <w:t xml:space="preserve">بررسی دلیل عقلی دوم </w:t>
      </w:r>
      <w:r w:rsidR="007204D3">
        <w:rPr>
          <w:rFonts w:hint="cs"/>
          <w:rtl/>
        </w:rPr>
        <w:t>وج</w:t>
      </w:r>
      <w:r>
        <w:rPr>
          <w:rFonts w:hint="cs"/>
          <w:rtl/>
        </w:rPr>
        <w:t xml:space="preserve">وب مقدمه: قاعده عقلی </w:t>
      </w:r>
      <w:r w:rsidR="007204D3">
        <w:rPr>
          <w:rFonts w:hint="cs"/>
          <w:rtl/>
        </w:rPr>
        <w:t>کلما حکم به العقل حکم به الشرع</w:t>
      </w:r>
      <w:bookmarkEnd w:id="10"/>
    </w:p>
    <w:p w:rsidR="007204D3" w:rsidRDefault="007204D3" w:rsidP="00AF358C">
      <w:pPr>
        <w:jc w:val="both"/>
        <w:rPr>
          <w:rFonts w:hint="cs"/>
          <w:rtl/>
        </w:rPr>
      </w:pPr>
      <w:r>
        <w:rPr>
          <w:rFonts w:hint="cs"/>
          <w:rtl/>
        </w:rPr>
        <w:t>بعضی گفته اند: عقل می</w:t>
      </w:r>
      <w:r>
        <w:rPr>
          <w:rtl/>
        </w:rPr>
        <w:softHyphen/>
      </w:r>
      <w:r>
        <w:rPr>
          <w:rFonts w:hint="cs"/>
          <w:rtl/>
        </w:rPr>
        <w:t>گوید مقدمه واجب</w:t>
      </w:r>
      <w:r w:rsidR="009667D6">
        <w:rPr>
          <w:rFonts w:hint="cs"/>
          <w:rtl/>
        </w:rPr>
        <w:t>،</w:t>
      </w:r>
      <w:r>
        <w:rPr>
          <w:rFonts w:hint="cs"/>
          <w:rtl/>
        </w:rPr>
        <w:t xml:space="preserve"> واجب است و کلما حکم به العقل حکم به الشرع</w:t>
      </w:r>
      <w:r w:rsidR="009667D6">
        <w:rPr>
          <w:rFonts w:hint="cs"/>
          <w:rtl/>
        </w:rPr>
        <w:t xml:space="preserve">؛ </w:t>
      </w:r>
      <w:r>
        <w:rPr>
          <w:rFonts w:hint="cs"/>
          <w:rtl/>
        </w:rPr>
        <w:t>پس مقدمه واجب شرعا واجب است.</w:t>
      </w:r>
    </w:p>
    <w:p w:rsidR="007204D3" w:rsidRDefault="007204D3" w:rsidP="00AF358C">
      <w:pPr>
        <w:jc w:val="both"/>
        <w:rPr>
          <w:rtl/>
        </w:rPr>
      </w:pPr>
      <w:r>
        <w:rPr>
          <w:rFonts w:hint="cs"/>
          <w:rtl/>
        </w:rPr>
        <w:t>ما از این طریق نمی</w:t>
      </w:r>
      <w:r>
        <w:rPr>
          <w:rtl/>
        </w:rPr>
        <w:softHyphen/>
      </w:r>
      <w:r>
        <w:rPr>
          <w:rFonts w:hint="cs"/>
          <w:rtl/>
        </w:rPr>
        <w:t>خواهیم ملازمه را اثبات کنیم؛ چون کلما حکم به العقل حکم به الشرع  دلیل ندارد؛ بلکه مرحوم خویی می</w:t>
      </w:r>
      <w:r>
        <w:rPr>
          <w:rtl/>
        </w:rPr>
        <w:softHyphen/>
      </w:r>
      <w:r>
        <w:rPr>
          <w:rFonts w:hint="cs"/>
          <w:rtl/>
        </w:rPr>
        <w:t>فرماید: بعضی اوقات عقل به چیزی حکم می</w:t>
      </w:r>
      <w:r>
        <w:rPr>
          <w:rtl/>
        </w:rPr>
        <w:softHyphen/>
      </w:r>
      <w:r>
        <w:rPr>
          <w:rFonts w:hint="cs"/>
          <w:rtl/>
        </w:rPr>
        <w:t>کند؛ ولی شرع به آن حکم نمی</w:t>
      </w:r>
      <w:r>
        <w:rPr>
          <w:rtl/>
        </w:rPr>
        <w:softHyphen/>
      </w:r>
      <w:r>
        <w:rPr>
          <w:rFonts w:hint="cs"/>
          <w:rtl/>
        </w:rPr>
        <w:t>کند</w:t>
      </w:r>
      <w:r w:rsidR="009667D6">
        <w:rPr>
          <w:rFonts w:hint="cs"/>
          <w:rtl/>
        </w:rPr>
        <w:t xml:space="preserve"> و لغویت لازم می</w:t>
      </w:r>
      <w:r w:rsidR="009667D6">
        <w:rPr>
          <w:rtl/>
        </w:rPr>
        <w:softHyphen/>
      </w:r>
      <w:r w:rsidR="009667D6">
        <w:rPr>
          <w:rFonts w:hint="cs"/>
          <w:rtl/>
        </w:rPr>
        <w:t>آید</w:t>
      </w:r>
      <w:r>
        <w:rPr>
          <w:rFonts w:hint="cs"/>
          <w:rtl/>
        </w:rPr>
        <w:t>. البته ما لغویت را قبول نداریم؛ ولی اگر قاعده ملازمه را قبول کنیم همان طوری که مرحوم نائینی فرموده است: این قاعده</w:t>
      </w:r>
      <w:r w:rsidR="009667D6">
        <w:rPr>
          <w:rFonts w:hint="cs"/>
          <w:rtl/>
        </w:rPr>
        <w:t xml:space="preserve"> در</w:t>
      </w:r>
      <w:r>
        <w:rPr>
          <w:rFonts w:hint="cs"/>
          <w:rtl/>
        </w:rPr>
        <w:t xml:space="preserve"> سلسله علل است و بحث وجوب مقدمه در سلسله معالیل است</w:t>
      </w:r>
      <w:r w:rsidR="009667D6">
        <w:rPr>
          <w:rFonts w:hint="cs"/>
          <w:rtl/>
        </w:rPr>
        <w:t>؛</w:t>
      </w:r>
      <w:r>
        <w:rPr>
          <w:rFonts w:hint="cs"/>
          <w:rtl/>
        </w:rPr>
        <w:t xml:space="preserve"> یعنی اول امر به ذی المقدمه آمده است و</w:t>
      </w:r>
      <w:r w:rsidR="009667D6">
        <w:rPr>
          <w:rFonts w:hint="cs"/>
          <w:rtl/>
        </w:rPr>
        <w:t xml:space="preserve"> بعد</w:t>
      </w:r>
      <w:r>
        <w:rPr>
          <w:rFonts w:hint="cs"/>
          <w:rtl/>
        </w:rPr>
        <w:t xml:space="preserve"> عقل می</w:t>
      </w:r>
      <w:r>
        <w:rPr>
          <w:rtl/>
        </w:rPr>
        <w:softHyphen/>
      </w:r>
      <w:r>
        <w:rPr>
          <w:rFonts w:hint="cs"/>
          <w:rtl/>
        </w:rPr>
        <w:t>کند برای اتیان ذی المقدمه باید مقدمه اتیان شود.</w:t>
      </w:r>
    </w:p>
    <w:p w:rsidR="00342ECC" w:rsidRDefault="007204D3" w:rsidP="00AF358C">
      <w:pPr>
        <w:jc w:val="both"/>
        <w:rPr>
          <w:rtl/>
        </w:rPr>
      </w:pPr>
      <w:r>
        <w:rPr>
          <w:rFonts w:hint="cs"/>
          <w:rtl/>
        </w:rPr>
        <w:t>خلاصه بحث این است: ما وجوب مقدمه را به تقریب مرحوم آخوند قبول نداریم (از اراده به ذی المقدمه، اراده به مقدمه ترشح پیدا می</w:t>
      </w:r>
      <w:r>
        <w:rPr>
          <w:rtl/>
        </w:rPr>
        <w:softHyphen/>
      </w:r>
      <w:r>
        <w:rPr>
          <w:rFonts w:hint="cs"/>
          <w:rtl/>
        </w:rPr>
        <w:t>کند) و همچنین ما وجوب مقدمه را از باب قاعده عقلیه کلما حکم به العقل حکم به الشرع قبول نداریم؛ بلکه وجوب مقدمه را از این باب که وقتی مولایی به  ذی المقدمه امر می</w:t>
      </w:r>
      <w:r>
        <w:rPr>
          <w:rtl/>
        </w:rPr>
        <w:softHyphen/>
      </w:r>
      <w:r>
        <w:rPr>
          <w:rFonts w:hint="cs"/>
          <w:rtl/>
        </w:rPr>
        <w:t>کند، نمی</w:t>
      </w:r>
      <w:r>
        <w:rPr>
          <w:rtl/>
        </w:rPr>
        <w:softHyphen/>
      </w:r>
      <w:r>
        <w:rPr>
          <w:rFonts w:hint="cs"/>
          <w:rtl/>
        </w:rPr>
        <w:t xml:space="preserve">شود که نسبت به مقدمه آن لا بشرط باشد. منبه آن همان کلام مرحوم آغا ضیاء است که </w:t>
      </w:r>
      <w:r w:rsidR="00342ECC">
        <w:rPr>
          <w:rFonts w:hint="cs"/>
          <w:rtl/>
        </w:rPr>
        <w:t>با توجه به نظر آمر</w:t>
      </w:r>
      <w:r w:rsidR="009667D6">
        <w:rPr>
          <w:rFonts w:hint="cs"/>
          <w:rtl/>
        </w:rPr>
        <w:t>،</w:t>
      </w:r>
      <w:r w:rsidR="00342ECC">
        <w:rPr>
          <w:rFonts w:hint="cs"/>
          <w:rtl/>
        </w:rPr>
        <w:t xml:space="preserve"> بین مقدمات </w:t>
      </w:r>
      <w:r w:rsidR="009667D6">
        <w:rPr>
          <w:rFonts w:hint="cs"/>
          <w:rtl/>
        </w:rPr>
        <w:t xml:space="preserve"> یک فعل </w:t>
      </w:r>
      <w:r w:rsidR="00342ECC">
        <w:rPr>
          <w:rFonts w:hint="cs"/>
          <w:rtl/>
        </w:rPr>
        <w:t>و منضمات</w:t>
      </w:r>
      <w:r w:rsidR="009667D6">
        <w:rPr>
          <w:rFonts w:hint="cs"/>
          <w:rtl/>
        </w:rPr>
        <w:t xml:space="preserve"> آن مقدمه</w:t>
      </w:r>
      <w:r w:rsidR="00342ECC">
        <w:rPr>
          <w:rFonts w:hint="cs"/>
          <w:rtl/>
        </w:rPr>
        <w:t xml:space="preserve"> تفاوت وجود دارد.</w:t>
      </w:r>
    </w:p>
    <w:p w:rsidR="00342ECC" w:rsidRDefault="00342ECC" w:rsidP="009667D6">
      <w:pPr>
        <w:pStyle w:val="Heading3"/>
        <w:rPr>
          <w:rFonts w:hint="cs"/>
          <w:rtl/>
        </w:rPr>
      </w:pPr>
      <w:bookmarkStart w:id="11" w:name="_Toc34128870"/>
      <w:r>
        <w:rPr>
          <w:rFonts w:hint="cs"/>
          <w:rtl/>
        </w:rPr>
        <w:lastRenderedPageBreak/>
        <w:t>دلیل نقلی بر وجوب مقدمه واجب</w:t>
      </w:r>
      <w:bookmarkEnd w:id="11"/>
    </w:p>
    <w:p w:rsidR="00342ECC" w:rsidRDefault="00342ECC" w:rsidP="00AF358C">
      <w:pPr>
        <w:jc w:val="both"/>
        <w:rPr>
          <w:rFonts w:hint="cs"/>
          <w:rtl/>
        </w:rPr>
      </w:pPr>
      <w:r>
        <w:rPr>
          <w:rFonts w:hint="cs"/>
          <w:rtl/>
        </w:rPr>
        <w:t>مرحوم آخوند فرموده است</w:t>
      </w:r>
      <w:r w:rsidR="00476A15">
        <w:rPr>
          <w:rStyle w:val="FootnoteReference"/>
          <w:rtl/>
        </w:rPr>
        <w:footnoteReference w:id="3"/>
      </w:r>
      <w:r>
        <w:rPr>
          <w:rFonts w:hint="cs"/>
          <w:rtl/>
        </w:rPr>
        <w:t>:</w:t>
      </w:r>
      <w:r w:rsidR="009667D6">
        <w:rPr>
          <w:rFonts w:hint="cs"/>
          <w:rtl/>
        </w:rPr>
        <w:t xml:space="preserve"> در شریعت</w:t>
      </w:r>
      <w:r>
        <w:rPr>
          <w:rFonts w:hint="cs"/>
          <w:rtl/>
        </w:rPr>
        <w:t xml:space="preserve"> یک مواردی وجود دارد ک</w:t>
      </w:r>
      <w:r w:rsidR="00BC6431">
        <w:rPr>
          <w:rFonts w:hint="cs"/>
          <w:rtl/>
        </w:rPr>
        <w:t>ه شارع ما را به اتیان مقدمات</w:t>
      </w:r>
      <w:r w:rsidR="009667D6">
        <w:rPr>
          <w:rFonts w:hint="cs"/>
          <w:rtl/>
        </w:rPr>
        <w:t xml:space="preserve"> امر</w:t>
      </w:r>
      <w:r>
        <w:rPr>
          <w:rFonts w:hint="cs"/>
          <w:rtl/>
        </w:rPr>
        <w:t xml:space="preserve"> کرده است. مثل آیه وضو و روایت خریدن آب</w:t>
      </w:r>
      <w:r w:rsidR="00BC6431">
        <w:rPr>
          <w:rFonts w:hint="cs"/>
          <w:rtl/>
        </w:rPr>
        <w:t xml:space="preserve"> برای وضو</w:t>
      </w:r>
      <w:r>
        <w:rPr>
          <w:rFonts w:hint="cs"/>
          <w:rtl/>
        </w:rPr>
        <w:t xml:space="preserve"> و امر به طی طریق برای حج در روایت و .... پس یک مواردی وجود دارد که شارع در شر</w:t>
      </w:r>
      <w:r w:rsidR="00BC6431">
        <w:rPr>
          <w:rFonts w:hint="cs"/>
          <w:rtl/>
        </w:rPr>
        <w:t>یعت ما را به مقدمه امر کرده است و در نتیجه مقدمات وجوب شرعی دارند.</w:t>
      </w:r>
    </w:p>
    <w:p w:rsidR="00342ECC" w:rsidRDefault="00342ECC" w:rsidP="00AF358C">
      <w:pPr>
        <w:jc w:val="both"/>
        <w:rPr>
          <w:rtl/>
        </w:rPr>
      </w:pPr>
      <w:r>
        <w:rPr>
          <w:rFonts w:hint="cs"/>
          <w:rtl/>
        </w:rPr>
        <w:t>ان قلت: این مواردی که مطرح شد، در بعضی از موارد است و نسبت به این موارد قائل به وجوب مقدمه می</w:t>
      </w:r>
      <w:r>
        <w:rPr>
          <w:rtl/>
        </w:rPr>
        <w:softHyphen/>
      </w:r>
      <w:r>
        <w:rPr>
          <w:rFonts w:hint="cs"/>
          <w:rtl/>
        </w:rPr>
        <w:t>شویم؛ اما نسبت به غیر این موارد ما دلیلی نداریم که باعث وجوب مقدمه شده باشد.</w:t>
      </w:r>
    </w:p>
    <w:p w:rsidR="00342ECC" w:rsidRDefault="00342ECC" w:rsidP="00AF358C">
      <w:pPr>
        <w:jc w:val="both"/>
        <w:rPr>
          <w:rFonts w:hint="cs"/>
          <w:rtl/>
        </w:rPr>
      </w:pPr>
      <w:r>
        <w:rPr>
          <w:rFonts w:hint="cs"/>
          <w:rtl/>
        </w:rPr>
        <w:t>قلت: امر به این مقدمات به خاطر جهت مقدمیت و توقف است و این توقف</w:t>
      </w:r>
      <w:r w:rsidR="00BC6431">
        <w:rPr>
          <w:rFonts w:hint="cs"/>
          <w:rtl/>
        </w:rPr>
        <w:t xml:space="preserve"> نیز در سائر مقدمات وجود دارد؛ پس </w:t>
      </w:r>
      <w:r>
        <w:rPr>
          <w:rFonts w:hint="cs"/>
          <w:rtl/>
        </w:rPr>
        <w:t>سائر مقدمات هم واجب هستند. شبیه الغاء</w:t>
      </w:r>
      <w:r w:rsidR="00BC6431">
        <w:rPr>
          <w:rFonts w:hint="cs"/>
          <w:rtl/>
        </w:rPr>
        <w:t xml:space="preserve"> خصوصیتی که در بعضی موارد ادعا</w:t>
      </w:r>
      <w:r>
        <w:rPr>
          <w:rFonts w:hint="cs"/>
          <w:rtl/>
        </w:rPr>
        <w:t xml:space="preserve"> می</w:t>
      </w:r>
      <w:r>
        <w:rPr>
          <w:rtl/>
        </w:rPr>
        <w:softHyphen/>
      </w:r>
      <w:r>
        <w:rPr>
          <w:rFonts w:hint="cs"/>
          <w:rtl/>
        </w:rPr>
        <w:t>شود.</w:t>
      </w:r>
    </w:p>
    <w:p w:rsidR="00342ECC" w:rsidRDefault="00BC6431" w:rsidP="009667D6">
      <w:pPr>
        <w:pStyle w:val="Heading4"/>
        <w:rPr>
          <w:rtl/>
        </w:rPr>
      </w:pPr>
      <w:bookmarkStart w:id="12" w:name="_Toc34128871"/>
      <w:r>
        <w:rPr>
          <w:rFonts w:hint="cs"/>
          <w:rtl/>
        </w:rPr>
        <w:t>اشکال نقضی به</w:t>
      </w:r>
      <w:r w:rsidR="00342ECC">
        <w:rPr>
          <w:rFonts w:hint="cs"/>
          <w:rtl/>
        </w:rPr>
        <w:t xml:space="preserve"> دلیل نقلی</w:t>
      </w:r>
      <w:r>
        <w:rPr>
          <w:rFonts w:hint="cs"/>
          <w:rtl/>
        </w:rPr>
        <w:t xml:space="preserve">: </w:t>
      </w:r>
      <w:r w:rsidR="0011489B">
        <w:rPr>
          <w:rFonts w:hint="cs"/>
          <w:rtl/>
        </w:rPr>
        <w:t>عدم وجوب شرع</w:t>
      </w:r>
      <w:r>
        <w:rPr>
          <w:rFonts w:hint="cs"/>
          <w:rtl/>
        </w:rPr>
        <w:t>ی غیری اجزاء داخلیه</w:t>
      </w:r>
      <w:bookmarkEnd w:id="12"/>
    </w:p>
    <w:p w:rsidR="0011489B" w:rsidRDefault="0011489B" w:rsidP="0011489B">
      <w:pPr>
        <w:jc w:val="both"/>
        <w:rPr>
          <w:rtl/>
        </w:rPr>
      </w:pPr>
      <w:r>
        <w:rPr>
          <w:rFonts w:hint="cs"/>
          <w:rtl/>
        </w:rPr>
        <w:t>بعضی گفته</w:t>
      </w:r>
      <w:r>
        <w:rPr>
          <w:rtl/>
        </w:rPr>
        <w:softHyphen/>
      </w:r>
      <w:r>
        <w:rPr>
          <w:rFonts w:hint="cs"/>
          <w:rtl/>
        </w:rPr>
        <w:t>اند: لازمه کلام مرحوم آخوند این است که اجزاء داخلیه یک ماموربهی، وجوب شرعی غیری داشته باشند؛ زیرا در بعضی موارد به اجزاء نیز امر وجود دارد؛ پس باید اجزاء نیز وجوب شرعی غیری داشته باشند، در حالی که این مطلب پذیرفتنی نیست.</w:t>
      </w:r>
    </w:p>
    <w:p w:rsidR="0011489B" w:rsidRDefault="0011489B" w:rsidP="009667D6">
      <w:pPr>
        <w:pStyle w:val="Heading5"/>
        <w:rPr>
          <w:rtl/>
        </w:rPr>
      </w:pPr>
      <w:bookmarkStart w:id="13" w:name="_Toc34128872"/>
      <w:r>
        <w:rPr>
          <w:rFonts w:hint="cs"/>
          <w:rtl/>
        </w:rPr>
        <w:t>ارشادی بودن امر به اجزاء و شرایط</w:t>
      </w:r>
      <w:bookmarkEnd w:id="13"/>
      <w:r>
        <w:rPr>
          <w:rFonts w:hint="cs"/>
          <w:rtl/>
        </w:rPr>
        <w:t xml:space="preserve"> </w:t>
      </w:r>
    </w:p>
    <w:p w:rsidR="00342ECC" w:rsidRDefault="0011489B" w:rsidP="0011489B">
      <w:pPr>
        <w:jc w:val="both"/>
        <w:rPr>
          <w:rtl/>
        </w:rPr>
      </w:pPr>
      <w:r>
        <w:rPr>
          <w:rFonts w:hint="cs"/>
          <w:rtl/>
        </w:rPr>
        <w:t xml:space="preserve">برای حل این نقض </w:t>
      </w:r>
      <w:r w:rsidR="00342ECC">
        <w:rPr>
          <w:rFonts w:hint="cs"/>
          <w:rtl/>
        </w:rPr>
        <w:t>بیاناتی مطرح شده است</w:t>
      </w:r>
      <w:r w:rsidR="009667D6">
        <w:rPr>
          <w:rFonts w:hint="cs"/>
          <w:rtl/>
        </w:rPr>
        <w:t>. مثلا</w:t>
      </w:r>
      <w:r>
        <w:rPr>
          <w:rFonts w:hint="cs"/>
          <w:rtl/>
        </w:rPr>
        <w:t xml:space="preserve"> </w:t>
      </w:r>
      <w:r w:rsidR="009667D6">
        <w:rPr>
          <w:rFonts w:hint="cs"/>
          <w:rtl/>
        </w:rPr>
        <w:t>مرحوم خویی</w:t>
      </w:r>
      <w:r w:rsidR="00476A15">
        <w:rPr>
          <w:rStyle w:val="FootnoteReference"/>
          <w:rtl/>
        </w:rPr>
        <w:footnoteReference w:id="4"/>
      </w:r>
      <w:r w:rsidR="009667D6">
        <w:rPr>
          <w:rFonts w:hint="cs"/>
          <w:rtl/>
        </w:rPr>
        <w:t xml:space="preserve"> و دیگران قائلند:</w:t>
      </w:r>
      <w:r w:rsidR="00342ECC">
        <w:rPr>
          <w:rFonts w:hint="cs"/>
          <w:rtl/>
        </w:rPr>
        <w:t xml:space="preserve"> اوامری که به شرایط</w:t>
      </w:r>
      <w:r>
        <w:rPr>
          <w:rFonts w:hint="cs"/>
          <w:rtl/>
        </w:rPr>
        <w:t xml:space="preserve"> و اجزاء  تعلق گرفته است،</w:t>
      </w:r>
      <w:r w:rsidR="00342ECC">
        <w:rPr>
          <w:rFonts w:hint="cs"/>
          <w:rtl/>
        </w:rPr>
        <w:t xml:space="preserve"> ارشادی هستند</w:t>
      </w:r>
      <w:r>
        <w:rPr>
          <w:rFonts w:hint="cs"/>
          <w:rtl/>
        </w:rPr>
        <w:t xml:space="preserve"> </w:t>
      </w:r>
      <w:r w:rsidR="00342ECC">
        <w:rPr>
          <w:rFonts w:hint="cs"/>
          <w:rtl/>
        </w:rPr>
        <w:t xml:space="preserve">و ارشاد به جزئیت و شرطیت هستند. </w:t>
      </w:r>
      <w:r>
        <w:rPr>
          <w:rFonts w:hint="cs"/>
          <w:rtl/>
        </w:rPr>
        <w:t xml:space="preserve">مثلا </w:t>
      </w:r>
      <w:r w:rsidR="00342ECC">
        <w:rPr>
          <w:rFonts w:hint="cs"/>
          <w:rtl/>
        </w:rPr>
        <w:t>آیه وضو</w:t>
      </w:r>
      <w:r>
        <w:rPr>
          <w:rFonts w:hint="cs"/>
          <w:rtl/>
        </w:rPr>
        <w:t xml:space="preserve"> امر مولوی ندارد؛ بلکه امر</w:t>
      </w:r>
      <w:r w:rsidR="009667D6">
        <w:rPr>
          <w:rFonts w:hint="cs"/>
          <w:rtl/>
        </w:rPr>
        <w:t xml:space="preserve"> آن</w:t>
      </w:r>
      <w:r>
        <w:rPr>
          <w:rFonts w:hint="cs"/>
          <w:rtl/>
        </w:rPr>
        <w:t xml:space="preserve"> ارشادی است،</w:t>
      </w:r>
      <w:r w:rsidR="00342ECC">
        <w:rPr>
          <w:rFonts w:hint="cs"/>
          <w:rtl/>
        </w:rPr>
        <w:t xml:space="preserve"> مثلا ارشاد به این است که وضو و غسل و تیمم شرط</w:t>
      </w:r>
      <w:r>
        <w:rPr>
          <w:rFonts w:hint="cs"/>
          <w:rtl/>
        </w:rPr>
        <w:t xml:space="preserve"> برای</w:t>
      </w:r>
      <w:r w:rsidR="00342ECC">
        <w:rPr>
          <w:rFonts w:hint="cs"/>
          <w:rtl/>
        </w:rPr>
        <w:t xml:space="preserve"> نماز هستند.</w:t>
      </w:r>
    </w:p>
    <w:p w:rsidR="00BC6431" w:rsidRDefault="00342ECC" w:rsidP="00342ECC">
      <w:pPr>
        <w:jc w:val="both"/>
        <w:rPr>
          <w:rFonts w:hint="cs"/>
          <w:rtl/>
        </w:rPr>
      </w:pPr>
      <w:r>
        <w:rPr>
          <w:rFonts w:hint="cs"/>
          <w:rtl/>
        </w:rPr>
        <w:t>مرحوم خویی تمام اوامری که به این گونه مقدمات</w:t>
      </w:r>
      <w:r w:rsidR="0011489B">
        <w:rPr>
          <w:rFonts w:hint="cs"/>
          <w:rtl/>
        </w:rPr>
        <w:t xml:space="preserve"> تعلق گرفته است را یا ظاهر در ارشادی می</w:t>
      </w:r>
      <w:r w:rsidR="0011489B">
        <w:rPr>
          <w:rtl/>
        </w:rPr>
        <w:softHyphen/>
      </w:r>
      <w:r w:rsidR="0011489B">
        <w:rPr>
          <w:rFonts w:hint="cs"/>
          <w:rtl/>
        </w:rPr>
        <w:t>داند و یا لا اقل ظاهر در مولوی نمی</w:t>
      </w:r>
      <w:r w:rsidR="0011489B">
        <w:rPr>
          <w:rtl/>
        </w:rPr>
        <w:softHyphen/>
      </w:r>
      <w:r w:rsidR="0011489B">
        <w:rPr>
          <w:rFonts w:hint="cs"/>
          <w:rtl/>
        </w:rPr>
        <w:t>داند</w:t>
      </w:r>
      <w:r>
        <w:rPr>
          <w:rFonts w:hint="cs"/>
          <w:rtl/>
        </w:rPr>
        <w:t>.</w:t>
      </w:r>
      <w:r w:rsidR="0011489B">
        <w:rPr>
          <w:rFonts w:hint="cs"/>
          <w:rtl/>
        </w:rPr>
        <w:t xml:space="preserve"> نتیجه کلام مرحوم خویی این می</w:t>
      </w:r>
      <w:r w:rsidR="0011489B">
        <w:rPr>
          <w:rtl/>
        </w:rPr>
        <w:softHyphen/>
      </w:r>
      <w:r w:rsidR="0011489B">
        <w:rPr>
          <w:rFonts w:hint="cs"/>
          <w:rtl/>
        </w:rPr>
        <w:t xml:space="preserve">شود که </w:t>
      </w:r>
      <w:r w:rsidR="00BC6431">
        <w:rPr>
          <w:rFonts w:hint="cs"/>
          <w:rtl/>
        </w:rPr>
        <w:t>ما وجوب غیری مولوی نداریم.</w:t>
      </w:r>
    </w:p>
    <w:p w:rsidR="0011489B" w:rsidRDefault="0011489B" w:rsidP="009667D6">
      <w:pPr>
        <w:pStyle w:val="Heading6"/>
        <w:rPr>
          <w:rtl/>
        </w:rPr>
      </w:pPr>
      <w:bookmarkStart w:id="14" w:name="_Toc34128873"/>
      <w:r>
        <w:rPr>
          <w:rFonts w:hint="cs"/>
          <w:rtl/>
        </w:rPr>
        <w:lastRenderedPageBreak/>
        <w:t>مولوی بودن اوامر به اجزاء و شرایط</w:t>
      </w:r>
      <w:bookmarkEnd w:id="14"/>
      <w:r>
        <w:rPr>
          <w:rFonts w:hint="cs"/>
          <w:rtl/>
        </w:rPr>
        <w:t xml:space="preserve"> </w:t>
      </w:r>
    </w:p>
    <w:p w:rsidR="00BC6431" w:rsidRDefault="00BC6431" w:rsidP="004D5371">
      <w:pPr>
        <w:jc w:val="both"/>
        <w:rPr>
          <w:rFonts w:hint="cs"/>
          <w:rtl/>
        </w:rPr>
      </w:pPr>
      <w:r>
        <w:rPr>
          <w:rFonts w:hint="cs"/>
          <w:rtl/>
        </w:rPr>
        <w:t xml:space="preserve">به نظر ما </w:t>
      </w:r>
      <w:r w:rsidR="0011489B">
        <w:rPr>
          <w:rFonts w:hint="cs"/>
          <w:rtl/>
        </w:rPr>
        <w:t xml:space="preserve">(تبعا للمحقق الهمدانی) </w:t>
      </w:r>
      <w:r>
        <w:rPr>
          <w:rFonts w:hint="cs"/>
          <w:rtl/>
        </w:rPr>
        <w:t>امر به اجزاء</w:t>
      </w:r>
      <w:r w:rsidR="009667D6">
        <w:rPr>
          <w:rFonts w:hint="cs"/>
          <w:rtl/>
        </w:rPr>
        <w:t>،</w:t>
      </w:r>
      <w:r>
        <w:rPr>
          <w:rFonts w:hint="cs"/>
          <w:rtl/>
        </w:rPr>
        <w:t xml:space="preserve"> مولوی هستند و این که مرحوم خویی امر به اجزا</w:t>
      </w:r>
      <w:r w:rsidR="0011489B">
        <w:rPr>
          <w:rFonts w:hint="cs"/>
          <w:rtl/>
        </w:rPr>
        <w:t>ء داخلیه را ارشاد به جزئیت می</w:t>
      </w:r>
      <w:r w:rsidR="0011489B">
        <w:rPr>
          <w:rtl/>
        </w:rPr>
        <w:softHyphen/>
      </w:r>
      <w:r w:rsidR="0011489B">
        <w:rPr>
          <w:rFonts w:hint="cs"/>
          <w:rtl/>
        </w:rPr>
        <w:t>داند،</w:t>
      </w:r>
      <w:r>
        <w:rPr>
          <w:rFonts w:hint="cs"/>
          <w:rtl/>
        </w:rPr>
        <w:t xml:space="preserve"> صحیح نیست.</w:t>
      </w:r>
      <w:r w:rsidR="0011489B">
        <w:rPr>
          <w:rFonts w:hint="cs"/>
          <w:rtl/>
        </w:rPr>
        <w:t xml:space="preserve"> به نظر ما فرقی بین این دو صیاغت وجود ندارد که مولا برای بیان مرکبی از اول</w:t>
      </w:r>
      <w:r w:rsidR="004D5371">
        <w:rPr>
          <w:rFonts w:hint="cs"/>
          <w:rtl/>
        </w:rPr>
        <w:t>،</w:t>
      </w:r>
      <w:r w:rsidR="0011489B">
        <w:rPr>
          <w:rFonts w:hint="cs"/>
          <w:rtl/>
        </w:rPr>
        <w:t xml:space="preserve"> تک تک اجزاء و شرای</w:t>
      </w:r>
      <w:r w:rsidR="004D5371">
        <w:rPr>
          <w:rFonts w:hint="cs"/>
          <w:rtl/>
        </w:rPr>
        <w:t>ط را بیان کند و یا از اول امر به اصل مرکب کند</w:t>
      </w:r>
      <w:r w:rsidR="0011489B">
        <w:rPr>
          <w:rFonts w:hint="cs"/>
          <w:rtl/>
        </w:rPr>
        <w:t xml:space="preserve">. همان طوری که اگر مولا از اول </w:t>
      </w:r>
      <w:r w:rsidR="004D5371">
        <w:rPr>
          <w:rFonts w:hint="cs"/>
          <w:rtl/>
        </w:rPr>
        <w:t>مرکب را با با امر به اجزاء بیان کند</w:t>
      </w:r>
      <w:r w:rsidR="0011489B">
        <w:rPr>
          <w:rFonts w:hint="cs"/>
          <w:rtl/>
        </w:rPr>
        <w:t xml:space="preserve"> و امر به هر جزئی یک امر مولوی است، همچنین اگر از اول مولا اصل مرکب را بیان کند، نسبت به اجزاء </w:t>
      </w:r>
      <w:r w:rsidR="009667D6">
        <w:rPr>
          <w:rFonts w:hint="cs"/>
          <w:rtl/>
        </w:rPr>
        <w:t>وجوب ضمنی مولوی وجود دارد و امر به مرکب بر اجزاء نیز منبسط می</w:t>
      </w:r>
      <w:r w:rsidR="009667D6">
        <w:rPr>
          <w:rtl/>
        </w:rPr>
        <w:softHyphen/>
      </w:r>
      <w:r w:rsidR="009667D6">
        <w:rPr>
          <w:rFonts w:hint="cs"/>
          <w:rtl/>
        </w:rPr>
        <w:t>شود.</w:t>
      </w:r>
    </w:p>
    <w:p w:rsidR="00E702F4" w:rsidRDefault="00BC6431" w:rsidP="00E702F4">
      <w:pPr>
        <w:jc w:val="both"/>
        <w:rPr>
          <w:rtl/>
        </w:rPr>
      </w:pPr>
      <w:r>
        <w:rPr>
          <w:rFonts w:hint="cs"/>
          <w:rtl/>
        </w:rPr>
        <w:t>مرحوم همدانی فرموده است</w:t>
      </w:r>
      <w:r w:rsidR="00E702F4">
        <w:rPr>
          <w:rFonts w:hint="cs"/>
          <w:rtl/>
        </w:rPr>
        <w:t>:</w:t>
      </w:r>
      <w:r>
        <w:rPr>
          <w:rFonts w:hint="cs"/>
          <w:rtl/>
        </w:rPr>
        <w:t xml:space="preserve"> </w:t>
      </w:r>
      <w:r w:rsidR="00E702F4">
        <w:rPr>
          <w:rFonts w:hint="cs"/>
          <w:rtl/>
        </w:rPr>
        <w:t>ظهور امر در مولویت است و وجهی ندارد که ما دست از این ظهور در اجزاء برداریم؛ بلکه بر ظهور آن تحفظ می</w:t>
      </w:r>
      <w:r w:rsidR="00E702F4">
        <w:rPr>
          <w:rtl/>
        </w:rPr>
        <w:softHyphen/>
      </w:r>
      <w:r w:rsidR="009667D6">
        <w:rPr>
          <w:rFonts w:hint="cs"/>
          <w:rtl/>
        </w:rPr>
        <w:t>کنیم</w:t>
      </w:r>
      <w:r w:rsidR="00E702F4">
        <w:rPr>
          <w:rFonts w:hint="cs"/>
          <w:rtl/>
        </w:rPr>
        <w:t xml:space="preserve"> و حمل بر ضمنی بودن می</w:t>
      </w:r>
      <w:r w:rsidR="00E702F4">
        <w:rPr>
          <w:rtl/>
        </w:rPr>
        <w:softHyphen/>
      </w:r>
      <w:r w:rsidR="00E702F4">
        <w:rPr>
          <w:rFonts w:hint="cs"/>
          <w:rtl/>
        </w:rPr>
        <w:t>شود و رفع ید از استقلالیت آن می</w:t>
      </w:r>
      <w:r w:rsidR="00E702F4">
        <w:rPr>
          <w:rtl/>
        </w:rPr>
        <w:softHyphen/>
      </w:r>
      <w:r w:rsidR="00E702F4">
        <w:rPr>
          <w:rFonts w:hint="cs"/>
          <w:rtl/>
        </w:rPr>
        <w:t>شود.</w:t>
      </w:r>
    </w:p>
    <w:p w:rsidR="00E702F4" w:rsidRDefault="00BC6431" w:rsidP="00C459BD">
      <w:pPr>
        <w:jc w:val="both"/>
        <w:rPr>
          <w:rtl/>
        </w:rPr>
      </w:pPr>
      <w:r w:rsidRPr="00E702F4">
        <w:rPr>
          <w:rFonts w:hint="cs"/>
          <w:i/>
          <w:iCs/>
          <w:u w:val="single"/>
          <w:rtl/>
        </w:rPr>
        <w:t>در شرائط</w:t>
      </w:r>
      <w:r w:rsidR="00E702F4" w:rsidRPr="00E702F4">
        <w:rPr>
          <w:rFonts w:hint="cs"/>
          <w:i/>
          <w:iCs/>
          <w:u w:val="single"/>
          <w:rtl/>
        </w:rPr>
        <w:t xml:space="preserve"> شرعیه</w:t>
      </w:r>
      <w:r w:rsidR="00E702F4">
        <w:rPr>
          <w:rFonts w:hint="cs"/>
          <w:rtl/>
        </w:rPr>
        <w:t xml:space="preserve"> نیز</w:t>
      </w:r>
      <w:r>
        <w:rPr>
          <w:rFonts w:hint="cs"/>
          <w:rtl/>
        </w:rPr>
        <w:t xml:space="preserve"> گفته می</w:t>
      </w:r>
      <w:r w:rsidR="00E702F4">
        <w:rPr>
          <w:rtl/>
        </w:rPr>
        <w:softHyphen/>
      </w:r>
      <w:r>
        <w:rPr>
          <w:rFonts w:hint="cs"/>
          <w:rtl/>
        </w:rPr>
        <w:t>شود که ظاهر حال مولا این است که اعمال مولویت می</w:t>
      </w:r>
      <w:r w:rsidR="009667D6">
        <w:rPr>
          <w:rtl/>
        </w:rPr>
        <w:softHyphen/>
      </w:r>
      <w:r>
        <w:rPr>
          <w:rFonts w:hint="cs"/>
          <w:rtl/>
        </w:rPr>
        <w:t>کند</w:t>
      </w:r>
      <w:r w:rsidR="00E702F4">
        <w:rPr>
          <w:rFonts w:hint="cs"/>
          <w:rtl/>
        </w:rPr>
        <w:t>؛ پس وجهی ندارد که رفع ید از این ظهور کنیم.</w:t>
      </w:r>
      <w:r w:rsidR="00C459BD">
        <w:rPr>
          <w:rFonts w:hint="cs"/>
          <w:rtl/>
        </w:rPr>
        <w:t xml:space="preserve"> </w:t>
      </w:r>
      <w:r w:rsidR="00E702F4">
        <w:rPr>
          <w:rFonts w:hint="cs"/>
          <w:rtl/>
        </w:rPr>
        <w:t>البته در شرایط یک خصوصیتی وجود دار</w:t>
      </w:r>
      <w:r w:rsidR="00C459BD">
        <w:rPr>
          <w:rFonts w:hint="cs"/>
          <w:rtl/>
        </w:rPr>
        <w:t>د</w:t>
      </w:r>
      <w:r w:rsidR="00E702F4">
        <w:rPr>
          <w:rFonts w:hint="cs"/>
          <w:rtl/>
        </w:rPr>
        <w:t xml:space="preserve"> که راحتر می</w:t>
      </w:r>
      <w:r w:rsidR="00E702F4">
        <w:rPr>
          <w:rtl/>
        </w:rPr>
        <w:softHyphen/>
      </w:r>
      <w:r w:rsidR="00E702F4">
        <w:rPr>
          <w:rFonts w:hint="cs"/>
          <w:rtl/>
        </w:rPr>
        <w:t>توان قائل به مولویت بودن امر به شرایط شد؛ زیرا بیان شرایط مسبوق به سابقه نیست، بر خلاف اجزاء که ممکن</w:t>
      </w:r>
      <w:r w:rsidR="00C459BD">
        <w:rPr>
          <w:rFonts w:hint="cs"/>
          <w:rtl/>
        </w:rPr>
        <w:t xml:space="preserve"> است</w:t>
      </w:r>
      <w:r w:rsidR="00E702F4">
        <w:rPr>
          <w:rFonts w:hint="cs"/>
          <w:rtl/>
        </w:rPr>
        <w:t xml:space="preserve"> شارع یک بار اصل مرکب را بیان کرده باشد</w:t>
      </w:r>
      <w:r w:rsidR="00C459BD">
        <w:rPr>
          <w:rFonts w:hint="cs"/>
          <w:rtl/>
        </w:rPr>
        <w:t>.</w:t>
      </w:r>
      <w:r w:rsidR="00E702F4">
        <w:rPr>
          <w:rFonts w:hint="cs"/>
          <w:rtl/>
        </w:rPr>
        <w:t xml:space="preserve"> مثلا گفته باشد نماز بخوانید و ما می</w:t>
      </w:r>
      <w:r w:rsidR="00E702F4">
        <w:rPr>
          <w:rtl/>
        </w:rPr>
        <w:softHyphen/>
      </w:r>
      <w:r w:rsidR="00E702F4">
        <w:rPr>
          <w:rFonts w:hint="cs"/>
          <w:rtl/>
        </w:rPr>
        <w:t>دانیم که در نماز</w:t>
      </w:r>
      <w:r w:rsidR="00C459BD">
        <w:rPr>
          <w:rFonts w:hint="cs"/>
          <w:rtl/>
        </w:rPr>
        <w:t>،</w:t>
      </w:r>
      <w:r w:rsidR="00E702F4">
        <w:rPr>
          <w:rFonts w:hint="cs"/>
          <w:rtl/>
        </w:rPr>
        <w:t xml:space="preserve"> وجوب قرائت فاتحه وجود دارد، بعد با یک امر دیگری و</w:t>
      </w:r>
      <w:r w:rsidR="00C459BD">
        <w:rPr>
          <w:rFonts w:hint="cs"/>
          <w:rtl/>
        </w:rPr>
        <w:t>جوب قرائت فاتحه را نیز بیان کند؛ اما</w:t>
      </w:r>
      <w:r w:rsidR="00E702F4">
        <w:rPr>
          <w:rFonts w:hint="cs"/>
          <w:rtl/>
        </w:rPr>
        <w:t xml:space="preserve"> </w:t>
      </w:r>
      <w:r w:rsidR="00C459BD">
        <w:rPr>
          <w:rFonts w:hint="cs"/>
          <w:rtl/>
        </w:rPr>
        <w:t xml:space="preserve">در شرایط این گونه نیست. </w:t>
      </w:r>
    </w:p>
    <w:p w:rsidR="00E702F4" w:rsidRDefault="00E702F4" w:rsidP="00E702F4">
      <w:pPr>
        <w:jc w:val="both"/>
        <w:rPr>
          <w:rtl/>
        </w:rPr>
      </w:pPr>
      <w:r>
        <w:rPr>
          <w:rFonts w:hint="cs"/>
          <w:rtl/>
        </w:rPr>
        <w:t>از جمله منبهات مولوی بودن امر به شرایط، ادله روایی است. مثلا روایت می</w:t>
      </w:r>
      <w:r>
        <w:rPr>
          <w:rtl/>
        </w:rPr>
        <w:softHyphen/>
      </w:r>
      <w:r>
        <w:rPr>
          <w:rFonts w:hint="cs"/>
          <w:rtl/>
        </w:rPr>
        <w:t>گوید: اذا زالت الشمس وجبت الصلاة و الطهور. معنا ندار</w:t>
      </w:r>
      <w:r w:rsidR="00C459BD">
        <w:rPr>
          <w:rFonts w:hint="cs"/>
          <w:rtl/>
        </w:rPr>
        <w:t>د</w:t>
      </w:r>
      <w:r>
        <w:rPr>
          <w:rFonts w:hint="cs"/>
          <w:rtl/>
        </w:rPr>
        <w:t xml:space="preserve"> که بگوییم وجبت نسبت به صلات مولوی است و نسبت به طهور ارشادی است.</w:t>
      </w:r>
    </w:p>
    <w:p w:rsidR="00AF358C" w:rsidRPr="006162A2" w:rsidRDefault="00E702F4" w:rsidP="00E702F4">
      <w:pPr>
        <w:jc w:val="both"/>
        <w:rPr>
          <w:rtl/>
        </w:rPr>
      </w:pPr>
      <w:r>
        <w:rPr>
          <w:rFonts w:hint="cs"/>
          <w:rtl/>
        </w:rPr>
        <w:t>نسبت به شرایط عقلیه نیز مطالبی وجود دارد که در جلسه آینده مطرح می</w:t>
      </w:r>
      <w:r>
        <w:rPr>
          <w:rtl/>
        </w:rPr>
        <w:softHyphen/>
      </w:r>
      <w:r>
        <w:rPr>
          <w:rFonts w:hint="cs"/>
          <w:rtl/>
        </w:rPr>
        <w:t>شود.</w:t>
      </w:r>
      <w:r w:rsidR="00AF358C">
        <w:rPr>
          <w:rFonts w:hint="cs"/>
          <w:vanish/>
          <w:rtl/>
        </w:rPr>
        <w:t xml:space="preserve">ن آن </w:t>
      </w:r>
      <w:r w:rsidR="0081747E">
        <w:rPr>
          <w:rFonts w:hint="cs"/>
          <w:vanish/>
          <w:rtl/>
        </w:rPr>
        <w:t xml:space="preserve"> حق حننههنتتهنههن</w:t>
      </w:r>
    </w:p>
    <w:sectPr w:rsidR="00AF358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526" w:rsidRDefault="00640526" w:rsidP="008B750B">
      <w:pPr>
        <w:spacing w:line="240" w:lineRule="auto"/>
      </w:pPr>
      <w:r>
        <w:separator/>
      </w:r>
    </w:p>
  </w:endnote>
  <w:endnote w:type="continuationSeparator" w:id="0">
    <w:p w:rsidR="00640526" w:rsidRDefault="0064052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D5371" w:rsidRPr="004D537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339CC" w:rsidP="001B6799">
          <w:pPr>
            <w:pStyle w:val="Footer"/>
            <w:bidi w:val="0"/>
            <w:rPr>
              <w:color w:val="808080" w:themeColor="background1" w:themeShade="80"/>
              <w:rtl/>
            </w:rPr>
          </w:pPr>
          <w:bookmarkStart w:id="22" w:name="BokAdres"/>
          <w:bookmarkEnd w:id="22"/>
          <w:r>
            <w:rPr>
              <w:color w:val="808080" w:themeColor="background1" w:themeShade="80"/>
            </w:rPr>
            <w:t>U1mg1_13981213-096_mk2_mfeb.ir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526" w:rsidRDefault="00640526" w:rsidP="008B750B">
      <w:pPr>
        <w:spacing w:line="240" w:lineRule="auto"/>
      </w:pPr>
      <w:r>
        <w:separator/>
      </w:r>
    </w:p>
  </w:footnote>
  <w:footnote w:type="continuationSeparator" w:id="0">
    <w:p w:rsidR="00640526" w:rsidRDefault="00640526" w:rsidP="008B750B">
      <w:pPr>
        <w:spacing w:line="240" w:lineRule="auto"/>
      </w:pPr>
      <w:r>
        <w:continuationSeparator/>
      </w:r>
    </w:p>
  </w:footnote>
  <w:footnote w:id="1">
    <w:p w:rsidR="00476A15" w:rsidRPr="00476A15" w:rsidRDefault="00476A15" w:rsidP="00476A15">
      <w:pPr>
        <w:pStyle w:val="FootnoteText"/>
        <w:rPr>
          <w:rFonts w:hint="cs"/>
        </w:rPr>
      </w:pPr>
      <w:r w:rsidRPr="00476A15">
        <w:footnoteRef/>
      </w:r>
      <w:r w:rsidRPr="00476A15">
        <w:rPr>
          <w:rtl/>
        </w:rPr>
        <w:t xml:space="preserve"> </w:t>
      </w:r>
      <w:hyperlink r:id="rId1" w:history="1">
        <w:r w:rsidRPr="00476A15">
          <w:rPr>
            <w:rStyle w:val="Hyperlink"/>
            <w:rFonts w:hint="cs"/>
            <w:rtl/>
          </w:rPr>
          <w:t>نهایة</w:t>
        </w:r>
        <w:r w:rsidRPr="00476A15">
          <w:rPr>
            <w:rStyle w:val="Hyperlink"/>
            <w:rtl/>
          </w:rPr>
          <w:t xml:space="preserve"> </w:t>
        </w:r>
        <w:r w:rsidRPr="00476A15">
          <w:rPr>
            <w:rStyle w:val="Hyperlink"/>
            <w:rFonts w:hint="cs"/>
            <w:rtl/>
          </w:rPr>
          <w:t>الدرایه</w:t>
        </w:r>
        <w:r w:rsidRPr="00476A15">
          <w:rPr>
            <w:rStyle w:val="Hyperlink"/>
            <w:rtl/>
          </w:rPr>
          <w:t xml:space="preserve"> </w:t>
        </w:r>
        <w:r w:rsidRPr="00476A15">
          <w:rPr>
            <w:rStyle w:val="Hyperlink"/>
            <w:rFonts w:hint="cs"/>
            <w:rtl/>
          </w:rPr>
          <w:t>فی</w:t>
        </w:r>
        <w:r w:rsidRPr="00476A15">
          <w:rPr>
            <w:rStyle w:val="Hyperlink"/>
            <w:rtl/>
          </w:rPr>
          <w:t xml:space="preserve"> </w:t>
        </w:r>
        <w:r w:rsidRPr="00476A15">
          <w:rPr>
            <w:rStyle w:val="Hyperlink"/>
            <w:rFonts w:hint="cs"/>
            <w:rtl/>
          </w:rPr>
          <w:t>شرح</w:t>
        </w:r>
        <w:r w:rsidRPr="00476A15">
          <w:rPr>
            <w:rStyle w:val="Hyperlink"/>
            <w:rtl/>
          </w:rPr>
          <w:t xml:space="preserve"> </w:t>
        </w:r>
        <w:r w:rsidRPr="00476A15">
          <w:rPr>
            <w:rStyle w:val="Hyperlink"/>
            <w:rFonts w:hint="cs"/>
            <w:rtl/>
          </w:rPr>
          <w:t>الکفایه،</w:t>
        </w:r>
        <w:r w:rsidRPr="00476A15">
          <w:rPr>
            <w:rStyle w:val="Hyperlink"/>
            <w:rtl/>
          </w:rPr>
          <w:t xml:space="preserve"> </w:t>
        </w:r>
        <w:r w:rsidRPr="00476A15">
          <w:rPr>
            <w:rStyle w:val="Hyperlink"/>
            <w:rFonts w:hint="cs"/>
            <w:rtl/>
          </w:rPr>
          <w:t>محمد</w:t>
        </w:r>
        <w:r w:rsidRPr="00476A15">
          <w:rPr>
            <w:rStyle w:val="Hyperlink"/>
            <w:rtl/>
          </w:rPr>
          <w:t xml:space="preserve"> </w:t>
        </w:r>
        <w:r w:rsidRPr="00476A15">
          <w:rPr>
            <w:rStyle w:val="Hyperlink"/>
            <w:rFonts w:hint="cs"/>
            <w:rtl/>
          </w:rPr>
          <w:t>حسین</w:t>
        </w:r>
        <w:r w:rsidRPr="00476A15">
          <w:rPr>
            <w:rStyle w:val="Hyperlink"/>
            <w:rtl/>
          </w:rPr>
          <w:t xml:space="preserve"> </w:t>
        </w:r>
        <w:r w:rsidRPr="00476A15">
          <w:rPr>
            <w:rStyle w:val="Hyperlink"/>
            <w:rFonts w:hint="cs"/>
            <w:rtl/>
          </w:rPr>
          <w:t>اصفهانی،</w:t>
        </w:r>
        <w:r w:rsidRPr="00476A15">
          <w:rPr>
            <w:rStyle w:val="Hyperlink"/>
            <w:rtl/>
          </w:rPr>
          <w:t xml:space="preserve"> </w:t>
        </w:r>
        <w:r w:rsidRPr="00476A15">
          <w:rPr>
            <w:rStyle w:val="Hyperlink"/>
            <w:rFonts w:hint="cs"/>
            <w:rtl/>
          </w:rPr>
          <w:t>ج</w:t>
        </w:r>
        <w:r w:rsidRPr="00476A15">
          <w:rPr>
            <w:rStyle w:val="Hyperlink"/>
            <w:rtl/>
          </w:rPr>
          <w:t>2</w:t>
        </w:r>
        <w:r w:rsidRPr="00476A15">
          <w:rPr>
            <w:rStyle w:val="Hyperlink"/>
            <w:rFonts w:hint="cs"/>
            <w:rtl/>
          </w:rPr>
          <w:t>،</w:t>
        </w:r>
        <w:r w:rsidRPr="00476A15">
          <w:rPr>
            <w:rStyle w:val="Hyperlink"/>
            <w:rtl/>
          </w:rPr>
          <w:t xml:space="preserve"> </w:t>
        </w:r>
        <w:r w:rsidRPr="00476A15">
          <w:rPr>
            <w:rStyle w:val="Hyperlink"/>
            <w:rFonts w:hint="cs"/>
            <w:rtl/>
          </w:rPr>
          <w:t>ص</w:t>
        </w:r>
        <w:r w:rsidRPr="00476A15">
          <w:rPr>
            <w:rStyle w:val="Hyperlink"/>
            <w:rtl/>
          </w:rPr>
          <w:t>170.</w:t>
        </w:r>
      </w:hyperlink>
    </w:p>
  </w:footnote>
  <w:footnote w:id="2">
    <w:p w:rsidR="00476A15" w:rsidRPr="00476A15" w:rsidRDefault="00476A15" w:rsidP="00476A15">
      <w:pPr>
        <w:pStyle w:val="FootnoteText"/>
        <w:rPr>
          <w:rFonts w:hint="cs"/>
        </w:rPr>
      </w:pPr>
      <w:r w:rsidRPr="00476A15">
        <w:footnoteRef/>
      </w:r>
      <w:r w:rsidRPr="00476A15">
        <w:rPr>
          <w:rtl/>
        </w:rPr>
        <w:t xml:space="preserve"> </w:t>
      </w:r>
      <w:hyperlink r:id="rId2" w:history="1">
        <w:r w:rsidRPr="00476A15">
          <w:rPr>
            <w:rStyle w:val="Hyperlink"/>
            <w:rFonts w:hint="cs"/>
            <w:rtl/>
          </w:rPr>
          <w:t>محاضرات</w:t>
        </w:r>
        <w:r w:rsidRPr="00476A15">
          <w:rPr>
            <w:rStyle w:val="Hyperlink"/>
            <w:rtl/>
          </w:rPr>
          <w:t xml:space="preserve"> </w:t>
        </w:r>
        <w:r w:rsidRPr="00476A15">
          <w:rPr>
            <w:rStyle w:val="Hyperlink"/>
            <w:rFonts w:hint="cs"/>
            <w:rtl/>
          </w:rPr>
          <w:t>فی</w:t>
        </w:r>
        <w:r w:rsidRPr="00476A15">
          <w:rPr>
            <w:rStyle w:val="Hyperlink"/>
            <w:rtl/>
          </w:rPr>
          <w:t xml:space="preserve"> </w:t>
        </w:r>
        <w:r w:rsidRPr="00476A15">
          <w:rPr>
            <w:rStyle w:val="Hyperlink"/>
            <w:rFonts w:hint="cs"/>
            <w:rtl/>
          </w:rPr>
          <w:t>الاصول،</w:t>
        </w:r>
        <w:r w:rsidRPr="00476A15">
          <w:rPr>
            <w:rStyle w:val="Hyperlink"/>
            <w:rtl/>
          </w:rPr>
          <w:t xml:space="preserve"> </w:t>
        </w:r>
        <w:r w:rsidRPr="00476A15">
          <w:rPr>
            <w:rStyle w:val="Hyperlink"/>
            <w:rFonts w:hint="cs"/>
            <w:rtl/>
          </w:rPr>
          <w:t>الخوئی،</w:t>
        </w:r>
        <w:r w:rsidRPr="00476A15">
          <w:rPr>
            <w:rStyle w:val="Hyperlink"/>
            <w:rtl/>
          </w:rPr>
          <w:t xml:space="preserve"> </w:t>
        </w:r>
        <w:r w:rsidRPr="00476A15">
          <w:rPr>
            <w:rStyle w:val="Hyperlink"/>
            <w:rFonts w:hint="cs"/>
            <w:rtl/>
          </w:rPr>
          <w:t>السید</w:t>
        </w:r>
        <w:r w:rsidRPr="00476A15">
          <w:rPr>
            <w:rStyle w:val="Hyperlink"/>
            <w:rtl/>
          </w:rPr>
          <w:t xml:space="preserve"> </w:t>
        </w:r>
        <w:r w:rsidRPr="00476A15">
          <w:rPr>
            <w:rStyle w:val="Hyperlink"/>
            <w:rFonts w:hint="cs"/>
            <w:rtl/>
          </w:rPr>
          <w:t>ابولقاسیم،</w:t>
        </w:r>
        <w:r w:rsidRPr="00476A15">
          <w:rPr>
            <w:rStyle w:val="Hyperlink"/>
            <w:rtl/>
          </w:rPr>
          <w:t xml:space="preserve"> </w:t>
        </w:r>
        <w:r w:rsidRPr="00476A15">
          <w:rPr>
            <w:rStyle w:val="Hyperlink"/>
            <w:rFonts w:hint="cs"/>
            <w:rtl/>
          </w:rPr>
          <w:t>ج</w:t>
        </w:r>
        <w:r w:rsidRPr="00476A15">
          <w:rPr>
            <w:rStyle w:val="Hyperlink"/>
            <w:rtl/>
          </w:rPr>
          <w:t>2</w:t>
        </w:r>
        <w:r w:rsidRPr="00476A15">
          <w:rPr>
            <w:rStyle w:val="Hyperlink"/>
            <w:rFonts w:hint="cs"/>
            <w:rtl/>
          </w:rPr>
          <w:t>،</w:t>
        </w:r>
        <w:r w:rsidRPr="00476A15">
          <w:rPr>
            <w:rStyle w:val="Hyperlink"/>
            <w:rtl/>
          </w:rPr>
          <w:t xml:space="preserve"> </w:t>
        </w:r>
        <w:r w:rsidRPr="00476A15">
          <w:rPr>
            <w:rStyle w:val="Hyperlink"/>
            <w:rFonts w:hint="cs"/>
            <w:rtl/>
          </w:rPr>
          <w:t>ص</w:t>
        </w:r>
        <w:r w:rsidRPr="00476A15">
          <w:rPr>
            <w:rStyle w:val="Hyperlink"/>
            <w:rtl/>
          </w:rPr>
          <w:t>436.</w:t>
        </w:r>
      </w:hyperlink>
    </w:p>
  </w:footnote>
  <w:footnote w:id="3">
    <w:p w:rsidR="00476A15" w:rsidRPr="00476A15" w:rsidRDefault="00476A15" w:rsidP="00476A15">
      <w:pPr>
        <w:pStyle w:val="FootnoteText"/>
        <w:rPr>
          <w:rFonts w:hint="cs"/>
          <w:rtl/>
        </w:rPr>
      </w:pPr>
      <w:r w:rsidRPr="00476A15">
        <w:footnoteRef/>
      </w:r>
      <w:r w:rsidRPr="00476A15">
        <w:rPr>
          <w:rtl/>
        </w:rPr>
        <w:t xml:space="preserve"> </w:t>
      </w:r>
      <w:hyperlink r:id="rId3" w:history="1">
        <w:r w:rsidRPr="00476A15">
          <w:rPr>
            <w:rStyle w:val="Hyperlink"/>
            <w:rFonts w:hint="cs"/>
            <w:rtl/>
          </w:rPr>
          <w:t>کفایه</w:t>
        </w:r>
        <w:r w:rsidRPr="00476A15">
          <w:rPr>
            <w:rStyle w:val="Hyperlink"/>
            <w:rtl/>
          </w:rPr>
          <w:t xml:space="preserve"> </w:t>
        </w:r>
        <w:r w:rsidRPr="00476A15">
          <w:rPr>
            <w:rStyle w:val="Hyperlink"/>
            <w:rFonts w:hint="cs"/>
            <w:rtl/>
          </w:rPr>
          <w:t>الاصول،</w:t>
        </w:r>
        <w:r w:rsidRPr="00476A15">
          <w:rPr>
            <w:rStyle w:val="Hyperlink"/>
            <w:rtl/>
          </w:rPr>
          <w:t xml:space="preserve"> </w:t>
        </w:r>
        <w:r w:rsidRPr="00476A15">
          <w:rPr>
            <w:rStyle w:val="Hyperlink"/>
            <w:rFonts w:hint="cs"/>
            <w:rtl/>
          </w:rPr>
          <w:t>آخوند</w:t>
        </w:r>
        <w:r w:rsidRPr="00476A15">
          <w:rPr>
            <w:rStyle w:val="Hyperlink"/>
            <w:rtl/>
          </w:rPr>
          <w:t xml:space="preserve"> </w:t>
        </w:r>
        <w:r w:rsidRPr="00476A15">
          <w:rPr>
            <w:rStyle w:val="Hyperlink"/>
            <w:rFonts w:hint="cs"/>
            <w:rtl/>
          </w:rPr>
          <w:t>خراسانی،</w:t>
        </w:r>
        <w:r w:rsidRPr="00476A15">
          <w:rPr>
            <w:rStyle w:val="Hyperlink"/>
            <w:rtl/>
          </w:rPr>
          <w:t xml:space="preserve"> </w:t>
        </w:r>
        <w:r w:rsidRPr="00476A15">
          <w:rPr>
            <w:rStyle w:val="Hyperlink"/>
            <w:rFonts w:hint="cs"/>
            <w:rtl/>
          </w:rPr>
          <w:t>ج</w:t>
        </w:r>
        <w:r w:rsidRPr="00476A15">
          <w:rPr>
            <w:rStyle w:val="Hyperlink"/>
            <w:rtl/>
          </w:rPr>
          <w:t>1</w:t>
        </w:r>
        <w:r w:rsidRPr="00476A15">
          <w:rPr>
            <w:rStyle w:val="Hyperlink"/>
            <w:rFonts w:hint="cs"/>
            <w:rtl/>
          </w:rPr>
          <w:t>،</w:t>
        </w:r>
        <w:r w:rsidRPr="00476A15">
          <w:rPr>
            <w:rStyle w:val="Hyperlink"/>
            <w:rtl/>
          </w:rPr>
          <w:t xml:space="preserve"> </w:t>
        </w:r>
        <w:r w:rsidRPr="00476A15">
          <w:rPr>
            <w:rStyle w:val="Hyperlink"/>
            <w:rFonts w:hint="cs"/>
            <w:rtl/>
          </w:rPr>
          <w:t>ص</w:t>
        </w:r>
        <w:r w:rsidRPr="00476A15">
          <w:rPr>
            <w:rStyle w:val="Hyperlink"/>
            <w:rtl/>
          </w:rPr>
          <w:t>126.</w:t>
        </w:r>
      </w:hyperlink>
    </w:p>
  </w:footnote>
  <w:footnote w:id="4">
    <w:p w:rsidR="00476A15" w:rsidRPr="00476A15" w:rsidRDefault="00476A15" w:rsidP="00476A15">
      <w:pPr>
        <w:pStyle w:val="FootnoteText"/>
        <w:rPr>
          <w:rFonts w:hint="cs"/>
        </w:rPr>
      </w:pPr>
      <w:r w:rsidRPr="00476A15">
        <w:footnoteRef/>
      </w:r>
      <w:r w:rsidRPr="00476A15">
        <w:rPr>
          <w:rtl/>
        </w:rPr>
        <w:t xml:space="preserve"> </w:t>
      </w:r>
      <w:hyperlink r:id="rId4" w:history="1">
        <w:r w:rsidRPr="00476A15">
          <w:rPr>
            <w:rStyle w:val="Hyperlink"/>
            <w:rFonts w:hint="cs"/>
            <w:rtl/>
          </w:rPr>
          <w:t>محاضرات</w:t>
        </w:r>
        <w:r w:rsidRPr="00476A15">
          <w:rPr>
            <w:rStyle w:val="Hyperlink"/>
            <w:rtl/>
          </w:rPr>
          <w:t xml:space="preserve"> </w:t>
        </w:r>
        <w:r w:rsidRPr="00476A15">
          <w:rPr>
            <w:rStyle w:val="Hyperlink"/>
            <w:rFonts w:hint="cs"/>
            <w:rtl/>
          </w:rPr>
          <w:t>فی</w:t>
        </w:r>
        <w:r w:rsidRPr="00476A15">
          <w:rPr>
            <w:rStyle w:val="Hyperlink"/>
            <w:rtl/>
          </w:rPr>
          <w:t xml:space="preserve"> </w:t>
        </w:r>
        <w:r w:rsidRPr="00476A15">
          <w:rPr>
            <w:rStyle w:val="Hyperlink"/>
            <w:rFonts w:hint="cs"/>
            <w:rtl/>
          </w:rPr>
          <w:t>الاصول،</w:t>
        </w:r>
        <w:r w:rsidRPr="00476A15">
          <w:rPr>
            <w:rStyle w:val="Hyperlink"/>
            <w:rtl/>
          </w:rPr>
          <w:t xml:space="preserve"> </w:t>
        </w:r>
        <w:r w:rsidRPr="00476A15">
          <w:rPr>
            <w:rStyle w:val="Hyperlink"/>
            <w:rFonts w:hint="cs"/>
            <w:rtl/>
          </w:rPr>
          <w:t>الخوئی،</w:t>
        </w:r>
        <w:r w:rsidRPr="00476A15">
          <w:rPr>
            <w:rStyle w:val="Hyperlink"/>
            <w:rtl/>
          </w:rPr>
          <w:t xml:space="preserve"> </w:t>
        </w:r>
        <w:r w:rsidRPr="00476A15">
          <w:rPr>
            <w:rStyle w:val="Hyperlink"/>
            <w:rFonts w:hint="cs"/>
            <w:rtl/>
          </w:rPr>
          <w:t>السید</w:t>
        </w:r>
        <w:r w:rsidRPr="00476A15">
          <w:rPr>
            <w:rStyle w:val="Hyperlink"/>
            <w:rtl/>
          </w:rPr>
          <w:t xml:space="preserve"> </w:t>
        </w:r>
        <w:r w:rsidRPr="00476A15">
          <w:rPr>
            <w:rStyle w:val="Hyperlink"/>
            <w:rFonts w:hint="cs"/>
            <w:rtl/>
          </w:rPr>
          <w:t>ابولقاسیم،</w:t>
        </w:r>
        <w:r w:rsidRPr="00476A15">
          <w:rPr>
            <w:rStyle w:val="Hyperlink"/>
            <w:rtl/>
          </w:rPr>
          <w:t xml:space="preserve"> </w:t>
        </w:r>
        <w:r w:rsidRPr="00476A15">
          <w:rPr>
            <w:rStyle w:val="Hyperlink"/>
            <w:rFonts w:hint="cs"/>
            <w:rtl/>
          </w:rPr>
          <w:t>ج</w:t>
        </w:r>
        <w:r w:rsidRPr="00476A15">
          <w:rPr>
            <w:rStyle w:val="Hyperlink"/>
            <w:rtl/>
          </w:rPr>
          <w:t>2</w:t>
        </w:r>
        <w:r w:rsidRPr="00476A15">
          <w:rPr>
            <w:rStyle w:val="Hyperlink"/>
            <w:rFonts w:hint="cs"/>
            <w:rtl/>
          </w:rPr>
          <w:t>،</w:t>
        </w:r>
        <w:r w:rsidRPr="00476A15">
          <w:rPr>
            <w:rStyle w:val="Hyperlink"/>
            <w:rtl/>
          </w:rPr>
          <w:t xml:space="preserve"> </w:t>
        </w:r>
        <w:r w:rsidRPr="00476A15">
          <w:rPr>
            <w:rStyle w:val="Hyperlink"/>
            <w:rFonts w:hint="cs"/>
            <w:rtl/>
          </w:rPr>
          <w:t>ص</w:t>
        </w:r>
        <w:r w:rsidRPr="00476A15">
          <w:rPr>
            <w:rStyle w:val="Hyperlink"/>
            <w:rtl/>
          </w:rPr>
          <w:t>437.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4339CC">
      <w:rPr>
        <w:b/>
        <w:bCs/>
        <w:sz w:val="20"/>
        <w:szCs w:val="24"/>
        <w:rtl/>
      </w:rPr>
      <w:t>096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4339C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4339C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4339CC">
      <w:rPr>
        <w:sz w:val="24"/>
        <w:szCs w:val="24"/>
        <w:rtl/>
      </w:rPr>
      <w:t>13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4339CC">
      <w:rPr>
        <w:rFonts w:hint="cs"/>
        <w:color w:val="000000" w:themeColor="text1"/>
        <w:sz w:val="24"/>
        <w:szCs w:val="24"/>
        <w:rtl/>
      </w:rPr>
      <w:t>بررسی</w:t>
    </w:r>
    <w:r w:rsidR="004339CC">
      <w:rPr>
        <w:color w:val="000000" w:themeColor="text1"/>
        <w:sz w:val="24"/>
        <w:szCs w:val="24"/>
        <w:rtl/>
      </w:rPr>
      <w:t xml:space="preserve"> </w:t>
    </w:r>
    <w:r w:rsidR="004339CC">
      <w:rPr>
        <w:rFonts w:hint="cs"/>
        <w:color w:val="000000" w:themeColor="text1"/>
        <w:sz w:val="24"/>
        <w:szCs w:val="24"/>
        <w:rtl/>
      </w:rPr>
      <w:t>وجوب</w:t>
    </w:r>
    <w:r w:rsidR="004339CC">
      <w:rPr>
        <w:color w:val="000000" w:themeColor="text1"/>
        <w:sz w:val="24"/>
        <w:szCs w:val="24"/>
        <w:rtl/>
      </w:rPr>
      <w:t xml:space="preserve"> </w:t>
    </w:r>
    <w:r w:rsidR="004339CC">
      <w:rPr>
        <w:rFonts w:hint="cs"/>
        <w:color w:val="000000" w:themeColor="text1"/>
        <w:sz w:val="24"/>
        <w:szCs w:val="24"/>
        <w:rtl/>
      </w:rPr>
      <w:t>مقدمه</w:t>
    </w:r>
    <w:r w:rsidR="004339CC">
      <w:rPr>
        <w:color w:val="000000" w:themeColor="text1"/>
        <w:sz w:val="24"/>
        <w:szCs w:val="24"/>
        <w:rtl/>
      </w:rPr>
      <w:t xml:space="preserve"> </w:t>
    </w:r>
    <w:r w:rsidR="004339CC">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4339CC">
      <w:rPr>
        <w:rFonts w:hint="cs"/>
        <w:sz w:val="24"/>
        <w:szCs w:val="24"/>
        <w:rtl/>
      </w:rPr>
      <w:t>مهدی</w:t>
    </w:r>
    <w:r w:rsidR="004339CC">
      <w:rPr>
        <w:sz w:val="24"/>
        <w:szCs w:val="24"/>
        <w:rtl/>
      </w:rPr>
      <w:t xml:space="preserve"> </w:t>
    </w:r>
    <w:r w:rsidR="004339C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4339CC">
      <w:rPr>
        <w:rFonts w:hint="cs"/>
        <w:sz w:val="24"/>
        <w:szCs w:val="24"/>
        <w:rtl/>
      </w:rPr>
      <w:t>بررسی</w:t>
    </w:r>
    <w:r w:rsidR="004339CC">
      <w:rPr>
        <w:sz w:val="24"/>
        <w:szCs w:val="24"/>
        <w:rtl/>
      </w:rPr>
      <w:t xml:space="preserve"> </w:t>
    </w:r>
    <w:r w:rsidR="004339CC">
      <w:rPr>
        <w:rFonts w:hint="cs"/>
        <w:sz w:val="24"/>
        <w:szCs w:val="24"/>
        <w:rtl/>
      </w:rPr>
      <w:t>ادله</w:t>
    </w:r>
    <w:r w:rsidR="004339CC">
      <w:rPr>
        <w:sz w:val="24"/>
        <w:szCs w:val="24"/>
        <w:rtl/>
      </w:rPr>
      <w:t xml:space="preserve"> </w:t>
    </w:r>
    <w:r w:rsidR="004339CC">
      <w:rPr>
        <w:rFonts w:hint="cs"/>
        <w:sz w:val="24"/>
        <w:szCs w:val="24"/>
        <w:rtl/>
      </w:rPr>
      <w:t>انکار</w:t>
    </w:r>
    <w:r w:rsidR="004339CC">
      <w:rPr>
        <w:sz w:val="24"/>
        <w:szCs w:val="24"/>
        <w:rtl/>
      </w:rPr>
      <w:t xml:space="preserve"> </w:t>
    </w:r>
    <w:r w:rsidR="004339CC">
      <w:rPr>
        <w:rFonts w:hint="cs"/>
        <w:sz w:val="24"/>
        <w:szCs w:val="24"/>
        <w:rtl/>
      </w:rPr>
      <w:t>وجوب</w:t>
    </w:r>
    <w:r w:rsidR="004339CC">
      <w:rPr>
        <w:sz w:val="24"/>
        <w:szCs w:val="24"/>
        <w:rtl/>
      </w:rPr>
      <w:t xml:space="preserve"> </w:t>
    </w:r>
    <w:r w:rsidR="004339CC">
      <w:rPr>
        <w:rFonts w:hint="cs"/>
        <w:sz w:val="24"/>
        <w:szCs w:val="24"/>
        <w:rtl/>
      </w:rPr>
      <w:t>مقدمه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D6C"/>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89B"/>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2ECC"/>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39CC"/>
    <w:rsid w:val="00441B6D"/>
    <w:rsid w:val="004556EF"/>
    <w:rsid w:val="00462B07"/>
    <w:rsid w:val="00465BD2"/>
    <w:rsid w:val="004715C8"/>
    <w:rsid w:val="00476A15"/>
    <w:rsid w:val="00481C31"/>
    <w:rsid w:val="00482FC1"/>
    <w:rsid w:val="00483027"/>
    <w:rsid w:val="004871AA"/>
    <w:rsid w:val="004918D7"/>
    <w:rsid w:val="004926E1"/>
    <w:rsid w:val="004A2FEA"/>
    <w:rsid w:val="004D2DD7"/>
    <w:rsid w:val="004D5371"/>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526"/>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04D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47E"/>
    <w:rsid w:val="00824B22"/>
    <w:rsid w:val="00830C53"/>
    <w:rsid w:val="00837FAA"/>
    <w:rsid w:val="00841F77"/>
    <w:rsid w:val="0085276D"/>
    <w:rsid w:val="00863390"/>
    <w:rsid w:val="0086385C"/>
    <w:rsid w:val="00871916"/>
    <w:rsid w:val="0088366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67D6"/>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58C"/>
    <w:rsid w:val="00AF3925"/>
    <w:rsid w:val="00B1296B"/>
    <w:rsid w:val="00B2292F"/>
    <w:rsid w:val="00B43169"/>
    <w:rsid w:val="00B501A8"/>
    <w:rsid w:val="00B55AE4"/>
    <w:rsid w:val="00B70B46"/>
    <w:rsid w:val="00B739B0"/>
    <w:rsid w:val="00B814A3"/>
    <w:rsid w:val="00B96F38"/>
    <w:rsid w:val="00BC6431"/>
    <w:rsid w:val="00BC716B"/>
    <w:rsid w:val="00BD0E74"/>
    <w:rsid w:val="00BD5F8C"/>
    <w:rsid w:val="00BE29DD"/>
    <w:rsid w:val="00C066AF"/>
    <w:rsid w:val="00C10E06"/>
    <w:rsid w:val="00C145B8"/>
    <w:rsid w:val="00C2438F"/>
    <w:rsid w:val="00C31AF0"/>
    <w:rsid w:val="00C32A7E"/>
    <w:rsid w:val="00C34F28"/>
    <w:rsid w:val="00C368DF"/>
    <w:rsid w:val="00C442C5"/>
    <w:rsid w:val="00C459BD"/>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57FA"/>
    <w:rsid w:val="00CE7481"/>
    <w:rsid w:val="00CF0A8F"/>
    <w:rsid w:val="00D048CE"/>
    <w:rsid w:val="00D10998"/>
    <w:rsid w:val="00D15CBD"/>
    <w:rsid w:val="00D21D24"/>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02F4"/>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892A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26/&#1575;&#1608;&#1590;&#1581;" TargetMode="External"/><Relationship Id="rId2" Type="http://schemas.openxmlformats.org/officeDocument/2006/relationships/hyperlink" Target="http://lib.eshia.ir/13106/2/436/&#1582;&#1601;&#1740;" TargetMode="External"/><Relationship Id="rId1" Type="http://schemas.openxmlformats.org/officeDocument/2006/relationships/hyperlink" Target="http://lib.eshia.ir/27897/2/170/&#1606;&#1593;&#1605;" TargetMode="External"/><Relationship Id="rId4" Type="http://schemas.openxmlformats.org/officeDocument/2006/relationships/hyperlink" Target="http://lib.eshia.ir/13106/2/437/&#1575;&#1604;&#1575;&#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39357-AF2A-4CE1-9A14-6A61FFB3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152</TotalTime>
  <Pages>5</Pages>
  <Words>1376</Words>
  <Characters>7848</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2020-03-03T08:26:00Z</cp:lastPrinted>
  <dcterms:created xsi:type="dcterms:W3CDTF">2020-03-03T05:55:00Z</dcterms:created>
  <dcterms:modified xsi:type="dcterms:W3CDTF">2020-03-03T08:26:00Z</dcterms:modified>
  <cp:contentStatus>ویرایش 2.5</cp:contentStatus>
  <cp:version>2.7</cp:version>
</cp:coreProperties>
</file>