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017237">
      <w:pPr>
        <w:jc w:val="both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33D" w:rsidRDefault="0020033D" w:rsidP="0020033D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34728339" w:history="1">
        <w:r w:rsidRPr="006D3079">
          <w:rPr>
            <w:rStyle w:val="Hyperlink"/>
            <w:rFonts w:hint="eastAsia"/>
            <w:noProof/>
            <w:rtl/>
          </w:rPr>
          <w:t>مقدمه</w:t>
        </w:r>
        <w:r w:rsidRPr="006D3079">
          <w:rPr>
            <w:rStyle w:val="Hyperlink"/>
            <w:noProof/>
            <w:rtl/>
          </w:rPr>
          <w:t xml:space="preserve"> </w:t>
        </w:r>
        <w:r w:rsidRPr="006D3079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34728339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1B6ADC"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20033D" w:rsidRDefault="001B6ADC" w:rsidP="0020033D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4728340" w:history="1">
        <w:r w:rsidR="0020033D" w:rsidRPr="006D3079">
          <w:rPr>
            <w:rStyle w:val="Hyperlink"/>
            <w:rFonts w:hint="eastAsia"/>
            <w:noProof/>
            <w:rtl/>
          </w:rPr>
          <w:t>تفص</w:t>
        </w:r>
        <w:r w:rsidR="0020033D" w:rsidRPr="006D3079">
          <w:rPr>
            <w:rStyle w:val="Hyperlink"/>
            <w:rFonts w:hint="cs"/>
            <w:noProof/>
            <w:rtl/>
          </w:rPr>
          <w:t>ی</w:t>
        </w:r>
        <w:r w:rsidR="0020033D" w:rsidRPr="006D3079">
          <w:rPr>
            <w:rStyle w:val="Hyperlink"/>
            <w:rFonts w:hint="eastAsia"/>
            <w:noProof/>
            <w:rtl/>
          </w:rPr>
          <w:t>لات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مطرح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شده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در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وجوب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مقدمه</w:t>
        </w:r>
        <w:r w:rsidR="0020033D">
          <w:rPr>
            <w:noProof/>
            <w:webHidden/>
            <w:rtl/>
          </w:rPr>
          <w:tab/>
        </w:r>
        <w:r w:rsidR="0020033D">
          <w:rPr>
            <w:rStyle w:val="Hyperlink"/>
            <w:noProof/>
            <w:rtl/>
          </w:rPr>
          <w:fldChar w:fldCharType="begin"/>
        </w:r>
        <w:r w:rsidR="0020033D">
          <w:rPr>
            <w:noProof/>
            <w:webHidden/>
            <w:rtl/>
          </w:rPr>
          <w:instrText xml:space="preserve"> </w:instrText>
        </w:r>
        <w:r w:rsidR="0020033D">
          <w:rPr>
            <w:noProof/>
            <w:webHidden/>
          </w:rPr>
          <w:instrText xml:space="preserve">PAGEREF </w:instrText>
        </w:r>
        <w:r w:rsidR="0020033D">
          <w:rPr>
            <w:noProof/>
            <w:webHidden/>
            <w:rtl/>
          </w:rPr>
          <w:instrText>_</w:instrText>
        </w:r>
        <w:r w:rsidR="0020033D">
          <w:rPr>
            <w:noProof/>
            <w:webHidden/>
          </w:rPr>
          <w:instrText>Toc</w:instrText>
        </w:r>
        <w:r w:rsidR="0020033D">
          <w:rPr>
            <w:noProof/>
            <w:webHidden/>
            <w:rtl/>
          </w:rPr>
          <w:instrText xml:space="preserve">34728340 </w:instrText>
        </w:r>
        <w:r w:rsidR="0020033D">
          <w:rPr>
            <w:noProof/>
            <w:webHidden/>
          </w:rPr>
          <w:instrText>\h</w:instrText>
        </w:r>
        <w:r w:rsidR="0020033D">
          <w:rPr>
            <w:noProof/>
            <w:webHidden/>
            <w:rtl/>
          </w:rPr>
          <w:instrText xml:space="preserve"> </w:instrText>
        </w:r>
        <w:r w:rsidR="0020033D">
          <w:rPr>
            <w:rStyle w:val="Hyperlink"/>
            <w:noProof/>
            <w:rtl/>
          </w:rPr>
        </w:r>
        <w:r w:rsidR="0020033D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 w:rsidR="0020033D">
          <w:rPr>
            <w:rStyle w:val="Hyperlink"/>
            <w:noProof/>
            <w:rtl/>
          </w:rPr>
          <w:fldChar w:fldCharType="end"/>
        </w:r>
      </w:hyperlink>
    </w:p>
    <w:p w:rsidR="0020033D" w:rsidRDefault="001B6ADC" w:rsidP="0020033D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34728341" w:history="1">
        <w:r w:rsidR="0020033D" w:rsidRPr="006D3079">
          <w:rPr>
            <w:rStyle w:val="Hyperlink"/>
            <w:rFonts w:hint="eastAsia"/>
            <w:noProof/>
            <w:rtl/>
          </w:rPr>
          <w:t>تفص</w:t>
        </w:r>
        <w:r w:rsidR="0020033D" w:rsidRPr="006D3079">
          <w:rPr>
            <w:rStyle w:val="Hyperlink"/>
            <w:rFonts w:hint="cs"/>
            <w:noProof/>
            <w:rtl/>
          </w:rPr>
          <w:t>ی</w:t>
        </w:r>
        <w:r w:rsidR="0020033D" w:rsidRPr="006D3079">
          <w:rPr>
            <w:rStyle w:val="Hyperlink"/>
            <w:rFonts w:hint="eastAsia"/>
            <w:noProof/>
            <w:rtl/>
          </w:rPr>
          <w:t>ل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اول</w:t>
        </w:r>
        <w:r w:rsidR="0020033D" w:rsidRPr="006D3079">
          <w:rPr>
            <w:rStyle w:val="Hyperlink"/>
            <w:noProof/>
            <w:rtl/>
          </w:rPr>
          <w:t xml:space="preserve">: </w:t>
        </w:r>
        <w:r w:rsidR="0020033D" w:rsidRPr="006D3079">
          <w:rPr>
            <w:rStyle w:val="Hyperlink"/>
            <w:rFonts w:hint="eastAsia"/>
            <w:noProof/>
            <w:rtl/>
          </w:rPr>
          <w:t>وجوب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مقدمه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سبب</w:t>
        </w:r>
        <w:r w:rsidR="0020033D" w:rsidRPr="006D3079">
          <w:rPr>
            <w:rStyle w:val="Hyperlink"/>
            <w:rFonts w:hint="cs"/>
            <w:noProof/>
            <w:rtl/>
          </w:rPr>
          <w:t>ی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و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عدم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وجوب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غ</w:t>
        </w:r>
        <w:r w:rsidR="0020033D" w:rsidRPr="006D3079">
          <w:rPr>
            <w:rStyle w:val="Hyperlink"/>
            <w:rFonts w:hint="cs"/>
            <w:noProof/>
            <w:rtl/>
          </w:rPr>
          <w:t>ی</w:t>
        </w:r>
        <w:r w:rsidR="0020033D" w:rsidRPr="006D3079">
          <w:rPr>
            <w:rStyle w:val="Hyperlink"/>
            <w:rFonts w:hint="eastAsia"/>
            <w:noProof/>
            <w:rtl/>
          </w:rPr>
          <w:t>ر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سبب</w:t>
        </w:r>
        <w:r w:rsidR="0020033D" w:rsidRPr="006D3079">
          <w:rPr>
            <w:rStyle w:val="Hyperlink"/>
            <w:rFonts w:hint="cs"/>
            <w:noProof/>
            <w:rtl/>
          </w:rPr>
          <w:t>ی</w:t>
        </w:r>
        <w:r w:rsidR="0020033D">
          <w:rPr>
            <w:noProof/>
            <w:webHidden/>
            <w:rtl/>
          </w:rPr>
          <w:tab/>
        </w:r>
        <w:r w:rsidR="0020033D">
          <w:rPr>
            <w:rStyle w:val="Hyperlink"/>
            <w:noProof/>
            <w:rtl/>
          </w:rPr>
          <w:fldChar w:fldCharType="begin"/>
        </w:r>
        <w:r w:rsidR="0020033D">
          <w:rPr>
            <w:noProof/>
            <w:webHidden/>
            <w:rtl/>
          </w:rPr>
          <w:instrText xml:space="preserve"> </w:instrText>
        </w:r>
        <w:r w:rsidR="0020033D">
          <w:rPr>
            <w:noProof/>
            <w:webHidden/>
          </w:rPr>
          <w:instrText xml:space="preserve">PAGEREF </w:instrText>
        </w:r>
        <w:r w:rsidR="0020033D">
          <w:rPr>
            <w:noProof/>
            <w:webHidden/>
            <w:rtl/>
          </w:rPr>
          <w:instrText>_</w:instrText>
        </w:r>
        <w:r w:rsidR="0020033D">
          <w:rPr>
            <w:noProof/>
            <w:webHidden/>
          </w:rPr>
          <w:instrText>Toc</w:instrText>
        </w:r>
        <w:r w:rsidR="0020033D">
          <w:rPr>
            <w:noProof/>
            <w:webHidden/>
            <w:rtl/>
          </w:rPr>
          <w:instrText xml:space="preserve">34728341 </w:instrText>
        </w:r>
        <w:r w:rsidR="0020033D">
          <w:rPr>
            <w:noProof/>
            <w:webHidden/>
          </w:rPr>
          <w:instrText>\h</w:instrText>
        </w:r>
        <w:r w:rsidR="0020033D">
          <w:rPr>
            <w:noProof/>
            <w:webHidden/>
            <w:rtl/>
          </w:rPr>
          <w:instrText xml:space="preserve"> </w:instrText>
        </w:r>
        <w:r w:rsidR="0020033D">
          <w:rPr>
            <w:rStyle w:val="Hyperlink"/>
            <w:noProof/>
            <w:rtl/>
          </w:rPr>
        </w:r>
        <w:r w:rsidR="0020033D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 w:rsidR="0020033D">
          <w:rPr>
            <w:rStyle w:val="Hyperlink"/>
            <w:noProof/>
            <w:rtl/>
          </w:rPr>
          <w:fldChar w:fldCharType="end"/>
        </w:r>
      </w:hyperlink>
    </w:p>
    <w:p w:rsidR="0020033D" w:rsidRDefault="001B6ADC" w:rsidP="0020033D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4728342" w:history="1">
        <w:r w:rsidR="0020033D" w:rsidRPr="006D3079">
          <w:rPr>
            <w:rStyle w:val="Hyperlink"/>
            <w:rFonts w:hint="eastAsia"/>
            <w:noProof/>
            <w:rtl/>
          </w:rPr>
          <w:t>اجوبه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مرحوم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آخوند</w:t>
        </w:r>
        <w:r w:rsidR="0020033D">
          <w:rPr>
            <w:noProof/>
            <w:webHidden/>
            <w:rtl/>
          </w:rPr>
          <w:tab/>
        </w:r>
        <w:r w:rsidR="0020033D">
          <w:rPr>
            <w:rStyle w:val="Hyperlink"/>
            <w:noProof/>
            <w:rtl/>
          </w:rPr>
          <w:fldChar w:fldCharType="begin"/>
        </w:r>
        <w:r w:rsidR="0020033D">
          <w:rPr>
            <w:noProof/>
            <w:webHidden/>
            <w:rtl/>
          </w:rPr>
          <w:instrText xml:space="preserve"> </w:instrText>
        </w:r>
        <w:r w:rsidR="0020033D">
          <w:rPr>
            <w:noProof/>
            <w:webHidden/>
          </w:rPr>
          <w:instrText xml:space="preserve">PAGEREF </w:instrText>
        </w:r>
        <w:r w:rsidR="0020033D">
          <w:rPr>
            <w:noProof/>
            <w:webHidden/>
            <w:rtl/>
          </w:rPr>
          <w:instrText>_</w:instrText>
        </w:r>
        <w:r w:rsidR="0020033D">
          <w:rPr>
            <w:noProof/>
            <w:webHidden/>
          </w:rPr>
          <w:instrText>Toc</w:instrText>
        </w:r>
        <w:r w:rsidR="0020033D">
          <w:rPr>
            <w:noProof/>
            <w:webHidden/>
            <w:rtl/>
          </w:rPr>
          <w:instrText xml:space="preserve">34728342 </w:instrText>
        </w:r>
        <w:r w:rsidR="0020033D">
          <w:rPr>
            <w:noProof/>
            <w:webHidden/>
          </w:rPr>
          <w:instrText>\h</w:instrText>
        </w:r>
        <w:r w:rsidR="0020033D">
          <w:rPr>
            <w:noProof/>
            <w:webHidden/>
            <w:rtl/>
          </w:rPr>
          <w:instrText xml:space="preserve"> </w:instrText>
        </w:r>
        <w:r w:rsidR="0020033D">
          <w:rPr>
            <w:rStyle w:val="Hyperlink"/>
            <w:noProof/>
            <w:rtl/>
          </w:rPr>
        </w:r>
        <w:r w:rsidR="0020033D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 w:rsidR="0020033D">
          <w:rPr>
            <w:rStyle w:val="Hyperlink"/>
            <w:noProof/>
            <w:rtl/>
          </w:rPr>
          <w:fldChar w:fldCharType="end"/>
        </w:r>
      </w:hyperlink>
    </w:p>
    <w:p w:rsidR="0020033D" w:rsidRDefault="001B6ADC" w:rsidP="0020033D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34728343" w:history="1">
        <w:r w:rsidR="0020033D" w:rsidRPr="006D3079">
          <w:rPr>
            <w:rStyle w:val="Hyperlink"/>
            <w:rFonts w:hint="eastAsia"/>
            <w:noProof/>
            <w:rtl/>
          </w:rPr>
          <w:t>تفص</w:t>
        </w:r>
        <w:r w:rsidR="0020033D" w:rsidRPr="006D3079">
          <w:rPr>
            <w:rStyle w:val="Hyperlink"/>
            <w:rFonts w:hint="cs"/>
            <w:noProof/>
            <w:rtl/>
          </w:rPr>
          <w:t>ی</w:t>
        </w:r>
        <w:r w:rsidR="0020033D" w:rsidRPr="006D3079">
          <w:rPr>
            <w:rStyle w:val="Hyperlink"/>
            <w:rFonts w:hint="eastAsia"/>
            <w:noProof/>
            <w:rtl/>
          </w:rPr>
          <w:t>ل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دوم</w:t>
        </w:r>
        <w:r w:rsidR="0020033D" w:rsidRPr="006D3079">
          <w:rPr>
            <w:rStyle w:val="Hyperlink"/>
            <w:noProof/>
            <w:rtl/>
          </w:rPr>
          <w:t xml:space="preserve">: </w:t>
        </w:r>
        <w:r w:rsidR="0020033D" w:rsidRPr="006D3079">
          <w:rPr>
            <w:rStyle w:val="Hyperlink"/>
            <w:rFonts w:hint="eastAsia"/>
            <w:noProof/>
            <w:rtl/>
          </w:rPr>
          <w:t>وجوب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مقدمه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شرع</w:t>
        </w:r>
        <w:r w:rsidR="0020033D" w:rsidRPr="006D3079">
          <w:rPr>
            <w:rStyle w:val="Hyperlink"/>
            <w:rFonts w:hint="cs"/>
            <w:noProof/>
            <w:rtl/>
          </w:rPr>
          <w:t>ی</w:t>
        </w:r>
        <w:r w:rsidR="0020033D" w:rsidRPr="006D3079">
          <w:rPr>
            <w:rStyle w:val="Hyperlink"/>
            <w:rFonts w:hint="eastAsia"/>
            <w:noProof/>
            <w:rtl/>
          </w:rPr>
          <w:t>ه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و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عدم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وجوب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مقدمه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غ</w:t>
        </w:r>
        <w:r w:rsidR="0020033D" w:rsidRPr="006D3079">
          <w:rPr>
            <w:rStyle w:val="Hyperlink"/>
            <w:rFonts w:hint="cs"/>
            <w:noProof/>
            <w:rtl/>
          </w:rPr>
          <w:t>ی</w:t>
        </w:r>
        <w:r w:rsidR="0020033D" w:rsidRPr="006D3079">
          <w:rPr>
            <w:rStyle w:val="Hyperlink"/>
            <w:rFonts w:hint="eastAsia"/>
            <w:noProof/>
            <w:rtl/>
          </w:rPr>
          <w:t>ر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شرع</w:t>
        </w:r>
        <w:r w:rsidR="0020033D" w:rsidRPr="006D3079">
          <w:rPr>
            <w:rStyle w:val="Hyperlink"/>
            <w:rFonts w:hint="cs"/>
            <w:noProof/>
            <w:rtl/>
          </w:rPr>
          <w:t>ی</w:t>
        </w:r>
        <w:r w:rsidR="0020033D" w:rsidRPr="006D3079">
          <w:rPr>
            <w:rStyle w:val="Hyperlink"/>
            <w:rFonts w:hint="eastAsia"/>
            <w:noProof/>
            <w:rtl/>
          </w:rPr>
          <w:t>ه</w:t>
        </w:r>
        <w:r w:rsidR="0020033D">
          <w:rPr>
            <w:noProof/>
            <w:webHidden/>
            <w:rtl/>
          </w:rPr>
          <w:tab/>
        </w:r>
        <w:r w:rsidR="0020033D">
          <w:rPr>
            <w:rStyle w:val="Hyperlink"/>
            <w:noProof/>
            <w:rtl/>
          </w:rPr>
          <w:fldChar w:fldCharType="begin"/>
        </w:r>
        <w:r w:rsidR="0020033D">
          <w:rPr>
            <w:noProof/>
            <w:webHidden/>
            <w:rtl/>
          </w:rPr>
          <w:instrText xml:space="preserve"> </w:instrText>
        </w:r>
        <w:r w:rsidR="0020033D">
          <w:rPr>
            <w:noProof/>
            <w:webHidden/>
          </w:rPr>
          <w:instrText xml:space="preserve">PAGEREF </w:instrText>
        </w:r>
        <w:r w:rsidR="0020033D">
          <w:rPr>
            <w:noProof/>
            <w:webHidden/>
            <w:rtl/>
          </w:rPr>
          <w:instrText>_</w:instrText>
        </w:r>
        <w:r w:rsidR="0020033D">
          <w:rPr>
            <w:noProof/>
            <w:webHidden/>
          </w:rPr>
          <w:instrText>Toc</w:instrText>
        </w:r>
        <w:r w:rsidR="0020033D">
          <w:rPr>
            <w:noProof/>
            <w:webHidden/>
            <w:rtl/>
          </w:rPr>
          <w:instrText xml:space="preserve">34728343 </w:instrText>
        </w:r>
        <w:r w:rsidR="0020033D">
          <w:rPr>
            <w:noProof/>
            <w:webHidden/>
          </w:rPr>
          <w:instrText>\h</w:instrText>
        </w:r>
        <w:r w:rsidR="0020033D">
          <w:rPr>
            <w:noProof/>
            <w:webHidden/>
            <w:rtl/>
          </w:rPr>
          <w:instrText xml:space="preserve"> </w:instrText>
        </w:r>
        <w:r w:rsidR="0020033D">
          <w:rPr>
            <w:rStyle w:val="Hyperlink"/>
            <w:noProof/>
            <w:rtl/>
          </w:rPr>
        </w:r>
        <w:r w:rsidR="0020033D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 w:rsidR="0020033D">
          <w:rPr>
            <w:rStyle w:val="Hyperlink"/>
            <w:noProof/>
            <w:rtl/>
          </w:rPr>
          <w:fldChar w:fldCharType="end"/>
        </w:r>
      </w:hyperlink>
    </w:p>
    <w:p w:rsidR="0020033D" w:rsidRDefault="001B6ADC" w:rsidP="0020033D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4728344" w:history="1">
        <w:r w:rsidR="0020033D" w:rsidRPr="006D3079">
          <w:rPr>
            <w:rStyle w:val="Hyperlink"/>
            <w:rFonts w:hint="eastAsia"/>
            <w:noProof/>
            <w:rtl/>
          </w:rPr>
          <w:t>جواب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اول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مرحوم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آخوند</w:t>
        </w:r>
        <w:r w:rsidR="0020033D" w:rsidRPr="006D3079">
          <w:rPr>
            <w:rStyle w:val="Hyperlink"/>
            <w:noProof/>
            <w:rtl/>
          </w:rPr>
          <w:t xml:space="preserve">: </w:t>
        </w:r>
        <w:r w:rsidR="0020033D" w:rsidRPr="006D3079">
          <w:rPr>
            <w:rStyle w:val="Hyperlink"/>
            <w:rFonts w:hint="eastAsia"/>
            <w:noProof/>
            <w:rtl/>
          </w:rPr>
          <w:t>رجوع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شرط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شرع</w:t>
        </w:r>
        <w:r w:rsidR="0020033D" w:rsidRPr="006D3079">
          <w:rPr>
            <w:rStyle w:val="Hyperlink"/>
            <w:rFonts w:hint="cs"/>
            <w:noProof/>
            <w:rtl/>
          </w:rPr>
          <w:t>ی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به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عقل</w:t>
        </w:r>
        <w:r w:rsidR="0020033D" w:rsidRPr="006D3079">
          <w:rPr>
            <w:rStyle w:val="Hyperlink"/>
            <w:rFonts w:hint="cs"/>
            <w:noProof/>
            <w:rtl/>
          </w:rPr>
          <w:t>ی</w:t>
        </w:r>
        <w:r w:rsidR="0020033D">
          <w:rPr>
            <w:noProof/>
            <w:webHidden/>
            <w:rtl/>
          </w:rPr>
          <w:tab/>
        </w:r>
        <w:r w:rsidR="0020033D">
          <w:rPr>
            <w:rStyle w:val="Hyperlink"/>
            <w:noProof/>
            <w:rtl/>
          </w:rPr>
          <w:fldChar w:fldCharType="begin"/>
        </w:r>
        <w:r w:rsidR="0020033D">
          <w:rPr>
            <w:noProof/>
            <w:webHidden/>
            <w:rtl/>
          </w:rPr>
          <w:instrText xml:space="preserve"> </w:instrText>
        </w:r>
        <w:r w:rsidR="0020033D">
          <w:rPr>
            <w:noProof/>
            <w:webHidden/>
          </w:rPr>
          <w:instrText xml:space="preserve">PAGEREF </w:instrText>
        </w:r>
        <w:r w:rsidR="0020033D">
          <w:rPr>
            <w:noProof/>
            <w:webHidden/>
            <w:rtl/>
          </w:rPr>
          <w:instrText>_</w:instrText>
        </w:r>
        <w:r w:rsidR="0020033D">
          <w:rPr>
            <w:noProof/>
            <w:webHidden/>
          </w:rPr>
          <w:instrText>Toc</w:instrText>
        </w:r>
        <w:r w:rsidR="0020033D">
          <w:rPr>
            <w:noProof/>
            <w:webHidden/>
            <w:rtl/>
          </w:rPr>
          <w:instrText xml:space="preserve">34728344 </w:instrText>
        </w:r>
        <w:r w:rsidR="0020033D">
          <w:rPr>
            <w:noProof/>
            <w:webHidden/>
          </w:rPr>
          <w:instrText>\h</w:instrText>
        </w:r>
        <w:r w:rsidR="0020033D">
          <w:rPr>
            <w:noProof/>
            <w:webHidden/>
            <w:rtl/>
          </w:rPr>
          <w:instrText xml:space="preserve"> </w:instrText>
        </w:r>
        <w:r w:rsidR="0020033D">
          <w:rPr>
            <w:rStyle w:val="Hyperlink"/>
            <w:noProof/>
            <w:rtl/>
          </w:rPr>
        </w:r>
        <w:r w:rsidR="0020033D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 w:rsidR="0020033D">
          <w:rPr>
            <w:rStyle w:val="Hyperlink"/>
            <w:noProof/>
            <w:rtl/>
          </w:rPr>
          <w:fldChar w:fldCharType="end"/>
        </w:r>
      </w:hyperlink>
    </w:p>
    <w:p w:rsidR="0020033D" w:rsidRDefault="001B6ADC" w:rsidP="0020033D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4728345" w:history="1">
        <w:r w:rsidR="0020033D" w:rsidRPr="006D3079">
          <w:rPr>
            <w:rStyle w:val="Hyperlink"/>
            <w:rFonts w:hint="eastAsia"/>
            <w:noProof/>
            <w:rtl/>
          </w:rPr>
          <w:t>اشکال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استاد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به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جواب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اول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مرحوم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آخوند</w:t>
        </w:r>
        <w:r w:rsidR="0020033D">
          <w:rPr>
            <w:noProof/>
            <w:webHidden/>
            <w:rtl/>
          </w:rPr>
          <w:tab/>
        </w:r>
        <w:r w:rsidR="0020033D">
          <w:rPr>
            <w:rStyle w:val="Hyperlink"/>
            <w:noProof/>
            <w:rtl/>
          </w:rPr>
          <w:fldChar w:fldCharType="begin"/>
        </w:r>
        <w:r w:rsidR="0020033D">
          <w:rPr>
            <w:noProof/>
            <w:webHidden/>
            <w:rtl/>
          </w:rPr>
          <w:instrText xml:space="preserve"> </w:instrText>
        </w:r>
        <w:r w:rsidR="0020033D">
          <w:rPr>
            <w:noProof/>
            <w:webHidden/>
          </w:rPr>
          <w:instrText xml:space="preserve">PAGEREF </w:instrText>
        </w:r>
        <w:r w:rsidR="0020033D">
          <w:rPr>
            <w:noProof/>
            <w:webHidden/>
            <w:rtl/>
          </w:rPr>
          <w:instrText>_</w:instrText>
        </w:r>
        <w:r w:rsidR="0020033D">
          <w:rPr>
            <w:noProof/>
            <w:webHidden/>
          </w:rPr>
          <w:instrText>Toc</w:instrText>
        </w:r>
        <w:r w:rsidR="0020033D">
          <w:rPr>
            <w:noProof/>
            <w:webHidden/>
            <w:rtl/>
          </w:rPr>
          <w:instrText xml:space="preserve">34728345 </w:instrText>
        </w:r>
        <w:r w:rsidR="0020033D">
          <w:rPr>
            <w:noProof/>
            <w:webHidden/>
          </w:rPr>
          <w:instrText>\h</w:instrText>
        </w:r>
        <w:r w:rsidR="0020033D">
          <w:rPr>
            <w:noProof/>
            <w:webHidden/>
            <w:rtl/>
          </w:rPr>
          <w:instrText xml:space="preserve"> </w:instrText>
        </w:r>
        <w:r w:rsidR="0020033D">
          <w:rPr>
            <w:rStyle w:val="Hyperlink"/>
            <w:noProof/>
            <w:rtl/>
          </w:rPr>
        </w:r>
        <w:r w:rsidR="0020033D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 w:rsidR="0020033D">
          <w:rPr>
            <w:rStyle w:val="Hyperlink"/>
            <w:noProof/>
            <w:rtl/>
          </w:rPr>
          <w:fldChar w:fldCharType="end"/>
        </w:r>
      </w:hyperlink>
    </w:p>
    <w:p w:rsidR="0020033D" w:rsidRDefault="001B6ADC" w:rsidP="0020033D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4728346" w:history="1">
        <w:r w:rsidR="0020033D" w:rsidRPr="006D3079">
          <w:rPr>
            <w:rStyle w:val="Hyperlink"/>
            <w:rFonts w:hint="eastAsia"/>
            <w:noProof/>
            <w:rtl/>
          </w:rPr>
          <w:t>جواب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دوم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مرحوم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آخوند</w:t>
        </w:r>
        <w:r w:rsidR="0020033D" w:rsidRPr="006D3079">
          <w:rPr>
            <w:rStyle w:val="Hyperlink"/>
            <w:noProof/>
            <w:rtl/>
          </w:rPr>
          <w:t xml:space="preserve">: </w:t>
        </w:r>
        <w:r w:rsidR="0020033D" w:rsidRPr="006D3079">
          <w:rPr>
            <w:rStyle w:val="Hyperlink"/>
            <w:rFonts w:hint="eastAsia"/>
            <w:noProof/>
            <w:rtl/>
          </w:rPr>
          <w:t>استلزام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دور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از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وجوب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شرع</w:t>
        </w:r>
        <w:r w:rsidR="0020033D" w:rsidRPr="006D3079">
          <w:rPr>
            <w:rStyle w:val="Hyperlink"/>
            <w:rFonts w:hint="cs"/>
            <w:noProof/>
            <w:rtl/>
          </w:rPr>
          <w:t>ی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مقدمه</w:t>
        </w:r>
        <w:r w:rsidR="0020033D">
          <w:rPr>
            <w:noProof/>
            <w:webHidden/>
            <w:rtl/>
          </w:rPr>
          <w:tab/>
        </w:r>
        <w:r w:rsidR="0020033D">
          <w:rPr>
            <w:rStyle w:val="Hyperlink"/>
            <w:noProof/>
            <w:rtl/>
          </w:rPr>
          <w:fldChar w:fldCharType="begin"/>
        </w:r>
        <w:r w:rsidR="0020033D">
          <w:rPr>
            <w:noProof/>
            <w:webHidden/>
            <w:rtl/>
          </w:rPr>
          <w:instrText xml:space="preserve"> </w:instrText>
        </w:r>
        <w:r w:rsidR="0020033D">
          <w:rPr>
            <w:noProof/>
            <w:webHidden/>
          </w:rPr>
          <w:instrText xml:space="preserve">PAGEREF </w:instrText>
        </w:r>
        <w:r w:rsidR="0020033D">
          <w:rPr>
            <w:noProof/>
            <w:webHidden/>
            <w:rtl/>
          </w:rPr>
          <w:instrText>_</w:instrText>
        </w:r>
        <w:r w:rsidR="0020033D">
          <w:rPr>
            <w:noProof/>
            <w:webHidden/>
          </w:rPr>
          <w:instrText>Toc</w:instrText>
        </w:r>
        <w:r w:rsidR="0020033D">
          <w:rPr>
            <w:noProof/>
            <w:webHidden/>
            <w:rtl/>
          </w:rPr>
          <w:instrText xml:space="preserve">34728346 </w:instrText>
        </w:r>
        <w:r w:rsidR="0020033D">
          <w:rPr>
            <w:noProof/>
            <w:webHidden/>
          </w:rPr>
          <w:instrText>\h</w:instrText>
        </w:r>
        <w:r w:rsidR="0020033D">
          <w:rPr>
            <w:noProof/>
            <w:webHidden/>
            <w:rtl/>
          </w:rPr>
          <w:instrText xml:space="preserve"> </w:instrText>
        </w:r>
        <w:r w:rsidR="0020033D">
          <w:rPr>
            <w:rStyle w:val="Hyperlink"/>
            <w:noProof/>
            <w:rtl/>
          </w:rPr>
        </w:r>
        <w:r w:rsidR="0020033D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 w:rsidR="0020033D">
          <w:rPr>
            <w:rStyle w:val="Hyperlink"/>
            <w:noProof/>
            <w:rtl/>
          </w:rPr>
          <w:fldChar w:fldCharType="end"/>
        </w:r>
      </w:hyperlink>
    </w:p>
    <w:p w:rsidR="0020033D" w:rsidRDefault="001B6ADC" w:rsidP="0020033D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4728347" w:history="1">
        <w:r w:rsidR="0020033D" w:rsidRPr="006D3079">
          <w:rPr>
            <w:rStyle w:val="Hyperlink"/>
            <w:rFonts w:hint="eastAsia"/>
            <w:noProof/>
            <w:rtl/>
          </w:rPr>
          <w:t>اشکال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استاد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به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جواب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دوم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مرحوم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آخوند</w:t>
        </w:r>
        <w:r w:rsidR="0020033D">
          <w:rPr>
            <w:noProof/>
            <w:webHidden/>
            <w:rtl/>
          </w:rPr>
          <w:tab/>
        </w:r>
        <w:r w:rsidR="0020033D">
          <w:rPr>
            <w:rStyle w:val="Hyperlink"/>
            <w:noProof/>
            <w:rtl/>
          </w:rPr>
          <w:fldChar w:fldCharType="begin"/>
        </w:r>
        <w:r w:rsidR="0020033D">
          <w:rPr>
            <w:noProof/>
            <w:webHidden/>
            <w:rtl/>
          </w:rPr>
          <w:instrText xml:space="preserve"> </w:instrText>
        </w:r>
        <w:r w:rsidR="0020033D">
          <w:rPr>
            <w:noProof/>
            <w:webHidden/>
          </w:rPr>
          <w:instrText xml:space="preserve">PAGEREF </w:instrText>
        </w:r>
        <w:r w:rsidR="0020033D">
          <w:rPr>
            <w:noProof/>
            <w:webHidden/>
            <w:rtl/>
          </w:rPr>
          <w:instrText>_</w:instrText>
        </w:r>
        <w:r w:rsidR="0020033D">
          <w:rPr>
            <w:noProof/>
            <w:webHidden/>
          </w:rPr>
          <w:instrText>Toc</w:instrText>
        </w:r>
        <w:r w:rsidR="0020033D">
          <w:rPr>
            <w:noProof/>
            <w:webHidden/>
            <w:rtl/>
          </w:rPr>
          <w:instrText xml:space="preserve">34728347 </w:instrText>
        </w:r>
        <w:r w:rsidR="0020033D">
          <w:rPr>
            <w:noProof/>
            <w:webHidden/>
          </w:rPr>
          <w:instrText>\h</w:instrText>
        </w:r>
        <w:r w:rsidR="0020033D">
          <w:rPr>
            <w:noProof/>
            <w:webHidden/>
            <w:rtl/>
          </w:rPr>
          <w:instrText xml:space="preserve"> </w:instrText>
        </w:r>
        <w:r w:rsidR="0020033D">
          <w:rPr>
            <w:rStyle w:val="Hyperlink"/>
            <w:noProof/>
            <w:rtl/>
          </w:rPr>
        </w:r>
        <w:r w:rsidR="0020033D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 w:rsidR="0020033D">
          <w:rPr>
            <w:rStyle w:val="Hyperlink"/>
            <w:noProof/>
            <w:rtl/>
          </w:rPr>
          <w:fldChar w:fldCharType="end"/>
        </w:r>
      </w:hyperlink>
    </w:p>
    <w:p w:rsidR="0020033D" w:rsidRDefault="001B6ADC" w:rsidP="0020033D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34728348" w:history="1">
        <w:r w:rsidR="0020033D" w:rsidRPr="006D3079">
          <w:rPr>
            <w:rStyle w:val="Hyperlink"/>
            <w:rFonts w:hint="eastAsia"/>
            <w:noProof/>
            <w:rtl/>
          </w:rPr>
          <w:t>مقدمه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مستحب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و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مکروه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و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حرام</w:t>
        </w:r>
        <w:r w:rsidR="0020033D">
          <w:rPr>
            <w:noProof/>
            <w:webHidden/>
            <w:rtl/>
          </w:rPr>
          <w:tab/>
        </w:r>
        <w:r w:rsidR="0020033D">
          <w:rPr>
            <w:rStyle w:val="Hyperlink"/>
            <w:noProof/>
            <w:rtl/>
          </w:rPr>
          <w:fldChar w:fldCharType="begin"/>
        </w:r>
        <w:r w:rsidR="0020033D">
          <w:rPr>
            <w:noProof/>
            <w:webHidden/>
            <w:rtl/>
          </w:rPr>
          <w:instrText xml:space="preserve"> </w:instrText>
        </w:r>
        <w:r w:rsidR="0020033D">
          <w:rPr>
            <w:noProof/>
            <w:webHidden/>
          </w:rPr>
          <w:instrText xml:space="preserve">PAGEREF </w:instrText>
        </w:r>
        <w:r w:rsidR="0020033D">
          <w:rPr>
            <w:noProof/>
            <w:webHidden/>
            <w:rtl/>
          </w:rPr>
          <w:instrText>_</w:instrText>
        </w:r>
        <w:r w:rsidR="0020033D">
          <w:rPr>
            <w:noProof/>
            <w:webHidden/>
          </w:rPr>
          <w:instrText>Toc</w:instrText>
        </w:r>
        <w:r w:rsidR="0020033D">
          <w:rPr>
            <w:noProof/>
            <w:webHidden/>
            <w:rtl/>
          </w:rPr>
          <w:instrText xml:space="preserve">34728348 </w:instrText>
        </w:r>
        <w:r w:rsidR="0020033D">
          <w:rPr>
            <w:noProof/>
            <w:webHidden/>
          </w:rPr>
          <w:instrText>\h</w:instrText>
        </w:r>
        <w:r w:rsidR="0020033D">
          <w:rPr>
            <w:noProof/>
            <w:webHidden/>
            <w:rtl/>
          </w:rPr>
          <w:instrText xml:space="preserve"> </w:instrText>
        </w:r>
        <w:r w:rsidR="0020033D">
          <w:rPr>
            <w:rStyle w:val="Hyperlink"/>
            <w:noProof/>
            <w:rtl/>
          </w:rPr>
        </w:r>
        <w:r w:rsidR="0020033D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 w:rsidR="0020033D">
          <w:rPr>
            <w:rStyle w:val="Hyperlink"/>
            <w:noProof/>
            <w:rtl/>
          </w:rPr>
          <w:fldChar w:fldCharType="end"/>
        </w:r>
      </w:hyperlink>
    </w:p>
    <w:p w:rsidR="0020033D" w:rsidRDefault="001B6ADC" w:rsidP="0020033D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4728349" w:history="1">
        <w:r w:rsidR="0020033D" w:rsidRPr="006D3079">
          <w:rPr>
            <w:rStyle w:val="Hyperlink"/>
            <w:rFonts w:hint="eastAsia"/>
            <w:noProof/>
            <w:rtl/>
          </w:rPr>
          <w:t>مقدمه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مستحب</w:t>
        </w:r>
        <w:r w:rsidR="0020033D">
          <w:rPr>
            <w:noProof/>
            <w:webHidden/>
            <w:rtl/>
          </w:rPr>
          <w:tab/>
        </w:r>
        <w:r w:rsidR="0020033D">
          <w:rPr>
            <w:rStyle w:val="Hyperlink"/>
            <w:noProof/>
            <w:rtl/>
          </w:rPr>
          <w:fldChar w:fldCharType="begin"/>
        </w:r>
        <w:r w:rsidR="0020033D">
          <w:rPr>
            <w:noProof/>
            <w:webHidden/>
            <w:rtl/>
          </w:rPr>
          <w:instrText xml:space="preserve"> </w:instrText>
        </w:r>
        <w:r w:rsidR="0020033D">
          <w:rPr>
            <w:noProof/>
            <w:webHidden/>
          </w:rPr>
          <w:instrText xml:space="preserve">PAGEREF </w:instrText>
        </w:r>
        <w:r w:rsidR="0020033D">
          <w:rPr>
            <w:noProof/>
            <w:webHidden/>
            <w:rtl/>
          </w:rPr>
          <w:instrText>_</w:instrText>
        </w:r>
        <w:r w:rsidR="0020033D">
          <w:rPr>
            <w:noProof/>
            <w:webHidden/>
          </w:rPr>
          <w:instrText>Toc</w:instrText>
        </w:r>
        <w:r w:rsidR="0020033D">
          <w:rPr>
            <w:noProof/>
            <w:webHidden/>
            <w:rtl/>
          </w:rPr>
          <w:instrText xml:space="preserve">34728349 </w:instrText>
        </w:r>
        <w:r w:rsidR="0020033D">
          <w:rPr>
            <w:noProof/>
            <w:webHidden/>
          </w:rPr>
          <w:instrText>\h</w:instrText>
        </w:r>
        <w:r w:rsidR="0020033D">
          <w:rPr>
            <w:noProof/>
            <w:webHidden/>
            <w:rtl/>
          </w:rPr>
          <w:instrText xml:space="preserve"> </w:instrText>
        </w:r>
        <w:r w:rsidR="0020033D">
          <w:rPr>
            <w:rStyle w:val="Hyperlink"/>
            <w:noProof/>
            <w:rtl/>
          </w:rPr>
        </w:r>
        <w:r w:rsidR="0020033D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 w:rsidR="0020033D">
          <w:rPr>
            <w:rStyle w:val="Hyperlink"/>
            <w:noProof/>
            <w:rtl/>
          </w:rPr>
          <w:fldChar w:fldCharType="end"/>
        </w:r>
      </w:hyperlink>
    </w:p>
    <w:p w:rsidR="0020033D" w:rsidRDefault="001B6ADC" w:rsidP="0020033D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4728350" w:history="1">
        <w:r w:rsidR="0020033D" w:rsidRPr="006D3079">
          <w:rPr>
            <w:rStyle w:val="Hyperlink"/>
            <w:rFonts w:hint="eastAsia"/>
            <w:noProof/>
            <w:rtl/>
          </w:rPr>
          <w:t>مقدمه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حرام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و</w:t>
        </w:r>
        <w:r w:rsidR="0020033D" w:rsidRPr="006D3079">
          <w:rPr>
            <w:rStyle w:val="Hyperlink"/>
            <w:noProof/>
            <w:rtl/>
          </w:rPr>
          <w:t xml:space="preserve"> </w:t>
        </w:r>
        <w:r w:rsidR="0020033D" w:rsidRPr="006D3079">
          <w:rPr>
            <w:rStyle w:val="Hyperlink"/>
            <w:rFonts w:hint="eastAsia"/>
            <w:noProof/>
            <w:rtl/>
          </w:rPr>
          <w:t>مکروه</w:t>
        </w:r>
        <w:r w:rsidR="0020033D">
          <w:rPr>
            <w:noProof/>
            <w:webHidden/>
            <w:rtl/>
          </w:rPr>
          <w:tab/>
        </w:r>
        <w:r w:rsidR="0020033D">
          <w:rPr>
            <w:rStyle w:val="Hyperlink"/>
            <w:noProof/>
            <w:rtl/>
          </w:rPr>
          <w:fldChar w:fldCharType="begin"/>
        </w:r>
        <w:r w:rsidR="0020033D">
          <w:rPr>
            <w:noProof/>
            <w:webHidden/>
            <w:rtl/>
          </w:rPr>
          <w:instrText xml:space="preserve"> </w:instrText>
        </w:r>
        <w:r w:rsidR="0020033D">
          <w:rPr>
            <w:noProof/>
            <w:webHidden/>
          </w:rPr>
          <w:instrText xml:space="preserve">PAGEREF </w:instrText>
        </w:r>
        <w:r w:rsidR="0020033D">
          <w:rPr>
            <w:noProof/>
            <w:webHidden/>
            <w:rtl/>
          </w:rPr>
          <w:instrText>_</w:instrText>
        </w:r>
        <w:r w:rsidR="0020033D">
          <w:rPr>
            <w:noProof/>
            <w:webHidden/>
          </w:rPr>
          <w:instrText>Toc</w:instrText>
        </w:r>
        <w:r w:rsidR="0020033D">
          <w:rPr>
            <w:noProof/>
            <w:webHidden/>
            <w:rtl/>
          </w:rPr>
          <w:instrText xml:space="preserve">34728350 </w:instrText>
        </w:r>
        <w:r w:rsidR="0020033D">
          <w:rPr>
            <w:noProof/>
            <w:webHidden/>
          </w:rPr>
          <w:instrText>\h</w:instrText>
        </w:r>
        <w:r w:rsidR="0020033D">
          <w:rPr>
            <w:noProof/>
            <w:webHidden/>
            <w:rtl/>
          </w:rPr>
          <w:instrText xml:space="preserve"> </w:instrText>
        </w:r>
        <w:r w:rsidR="0020033D">
          <w:rPr>
            <w:rStyle w:val="Hyperlink"/>
            <w:noProof/>
            <w:rtl/>
          </w:rPr>
        </w:r>
        <w:r w:rsidR="0020033D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 w:rsidR="0020033D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20033D" w:rsidP="00017237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017237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C3060A">
        <w:rPr>
          <w:rFonts w:hint="cs"/>
          <w:rtl/>
        </w:rPr>
        <w:t>بررسی</w:t>
      </w:r>
      <w:r w:rsidR="00C3060A">
        <w:rPr>
          <w:rtl/>
        </w:rPr>
        <w:t xml:space="preserve"> </w:t>
      </w:r>
      <w:r w:rsidR="00C3060A">
        <w:rPr>
          <w:rFonts w:hint="cs"/>
          <w:rtl/>
        </w:rPr>
        <w:t>اقوال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C3060A">
        <w:rPr>
          <w:rFonts w:hint="cs"/>
          <w:rtl/>
        </w:rPr>
        <w:t>بررسی</w:t>
      </w:r>
      <w:r w:rsidR="00C3060A">
        <w:rPr>
          <w:rtl/>
        </w:rPr>
        <w:t xml:space="preserve"> </w:t>
      </w:r>
      <w:r w:rsidR="00C3060A">
        <w:rPr>
          <w:rFonts w:hint="cs"/>
          <w:rtl/>
        </w:rPr>
        <w:t>مقدمات</w:t>
      </w:r>
      <w:r w:rsidR="00C3060A">
        <w:rPr>
          <w:rtl/>
        </w:rPr>
        <w:t xml:space="preserve"> </w:t>
      </w:r>
      <w:r w:rsidR="00C3060A">
        <w:rPr>
          <w:rFonts w:hint="cs"/>
          <w:rtl/>
        </w:rPr>
        <w:t>مستحب</w:t>
      </w:r>
      <w:r w:rsidR="00C3060A">
        <w:rPr>
          <w:rtl/>
        </w:rPr>
        <w:t xml:space="preserve"> </w:t>
      </w:r>
      <w:r w:rsidR="00C3060A">
        <w:rPr>
          <w:rFonts w:hint="cs"/>
          <w:rtl/>
        </w:rPr>
        <w:t>و</w:t>
      </w:r>
      <w:r w:rsidR="00C3060A">
        <w:rPr>
          <w:rtl/>
        </w:rPr>
        <w:t xml:space="preserve"> </w:t>
      </w:r>
      <w:r w:rsidR="00C3060A">
        <w:rPr>
          <w:rFonts w:hint="cs"/>
          <w:rtl/>
        </w:rPr>
        <w:t>مکروه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C3060A">
        <w:rPr>
          <w:rFonts w:hint="cs"/>
          <w:rtl/>
        </w:rPr>
        <w:t>مقدمه</w:t>
      </w:r>
      <w:r w:rsidR="00C3060A">
        <w:rPr>
          <w:rtl/>
        </w:rPr>
        <w:t xml:space="preserve"> </w:t>
      </w:r>
      <w:r w:rsidR="00C3060A">
        <w:rPr>
          <w:rFonts w:hint="cs"/>
          <w:rtl/>
        </w:rPr>
        <w:t>واجب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017237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017237" w:rsidP="00017237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بحث در مورد مقدمه واجب تمام شد. مختار استاد عبارت است از: </w:t>
      </w:r>
      <w:r w:rsidRPr="00017237">
        <w:rPr>
          <w:rFonts w:hint="cs"/>
          <w:rtl/>
        </w:rPr>
        <w:t>امر به ذی المقدمه عرفا</w:t>
      </w:r>
      <w:r w:rsidR="00EA72BD">
        <w:rPr>
          <w:rFonts w:hint="cs"/>
          <w:rtl/>
        </w:rPr>
        <w:t>،</w:t>
      </w:r>
      <w:r w:rsidRPr="00017237">
        <w:rPr>
          <w:rFonts w:hint="cs"/>
          <w:rtl/>
        </w:rPr>
        <w:t xml:space="preserve"> امر به مقدمه است. فهم عرفی علمای سابق نیز این گونه بوده است که امر به ذی المقدمه عرفا امر به مقدمه است. نکته این استدلال نیز دو مطلب است: یکی این است که خیلی اوقات امر مستقل به مقدمات تعلق گرفته است و دیگر این است که نکته تعلق امر به مقدمه، مستتبع بودن امر به ذی المقدمه نسبت به امر به مقدمه است.</w:t>
      </w:r>
      <w:r w:rsidRPr="00017237">
        <w:rPr>
          <w:rtl/>
        </w:rPr>
        <w:t xml:space="preserve"> </w:t>
      </w:r>
    </w:p>
    <w:p w:rsidR="00247D2F" w:rsidRPr="003A6148" w:rsidRDefault="00247D2F" w:rsidP="00017237">
      <w:pPr>
        <w:pBdr>
          <w:bottom w:val="double" w:sz="6" w:space="1" w:color="auto"/>
        </w:pBdr>
        <w:jc w:val="both"/>
      </w:pPr>
    </w:p>
    <w:p w:rsidR="00017237" w:rsidRDefault="00017237" w:rsidP="00EA72BD">
      <w:pPr>
        <w:pStyle w:val="Heading1"/>
      </w:pPr>
      <w:bookmarkStart w:id="3" w:name="_Toc34728327"/>
      <w:bookmarkStart w:id="4" w:name="_Toc34728339"/>
      <w:r>
        <w:rPr>
          <w:rFonts w:hint="cs"/>
          <w:rtl/>
        </w:rPr>
        <w:lastRenderedPageBreak/>
        <w:t>مقدمه واجب</w:t>
      </w:r>
      <w:bookmarkEnd w:id="3"/>
      <w:bookmarkEnd w:id="4"/>
    </w:p>
    <w:p w:rsidR="003E6650" w:rsidRDefault="00EA72BD" w:rsidP="00EA72BD">
      <w:pPr>
        <w:pStyle w:val="Heading2"/>
        <w:rPr>
          <w:rtl/>
        </w:rPr>
      </w:pPr>
      <w:bookmarkStart w:id="5" w:name="_Toc34728328"/>
      <w:bookmarkStart w:id="6" w:name="_Toc34728340"/>
      <w:r>
        <w:rPr>
          <w:rFonts w:hint="cs"/>
          <w:rtl/>
        </w:rPr>
        <w:t>تفصیلات مطرح شده در وجوب مقدمه</w:t>
      </w:r>
      <w:bookmarkEnd w:id="5"/>
      <w:bookmarkEnd w:id="6"/>
    </w:p>
    <w:p w:rsidR="00017237" w:rsidRDefault="00EA72BD" w:rsidP="00EA72BD">
      <w:pPr>
        <w:pStyle w:val="Heading3"/>
        <w:rPr>
          <w:rtl/>
        </w:rPr>
      </w:pPr>
      <w:bookmarkStart w:id="7" w:name="_Toc34728329"/>
      <w:bookmarkStart w:id="8" w:name="_Toc34728341"/>
      <w:r>
        <w:rPr>
          <w:rFonts w:hint="cs"/>
          <w:rtl/>
        </w:rPr>
        <w:t>تفصیل اول: وجوب مقدمه سببی و عدم وجوب غیر سببی</w:t>
      </w:r>
      <w:bookmarkEnd w:id="7"/>
      <w:bookmarkEnd w:id="8"/>
    </w:p>
    <w:p w:rsidR="00017237" w:rsidRDefault="00017237" w:rsidP="00017237">
      <w:pPr>
        <w:jc w:val="both"/>
        <w:rPr>
          <w:rtl/>
        </w:rPr>
      </w:pPr>
      <w:r>
        <w:rPr>
          <w:rFonts w:hint="cs"/>
          <w:rtl/>
        </w:rPr>
        <w:t>بحث در بعضی از تفصیلاتی است که مرحوم آخوند</w:t>
      </w:r>
      <w:r w:rsidR="0020033D"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در خاتمه بحث</w:t>
      </w:r>
      <w:r w:rsidR="00EA72BD">
        <w:rPr>
          <w:rFonts w:hint="cs"/>
          <w:rtl/>
        </w:rPr>
        <w:t xml:space="preserve"> مقدمه واجب متعرض شده است. عمده آن تفصیلات،</w:t>
      </w:r>
      <w:r>
        <w:rPr>
          <w:rFonts w:hint="cs"/>
          <w:rtl/>
        </w:rPr>
        <w:t xml:space="preserve"> دو تفصیل است. تفصیل اول بین مقدمه سببی و مقدمه غیر سببی است. مقدمه سببی به مقدمه ای گفته می</w:t>
      </w:r>
      <w:r w:rsidR="00EA72BD">
        <w:rPr>
          <w:rtl/>
        </w:rPr>
        <w:softHyphen/>
      </w:r>
      <w:r w:rsidR="00EA72BD">
        <w:rPr>
          <w:rFonts w:hint="cs"/>
          <w:rtl/>
        </w:rPr>
        <w:t xml:space="preserve">شود که </w:t>
      </w:r>
      <w:r>
        <w:rPr>
          <w:rFonts w:hint="cs"/>
          <w:rtl/>
        </w:rPr>
        <w:t>ذی المقدمه</w:t>
      </w:r>
      <w:r w:rsidR="00EA72BD">
        <w:rPr>
          <w:rFonts w:hint="cs"/>
          <w:rtl/>
        </w:rPr>
        <w:t xml:space="preserve"> بر آن</w:t>
      </w:r>
      <w:r>
        <w:rPr>
          <w:rFonts w:hint="cs"/>
          <w:rtl/>
        </w:rPr>
        <w:t xml:space="preserve"> مترتب می</w:t>
      </w:r>
      <w:r>
        <w:rPr>
          <w:rtl/>
        </w:rPr>
        <w:softHyphen/>
      </w:r>
      <w:r w:rsidR="00EA72BD">
        <w:rPr>
          <w:rFonts w:hint="cs"/>
          <w:rtl/>
        </w:rPr>
        <w:t>شود و</w:t>
      </w:r>
      <w:r>
        <w:rPr>
          <w:rFonts w:hint="cs"/>
          <w:rtl/>
        </w:rPr>
        <w:t xml:space="preserve"> بین مقدمه سببی و ذی المقدمه تخلل اراده نیست</w:t>
      </w:r>
      <w:r w:rsidR="002C2355">
        <w:rPr>
          <w:rFonts w:hint="cs"/>
          <w:rtl/>
        </w:rPr>
        <w:t xml:space="preserve">. مقدمه غیر سببی مقدماتی است که </w:t>
      </w:r>
      <w:r w:rsidR="00EA72BD">
        <w:rPr>
          <w:rFonts w:hint="cs"/>
          <w:rtl/>
        </w:rPr>
        <w:t xml:space="preserve">مقدمه </w:t>
      </w:r>
      <w:r w:rsidR="002C2355">
        <w:rPr>
          <w:rFonts w:hint="cs"/>
          <w:rtl/>
        </w:rPr>
        <w:t>از جمله معدات هستند و</w:t>
      </w:r>
      <w:r w:rsidR="00EA72BD">
        <w:rPr>
          <w:rFonts w:hint="cs"/>
          <w:rtl/>
        </w:rPr>
        <w:t xml:space="preserve"> ذی المقدمه بر آنها </w:t>
      </w:r>
      <w:r w:rsidR="002C2355">
        <w:rPr>
          <w:rFonts w:hint="cs"/>
          <w:rtl/>
        </w:rPr>
        <w:t>مترتب نمی</w:t>
      </w:r>
      <w:r w:rsidR="002C2355">
        <w:rPr>
          <w:rtl/>
        </w:rPr>
        <w:softHyphen/>
      </w:r>
      <w:r w:rsidR="002C2355">
        <w:rPr>
          <w:rFonts w:hint="cs"/>
          <w:rtl/>
        </w:rPr>
        <w:t>شود و لا اقل اراده مکلف</w:t>
      </w:r>
      <w:r w:rsidR="00EA72BD">
        <w:rPr>
          <w:rFonts w:hint="cs"/>
          <w:rtl/>
        </w:rPr>
        <w:t xml:space="preserve"> بین مقدمه و ذی المقدمه</w:t>
      </w:r>
      <w:r w:rsidR="002C2355">
        <w:rPr>
          <w:rFonts w:hint="cs"/>
          <w:rtl/>
        </w:rPr>
        <w:t xml:space="preserve"> تخلل پیدا می</w:t>
      </w:r>
      <w:r w:rsidR="002C2355">
        <w:rPr>
          <w:rtl/>
        </w:rPr>
        <w:softHyphen/>
      </w:r>
      <w:r w:rsidR="002C2355">
        <w:rPr>
          <w:rFonts w:hint="cs"/>
          <w:rtl/>
        </w:rPr>
        <w:t xml:space="preserve">کند. </w:t>
      </w:r>
    </w:p>
    <w:p w:rsidR="002C2355" w:rsidRDefault="00EA72BD" w:rsidP="00EA72BD">
      <w:pPr>
        <w:jc w:val="both"/>
        <w:rPr>
          <w:rtl/>
        </w:rPr>
      </w:pPr>
      <w:r>
        <w:rPr>
          <w:rFonts w:hint="cs"/>
          <w:rtl/>
        </w:rPr>
        <w:t xml:space="preserve">گفته شده است: </w:t>
      </w:r>
      <w:r w:rsidR="002C2355">
        <w:rPr>
          <w:rFonts w:hint="cs"/>
          <w:rtl/>
        </w:rPr>
        <w:t>مقدمات سببی وجوب دارند و مقدمات غیر سببی وجوب ندارند. وجه آن این است که</w:t>
      </w:r>
      <w:r>
        <w:rPr>
          <w:rFonts w:hint="cs"/>
          <w:rtl/>
        </w:rPr>
        <w:t xml:space="preserve"> در مقدماتی که سبب برای ذی المقدمه هستند، سبب تحق قدرت مکلف است</w:t>
      </w:r>
      <w:r w:rsidR="002C2355">
        <w:rPr>
          <w:rFonts w:hint="cs"/>
          <w:rtl/>
        </w:rPr>
        <w:t xml:space="preserve"> و مسبب تحت قدرت مکلف نیست</w:t>
      </w:r>
      <w:r>
        <w:rPr>
          <w:rFonts w:hint="cs"/>
          <w:rtl/>
        </w:rPr>
        <w:t>؛</w:t>
      </w:r>
      <w:r w:rsidR="002C2355">
        <w:rPr>
          <w:rFonts w:hint="cs"/>
          <w:rtl/>
        </w:rPr>
        <w:t xml:space="preserve"> پس چیزی که واجب است همان سبب است بر خلاف مقدمات غیر سببی که ذی المقدمه مقدور مکلف است و</w:t>
      </w:r>
      <w:r>
        <w:rPr>
          <w:rFonts w:hint="cs"/>
          <w:rtl/>
        </w:rPr>
        <w:t xml:space="preserve"> از طرفی</w:t>
      </w:r>
      <w:r w:rsidR="002C2355">
        <w:rPr>
          <w:rFonts w:hint="cs"/>
          <w:rtl/>
        </w:rPr>
        <w:t xml:space="preserve"> امر</w:t>
      </w:r>
      <w:r>
        <w:rPr>
          <w:rFonts w:hint="cs"/>
          <w:rtl/>
        </w:rPr>
        <w:t>، به ذی المقدمه</w:t>
      </w:r>
      <w:r w:rsidR="002C2355">
        <w:rPr>
          <w:rFonts w:hint="cs"/>
          <w:rtl/>
        </w:rPr>
        <w:t xml:space="preserve"> تعلق گرفته است و وجهی ندارد که امر به مقدمات سرایت کند.</w:t>
      </w:r>
    </w:p>
    <w:p w:rsidR="00EA72BD" w:rsidRDefault="00EA72BD" w:rsidP="00EA72BD">
      <w:pPr>
        <w:pStyle w:val="Heading4"/>
        <w:rPr>
          <w:rtl/>
        </w:rPr>
      </w:pPr>
      <w:bookmarkStart w:id="9" w:name="_Toc34728330"/>
      <w:bookmarkStart w:id="10" w:name="_Toc34728342"/>
      <w:r>
        <w:rPr>
          <w:rFonts w:hint="cs"/>
          <w:rtl/>
        </w:rPr>
        <w:t>اجوبه مرحوم آخوند</w:t>
      </w:r>
      <w:bookmarkEnd w:id="9"/>
      <w:bookmarkEnd w:id="10"/>
    </w:p>
    <w:p w:rsidR="0020033D" w:rsidRDefault="002C2355" w:rsidP="00EA72BD">
      <w:pPr>
        <w:jc w:val="both"/>
        <w:rPr>
          <w:rtl/>
        </w:rPr>
      </w:pPr>
      <w:r>
        <w:rPr>
          <w:rFonts w:hint="cs"/>
          <w:rtl/>
        </w:rPr>
        <w:t>مرحوم آخوند جواب داده است: اولا ملاک وجوب مقدمه</w:t>
      </w:r>
      <w:r w:rsidR="00EA72BD">
        <w:rPr>
          <w:rFonts w:hint="cs"/>
          <w:rtl/>
        </w:rPr>
        <w:t>،</w:t>
      </w:r>
      <w:r>
        <w:rPr>
          <w:rFonts w:hint="cs"/>
          <w:rtl/>
        </w:rPr>
        <w:t xml:space="preserve"> توقف است و توقف در مقدمات غیر سببی هم وجود دارد و تفصیل وجهی ندارد. </w:t>
      </w:r>
    </w:p>
    <w:p w:rsidR="0020033D" w:rsidRDefault="002C2355" w:rsidP="00EA72BD">
      <w:pPr>
        <w:jc w:val="both"/>
        <w:rPr>
          <w:rtl/>
        </w:rPr>
      </w:pPr>
      <w:r>
        <w:rPr>
          <w:rFonts w:hint="cs"/>
          <w:rtl/>
        </w:rPr>
        <w:t>ثانیا دلیل مستدل اگر صحیح باشد</w:t>
      </w:r>
      <w:r w:rsidR="00EA72BD">
        <w:rPr>
          <w:rFonts w:hint="cs"/>
          <w:rtl/>
        </w:rPr>
        <w:t>،</w:t>
      </w:r>
      <w:r>
        <w:rPr>
          <w:rFonts w:hint="cs"/>
          <w:rtl/>
        </w:rPr>
        <w:t xml:space="preserve"> تفصیل</w:t>
      </w:r>
      <w:r w:rsidR="00EA72BD">
        <w:rPr>
          <w:rFonts w:hint="cs"/>
          <w:rtl/>
        </w:rPr>
        <w:t xml:space="preserve"> در وجوب ذی المقدمه است. مستدل ادعا کرده بود:</w:t>
      </w:r>
      <w:r>
        <w:rPr>
          <w:rFonts w:hint="cs"/>
          <w:rtl/>
        </w:rPr>
        <w:t xml:space="preserve"> مسبب غیر مقدور است و تکلیف به مسبب تکلیف به غیر مقدور است</w:t>
      </w:r>
      <w:r w:rsidR="00EA72BD">
        <w:rPr>
          <w:rFonts w:hint="cs"/>
          <w:rtl/>
        </w:rPr>
        <w:t>؛</w:t>
      </w:r>
      <w:r>
        <w:rPr>
          <w:rFonts w:hint="cs"/>
          <w:rtl/>
        </w:rPr>
        <w:t xml:space="preserve"> پس تکلیف به سبب تعلق گرفته است و نتیجه آن این است که سبب </w:t>
      </w:r>
      <w:r w:rsidR="0020033D">
        <w:rPr>
          <w:rFonts w:hint="cs"/>
          <w:rtl/>
        </w:rPr>
        <w:t>وجوب نفسی داشته باشد.</w:t>
      </w:r>
    </w:p>
    <w:p w:rsidR="002C2355" w:rsidRDefault="00EA72BD" w:rsidP="00EA72BD">
      <w:pPr>
        <w:jc w:val="both"/>
        <w:rPr>
          <w:rtl/>
        </w:rPr>
      </w:pPr>
      <w:r>
        <w:rPr>
          <w:rFonts w:hint="cs"/>
          <w:rtl/>
        </w:rPr>
        <w:t xml:space="preserve">ثالثا </w:t>
      </w:r>
      <w:r w:rsidR="002C2355">
        <w:rPr>
          <w:rFonts w:hint="cs"/>
          <w:rtl/>
        </w:rPr>
        <w:t>بیان</w:t>
      </w:r>
      <w:r>
        <w:rPr>
          <w:rFonts w:hint="cs"/>
          <w:rtl/>
        </w:rPr>
        <w:t xml:space="preserve"> مستدل</w:t>
      </w:r>
      <w:r w:rsidR="002C2355">
        <w:rPr>
          <w:rFonts w:hint="cs"/>
          <w:rtl/>
        </w:rPr>
        <w:t xml:space="preserve"> اشتباه است؛ زیرا مسبب مقدور است</w:t>
      </w:r>
      <w:r>
        <w:rPr>
          <w:rFonts w:hint="cs"/>
          <w:rtl/>
        </w:rPr>
        <w:t>؛</w:t>
      </w:r>
      <w:r w:rsidR="002C2355">
        <w:rPr>
          <w:rFonts w:hint="cs"/>
          <w:rtl/>
        </w:rPr>
        <w:t xml:space="preserve"> ولی مقدور با واسطه است. خیلی اوقات در شریعت امر به مسبب تعلق گرفته است و وجهی ندارد که ما </w:t>
      </w:r>
      <w:r>
        <w:rPr>
          <w:rFonts w:hint="cs"/>
          <w:rtl/>
        </w:rPr>
        <w:t>رفع ید از ظهور امر به مسبب کنیم</w:t>
      </w:r>
      <w:r w:rsidR="002C2355">
        <w:rPr>
          <w:rFonts w:hint="cs"/>
          <w:rtl/>
        </w:rPr>
        <w:t>. نظیر فری اوداج اربعه که سبب برای تذکیه حیوان است و</w:t>
      </w:r>
      <w:r>
        <w:rPr>
          <w:rFonts w:hint="cs"/>
          <w:rtl/>
        </w:rPr>
        <w:t xml:space="preserve"> حکم بر تذکیه مترتب شده است؛ پس</w:t>
      </w:r>
      <w:r w:rsidR="002C2355">
        <w:rPr>
          <w:rFonts w:hint="cs"/>
          <w:rtl/>
        </w:rPr>
        <w:t xml:space="preserve"> اشکالی ندارد که امر به مسبب تعلق گرفته شده باشد. </w:t>
      </w:r>
    </w:p>
    <w:p w:rsidR="002C2355" w:rsidRDefault="002C2355" w:rsidP="00EA72BD">
      <w:pPr>
        <w:pStyle w:val="Heading3"/>
        <w:rPr>
          <w:rtl/>
        </w:rPr>
      </w:pPr>
      <w:bookmarkStart w:id="11" w:name="_Toc34728331"/>
      <w:bookmarkStart w:id="12" w:name="_Toc34728343"/>
      <w:r>
        <w:rPr>
          <w:rFonts w:hint="cs"/>
          <w:rtl/>
        </w:rPr>
        <w:lastRenderedPageBreak/>
        <w:t>تفصیل دوم</w:t>
      </w:r>
      <w:r w:rsidR="00EA72BD">
        <w:rPr>
          <w:rFonts w:hint="cs"/>
          <w:rtl/>
        </w:rPr>
        <w:t>: وجوب مقدمه شرعیه و عدم وجوب مقدمه غیر شرعیه</w:t>
      </w:r>
      <w:bookmarkEnd w:id="11"/>
      <w:bookmarkEnd w:id="12"/>
    </w:p>
    <w:p w:rsidR="002C2355" w:rsidRDefault="002C2355" w:rsidP="00EA72BD">
      <w:pPr>
        <w:jc w:val="both"/>
        <w:rPr>
          <w:rtl/>
        </w:rPr>
      </w:pPr>
      <w:r>
        <w:rPr>
          <w:rFonts w:hint="cs"/>
          <w:rtl/>
        </w:rPr>
        <w:t>تفصیل دوم</w:t>
      </w:r>
      <w:r w:rsidR="00EA72BD">
        <w:rPr>
          <w:rFonts w:hint="cs"/>
          <w:rtl/>
        </w:rPr>
        <w:t>،</w:t>
      </w:r>
      <w:r>
        <w:rPr>
          <w:rFonts w:hint="cs"/>
          <w:rtl/>
        </w:rPr>
        <w:t xml:space="preserve"> تفصیل بین مقدمه شرعیه و غیر آن</w:t>
      </w:r>
      <w:r w:rsidR="0020033D">
        <w:rPr>
          <w:rFonts w:hint="cs"/>
          <w:rtl/>
        </w:rPr>
        <w:t xml:space="preserve"> (</w:t>
      </w:r>
      <w:r>
        <w:rPr>
          <w:rFonts w:hint="cs"/>
          <w:rtl/>
        </w:rPr>
        <w:t>مقدمات عقلیه و مقدماتی که شارع در دخالتی در آنها ندارد)</w:t>
      </w:r>
      <w:r w:rsidR="00EA72BD">
        <w:rPr>
          <w:rFonts w:hint="cs"/>
          <w:rtl/>
        </w:rPr>
        <w:t xml:space="preserve"> است.</w:t>
      </w:r>
      <w:r>
        <w:rPr>
          <w:rFonts w:hint="cs"/>
          <w:rtl/>
        </w:rPr>
        <w:t xml:space="preserve"> اگر مقدمه شرعی باشد، وجوب شرعی دارد</w:t>
      </w:r>
      <w:r w:rsidR="00EA72BD">
        <w:rPr>
          <w:rFonts w:hint="cs"/>
          <w:rtl/>
        </w:rPr>
        <w:t>؛</w:t>
      </w:r>
      <w:r>
        <w:rPr>
          <w:rFonts w:hint="cs"/>
          <w:rtl/>
        </w:rPr>
        <w:t xml:space="preserve"> چون</w:t>
      </w:r>
      <w:r w:rsidR="00EA72BD">
        <w:rPr>
          <w:rFonts w:hint="cs"/>
          <w:rtl/>
        </w:rPr>
        <w:t xml:space="preserve"> فرض این است که شرعی است و وجوب به تعلق پیدا کرده است. </w:t>
      </w:r>
      <w:r>
        <w:rPr>
          <w:rFonts w:hint="cs"/>
          <w:rtl/>
        </w:rPr>
        <w:t xml:space="preserve">مانند </w:t>
      </w:r>
      <w:r w:rsidR="00EA72BD">
        <w:rPr>
          <w:rFonts w:hint="cs"/>
          <w:rtl/>
        </w:rPr>
        <w:t xml:space="preserve">وجوب </w:t>
      </w:r>
      <w:r>
        <w:rPr>
          <w:rFonts w:hint="cs"/>
          <w:rtl/>
        </w:rPr>
        <w:t>طهارت و تستر برای نماز؛ اما اگر مقدمه شرعی نیست وجهی ندارد که مقدمه وجوب داشته باشد. مانند قطع مسافت برای حج.</w:t>
      </w:r>
    </w:p>
    <w:p w:rsidR="00EA72BD" w:rsidRDefault="00EA72BD" w:rsidP="00EA72BD">
      <w:pPr>
        <w:pStyle w:val="Heading4"/>
        <w:rPr>
          <w:rtl/>
        </w:rPr>
      </w:pPr>
      <w:bookmarkStart w:id="13" w:name="_Toc34728332"/>
      <w:bookmarkStart w:id="14" w:name="_Toc34728344"/>
      <w:r>
        <w:rPr>
          <w:rFonts w:hint="cs"/>
          <w:rtl/>
        </w:rPr>
        <w:t>جواب اول مرحوم آخوند: رجوع شرط شرعی به عقلی</w:t>
      </w:r>
      <w:bookmarkEnd w:id="13"/>
      <w:bookmarkEnd w:id="14"/>
    </w:p>
    <w:p w:rsidR="002C2355" w:rsidRDefault="00EA72BD" w:rsidP="002C2355">
      <w:pPr>
        <w:jc w:val="both"/>
        <w:rPr>
          <w:rtl/>
        </w:rPr>
      </w:pPr>
      <w:r>
        <w:rPr>
          <w:rFonts w:hint="cs"/>
          <w:rtl/>
        </w:rPr>
        <w:t xml:space="preserve">مرحوم آخوند فرموده است: </w:t>
      </w:r>
      <w:r w:rsidR="002C2355">
        <w:rPr>
          <w:rFonts w:hint="cs"/>
          <w:rtl/>
        </w:rPr>
        <w:t>شرط شرعی به شرط عقلی رجوع می</w:t>
      </w:r>
      <w:r w:rsidR="002C2355">
        <w:rPr>
          <w:rtl/>
        </w:rPr>
        <w:softHyphen/>
      </w:r>
      <w:r w:rsidR="002C2355">
        <w:rPr>
          <w:rFonts w:hint="cs"/>
          <w:rtl/>
        </w:rPr>
        <w:t>کند. سابقا یکی از تقسیمات مقدمه تقسیم مقدمه به عقلی و شرعی و عادی بود. مرحوم آخوند فرموده بود که</w:t>
      </w:r>
      <w:r>
        <w:rPr>
          <w:rFonts w:hint="cs"/>
          <w:rtl/>
        </w:rPr>
        <w:t xml:space="preserve"> مقده</w:t>
      </w:r>
      <w:r w:rsidR="002C2355">
        <w:rPr>
          <w:rFonts w:hint="cs"/>
          <w:rtl/>
        </w:rPr>
        <w:t xml:space="preserve"> شرعی به مقدمه عقلی رجوع می</w:t>
      </w:r>
      <w:r w:rsidR="002C2355">
        <w:rPr>
          <w:rtl/>
        </w:rPr>
        <w:softHyphen/>
      </w:r>
      <w:r w:rsidR="002C2355">
        <w:rPr>
          <w:rFonts w:hint="cs"/>
          <w:rtl/>
        </w:rPr>
        <w:t>کند</w:t>
      </w:r>
      <w:r w:rsidR="00A847C8">
        <w:rPr>
          <w:rFonts w:hint="cs"/>
          <w:rtl/>
        </w:rPr>
        <w:t>؛</w:t>
      </w:r>
      <w:r w:rsidR="002C2355">
        <w:rPr>
          <w:rFonts w:hint="cs"/>
          <w:rtl/>
        </w:rPr>
        <w:t xml:space="preserve"> زیرا بعد از این که شارع چیزی را شرط قرار داد، توقف ذی المقدمه بر مقدمه عقلی است و مقدمات عادیه هم که اساسا مقدمه نیستند. پس ما یک مقدمه داریم و آن مقدمه عقلی است. </w:t>
      </w:r>
    </w:p>
    <w:p w:rsidR="00C275EF" w:rsidRPr="00EC3824" w:rsidRDefault="00EC3824" w:rsidP="00EC3824">
      <w:pPr>
        <w:pStyle w:val="Heading5"/>
        <w:rPr>
          <w:rtl/>
        </w:rPr>
      </w:pPr>
      <w:bookmarkStart w:id="15" w:name="_Toc34728333"/>
      <w:bookmarkStart w:id="16" w:name="_Toc34728345"/>
      <w:r w:rsidRPr="00EC3824">
        <w:rPr>
          <w:rFonts w:hint="cs"/>
          <w:rtl/>
        </w:rPr>
        <w:t>اشکال استاد به جواب اول مرحوم آخوند</w:t>
      </w:r>
      <w:bookmarkEnd w:id="15"/>
      <w:bookmarkEnd w:id="16"/>
    </w:p>
    <w:p w:rsidR="00EC3824" w:rsidRDefault="00EC3824" w:rsidP="0020033D">
      <w:pPr>
        <w:jc w:val="both"/>
        <w:rPr>
          <w:rtl/>
        </w:rPr>
      </w:pPr>
      <w:r w:rsidRPr="00EC3824">
        <w:rPr>
          <w:rFonts w:hint="cs"/>
          <w:rtl/>
        </w:rPr>
        <w:t>جواب اول مرحوم آخوند جواب از مستدل نیست؛ زیرا مستدل نیز قبول دارد مقدمه شرعیه به عقلیه رجوع می</w:t>
      </w:r>
      <w:r w:rsidRPr="00EC3824">
        <w:rPr>
          <w:rtl/>
        </w:rPr>
        <w:softHyphen/>
      </w:r>
      <w:r w:rsidRPr="00EC3824">
        <w:rPr>
          <w:rFonts w:hint="cs"/>
          <w:rtl/>
        </w:rPr>
        <w:t>کند. مستدل ادعا دارد که شرعی شدن مقدمه قبل از رجوع آن به عقلی، به ایجاب شارع است و مستدل قبول دارد که بعد از این که شارع مقدمه را واجب کرد به عقلی رجوع می</w:t>
      </w:r>
      <w:r w:rsidRPr="00EC3824">
        <w:rPr>
          <w:rtl/>
        </w:rPr>
        <w:softHyphen/>
      </w:r>
      <w:r w:rsidRPr="00EC3824">
        <w:rPr>
          <w:rFonts w:hint="cs"/>
          <w:rtl/>
        </w:rPr>
        <w:t>کند. در مرحله ای که مقدمه شرعی می</w:t>
      </w:r>
      <w:r w:rsidRPr="00EC3824">
        <w:rPr>
          <w:rtl/>
        </w:rPr>
        <w:softHyphen/>
      </w:r>
      <w:r w:rsidRPr="00EC3824">
        <w:rPr>
          <w:rFonts w:hint="cs"/>
          <w:rtl/>
        </w:rPr>
        <w:t>شود، مستدل می</w:t>
      </w:r>
      <w:r w:rsidRPr="00EC3824">
        <w:rPr>
          <w:rtl/>
        </w:rPr>
        <w:softHyphen/>
      </w:r>
      <w:r w:rsidRPr="00EC3824">
        <w:rPr>
          <w:rFonts w:hint="cs"/>
          <w:rtl/>
        </w:rPr>
        <w:t>گوید وجوبش از جانب شارع است و اشکال مرحوم آخوند در مرتبه بعدی است که به عقل رجوع می</w:t>
      </w:r>
      <w:r w:rsidRPr="00EC3824">
        <w:rPr>
          <w:rtl/>
        </w:rPr>
        <w:softHyphen/>
      </w:r>
      <w:r w:rsidRPr="00EC3824">
        <w:rPr>
          <w:rFonts w:hint="cs"/>
          <w:rtl/>
        </w:rPr>
        <w:t>کند.</w:t>
      </w:r>
    </w:p>
    <w:p w:rsidR="00A847C8" w:rsidRDefault="00A847C8" w:rsidP="00A847C8">
      <w:pPr>
        <w:pStyle w:val="Heading4"/>
        <w:rPr>
          <w:rtl/>
        </w:rPr>
      </w:pPr>
      <w:bookmarkStart w:id="17" w:name="_Toc34728334"/>
      <w:bookmarkStart w:id="18" w:name="_Toc34728346"/>
      <w:r>
        <w:rPr>
          <w:rFonts w:hint="cs"/>
          <w:rtl/>
        </w:rPr>
        <w:t>جواب دوم مرحوم آخوند: استلزام دور از وجوب شرعی مقدمه</w:t>
      </w:r>
      <w:bookmarkEnd w:id="17"/>
      <w:bookmarkEnd w:id="18"/>
    </w:p>
    <w:p w:rsidR="002C2355" w:rsidRDefault="00A847C8" w:rsidP="002C2355">
      <w:pPr>
        <w:jc w:val="both"/>
        <w:rPr>
          <w:rtl/>
        </w:rPr>
      </w:pPr>
      <w:r>
        <w:rPr>
          <w:rFonts w:hint="cs"/>
          <w:rtl/>
        </w:rPr>
        <w:t xml:space="preserve">مرحوم آخوند فرموده است: </w:t>
      </w:r>
      <w:r w:rsidR="002C2355">
        <w:rPr>
          <w:rFonts w:hint="cs"/>
          <w:rtl/>
        </w:rPr>
        <w:t>اصل ادعا صحیح نیست و استدلال باطل است. مستدل گفته بود مقدمه شرعی واجب است</w:t>
      </w:r>
      <w:r>
        <w:rPr>
          <w:rFonts w:hint="cs"/>
          <w:rtl/>
        </w:rPr>
        <w:t>؛</w:t>
      </w:r>
      <w:r w:rsidR="002C2355">
        <w:rPr>
          <w:rFonts w:hint="cs"/>
          <w:rtl/>
        </w:rPr>
        <w:t xml:space="preserve"> چون نمی</w:t>
      </w:r>
      <w:r w:rsidR="002C2355">
        <w:rPr>
          <w:rtl/>
        </w:rPr>
        <w:softHyphen/>
      </w:r>
      <w:r w:rsidR="002C2355">
        <w:rPr>
          <w:rFonts w:hint="cs"/>
          <w:rtl/>
        </w:rPr>
        <w:t>شود مقدمه شرعی باشد و ایجاب</w:t>
      </w:r>
      <w:r>
        <w:rPr>
          <w:rFonts w:hint="cs"/>
          <w:rtl/>
        </w:rPr>
        <w:t>ِ</w:t>
      </w:r>
      <w:r w:rsidR="002C2355">
        <w:rPr>
          <w:rFonts w:hint="cs"/>
          <w:rtl/>
        </w:rPr>
        <w:t xml:space="preserve"> شرع</w:t>
      </w:r>
      <w:r>
        <w:rPr>
          <w:rFonts w:hint="cs"/>
          <w:rtl/>
        </w:rPr>
        <w:t>ی نداشته باشد. این دلیل دور است؛ زیرا</w:t>
      </w:r>
      <w:r w:rsidR="002C2355">
        <w:rPr>
          <w:rFonts w:hint="cs"/>
          <w:rtl/>
        </w:rPr>
        <w:t xml:space="preserve"> ایجاب</w:t>
      </w:r>
      <w:r>
        <w:rPr>
          <w:rFonts w:hint="cs"/>
          <w:rtl/>
        </w:rPr>
        <w:t>ِ</w:t>
      </w:r>
      <w:r w:rsidR="002C2355">
        <w:rPr>
          <w:rFonts w:hint="cs"/>
          <w:rtl/>
        </w:rPr>
        <w:t xml:space="preserve"> غیری</w:t>
      </w:r>
      <w:r>
        <w:rPr>
          <w:rFonts w:hint="cs"/>
          <w:rtl/>
        </w:rPr>
        <w:t>،</w:t>
      </w:r>
      <w:r w:rsidR="002C2355">
        <w:rPr>
          <w:rFonts w:hint="cs"/>
          <w:rtl/>
        </w:rPr>
        <w:t xml:space="preserve"> متوقف بر مقدمه بودن است </w:t>
      </w:r>
      <w:r>
        <w:rPr>
          <w:rFonts w:hint="cs"/>
          <w:rtl/>
        </w:rPr>
        <w:t xml:space="preserve">حال </w:t>
      </w:r>
      <w:r w:rsidR="002C2355">
        <w:rPr>
          <w:rFonts w:hint="cs"/>
          <w:rtl/>
        </w:rPr>
        <w:t>اگر بنا باشد که مقدمه</w:t>
      </w:r>
      <w:r>
        <w:rPr>
          <w:rFonts w:hint="cs"/>
          <w:rtl/>
        </w:rPr>
        <w:t>،</w:t>
      </w:r>
      <w:r w:rsidR="002C2355">
        <w:rPr>
          <w:rFonts w:hint="cs"/>
          <w:rtl/>
        </w:rPr>
        <w:t xml:space="preserve"> موقوف بر ایجاب باشد</w:t>
      </w:r>
      <w:r>
        <w:rPr>
          <w:rFonts w:hint="cs"/>
          <w:rtl/>
        </w:rPr>
        <w:t>،</w:t>
      </w:r>
      <w:r w:rsidR="002C2355">
        <w:rPr>
          <w:rFonts w:hint="cs"/>
          <w:rtl/>
        </w:rPr>
        <w:t xml:space="preserve"> دور لازم می</w:t>
      </w:r>
      <w:r w:rsidR="002C2355">
        <w:rPr>
          <w:rtl/>
        </w:rPr>
        <w:softHyphen/>
      </w:r>
      <w:r w:rsidR="002C2355">
        <w:rPr>
          <w:rFonts w:hint="cs"/>
          <w:rtl/>
        </w:rPr>
        <w:t>آید.</w:t>
      </w:r>
    </w:p>
    <w:p w:rsidR="00C275EF" w:rsidRDefault="00A847C8" w:rsidP="00EC3824">
      <w:pPr>
        <w:jc w:val="both"/>
        <w:rPr>
          <w:rtl/>
        </w:rPr>
      </w:pPr>
      <w:r>
        <w:rPr>
          <w:rFonts w:hint="cs"/>
          <w:rtl/>
        </w:rPr>
        <w:t xml:space="preserve">حال این </w:t>
      </w:r>
      <w:r w:rsidR="002C2355">
        <w:rPr>
          <w:rFonts w:hint="cs"/>
          <w:rtl/>
        </w:rPr>
        <w:t>سوال</w:t>
      </w:r>
      <w:r>
        <w:rPr>
          <w:rFonts w:hint="cs"/>
          <w:rtl/>
        </w:rPr>
        <w:t xml:space="preserve"> مطرح می</w:t>
      </w:r>
      <w:r>
        <w:rPr>
          <w:rtl/>
        </w:rPr>
        <w:softHyphen/>
      </w:r>
      <w:r>
        <w:rPr>
          <w:rFonts w:hint="cs"/>
          <w:rtl/>
        </w:rPr>
        <w:t xml:space="preserve">شود که </w:t>
      </w:r>
      <w:r w:rsidR="002C2355">
        <w:rPr>
          <w:rFonts w:hint="cs"/>
          <w:rtl/>
        </w:rPr>
        <w:t xml:space="preserve"> مقدمیت از چه راهی آمده است؟ مقدمیت از راه تقید واجب نفسی حاصل شده است. این که مثلا وجوب بر نماز با طهارت مترتب شده است تقید از آ</w:t>
      </w:r>
      <w:r w:rsidR="00C275EF">
        <w:rPr>
          <w:rFonts w:hint="cs"/>
          <w:rtl/>
        </w:rPr>
        <w:t>ن انتزاع شده است؛ پس تقید با امر نفسی حاصل شده است</w:t>
      </w:r>
      <w:r w:rsidR="00EC3824">
        <w:rPr>
          <w:rFonts w:hint="cs"/>
          <w:rtl/>
        </w:rPr>
        <w:t>؛ یعنی شرطیت از تكليف نفسى و امر استقلالى انتزاع می</w:t>
      </w:r>
      <w:r w:rsidR="00EC3824">
        <w:rPr>
          <w:rtl/>
        </w:rPr>
        <w:softHyphen/>
      </w:r>
      <w:r w:rsidR="00EC3824">
        <w:rPr>
          <w:rFonts w:hint="cs"/>
          <w:rtl/>
        </w:rPr>
        <w:t>شود. مثلا</w:t>
      </w:r>
      <w:r w:rsidR="00EC3824" w:rsidRPr="00EC3824">
        <w:rPr>
          <w:rFonts w:hint="cs"/>
          <w:rtl/>
        </w:rPr>
        <w:t xml:space="preserve"> مولى كه امر به نماز مى‏كند، مطلق </w:t>
      </w:r>
      <w:r w:rsidR="00EC3824">
        <w:rPr>
          <w:rFonts w:hint="cs"/>
          <w:rtl/>
        </w:rPr>
        <w:t>نماز كه مأمور به نیست؛ بلکه</w:t>
      </w:r>
      <w:r w:rsidR="00EC3824" w:rsidRPr="00EC3824">
        <w:rPr>
          <w:rFonts w:hint="cs"/>
          <w:rtl/>
        </w:rPr>
        <w:t xml:space="preserve"> </w:t>
      </w:r>
      <w:r w:rsidR="0020033D">
        <w:rPr>
          <w:rFonts w:hint="cs"/>
          <w:rtl/>
        </w:rPr>
        <w:lastRenderedPageBreak/>
        <w:t>حصه‏اى از نماز متعلق امر است و آن صلاة مقي</w:t>
      </w:r>
      <w:r w:rsidR="00EC3824">
        <w:rPr>
          <w:rFonts w:hint="cs"/>
          <w:rtl/>
        </w:rPr>
        <w:t>د به قيد و شرط است؛</w:t>
      </w:r>
      <w:r w:rsidR="00EC3824" w:rsidRPr="00EC3824">
        <w:rPr>
          <w:rFonts w:hint="cs"/>
          <w:rtl/>
        </w:rPr>
        <w:t xml:space="preserve"> </w:t>
      </w:r>
      <w:r w:rsidR="0020033D">
        <w:rPr>
          <w:rFonts w:hint="cs"/>
          <w:rtl/>
        </w:rPr>
        <w:t>يعنى نماز مقي</w:t>
      </w:r>
      <w:r w:rsidR="00EC3824">
        <w:rPr>
          <w:rFonts w:hint="cs"/>
          <w:rtl/>
        </w:rPr>
        <w:t>د به وضو</w:t>
      </w:r>
      <w:r w:rsidR="0020033D">
        <w:rPr>
          <w:rFonts w:hint="cs"/>
          <w:rtl/>
        </w:rPr>
        <w:t xml:space="preserve"> واجب است و از اين امر به مقي</w:t>
      </w:r>
      <w:r w:rsidR="00EC3824" w:rsidRPr="00EC3824">
        <w:rPr>
          <w:rFonts w:hint="cs"/>
          <w:rtl/>
        </w:rPr>
        <w:t>د، قيد و شرط بودن وضو انتزاع مى</w:t>
      </w:r>
      <w:r w:rsidR="00EC3824">
        <w:rPr>
          <w:rFonts w:hint="cs"/>
          <w:rtl/>
        </w:rPr>
        <w:t>‏شود نه از امر غيرى تا دور باشد.</w:t>
      </w:r>
    </w:p>
    <w:p w:rsidR="00EC3824" w:rsidRDefault="00EC3824" w:rsidP="00EC3824">
      <w:pPr>
        <w:pStyle w:val="Heading5"/>
        <w:rPr>
          <w:rtl/>
        </w:rPr>
      </w:pPr>
      <w:bookmarkStart w:id="19" w:name="_Toc34728335"/>
      <w:bookmarkStart w:id="20" w:name="_Toc34728347"/>
      <w:r>
        <w:rPr>
          <w:rFonts w:hint="cs"/>
          <w:rtl/>
        </w:rPr>
        <w:t>اشکال استاد به جواب دوم مرحوم آخوند</w:t>
      </w:r>
      <w:bookmarkEnd w:id="19"/>
      <w:bookmarkEnd w:id="20"/>
    </w:p>
    <w:p w:rsidR="00C275EF" w:rsidRDefault="00C275EF" w:rsidP="00C275EF">
      <w:pPr>
        <w:jc w:val="both"/>
        <w:rPr>
          <w:rtl/>
        </w:rPr>
      </w:pPr>
      <w:r>
        <w:rPr>
          <w:rFonts w:hint="cs"/>
          <w:rtl/>
        </w:rPr>
        <w:t>جواب دوم مرحوم آخوند نیز صحیح نیست. ایشان فرمود: مقدمیت نمی</w:t>
      </w:r>
      <w:r>
        <w:rPr>
          <w:rtl/>
        </w:rPr>
        <w:softHyphen/>
      </w:r>
      <w:r>
        <w:rPr>
          <w:rFonts w:hint="cs"/>
          <w:rtl/>
        </w:rPr>
        <w:t>تواند موقوف بر ایجاب باشد و الا دور لازم می</w:t>
      </w:r>
      <w:r>
        <w:rPr>
          <w:rtl/>
        </w:rPr>
        <w:softHyphen/>
      </w:r>
      <w:r>
        <w:rPr>
          <w:rFonts w:hint="cs"/>
          <w:rtl/>
        </w:rPr>
        <w:t>آید. مشهور می</w:t>
      </w:r>
      <w:r>
        <w:rPr>
          <w:rtl/>
        </w:rPr>
        <w:softHyphen/>
      </w:r>
      <w:r>
        <w:rPr>
          <w:rFonts w:hint="cs"/>
          <w:rtl/>
        </w:rPr>
        <w:t xml:space="preserve">گویند: ایجاب متفرع بر مقدمیت است و مقدمیت هم </w:t>
      </w:r>
      <w:r w:rsidR="00EC3824">
        <w:rPr>
          <w:rFonts w:hint="cs"/>
          <w:rtl/>
        </w:rPr>
        <w:t>از ناحیه</w:t>
      </w:r>
      <w:r>
        <w:rPr>
          <w:rFonts w:hint="cs"/>
          <w:rtl/>
        </w:rPr>
        <w:t xml:space="preserve"> تقید حاصل می</w:t>
      </w:r>
      <w:r>
        <w:rPr>
          <w:rtl/>
        </w:rPr>
        <w:softHyphen/>
      </w:r>
      <w:r>
        <w:rPr>
          <w:rFonts w:hint="cs"/>
          <w:rtl/>
        </w:rPr>
        <w:t>شود. تقید</w:t>
      </w:r>
      <w:r w:rsidR="00EC3824">
        <w:rPr>
          <w:rFonts w:hint="cs"/>
          <w:rtl/>
        </w:rPr>
        <w:t xml:space="preserve"> یک فعلی به شرطی</w:t>
      </w:r>
      <w:r>
        <w:rPr>
          <w:rFonts w:hint="cs"/>
          <w:rtl/>
        </w:rPr>
        <w:t xml:space="preserve"> با صیاغت های مختلفی بیان می</w:t>
      </w:r>
      <w:r>
        <w:rPr>
          <w:rtl/>
        </w:rPr>
        <w:softHyphen/>
      </w:r>
      <w:r>
        <w:rPr>
          <w:rFonts w:hint="cs"/>
          <w:rtl/>
        </w:rPr>
        <w:t>شود گاهی ا</w:t>
      </w:r>
      <w:r w:rsidR="00EC3824">
        <w:rPr>
          <w:rFonts w:hint="cs"/>
          <w:rtl/>
        </w:rPr>
        <w:t>وقات امر به مقدمه و ذی المقدمه با هم تعلق گرفته است</w:t>
      </w:r>
      <w:r>
        <w:rPr>
          <w:rFonts w:hint="cs"/>
          <w:rtl/>
        </w:rPr>
        <w:t>(نماز با طهارت بخوان) و گاهی اوقات شارع می</w:t>
      </w:r>
      <w:r>
        <w:rPr>
          <w:rtl/>
        </w:rPr>
        <w:softHyphen/>
      </w:r>
      <w:r>
        <w:rPr>
          <w:rFonts w:hint="cs"/>
          <w:rtl/>
        </w:rPr>
        <w:t>فرماید: لا صلاة الا بطهور.</w:t>
      </w:r>
      <w:r w:rsidR="00EC3824">
        <w:rPr>
          <w:rFonts w:hint="cs"/>
          <w:rtl/>
        </w:rPr>
        <w:t xml:space="preserve"> مشهور قائلند:</w:t>
      </w:r>
      <w:r>
        <w:rPr>
          <w:rFonts w:hint="cs"/>
          <w:rtl/>
        </w:rPr>
        <w:t xml:space="preserve"> همیشه در اوامر غیریه یک تقیدی</w:t>
      </w:r>
      <w:r w:rsidR="00EC3824">
        <w:rPr>
          <w:rFonts w:hint="cs"/>
          <w:rtl/>
        </w:rPr>
        <w:t xml:space="preserve"> (فعل به همراه شرط)</w:t>
      </w:r>
      <w:r>
        <w:rPr>
          <w:rFonts w:hint="cs"/>
          <w:rtl/>
        </w:rPr>
        <w:t xml:space="preserve"> اعتبار شده است و تقید مقدمیت را حاصل می</w:t>
      </w:r>
      <w:r>
        <w:rPr>
          <w:rtl/>
        </w:rPr>
        <w:softHyphen/>
      </w:r>
      <w:r>
        <w:rPr>
          <w:rFonts w:hint="cs"/>
          <w:rtl/>
        </w:rPr>
        <w:t>کند و ایجاب بر مقدمیت مترتب می</w:t>
      </w:r>
      <w:r>
        <w:rPr>
          <w:rtl/>
        </w:rPr>
        <w:softHyphen/>
      </w:r>
      <w:r>
        <w:rPr>
          <w:rFonts w:hint="cs"/>
          <w:rtl/>
        </w:rPr>
        <w:t>شود.</w:t>
      </w:r>
    </w:p>
    <w:p w:rsidR="00C275EF" w:rsidRDefault="00C275EF" w:rsidP="00B53559">
      <w:pPr>
        <w:jc w:val="both"/>
        <w:rPr>
          <w:rtl/>
        </w:rPr>
      </w:pPr>
      <w:r>
        <w:rPr>
          <w:rFonts w:hint="cs"/>
          <w:rtl/>
        </w:rPr>
        <w:t>به نظر ما</w:t>
      </w:r>
      <w:r w:rsidR="00EC3824">
        <w:rPr>
          <w:rFonts w:hint="cs"/>
          <w:rtl/>
        </w:rPr>
        <w:t xml:space="preserve"> شرطیت شرعیه همان طوری که به </w:t>
      </w:r>
      <w:r>
        <w:rPr>
          <w:rFonts w:hint="cs"/>
          <w:rtl/>
        </w:rPr>
        <w:t>دو طریقه</w:t>
      </w:r>
      <w:r w:rsidR="00EC3824">
        <w:rPr>
          <w:rFonts w:hint="cs"/>
          <w:rtl/>
        </w:rPr>
        <w:t xml:space="preserve"> مذکور</w:t>
      </w:r>
      <w:r>
        <w:rPr>
          <w:rFonts w:hint="cs"/>
          <w:rtl/>
        </w:rPr>
        <w:t xml:space="preserve"> ممکن است</w:t>
      </w:r>
      <w:r w:rsidR="00EC3824">
        <w:rPr>
          <w:rFonts w:hint="cs"/>
          <w:rtl/>
        </w:rPr>
        <w:t>، می</w:t>
      </w:r>
      <w:r w:rsidR="00EC3824">
        <w:rPr>
          <w:rtl/>
        </w:rPr>
        <w:softHyphen/>
      </w:r>
      <w:r w:rsidR="00EC3824">
        <w:rPr>
          <w:rFonts w:hint="cs"/>
          <w:rtl/>
        </w:rPr>
        <w:t>توان طریقه سومی هم داشته باشد؛ یعنی</w:t>
      </w:r>
      <w:r>
        <w:rPr>
          <w:rFonts w:hint="cs"/>
          <w:rtl/>
        </w:rPr>
        <w:t xml:space="preserve"> ممکن است بگوییم با ایجاب غیری هم شرط شرعی حاصل می</w:t>
      </w:r>
      <w:r>
        <w:rPr>
          <w:rtl/>
        </w:rPr>
        <w:softHyphen/>
      </w:r>
      <w:r>
        <w:rPr>
          <w:rFonts w:hint="cs"/>
          <w:rtl/>
        </w:rPr>
        <w:t>شود. از قبیل متمم ا</w:t>
      </w:r>
      <w:r w:rsidR="00EC3824">
        <w:rPr>
          <w:rFonts w:hint="cs"/>
          <w:rtl/>
        </w:rPr>
        <w:t>لجعل مرحوم ن</w:t>
      </w:r>
      <w:r>
        <w:rPr>
          <w:rFonts w:hint="cs"/>
          <w:rtl/>
        </w:rPr>
        <w:t>ائینی</w:t>
      </w:r>
      <w:r w:rsidR="00EC3824">
        <w:rPr>
          <w:rFonts w:hint="cs"/>
          <w:rtl/>
        </w:rPr>
        <w:t xml:space="preserve"> نسبت به قیود غیر مقدور</w:t>
      </w:r>
      <w:r>
        <w:rPr>
          <w:rFonts w:hint="cs"/>
          <w:rtl/>
        </w:rPr>
        <w:t xml:space="preserve">. </w:t>
      </w:r>
      <w:r w:rsidR="00EC3824">
        <w:rPr>
          <w:rFonts w:hint="cs"/>
          <w:rtl/>
        </w:rPr>
        <w:t xml:space="preserve">مثلا </w:t>
      </w:r>
      <w:r>
        <w:rPr>
          <w:rFonts w:hint="cs"/>
          <w:rtl/>
        </w:rPr>
        <w:t>شارع مقدس امر به نماز می</w:t>
      </w:r>
      <w:r>
        <w:rPr>
          <w:rtl/>
        </w:rPr>
        <w:softHyphen/>
      </w:r>
      <w:r>
        <w:rPr>
          <w:rFonts w:hint="cs"/>
          <w:rtl/>
        </w:rPr>
        <w:t>کند و بعد می</w:t>
      </w:r>
      <w:r>
        <w:rPr>
          <w:rtl/>
        </w:rPr>
        <w:softHyphen/>
      </w:r>
      <w:r>
        <w:rPr>
          <w:rFonts w:hint="cs"/>
          <w:rtl/>
        </w:rPr>
        <w:t>بیند که نماز بدون طهارت غرض را حاصل نمی</w:t>
      </w:r>
      <w:r>
        <w:rPr>
          <w:rtl/>
        </w:rPr>
        <w:softHyphen/>
      </w:r>
      <w:r w:rsidR="00EC3824">
        <w:rPr>
          <w:rFonts w:hint="cs"/>
          <w:rtl/>
        </w:rPr>
        <w:t>کند به خاطر ذی المقدمه،</w:t>
      </w:r>
      <w:r>
        <w:rPr>
          <w:rFonts w:hint="cs"/>
          <w:rtl/>
        </w:rPr>
        <w:t xml:space="preserve"> یک امر غیری به طهارت صادر می</w:t>
      </w:r>
      <w:r>
        <w:rPr>
          <w:rtl/>
        </w:rPr>
        <w:softHyphen/>
      </w:r>
      <w:r>
        <w:rPr>
          <w:rFonts w:hint="cs"/>
          <w:rtl/>
        </w:rPr>
        <w:t xml:space="preserve">کند. </w:t>
      </w:r>
    </w:p>
    <w:p w:rsidR="00B53559" w:rsidRDefault="00B53559" w:rsidP="00C275EF">
      <w:pPr>
        <w:jc w:val="both"/>
        <w:rPr>
          <w:rtl/>
        </w:rPr>
      </w:pPr>
      <w:r>
        <w:rPr>
          <w:rFonts w:hint="cs"/>
          <w:rtl/>
        </w:rPr>
        <w:t xml:space="preserve">به نظر ما </w:t>
      </w:r>
      <w:r w:rsidR="00C275EF">
        <w:rPr>
          <w:rFonts w:hint="cs"/>
          <w:rtl/>
        </w:rPr>
        <w:t>شرط شرعی نیاز به اعتبار تقید در رتبه قبل از امر به آن</w:t>
      </w:r>
      <w:r>
        <w:rPr>
          <w:rFonts w:hint="cs"/>
          <w:rtl/>
        </w:rPr>
        <w:t xml:space="preserve"> ندارد؛ یعنی برای تحقق شرطیت چیزی نیاز نیست که در مرحله اول تقید مشروط به شر</w:t>
      </w:r>
      <w:bookmarkStart w:id="21" w:name="_GoBack"/>
      <w:bookmarkEnd w:id="21"/>
      <w:r>
        <w:rPr>
          <w:rFonts w:hint="cs"/>
          <w:rtl/>
        </w:rPr>
        <w:t>ط اعتبار شود و بعد به آن امر شود؛ بلکه از ابتدا شارع می</w:t>
      </w:r>
      <w:r>
        <w:rPr>
          <w:rtl/>
        </w:rPr>
        <w:softHyphen/>
      </w:r>
      <w:r>
        <w:rPr>
          <w:rFonts w:hint="cs"/>
          <w:rtl/>
        </w:rPr>
        <w:t>تواند امر کند و با این امر شرطیت و تقید حاصل بشود.</w:t>
      </w:r>
    </w:p>
    <w:p w:rsidR="00C275EF" w:rsidRDefault="00B53559" w:rsidP="00C275EF">
      <w:pPr>
        <w:jc w:val="both"/>
        <w:rPr>
          <w:rtl/>
        </w:rPr>
      </w:pPr>
      <w:r>
        <w:rPr>
          <w:rFonts w:hint="cs"/>
          <w:rtl/>
        </w:rPr>
        <w:t>تمام نکته بحث همین است که</w:t>
      </w:r>
      <w:r w:rsidR="007C3C3D">
        <w:rPr>
          <w:rFonts w:hint="cs"/>
          <w:rtl/>
        </w:rPr>
        <w:t xml:space="preserve"> آیا برای شرط شرعی</w:t>
      </w:r>
      <w:r>
        <w:rPr>
          <w:rFonts w:hint="cs"/>
          <w:rtl/>
        </w:rPr>
        <w:t xml:space="preserve"> شدن،</w:t>
      </w:r>
      <w:r w:rsidR="007C3C3D">
        <w:rPr>
          <w:rFonts w:hint="cs"/>
          <w:rtl/>
        </w:rPr>
        <w:t xml:space="preserve"> نیاز است که در رتبه اول </w:t>
      </w:r>
      <w:r>
        <w:rPr>
          <w:rFonts w:hint="cs"/>
          <w:rtl/>
        </w:rPr>
        <w:t xml:space="preserve">مشروط </w:t>
      </w:r>
      <w:r w:rsidR="007C3C3D">
        <w:rPr>
          <w:rFonts w:hint="cs"/>
          <w:rtl/>
        </w:rPr>
        <w:t xml:space="preserve">متقید </w:t>
      </w:r>
      <w:r>
        <w:rPr>
          <w:rFonts w:hint="cs"/>
          <w:rtl/>
        </w:rPr>
        <w:t xml:space="preserve"> به شرط اعتبار </w:t>
      </w:r>
      <w:r w:rsidR="007C3C3D">
        <w:rPr>
          <w:rFonts w:hint="cs"/>
          <w:rtl/>
        </w:rPr>
        <w:t xml:space="preserve">شده باشد </w:t>
      </w:r>
      <w:r>
        <w:rPr>
          <w:rFonts w:hint="cs"/>
          <w:rtl/>
        </w:rPr>
        <w:t xml:space="preserve"> و </w:t>
      </w:r>
      <w:r w:rsidR="007C3C3D">
        <w:rPr>
          <w:rFonts w:hint="cs"/>
          <w:rtl/>
        </w:rPr>
        <w:t>بعد به آن امر شده با</w:t>
      </w:r>
      <w:r>
        <w:rPr>
          <w:rFonts w:hint="cs"/>
          <w:rtl/>
        </w:rPr>
        <w:t>شد یا نیازی به متقید شدن ندارد؟ به نظر ما نیازی به اعتبار در رتبه سابق ندارد.</w:t>
      </w:r>
    </w:p>
    <w:p w:rsidR="007C3C3D" w:rsidRDefault="00B53559" w:rsidP="0020033D">
      <w:pPr>
        <w:jc w:val="both"/>
      </w:pPr>
      <w:r>
        <w:rPr>
          <w:rFonts w:hint="cs"/>
          <w:rtl/>
        </w:rPr>
        <w:t>حال به بررسی اصل اشکال دور مرحوم آخوند بپردازیم. در محل کلام دور لازم نمی</w:t>
      </w:r>
      <w:r>
        <w:rPr>
          <w:rtl/>
        </w:rPr>
        <w:softHyphen/>
      </w:r>
      <w:r>
        <w:rPr>
          <w:rFonts w:hint="cs"/>
          <w:rtl/>
        </w:rPr>
        <w:t xml:space="preserve">آید و اشکال مرحوم آخوند صحیح نیست. </w:t>
      </w:r>
      <w:r w:rsidR="007C3C3D">
        <w:rPr>
          <w:rFonts w:hint="cs"/>
          <w:rtl/>
        </w:rPr>
        <w:t>ما گفتیم امر غیری متوقف بر ملاک غیری داشتن است نه ای</w:t>
      </w:r>
      <w:r w:rsidR="0020033D">
        <w:rPr>
          <w:rFonts w:hint="cs"/>
          <w:rtl/>
        </w:rPr>
        <w:t>ن که متوقف بر مقدمیت باشد؛ یعنی اول مصلح</w:t>
      </w:r>
      <w:r w:rsidR="007C3C3D">
        <w:rPr>
          <w:rFonts w:hint="cs"/>
          <w:rtl/>
        </w:rPr>
        <w:t>ت غیری وجود دارد و</w:t>
      </w:r>
      <w:r w:rsidR="0020033D">
        <w:rPr>
          <w:rFonts w:hint="cs"/>
          <w:rtl/>
        </w:rPr>
        <w:t xml:space="preserve"> بعد</w:t>
      </w:r>
      <w:r w:rsidR="007C3C3D">
        <w:rPr>
          <w:rFonts w:hint="cs"/>
          <w:rtl/>
        </w:rPr>
        <w:t xml:space="preserve"> امر غیری می</w:t>
      </w:r>
      <w:r w:rsidR="007C3C3D">
        <w:rPr>
          <w:rtl/>
        </w:rPr>
        <w:softHyphen/>
      </w:r>
      <w:r w:rsidR="007C3C3D">
        <w:rPr>
          <w:rFonts w:hint="cs"/>
          <w:rtl/>
        </w:rPr>
        <w:t>کند و بعد انتزاع مقدمیت می</w:t>
      </w:r>
      <w:r w:rsidR="007C3C3D">
        <w:rPr>
          <w:rtl/>
        </w:rPr>
        <w:softHyphen/>
      </w:r>
      <w:r w:rsidR="0020033D">
        <w:rPr>
          <w:rFonts w:hint="cs"/>
          <w:rtl/>
        </w:rPr>
        <w:t>شود.</w:t>
      </w:r>
    </w:p>
    <w:p w:rsidR="007C3C3D" w:rsidRDefault="007C3C3D" w:rsidP="00D96559">
      <w:pPr>
        <w:pStyle w:val="Heading1"/>
        <w:rPr>
          <w:rtl/>
        </w:rPr>
      </w:pPr>
      <w:bookmarkStart w:id="22" w:name="_Toc34728336"/>
      <w:bookmarkStart w:id="23" w:name="_Toc34728348"/>
      <w:r>
        <w:rPr>
          <w:rFonts w:hint="cs"/>
          <w:rtl/>
        </w:rPr>
        <w:lastRenderedPageBreak/>
        <w:t>مقدمه مستحب و مکروه</w:t>
      </w:r>
      <w:r w:rsidR="00D96559">
        <w:rPr>
          <w:rFonts w:hint="cs"/>
          <w:rtl/>
        </w:rPr>
        <w:t xml:space="preserve"> و</w:t>
      </w:r>
      <w:r>
        <w:rPr>
          <w:rFonts w:hint="cs"/>
          <w:rtl/>
        </w:rPr>
        <w:t xml:space="preserve"> حرام</w:t>
      </w:r>
      <w:bookmarkEnd w:id="22"/>
      <w:bookmarkEnd w:id="23"/>
    </w:p>
    <w:p w:rsidR="00D96559" w:rsidRPr="00D96559" w:rsidRDefault="00D96559" w:rsidP="00D96559">
      <w:pPr>
        <w:pStyle w:val="Heading2"/>
        <w:rPr>
          <w:rtl/>
        </w:rPr>
      </w:pPr>
      <w:bookmarkStart w:id="24" w:name="_Toc34728337"/>
      <w:bookmarkStart w:id="25" w:name="_Toc34728349"/>
      <w:r>
        <w:rPr>
          <w:rFonts w:hint="cs"/>
          <w:rtl/>
        </w:rPr>
        <w:t>مقدمه مستحب</w:t>
      </w:r>
      <w:bookmarkEnd w:id="24"/>
      <w:bookmarkEnd w:id="25"/>
    </w:p>
    <w:p w:rsidR="00D96559" w:rsidRDefault="00D96559" w:rsidP="00D96559">
      <w:pPr>
        <w:jc w:val="both"/>
        <w:rPr>
          <w:rtl/>
        </w:rPr>
      </w:pPr>
      <w:r w:rsidRPr="00D96559">
        <w:rPr>
          <w:rFonts w:hint="cs"/>
          <w:rtl/>
        </w:rPr>
        <w:t>مرحوم آخوند مى‏</w:t>
      </w:r>
      <w:r>
        <w:rPr>
          <w:rFonts w:hint="cs"/>
          <w:rtl/>
        </w:rPr>
        <w:t>فرمايد كه مقدمه مستحب، مثل مقد</w:t>
      </w:r>
      <w:r w:rsidRPr="00D96559">
        <w:rPr>
          <w:rFonts w:hint="cs"/>
          <w:rtl/>
        </w:rPr>
        <w:t>مه واجب است و اقوالى كه در آنجا بود در اينجا صدق مى‏كند. بر مسلك ما كه ملازمه را پذيرفتيم، مقدّمه مستحب هم مستحب غيرى شرعى است‏</w:t>
      </w:r>
      <w:r>
        <w:rPr>
          <w:rFonts w:hint="cs"/>
          <w:rtl/>
        </w:rPr>
        <w:t>.</w:t>
      </w:r>
    </w:p>
    <w:p w:rsidR="00D96559" w:rsidRPr="00D96559" w:rsidRDefault="00D96559" w:rsidP="00D96559">
      <w:pPr>
        <w:pStyle w:val="Heading2"/>
      </w:pPr>
      <w:bookmarkStart w:id="26" w:name="_Toc34728338"/>
      <w:bookmarkStart w:id="27" w:name="_Toc34728350"/>
      <w:r>
        <w:rPr>
          <w:rFonts w:hint="cs"/>
          <w:rtl/>
        </w:rPr>
        <w:t>مقدمه حرام و مکروه</w:t>
      </w:r>
      <w:bookmarkEnd w:id="26"/>
      <w:bookmarkEnd w:id="27"/>
    </w:p>
    <w:p w:rsidR="007C3C3D" w:rsidRDefault="007C3C3D" w:rsidP="0020033D">
      <w:pPr>
        <w:jc w:val="both"/>
        <w:rPr>
          <w:rtl/>
        </w:rPr>
      </w:pPr>
      <w:r>
        <w:rPr>
          <w:rFonts w:hint="cs"/>
          <w:rtl/>
        </w:rPr>
        <w:t>مهم مقدمه حرام</w:t>
      </w:r>
      <w:r w:rsidR="00B0039B">
        <w:rPr>
          <w:rFonts w:hint="cs"/>
          <w:rtl/>
        </w:rPr>
        <w:t xml:space="preserve"> (و مکروه)</w:t>
      </w:r>
      <w:r>
        <w:rPr>
          <w:rFonts w:hint="cs"/>
          <w:rtl/>
        </w:rPr>
        <w:t xml:space="preserve"> است که آیا مقدمه حرام، حرام هست یا نه؟ مرحوم آخوند </w:t>
      </w:r>
      <w:r w:rsidR="00B0039B">
        <w:rPr>
          <w:rFonts w:hint="cs"/>
          <w:rtl/>
        </w:rPr>
        <w:t>می</w:t>
      </w:r>
      <w:r w:rsidR="00B0039B">
        <w:rPr>
          <w:rtl/>
        </w:rPr>
        <w:softHyphen/>
      </w:r>
      <w:r w:rsidR="00B0039B">
        <w:rPr>
          <w:rFonts w:hint="cs"/>
          <w:rtl/>
        </w:rPr>
        <w:t xml:space="preserve">فرماید: </w:t>
      </w:r>
      <w:r w:rsidR="00B0039B" w:rsidRPr="00B0039B">
        <w:rPr>
          <w:rFonts w:hint="cs"/>
          <w:rtl/>
        </w:rPr>
        <w:t>اگر</w:t>
      </w:r>
      <w:r w:rsidR="00B0039B" w:rsidRPr="00B0039B">
        <w:rPr>
          <w:rtl/>
        </w:rPr>
        <w:t xml:space="preserve"> </w:t>
      </w:r>
      <w:r w:rsidR="00B0039B">
        <w:rPr>
          <w:rFonts w:hint="cs"/>
          <w:rtl/>
        </w:rPr>
        <w:t>مقد</w:t>
      </w:r>
      <w:r w:rsidR="00B0039B" w:rsidRPr="00B0039B">
        <w:rPr>
          <w:rFonts w:hint="cs"/>
          <w:rtl/>
        </w:rPr>
        <w:t>مه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حرام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از</w:t>
      </w:r>
      <w:r w:rsidR="00B0039B" w:rsidRPr="00B0039B">
        <w:rPr>
          <w:rtl/>
        </w:rPr>
        <w:t xml:space="preserve"> </w:t>
      </w:r>
      <w:r w:rsidR="00B0039B">
        <w:rPr>
          <w:rFonts w:hint="cs"/>
          <w:rtl/>
        </w:rPr>
        <w:t>مقد</w:t>
      </w:r>
      <w:r w:rsidR="00B0039B" w:rsidRPr="00B0039B">
        <w:rPr>
          <w:rFonts w:hint="cs"/>
          <w:rtl/>
        </w:rPr>
        <w:t>ماتى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باشد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كه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بدنبال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انجام</w:t>
      </w:r>
      <w:r w:rsidR="00B0039B" w:rsidRPr="00B0039B">
        <w:rPr>
          <w:rtl/>
        </w:rPr>
        <w:t xml:space="preserve"> </w:t>
      </w:r>
      <w:r w:rsidR="00B0039B">
        <w:rPr>
          <w:rFonts w:hint="cs"/>
          <w:rtl/>
        </w:rPr>
        <w:t>آن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حرام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صادر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شود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و</w:t>
      </w:r>
      <w:r w:rsidR="00B0039B" w:rsidRPr="00B0039B">
        <w:rPr>
          <w:rtl/>
        </w:rPr>
        <w:t xml:space="preserve"> </w:t>
      </w:r>
      <w:r w:rsidR="00B0039B">
        <w:rPr>
          <w:rFonts w:hint="cs"/>
          <w:rtl/>
        </w:rPr>
        <w:t>مكل</w:t>
      </w:r>
      <w:r w:rsidR="00B0039B" w:rsidRPr="00B0039B">
        <w:rPr>
          <w:rFonts w:hint="cs"/>
          <w:rtl/>
        </w:rPr>
        <w:t>ف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قدرت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بر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ترك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حرام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نداشته</w:t>
      </w:r>
      <w:r w:rsidR="00B0039B" w:rsidRPr="00B0039B">
        <w:rPr>
          <w:rtl/>
        </w:rPr>
        <w:t xml:space="preserve"> </w:t>
      </w:r>
      <w:r w:rsidR="00B0039B">
        <w:rPr>
          <w:rFonts w:hint="cs"/>
          <w:rtl/>
        </w:rPr>
        <w:t>باشد و</w:t>
      </w:r>
      <w:r w:rsidR="00B0039B" w:rsidRPr="00B0039B">
        <w:rPr>
          <w:rtl/>
        </w:rPr>
        <w:t xml:space="preserve"> </w:t>
      </w:r>
      <w:r w:rsidR="00B0039B">
        <w:rPr>
          <w:rFonts w:hint="cs"/>
          <w:rtl/>
        </w:rPr>
        <w:t>مقد</w:t>
      </w:r>
      <w:r w:rsidR="00B0039B" w:rsidRPr="00B0039B">
        <w:rPr>
          <w:rFonts w:hint="cs"/>
          <w:rtl/>
        </w:rPr>
        <w:t>مه،</w:t>
      </w:r>
      <w:r w:rsidR="00B0039B" w:rsidRPr="00B0039B">
        <w:rPr>
          <w:rtl/>
        </w:rPr>
        <w:t xml:space="preserve"> </w:t>
      </w:r>
      <w:r w:rsidR="00B0039B">
        <w:rPr>
          <w:rFonts w:hint="cs"/>
          <w:rtl/>
        </w:rPr>
        <w:t xml:space="preserve">جزء اخیر </w:t>
      </w:r>
      <w:r w:rsidR="00B0039B" w:rsidRPr="00B0039B">
        <w:rPr>
          <w:rFonts w:hint="cs"/>
          <w:rtl/>
        </w:rPr>
        <w:t>علّت</w:t>
      </w:r>
      <w:r w:rsidR="00B0039B" w:rsidRPr="00B0039B">
        <w:rPr>
          <w:rtl/>
        </w:rPr>
        <w:t xml:space="preserve"> </w:t>
      </w:r>
      <w:r w:rsidR="00B0039B">
        <w:rPr>
          <w:rFonts w:hint="cs"/>
          <w:rtl/>
        </w:rPr>
        <w:t>تام</w:t>
      </w:r>
      <w:r w:rsidR="00B0039B" w:rsidRPr="00B0039B">
        <w:rPr>
          <w:rFonts w:hint="cs"/>
          <w:rtl/>
        </w:rPr>
        <w:t>ه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صدور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حرام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باشد،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چنين</w:t>
      </w:r>
      <w:r w:rsidR="00B0039B" w:rsidRPr="00B0039B">
        <w:rPr>
          <w:rtl/>
        </w:rPr>
        <w:t xml:space="preserve"> </w:t>
      </w:r>
      <w:r w:rsidR="00B0039B">
        <w:rPr>
          <w:rFonts w:hint="cs"/>
          <w:rtl/>
        </w:rPr>
        <w:t>مقد</w:t>
      </w:r>
      <w:r w:rsidR="00B0039B" w:rsidRPr="00B0039B">
        <w:rPr>
          <w:rFonts w:hint="cs"/>
          <w:rtl/>
        </w:rPr>
        <w:t>مه‏اى</w:t>
      </w:r>
      <w:r w:rsidR="00B0039B">
        <w:rPr>
          <w:rFonts w:hint="cs"/>
          <w:rtl/>
        </w:rPr>
        <w:t xml:space="preserve"> </w:t>
      </w:r>
      <w:r w:rsidR="00B0039B" w:rsidRPr="00B0039B">
        <w:rPr>
          <w:rFonts w:hint="cs"/>
          <w:rtl/>
        </w:rPr>
        <w:t>حرام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است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و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طلب</w:t>
      </w:r>
      <w:r w:rsidR="00B0039B" w:rsidRPr="00B0039B">
        <w:rPr>
          <w:rtl/>
        </w:rPr>
        <w:t xml:space="preserve"> </w:t>
      </w:r>
      <w:r w:rsidR="0020033D">
        <w:rPr>
          <w:rFonts w:hint="cs"/>
          <w:rtl/>
        </w:rPr>
        <w:t>ترك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از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ذى</w:t>
      </w:r>
      <w:r w:rsidR="00B0039B" w:rsidRPr="00B0039B">
        <w:rPr>
          <w:rtl/>
        </w:rPr>
        <w:t xml:space="preserve"> </w:t>
      </w:r>
      <w:r w:rsidR="00B0039B">
        <w:rPr>
          <w:rFonts w:hint="cs"/>
          <w:rtl/>
        </w:rPr>
        <w:t>المقد</w:t>
      </w:r>
      <w:r w:rsidR="00B0039B" w:rsidRPr="00B0039B">
        <w:rPr>
          <w:rFonts w:hint="cs"/>
          <w:rtl/>
        </w:rPr>
        <w:t>مه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به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اين</w:t>
      </w:r>
      <w:r w:rsidR="00B0039B" w:rsidRPr="00B0039B">
        <w:rPr>
          <w:rtl/>
        </w:rPr>
        <w:t xml:space="preserve"> </w:t>
      </w:r>
      <w:r w:rsidR="00B0039B">
        <w:rPr>
          <w:rFonts w:hint="cs"/>
          <w:rtl/>
        </w:rPr>
        <w:t>مقد</w:t>
      </w:r>
      <w:r w:rsidR="00B0039B" w:rsidRPr="00B0039B">
        <w:rPr>
          <w:rFonts w:hint="cs"/>
          <w:rtl/>
        </w:rPr>
        <w:t>مه</w:t>
      </w:r>
      <w:r w:rsidR="00B0039B" w:rsidRPr="00B0039B">
        <w:rPr>
          <w:rtl/>
        </w:rPr>
        <w:t xml:space="preserve"> </w:t>
      </w:r>
      <w:r w:rsidR="00B0039B">
        <w:rPr>
          <w:rFonts w:hint="cs"/>
          <w:rtl/>
        </w:rPr>
        <w:t>ترش</w:t>
      </w:r>
      <w:r w:rsidR="00B0039B" w:rsidRPr="00B0039B">
        <w:rPr>
          <w:rFonts w:hint="cs"/>
          <w:rtl/>
        </w:rPr>
        <w:t>ح</w:t>
      </w:r>
      <w:r w:rsidR="00B0039B" w:rsidRPr="00B0039B">
        <w:rPr>
          <w:rtl/>
        </w:rPr>
        <w:t xml:space="preserve"> </w:t>
      </w:r>
      <w:r w:rsidR="00B0039B" w:rsidRPr="00B0039B">
        <w:rPr>
          <w:rFonts w:hint="cs"/>
          <w:rtl/>
        </w:rPr>
        <w:t>مى‏كند</w:t>
      </w:r>
      <w:r w:rsidR="00B0039B" w:rsidRPr="00B0039B">
        <w:rPr>
          <w:rtl/>
        </w:rPr>
        <w:t>.</w:t>
      </w:r>
      <w:r w:rsidR="00B0039B">
        <w:rPr>
          <w:rFonts w:hint="cs"/>
          <w:rtl/>
        </w:rPr>
        <w:t xml:space="preserve"> تفاوت مقدمات واجب و حرام در این است که </w:t>
      </w:r>
      <w:r>
        <w:rPr>
          <w:rFonts w:hint="cs"/>
          <w:rtl/>
        </w:rPr>
        <w:t>در واجبات که طلب فعل است همه مقدمات موقوف علیه هستند و همه آنها واجب هستند</w:t>
      </w:r>
      <w:r w:rsidR="0020033D">
        <w:rPr>
          <w:rFonts w:hint="cs"/>
          <w:rtl/>
        </w:rPr>
        <w:t>؛</w:t>
      </w:r>
      <w:r>
        <w:rPr>
          <w:rFonts w:hint="cs"/>
          <w:rtl/>
        </w:rPr>
        <w:t xml:space="preserve"> ولی در باب حرام چون مساله ترک است </w:t>
      </w:r>
      <w:r w:rsidR="00CE3B46">
        <w:rPr>
          <w:rFonts w:hint="cs"/>
          <w:rtl/>
        </w:rPr>
        <w:t>متوقف بر ترک مقدمه اخیره دارد</w:t>
      </w:r>
      <w:r w:rsidR="0020033D">
        <w:rPr>
          <w:rFonts w:hint="cs"/>
          <w:rtl/>
        </w:rPr>
        <w:t>؛ یعنی</w:t>
      </w:r>
      <w:r w:rsidR="00CE3B46">
        <w:rPr>
          <w:rFonts w:hint="cs"/>
          <w:rtl/>
        </w:rPr>
        <w:t xml:space="preserve"> وقتی مولا طلب ترک</w:t>
      </w:r>
      <w:r w:rsidR="0020033D">
        <w:rPr>
          <w:rFonts w:hint="cs"/>
          <w:rtl/>
        </w:rPr>
        <w:t xml:space="preserve"> نسبت به چیزی</w:t>
      </w:r>
      <w:r w:rsidR="00CE3B46">
        <w:rPr>
          <w:rFonts w:hint="cs"/>
          <w:rtl/>
        </w:rPr>
        <w:t xml:space="preserve"> را داشت و ملتف</w:t>
      </w:r>
      <w:r w:rsidR="0020033D">
        <w:rPr>
          <w:rFonts w:hint="cs"/>
          <w:rtl/>
        </w:rPr>
        <w:t>ت</w:t>
      </w:r>
      <w:r w:rsidR="00CE3B46">
        <w:rPr>
          <w:rFonts w:hint="cs"/>
          <w:rtl/>
        </w:rPr>
        <w:t xml:space="preserve"> بود که این ترک متوقف بر ترک اخرین مقدمه </w:t>
      </w:r>
      <w:r w:rsidR="0020033D">
        <w:rPr>
          <w:rFonts w:hint="cs"/>
          <w:rtl/>
        </w:rPr>
        <w:t>است؛ پس ترک آخرین مقدمه واجب است و انجام آن حرام است.</w:t>
      </w:r>
      <w:r w:rsidR="00CE3B46">
        <w:rPr>
          <w:rFonts w:hint="cs"/>
          <w:rtl/>
        </w:rPr>
        <w:t xml:space="preserve"> </w:t>
      </w:r>
    </w:p>
    <w:p w:rsidR="00CE3B46" w:rsidRDefault="0020033D" w:rsidP="007C3C3D">
      <w:pPr>
        <w:jc w:val="both"/>
        <w:rPr>
          <w:rtl/>
        </w:rPr>
      </w:pPr>
      <w:r>
        <w:rPr>
          <w:rFonts w:hint="cs"/>
          <w:rtl/>
        </w:rPr>
        <w:t xml:space="preserve">به عبارت دیگر، </w:t>
      </w:r>
      <w:r w:rsidR="00CE3B46">
        <w:rPr>
          <w:rFonts w:hint="cs"/>
          <w:rtl/>
        </w:rPr>
        <w:t>ملاک سرایت وجوب از مطلوب نفسی به مطلوب غیری توقف است و در سائر مقدمات</w:t>
      </w:r>
      <w:r>
        <w:rPr>
          <w:rFonts w:hint="cs"/>
          <w:rtl/>
        </w:rPr>
        <w:t xml:space="preserve"> حرام توقف وجود ندارد؛ یعنی </w:t>
      </w:r>
      <w:r w:rsidR="00CE3B46">
        <w:rPr>
          <w:rFonts w:hint="cs"/>
          <w:rtl/>
        </w:rPr>
        <w:t>ممکن است همه مقدمات انجام بشود</w:t>
      </w:r>
      <w:r>
        <w:rPr>
          <w:rFonts w:hint="cs"/>
          <w:rtl/>
        </w:rPr>
        <w:t>؛</w:t>
      </w:r>
      <w:r w:rsidR="00CE3B46">
        <w:rPr>
          <w:rFonts w:hint="cs"/>
          <w:rtl/>
        </w:rPr>
        <w:t xml:space="preserve"> ولی مقدمه اخیره را انجام ندهد</w:t>
      </w:r>
      <w:r>
        <w:rPr>
          <w:rFonts w:hint="cs"/>
          <w:rtl/>
        </w:rPr>
        <w:t>؛</w:t>
      </w:r>
      <w:r w:rsidR="00CE3B46">
        <w:rPr>
          <w:rFonts w:hint="cs"/>
          <w:rtl/>
        </w:rPr>
        <w:t xml:space="preserve"> پس حرام نفسی ترک می</w:t>
      </w:r>
      <w:r w:rsidR="00CE3B46">
        <w:rPr>
          <w:rtl/>
        </w:rPr>
        <w:softHyphen/>
      </w:r>
      <w:r w:rsidR="00CE3B46">
        <w:rPr>
          <w:rFonts w:hint="cs"/>
          <w:rtl/>
        </w:rPr>
        <w:t>شود. لذا مرحوم آخوند تفصیل بین مقدمات تول</w:t>
      </w:r>
      <w:r w:rsidR="001B6ADC">
        <w:rPr>
          <w:rFonts w:hint="cs"/>
          <w:rtl/>
        </w:rPr>
        <w:t>ی</w:t>
      </w:r>
      <w:r w:rsidR="00CE3B46">
        <w:rPr>
          <w:rFonts w:hint="cs"/>
          <w:rtl/>
        </w:rPr>
        <w:t>دیه و غیر تولیدیه داده است.</w:t>
      </w:r>
    </w:p>
    <w:p w:rsidR="00D96559" w:rsidRPr="00D96559" w:rsidRDefault="00D96559" w:rsidP="001B6ADC">
      <w:pPr>
        <w:jc w:val="both"/>
        <w:rPr>
          <w:rtl/>
        </w:rPr>
      </w:pPr>
      <w:r>
        <w:rPr>
          <w:rFonts w:hint="cs"/>
          <w:rtl/>
        </w:rPr>
        <w:t>ان قلت:</w:t>
      </w:r>
      <w:r w:rsidR="0020033D">
        <w:rPr>
          <w:rFonts w:hint="cs"/>
          <w:rtl/>
        </w:rPr>
        <w:t xml:space="preserve"> افعال اختيارى ما اعم</w:t>
      </w:r>
      <w:r w:rsidRPr="00D96559">
        <w:rPr>
          <w:rFonts w:hint="cs"/>
          <w:rtl/>
        </w:rPr>
        <w:t xml:space="preserve"> از واجب و حرام، امورى هستند</w:t>
      </w:r>
      <w:r>
        <w:rPr>
          <w:rFonts w:hint="cs"/>
          <w:rtl/>
        </w:rPr>
        <w:t xml:space="preserve"> که دارای مقدماتی هستند و </w:t>
      </w:r>
      <w:r w:rsidRPr="00D96559">
        <w:rPr>
          <w:rFonts w:hint="cs"/>
          <w:rtl/>
        </w:rPr>
        <w:t>الشّي‏ء ما لم يجب لم يوجد</w:t>
      </w:r>
      <w:r w:rsidR="0020033D">
        <w:rPr>
          <w:rFonts w:hint="cs"/>
          <w:rtl/>
        </w:rPr>
        <w:t>. بنا بر این، كليه افعال، اعم</w:t>
      </w:r>
      <w:r w:rsidRPr="00D96559">
        <w:rPr>
          <w:rFonts w:hint="cs"/>
          <w:rtl/>
        </w:rPr>
        <w:t xml:space="preserve"> از فعل توليدى و </w:t>
      </w:r>
      <w:r w:rsidR="001B6ADC">
        <w:rPr>
          <w:rFonts w:hint="cs"/>
          <w:rtl/>
        </w:rPr>
        <w:t>غیر تولیدی</w:t>
      </w:r>
      <w:r w:rsidR="0020033D">
        <w:rPr>
          <w:rFonts w:hint="cs"/>
          <w:rtl/>
        </w:rPr>
        <w:t>، داراى مقدمه‏اى هستند كه جزء اخير از علت تام</w:t>
      </w:r>
      <w:r w:rsidRPr="00D96559">
        <w:rPr>
          <w:rFonts w:hint="cs"/>
          <w:rtl/>
        </w:rPr>
        <w:t>ه را تشكيل مى‏دهد و تا نيايد، فعل هم نمى‏آيد و ب</w:t>
      </w:r>
      <w:r>
        <w:rPr>
          <w:rFonts w:hint="cs"/>
          <w:rtl/>
        </w:rPr>
        <w:t>ا آمدن آن فعل حتما مى‏آيد؛ ولی</w:t>
      </w:r>
      <w:r w:rsidR="0020033D">
        <w:rPr>
          <w:rFonts w:hint="cs"/>
          <w:rtl/>
        </w:rPr>
        <w:t xml:space="preserve"> در فعل توليدى جزء اخير از علت تام</w:t>
      </w:r>
      <w:r w:rsidRPr="00D96559">
        <w:rPr>
          <w:rFonts w:hint="cs"/>
          <w:rtl/>
        </w:rPr>
        <w:t>ه عبارتست از</w:t>
      </w:r>
      <w:r>
        <w:rPr>
          <w:rFonts w:hint="cs"/>
          <w:rtl/>
        </w:rPr>
        <w:t xml:space="preserve"> مثلا </w:t>
      </w:r>
      <w:r w:rsidRPr="00D96559">
        <w:rPr>
          <w:rFonts w:hint="cs"/>
          <w:rtl/>
        </w:rPr>
        <w:t xml:space="preserve"> القاء </w:t>
      </w:r>
      <w:r w:rsidR="001B6ADC">
        <w:rPr>
          <w:rFonts w:hint="cs"/>
          <w:rtl/>
        </w:rPr>
        <w:t>فی النار و در غیر تولیدی</w:t>
      </w:r>
      <w:r w:rsidRPr="00D96559">
        <w:rPr>
          <w:rFonts w:hint="cs"/>
          <w:rtl/>
        </w:rPr>
        <w:t xml:space="preserve"> جزء اخير اراده</w:t>
      </w:r>
      <w:r w:rsidR="0020033D">
        <w:rPr>
          <w:rFonts w:hint="cs"/>
          <w:rtl/>
        </w:rPr>
        <w:t xml:space="preserve"> انسان است. حال كه در همه جا علت تام</w:t>
      </w:r>
      <w:r w:rsidRPr="00D96559">
        <w:rPr>
          <w:rFonts w:hint="cs"/>
          <w:rtl/>
        </w:rPr>
        <w:t>ه مطرح است</w:t>
      </w:r>
      <w:r w:rsidR="0020033D">
        <w:rPr>
          <w:rFonts w:hint="cs"/>
          <w:rtl/>
        </w:rPr>
        <w:t>؛</w:t>
      </w:r>
      <w:r w:rsidRPr="00D96559">
        <w:rPr>
          <w:rFonts w:hint="cs"/>
          <w:rtl/>
        </w:rPr>
        <w:t xml:space="preserve"> پس چرا</w:t>
      </w:r>
      <w:r>
        <w:rPr>
          <w:rFonts w:hint="cs"/>
          <w:rtl/>
        </w:rPr>
        <w:t xml:space="preserve"> </w:t>
      </w:r>
      <w:r w:rsidR="0020033D">
        <w:rPr>
          <w:rFonts w:hint="cs"/>
          <w:rtl/>
        </w:rPr>
        <w:t>جزء اخير از علت تام</w:t>
      </w:r>
      <w:r w:rsidRPr="00D96559">
        <w:rPr>
          <w:rFonts w:hint="cs"/>
          <w:rtl/>
        </w:rPr>
        <w:t>ه فعل توليدى را حرام دانسته و مى‏گوئيد كه اين‏گونه مقدمه‏هاى حرام، حرام مى‏باشند؛ ول</w:t>
      </w:r>
      <w:r w:rsidR="0020033D">
        <w:rPr>
          <w:rFonts w:hint="cs"/>
          <w:rtl/>
        </w:rPr>
        <w:t>ى جزء اخير از علت تام</w:t>
      </w:r>
      <w:r w:rsidR="001B6ADC">
        <w:rPr>
          <w:rFonts w:hint="cs"/>
          <w:rtl/>
        </w:rPr>
        <w:t>ه فع</w:t>
      </w:r>
      <w:r w:rsidRPr="00D96559">
        <w:rPr>
          <w:rFonts w:hint="cs"/>
          <w:rtl/>
        </w:rPr>
        <w:t xml:space="preserve"> را حرام</w:t>
      </w:r>
      <w:r w:rsidR="001B6ADC">
        <w:rPr>
          <w:rFonts w:hint="cs"/>
          <w:rtl/>
        </w:rPr>
        <w:t>ل غیر تولیدی</w:t>
      </w:r>
      <w:r w:rsidRPr="00D96559">
        <w:rPr>
          <w:rFonts w:hint="cs"/>
          <w:rtl/>
        </w:rPr>
        <w:t xml:space="preserve"> نمى‏دانيد و فرق مى‏گذاريد؟</w:t>
      </w:r>
    </w:p>
    <w:p w:rsidR="00B0039B" w:rsidRPr="00D96559" w:rsidRDefault="00D96559" w:rsidP="0020033D">
      <w:pPr>
        <w:jc w:val="both"/>
        <w:rPr>
          <w:rtl/>
        </w:rPr>
      </w:pPr>
      <w:r>
        <w:rPr>
          <w:rFonts w:hint="cs"/>
          <w:rtl/>
        </w:rPr>
        <w:t xml:space="preserve">قلت: </w:t>
      </w:r>
      <w:r w:rsidRPr="00D96559">
        <w:rPr>
          <w:rFonts w:hint="cs"/>
          <w:rtl/>
        </w:rPr>
        <w:t xml:space="preserve">مرحوم آخوند </w:t>
      </w:r>
      <w:r w:rsidR="00B0039B">
        <w:rPr>
          <w:rFonts w:hint="cs"/>
          <w:rtl/>
        </w:rPr>
        <w:t>می</w:t>
      </w:r>
      <w:r w:rsidR="00B0039B">
        <w:rPr>
          <w:rtl/>
        </w:rPr>
        <w:softHyphen/>
      </w:r>
      <w:r w:rsidR="00B0039B">
        <w:rPr>
          <w:rFonts w:hint="cs"/>
          <w:rtl/>
        </w:rPr>
        <w:t>فرماید: بله قبول داریم که جزء اخير از علت تامه</w:t>
      </w:r>
      <w:r w:rsidRPr="00D96559">
        <w:rPr>
          <w:rFonts w:hint="cs"/>
          <w:rtl/>
        </w:rPr>
        <w:t xml:space="preserve"> اگر نباشد صدور فعل ممكن نيس</w:t>
      </w:r>
      <w:r w:rsidR="001B6ADC">
        <w:rPr>
          <w:rFonts w:hint="cs"/>
          <w:rtl/>
        </w:rPr>
        <w:t>ت؛ ولى فرق افعال توليدى و غیر تولیدی</w:t>
      </w:r>
      <w:r w:rsidRPr="00D96559">
        <w:rPr>
          <w:rFonts w:hint="cs"/>
          <w:rtl/>
        </w:rPr>
        <w:t xml:space="preserve"> در آن است كه در فعل توليد</w:t>
      </w:r>
      <w:r w:rsidR="00B0039B">
        <w:rPr>
          <w:rFonts w:hint="cs"/>
          <w:rtl/>
        </w:rPr>
        <w:t>ى، آخرين مقد</w:t>
      </w:r>
      <w:r>
        <w:rPr>
          <w:rFonts w:hint="cs"/>
          <w:rtl/>
        </w:rPr>
        <w:t>مه چيزهائى از قبيل</w:t>
      </w:r>
      <w:r w:rsidRPr="00D96559">
        <w:rPr>
          <w:rFonts w:hint="cs"/>
          <w:rtl/>
        </w:rPr>
        <w:t xml:space="preserve"> القاء در نار است كه مقدور و اخت</w:t>
      </w:r>
      <w:r w:rsidR="0020033D">
        <w:rPr>
          <w:rFonts w:hint="cs"/>
          <w:rtl/>
        </w:rPr>
        <w:t xml:space="preserve">يارى </w:t>
      </w:r>
      <w:r w:rsidR="0020033D">
        <w:rPr>
          <w:rFonts w:hint="cs"/>
          <w:rtl/>
        </w:rPr>
        <w:lastRenderedPageBreak/>
        <w:t>است و قابليت دارد كه متعل</w:t>
      </w:r>
      <w:r w:rsidRPr="00D96559">
        <w:rPr>
          <w:rFonts w:hint="cs"/>
          <w:rtl/>
        </w:rPr>
        <w:t>ق نهى و تحريم واقع</w:t>
      </w:r>
      <w:r w:rsidR="00B0039B">
        <w:rPr>
          <w:rFonts w:hint="cs"/>
          <w:rtl/>
        </w:rPr>
        <w:t xml:space="preserve"> شود؛</w:t>
      </w:r>
      <w:r>
        <w:rPr>
          <w:rFonts w:hint="cs"/>
          <w:rtl/>
        </w:rPr>
        <w:t xml:space="preserve"> لذا اين‏گونه سببها</w:t>
      </w:r>
      <w:r w:rsidR="00B0039B">
        <w:rPr>
          <w:rFonts w:hint="cs"/>
          <w:rtl/>
        </w:rPr>
        <w:t xml:space="preserve"> حرام‏اند؛ ول</w:t>
      </w:r>
      <w:r w:rsidR="001B6ADC">
        <w:rPr>
          <w:rFonts w:hint="cs"/>
          <w:rtl/>
        </w:rPr>
        <w:t>ى در فعل غیر تولیدی</w:t>
      </w:r>
      <w:r w:rsidR="00B0039B">
        <w:rPr>
          <w:rFonts w:hint="cs"/>
          <w:rtl/>
        </w:rPr>
        <w:t>، آخرين مقد</w:t>
      </w:r>
      <w:r w:rsidRPr="00D96559">
        <w:rPr>
          <w:rFonts w:hint="cs"/>
          <w:rtl/>
        </w:rPr>
        <w:t>م</w:t>
      </w:r>
      <w:r w:rsidR="001B6ADC">
        <w:rPr>
          <w:rFonts w:hint="cs"/>
          <w:rtl/>
        </w:rPr>
        <w:t>ه صدور فعل، اراده است و اراده،</w:t>
      </w:r>
      <w:r w:rsidRPr="00D96559">
        <w:rPr>
          <w:rFonts w:hint="cs"/>
          <w:rtl/>
        </w:rPr>
        <w:t xml:space="preserve"> اختيارى و تحت قدرت و اراده مكلّف</w:t>
      </w:r>
      <w:r w:rsidR="0020033D">
        <w:rPr>
          <w:rFonts w:hint="cs"/>
          <w:rtl/>
        </w:rPr>
        <w:t xml:space="preserve"> نيستند. </w:t>
      </w:r>
      <w:r w:rsidR="00B0039B">
        <w:rPr>
          <w:rFonts w:hint="cs"/>
          <w:rtl/>
        </w:rPr>
        <w:t>ادامه بحث در جلسه آینده.</w:t>
      </w:r>
    </w:p>
    <w:p w:rsidR="00D96559" w:rsidRDefault="00D96559" w:rsidP="007C3C3D">
      <w:pPr>
        <w:jc w:val="both"/>
        <w:rPr>
          <w:rtl/>
        </w:rPr>
      </w:pPr>
    </w:p>
    <w:p w:rsidR="001A1EA5" w:rsidRPr="006162A2" w:rsidRDefault="001A1EA5" w:rsidP="00017237">
      <w:pPr>
        <w:jc w:val="both"/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D26" w:rsidRDefault="00824D26" w:rsidP="008B750B">
      <w:pPr>
        <w:spacing w:line="240" w:lineRule="auto"/>
      </w:pPr>
      <w:r>
        <w:separator/>
      </w:r>
    </w:p>
  </w:endnote>
  <w:endnote w:type="continuationSeparator" w:id="0">
    <w:p w:rsidR="00824D26" w:rsidRDefault="00824D26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1B6ADC" w:rsidRPr="001B6ADC">
            <w:rPr>
              <w:noProof/>
              <w:rtl/>
              <w:lang w:val="fa-IR"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C3060A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35" w:name="BokAdres"/>
          <w:bookmarkEnd w:id="35"/>
          <w:r>
            <w:rPr>
              <w:color w:val="808080" w:themeColor="background1" w:themeShade="80"/>
            </w:rPr>
            <w:t>U1mg1_13981220-100_mk2_mfeb.ir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D26" w:rsidRDefault="00824D26" w:rsidP="008B750B">
      <w:pPr>
        <w:spacing w:line="240" w:lineRule="auto"/>
      </w:pPr>
      <w:r>
        <w:separator/>
      </w:r>
    </w:p>
  </w:footnote>
  <w:footnote w:type="continuationSeparator" w:id="0">
    <w:p w:rsidR="00824D26" w:rsidRDefault="00824D26" w:rsidP="008B750B">
      <w:pPr>
        <w:spacing w:line="240" w:lineRule="auto"/>
      </w:pPr>
      <w:r>
        <w:continuationSeparator/>
      </w:r>
    </w:p>
  </w:footnote>
  <w:footnote w:id="1">
    <w:p w:rsidR="0020033D" w:rsidRPr="0020033D" w:rsidRDefault="0020033D" w:rsidP="0020033D">
      <w:pPr>
        <w:pStyle w:val="FootnoteText"/>
      </w:pPr>
      <w:r w:rsidRPr="0020033D">
        <w:footnoteRef/>
      </w:r>
      <w:r w:rsidRPr="0020033D">
        <w:rPr>
          <w:rtl/>
        </w:rPr>
        <w:t xml:space="preserve"> </w:t>
      </w:r>
      <w:hyperlink r:id="rId1" w:history="1">
        <w:r w:rsidRPr="0020033D">
          <w:rPr>
            <w:rStyle w:val="Hyperlink"/>
            <w:rFonts w:hint="cs"/>
            <w:rtl/>
          </w:rPr>
          <w:t>کفایه</w:t>
        </w:r>
        <w:r w:rsidRPr="0020033D">
          <w:rPr>
            <w:rStyle w:val="Hyperlink"/>
            <w:rtl/>
          </w:rPr>
          <w:t xml:space="preserve"> </w:t>
        </w:r>
        <w:r w:rsidRPr="0020033D">
          <w:rPr>
            <w:rStyle w:val="Hyperlink"/>
            <w:rFonts w:hint="cs"/>
            <w:rtl/>
          </w:rPr>
          <w:t>الاصول،</w:t>
        </w:r>
        <w:r w:rsidRPr="0020033D">
          <w:rPr>
            <w:rStyle w:val="Hyperlink"/>
            <w:rtl/>
          </w:rPr>
          <w:t xml:space="preserve"> </w:t>
        </w:r>
        <w:r w:rsidRPr="0020033D">
          <w:rPr>
            <w:rStyle w:val="Hyperlink"/>
            <w:rFonts w:hint="cs"/>
            <w:rtl/>
          </w:rPr>
          <w:t>آخوند</w:t>
        </w:r>
        <w:r w:rsidRPr="0020033D">
          <w:rPr>
            <w:rStyle w:val="Hyperlink"/>
            <w:rtl/>
          </w:rPr>
          <w:t xml:space="preserve"> </w:t>
        </w:r>
        <w:r w:rsidRPr="0020033D">
          <w:rPr>
            <w:rStyle w:val="Hyperlink"/>
            <w:rFonts w:hint="cs"/>
            <w:rtl/>
          </w:rPr>
          <w:t>خراسانی،</w:t>
        </w:r>
        <w:r w:rsidRPr="0020033D">
          <w:rPr>
            <w:rStyle w:val="Hyperlink"/>
            <w:rtl/>
          </w:rPr>
          <w:t xml:space="preserve"> </w:t>
        </w:r>
        <w:r w:rsidRPr="0020033D">
          <w:rPr>
            <w:rStyle w:val="Hyperlink"/>
            <w:rFonts w:hint="cs"/>
            <w:rtl/>
          </w:rPr>
          <w:t>ج</w:t>
        </w:r>
        <w:r w:rsidRPr="0020033D">
          <w:rPr>
            <w:rStyle w:val="Hyperlink"/>
            <w:rtl/>
          </w:rPr>
          <w:t>1</w:t>
        </w:r>
        <w:r w:rsidRPr="0020033D">
          <w:rPr>
            <w:rStyle w:val="Hyperlink"/>
            <w:rFonts w:hint="cs"/>
            <w:rtl/>
          </w:rPr>
          <w:t>،</w:t>
        </w:r>
        <w:r w:rsidRPr="0020033D">
          <w:rPr>
            <w:rStyle w:val="Hyperlink"/>
            <w:rtl/>
          </w:rPr>
          <w:t xml:space="preserve"> </w:t>
        </w:r>
        <w:r w:rsidRPr="0020033D">
          <w:rPr>
            <w:rStyle w:val="Hyperlink"/>
            <w:rFonts w:hint="cs"/>
            <w:rtl/>
          </w:rPr>
          <w:t>ص</w:t>
        </w:r>
        <w:r w:rsidRPr="0020033D">
          <w:rPr>
            <w:rStyle w:val="Hyperlink"/>
            <w:rtl/>
          </w:rPr>
          <w:t>127.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28" w:name="BokNum"/>
    <w:bookmarkEnd w:id="28"/>
    <w:r w:rsidR="00C3060A">
      <w:rPr>
        <w:b/>
        <w:bCs/>
        <w:sz w:val="20"/>
        <w:szCs w:val="24"/>
        <w:rtl/>
      </w:rPr>
      <w:t>100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29" w:name="Bokdars"/>
    <w:bookmarkEnd w:id="29"/>
    <w:r w:rsidR="00C3060A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30" w:name="Bokostad"/>
    <w:bookmarkEnd w:id="30"/>
    <w:r w:rsidR="00C3060A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31" w:name="BokTarikh"/>
    <w:bookmarkEnd w:id="31"/>
    <w:r w:rsidR="00C3060A">
      <w:rPr>
        <w:sz w:val="24"/>
        <w:szCs w:val="24"/>
        <w:rtl/>
      </w:rPr>
      <w:t>20 /12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32" w:name="BokSabj"/>
    <w:bookmarkEnd w:id="32"/>
    <w:r w:rsidR="00C3060A">
      <w:rPr>
        <w:rFonts w:hint="cs"/>
        <w:color w:val="000000" w:themeColor="text1"/>
        <w:sz w:val="24"/>
        <w:szCs w:val="24"/>
        <w:rtl/>
      </w:rPr>
      <w:t>بررسی</w:t>
    </w:r>
    <w:r w:rsidR="00C3060A">
      <w:rPr>
        <w:color w:val="000000" w:themeColor="text1"/>
        <w:sz w:val="24"/>
        <w:szCs w:val="24"/>
        <w:rtl/>
      </w:rPr>
      <w:t xml:space="preserve"> </w:t>
    </w:r>
    <w:r w:rsidR="00C3060A">
      <w:rPr>
        <w:rFonts w:hint="cs"/>
        <w:color w:val="000000" w:themeColor="text1"/>
        <w:sz w:val="24"/>
        <w:szCs w:val="24"/>
        <w:rtl/>
      </w:rPr>
      <w:t>مقدمات</w:t>
    </w:r>
    <w:r w:rsidR="00C3060A">
      <w:rPr>
        <w:color w:val="000000" w:themeColor="text1"/>
        <w:sz w:val="24"/>
        <w:szCs w:val="24"/>
        <w:rtl/>
      </w:rPr>
      <w:t xml:space="preserve"> </w:t>
    </w:r>
    <w:r w:rsidR="00C3060A">
      <w:rPr>
        <w:rFonts w:hint="cs"/>
        <w:color w:val="000000" w:themeColor="text1"/>
        <w:sz w:val="24"/>
        <w:szCs w:val="24"/>
        <w:rtl/>
      </w:rPr>
      <w:t>مستحب</w:t>
    </w:r>
    <w:r w:rsidR="00C3060A">
      <w:rPr>
        <w:color w:val="000000" w:themeColor="text1"/>
        <w:sz w:val="24"/>
        <w:szCs w:val="24"/>
        <w:rtl/>
      </w:rPr>
      <w:t xml:space="preserve"> </w:t>
    </w:r>
    <w:r w:rsidR="00C3060A">
      <w:rPr>
        <w:rFonts w:hint="cs"/>
        <w:color w:val="000000" w:themeColor="text1"/>
        <w:sz w:val="24"/>
        <w:szCs w:val="24"/>
        <w:rtl/>
      </w:rPr>
      <w:t>و</w:t>
    </w:r>
    <w:r w:rsidR="00C3060A">
      <w:rPr>
        <w:color w:val="000000" w:themeColor="text1"/>
        <w:sz w:val="24"/>
        <w:szCs w:val="24"/>
        <w:rtl/>
      </w:rPr>
      <w:t xml:space="preserve"> </w:t>
    </w:r>
    <w:r w:rsidR="00C3060A">
      <w:rPr>
        <w:rFonts w:hint="cs"/>
        <w:color w:val="000000" w:themeColor="text1"/>
        <w:sz w:val="24"/>
        <w:szCs w:val="24"/>
        <w:rtl/>
      </w:rPr>
      <w:t>مکروه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33" w:name="Bokmoqarer"/>
    <w:bookmarkEnd w:id="33"/>
    <w:r w:rsidR="00C3060A">
      <w:rPr>
        <w:rFonts w:hint="cs"/>
        <w:sz w:val="24"/>
        <w:szCs w:val="24"/>
        <w:rtl/>
      </w:rPr>
      <w:t>مهدی</w:t>
    </w:r>
    <w:r w:rsidR="00C3060A">
      <w:rPr>
        <w:sz w:val="24"/>
        <w:szCs w:val="24"/>
        <w:rtl/>
      </w:rPr>
      <w:t xml:space="preserve"> </w:t>
    </w:r>
    <w:r w:rsidR="00C3060A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34" w:name="BokSabj2"/>
    <w:bookmarkEnd w:id="34"/>
    <w:r w:rsidR="00C3060A">
      <w:rPr>
        <w:rFonts w:hint="cs"/>
        <w:sz w:val="24"/>
        <w:szCs w:val="24"/>
        <w:rtl/>
      </w:rPr>
      <w:t>بررسی</w:t>
    </w:r>
    <w:r w:rsidR="00C3060A">
      <w:rPr>
        <w:sz w:val="24"/>
        <w:szCs w:val="24"/>
        <w:rtl/>
      </w:rPr>
      <w:t xml:space="preserve"> </w:t>
    </w:r>
    <w:r w:rsidR="00C3060A">
      <w:rPr>
        <w:rFonts w:hint="cs"/>
        <w:sz w:val="24"/>
        <w:szCs w:val="24"/>
        <w:rtl/>
      </w:rPr>
      <w:t>اقوال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FF5833"/>
    <w:multiLevelType w:val="hybridMultilevel"/>
    <w:tmpl w:val="FB7C6276"/>
    <w:lvl w:ilvl="0" w:tplc="19FE76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327B3"/>
    <w:multiLevelType w:val="hybridMultilevel"/>
    <w:tmpl w:val="5AD64746"/>
    <w:lvl w:ilvl="0" w:tplc="E7BE2B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B2C41"/>
    <w:multiLevelType w:val="hybridMultilevel"/>
    <w:tmpl w:val="1E74C72E"/>
    <w:lvl w:ilvl="0" w:tplc="447CB0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7"/>
  </w:num>
  <w:num w:numId="14">
    <w:abstractNumId w:val="15"/>
  </w:num>
  <w:num w:numId="15">
    <w:abstractNumId w:val="16"/>
  </w:num>
  <w:num w:numId="16">
    <w:abstractNumId w:val="13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17237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B6ADC"/>
    <w:rsid w:val="001C1362"/>
    <w:rsid w:val="001D2E9A"/>
    <w:rsid w:val="001D597F"/>
    <w:rsid w:val="001E3FD4"/>
    <w:rsid w:val="0020033D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55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670F0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3C3D"/>
    <w:rsid w:val="007C6D9E"/>
    <w:rsid w:val="007D1C43"/>
    <w:rsid w:val="007D6C53"/>
    <w:rsid w:val="007E1564"/>
    <w:rsid w:val="007E1E87"/>
    <w:rsid w:val="007E5B3F"/>
    <w:rsid w:val="007F2257"/>
    <w:rsid w:val="0080091D"/>
    <w:rsid w:val="008020C7"/>
    <w:rsid w:val="00804108"/>
    <w:rsid w:val="00804FC4"/>
    <w:rsid w:val="00816367"/>
    <w:rsid w:val="00816A0B"/>
    <w:rsid w:val="00824B22"/>
    <w:rsid w:val="00824D26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847C8"/>
    <w:rsid w:val="00AA1F60"/>
    <w:rsid w:val="00AA40D7"/>
    <w:rsid w:val="00AB5F7D"/>
    <w:rsid w:val="00AC0C50"/>
    <w:rsid w:val="00AC6FE2"/>
    <w:rsid w:val="00AF3925"/>
    <w:rsid w:val="00B0039B"/>
    <w:rsid w:val="00B1296B"/>
    <w:rsid w:val="00B2292F"/>
    <w:rsid w:val="00B43169"/>
    <w:rsid w:val="00B501A8"/>
    <w:rsid w:val="00B53559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275EF"/>
    <w:rsid w:val="00C3060A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3B46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96559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A72BD"/>
    <w:rsid w:val="00EB78E3"/>
    <w:rsid w:val="00EB7BE3"/>
    <w:rsid w:val="00EC1C4B"/>
    <w:rsid w:val="00EC3824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/"/>
  <w:listSeparator w:val="؛"/>
  <w14:docId w14:val="3764E56F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27004/1/127/&#1575;&#1604;&#1578;&#1601;&#1589;&#1740;&#1604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5933F-94BC-4817-83F6-0E7FEBE1F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127</TotalTime>
  <Pages>6</Pages>
  <Words>1342</Words>
  <Characters>7650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8975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6</cp:revision>
  <cp:lastPrinted>2020-03-10T07:13:00Z</cp:lastPrinted>
  <dcterms:created xsi:type="dcterms:W3CDTF">2020-03-10T04:47:00Z</dcterms:created>
  <dcterms:modified xsi:type="dcterms:W3CDTF">2020-03-10T07:15:00Z</dcterms:modified>
  <cp:contentStatus>ویرایش 2.5</cp:contentStatus>
  <cp:version>2.7</cp:version>
</cp:coreProperties>
</file>