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076DE2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B12" w:rsidRDefault="00CE2B12" w:rsidP="00CE2B1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6997173" w:history="1">
        <w:r w:rsidRPr="003649CC">
          <w:rPr>
            <w:rStyle w:val="Hyperlink"/>
            <w:rFonts w:hint="eastAsia"/>
            <w:noProof/>
            <w:rtl/>
          </w:rPr>
          <w:t>هل</w:t>
        </w:r>
        <w:r w:rsidRPr="003649CC">
          <w:rPr>
            <w:rStyle w:val="Hyperlink"/>
            <w:noProof/>
            <w:rtl/>
          </w:rPr>
          <w:t xml:space="preserve"> </w:t>
        </w:r>
        <w:r w:rsidRPr="003649CC">
          <w:rPr>
            <w:rStyle w:val="Hyperlink"/>
            <w:rFonts w:hint="eastAsia"/>
            <w:noProof/>
            <w:rtl/>
          </w:rPr>
          <w:t>الامر</w:t>
        </w:r>
        <w:r w:rsidRPr="003649CC">
          <w:rPr>
            <w:rStyle w:val="Hyperlink"/>
            <w:noProof/>
            <w:rtl/>
          </w:rPr>
          <w:t xml:space="preserve"> </w:t>
        </w:r>
        <w:r w:rsidRPr="003649CC">
          <w:rPr>
            <w:rStyle w:val="Hyperlink"/>
            <w:rFonts w:hint="eastAsia"/>
            <w:noProof/>
            <w:rtl/>
          </w:rPr>
          <w:t>بالشئ</w:t>
        </w:r>
        <w:r w:rsidRPr="003649CC">
          <w:rPr>
            <w:rStyle w:val="Hyperlink"/>
            <w:noProof/>
            <w:rtl/>
          </w:rPr>
          <w:t xml:space="preserve"> </w:t>
        </w:r>
        <w:r w:rsidRPr="003649CC">
          <w:rPr>
            <w:rStyle w:val="Hyperlink"/>
            <w:rFonts w:hint="cs"/>
            <w:noProof/>
            <w:rtl/>
          </w:rPr>
          <w:t>ی</w:t>
        </w:r>
        <w:r w:rsidRPr="003649CC">
          <w:rPr>
            <w:rStyle w:val="Hyperlink"/>
            <w:rFonts w:hint="eastAsia"/>
            <w:noProof/>
            <w:rtl/>
          </w:rPr>
          <w:t>قتض</w:t>
        </w:r>
        <w:r w:rsidRPr="003649CC">
          <w:rPr>
            <w:rStyle w:val="Hyperlink"/>
            <w:rFonts w:hint="cs"/>
            <w:noProof/>
            <w:rtl/>
          </w:rPr>
          <w:t>ی</w:t>
        </w:r>
        <w:r w:rsidRPr="003649CC">
          <w:rPr>
            <w:rStyle w:val="Hyperlink"/>
            <w:noProof/>
            <w:rtl/>
          </w:rPr>
          <w:t xml:space="preserve"> </w:t>
        </w:r>
        <w:r w:rsidRPr="003649CC">
          <w:rPr>
            <w:rStyle w:val="Hyperlink"/>
            <w:rFonts w:hint="eastAsia"/>
            <w:noProof/>
            <w:rtl/>
          </w:rPr>
          <w:t>النه</w:t>
        </w:r>
        <w:r w:rsidRPr="003649CC">
          <w:rPr>
            <w:rStyle w:val="Hyperlink"/>
            <w:rFonts w:hint="cs"/>
            <w:noProof/>
            <w:rtl/>
          </w:rPr>
          <w:t>ی</w:t>
        </w:r>
        <w:r w:rsidRPr="003649CC">
          <w:rPr>
            <w:rStyle w:val="Hyperlink"/>
            <w:noProof/>
            <w:rtl/>
          </w:rPr>
          <w:t xml:space="preserve"> </w:t>
        </w:r>
        <w:r w:rsidRPr="003649CC">
          <w:rPr>
            <w:rStyle w:val="Hyperlink"/>
            <w:rFonts w:hint="eastAsia"/>
            <w:noProof/>
            <w:rtl/>
          </w:rPr>
          <w:t>عن</w:t>
        </w:r>
        <w:r w:rsidRPr="003649CC">
          <w:rPr>
            <w:rStyle w:val="Hyperlink"/>
            <w:noProof/>
            <w:rtl/>
          </w:rPr>
          <w:t xml:space="preserve"> </w:t>
        </w:r>
        <w:r w:rsidRPr="003649CC">
          <w:rPr>
            <w:rStyle w:val="Hyperlink"/>
            <w:rFonts w:hint="eastAsia"/>
            <w:noProof/>
            <w:rtl/>
          </w:rPr>
          <w:t>ضده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36997173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3971CC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CE2B12" w:rsidRDefault="006F7AF8" w:rsidP="00CE2B12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6997174" w:history="1">
        <w:r w:rsidR="00CE2B12" w:rsidRPr="003649CC">
          <w:rPr>
            <w:rStyle w:val="Hyperlink"/>
            <w:rFonts w:hint="eastAsia"/>
            <w:noProof/>
            <w:rtl/>
          </w:rPr>
          <w:t>مقدمات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بحث</w:t>
        </w:r>
        <w:r w:rsidR="00CE2B12">
          <w:rPr>
            <w:noProof/>
            <w:webHidden/>
            <w:rtl/>
          </w:rPr>
          <w:tab/>
        </w:r>
        <w:r w:rsidR="00CE2B12">
          <w:rPr>
            <w:rStyle w:val="Hyperlink"/>
            <w:noProof/>
            <w:rtl/>
          </w:rPr>
          <w:fldChar w:fldCharType="begin"/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noProof/>
            <w:webHidden/>
          </w:rPr>
          <w:instrText xml:space="preserve">PAGEREF </w:instrText>
        </w:r>
        <w:r w:rsidR="00CE2B12">
          <w:rPr>
            <w:noProof/>
            <w:webHidden/>
            <w:rtl/>
          </w:rPr>
          <w:instrText>_</w:instrText>
        </w:r>
        <w:r w:rsidR="00CE2B12">
          <w:rPr>
            <w:noProof/>
            <w:webHidden/>
          </w:rPr>
          <w:instrText>Toc</w:instrText>
        </w:r>
        <w:r w:rsidR="00CE2B12">
          <w:rPr>
            <w:noProof/>
            <w:webHidden/>
            <w:rtl/>
          </w:rPr>
          <w:instrText xml:space="preserve">36997174 </w:instrText>
        </w:r>
        <w:r w:rsidR="00CE2B12">
          <w:rPr>
            <w:noProof/>
            <w:webHidden/>
          </w:rPr>
          <w:instrText>\h</w:instrText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rStyle w:val="Hyperlink"/>
            <w:noProof/>
            <w:rtl/>
          </w:rPr>
        </w:r>
        <w:r w:rsidR="00CE2B12">
          <w:rPr>
            <w:rStyle w:val="Hyperlink"/>
            <w:noProof/>
            <w:rtl/>
          </w:rPr>
          <w:fldChar w:fldCharType="separate"/>
        </w:r>
        <w:r w:rsidR="003971CC">
          <w:rPr>
            <w:noProof/>
            <w:webHidden/>
            <w:rtl/>
          </w:rPr>
          <w:t>1</w:t>
        </w:r>
        <w:r w:rsidR="00CE2B12">
          <w:rPr>
            <w:rStyle w:val="Hyperlink"/>
            <w:noProof/>
            <w:rtl/>
          </w:rPr>
          <w:fldChar w:fldCharType="end"/>
        </w:r>
      </w:hyperlink>
    </w:p>
    <w:p w:rsidR="00CE2B12" w:rsidRDefault="006F7AF8" w:rsidP="00CE2B12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6997175" w:history="1">
        <w:r w:rsidR="00CE2B12" w:rsidRPr="003649CC">
          <w:rPr>
            <w:rStyle w:val="Hyperlink"/>
            <w:rFonts w:hint="eastAsia"/>
            <w:noProof/>
            <w:rtl/>
          </w:rPr>
          <w:t>تقر</w:t>
        </w:r>
        <w:r w:rsidR="00CE2B12" w:rsidRPr="003649CC">
          <w:rPr>
            <w:rStyle w:val="Hyperlink"/>
            <w:rFonts w:hint="cs"/>
            <w:noProof/>
            <w:rtl/>
          </w:rPr>
          <w:t>ی</w:t>
        </w:r>
        <w:r w:rsidR="00CE2B12" w:rsidRPr="003649CC">
          <w:rPr>
            <w:rStyle w:val="Hyperlink"/>
            <w:rFonts w:hint="eastAsia"/>
            <w:noProof/>
            <w:rtl/>
          </w:rPr>
          <w:t>ر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محل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بحث</w:t>
        </w:r>
        <w:r w:rsidR="00CE2B12">
          <w:rPr>
            <w:noProof/>
            <w:webHidden/>
            <w:rtl/>
          </w:rPr>
          <w:tab/>
        </w:r>
        <w:r w:rsidR="00CE2B12">
          <w:rPr>
            <w:rStyle w:val="Hyperlink"/>
            <w:noProof/>
            <w:rtl/>
          </w:rPr>
          <w:fldChar w:fldCharType="begin"/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noProof/>
            <w:webHidden/>
          </w:rPr>
          <w:instrText xml:space="preserve">PAGEREF </w:instrText>
        </w:r>
        <w:r w:rsidR="00CE2B12">
          <w:rPr>
            <w:noProof/>
            <w:webHidden/>
            <w:rtl/>
          </w:rPr>
          <w:instrText>_</w:instrText>
        </w:r>
        <w:r w:rsidR="00CE2B12">
          <w:rPr>
            <w:noProof/>
            <w:webHidden/>
          </w:rPr>
          <w:instrText>Toc</w:instrText>
        </w:r>
        <w:r w:rsidR="00CE2B12">
          <w:rPr>
            <w:noProof/>
            <w:webHidden/>
            <w:rtl/>
          </w:rPr>
          <w:instrText xml:space="preserve">36997175 </w:instrText>
        </w:r>
        <w:r w:rsidR="00CE2B12">
          <w:rPr>
            <w:noProof/>
            <w:webHidden/>
          </w:rPr>
          <w:instrText>\h</w:instrText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rStyle w:val="Hyperlink"/>
            <w:noProof/>
            <w:rtl/>
          </w:rPr>
        </w:r>
        <w:r w:rsidR="00CE2B12">
          <w:rPr>
            <w:rStyle w:val="Hyperlink"/>
            <w:noProof/>
            <w:rtl/>
          </w:rPr>
          <w:fldChar w:fldCharType="separate"/>
        </w:r>
        <w:r w:rsidR="003971CC">
          <w:rPr>
            <w:noProof/>
            <w:webHidden/>
            <w:rtl/>
          </w:rPr>
          <w:t>1</w:t>
        </w:r>
        <w:r w:rsidR="00CE2B12">
          <w:rPr>
            <w:rStyle w:val="Hyperlink"/>
            <w:noProof/>
            <w:rtl/>
          </w:rPr>
          <w:fldChar w:fldCharType="end"/>
        </w:r>
      </w:hyperlink>
    </w:p>
    <w:p w:rsidR="00CE2B12" w:rsidRDefault="006F7AF8" w:rsidP="00CE2B12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6997176" w:history="1">
        <w:r w:rsidR="00CE2B12" w:rsidRPr="003649CC">
          <w:rPr>
            <w:rStyle w:val="Hyperlink"/>
            <w:rFonts w:hint="eastAsia"/>
            <w:noProof/>
            <w:rtl/>
          </w:rPr>
          <w:t>مرحله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اول</w:t>
        </w:r>
        <w:r w:rsidR="00CE2B12" w:rsidRPr="003649CC">
          <w:rPr>
            <w:rStyle w:val="Hyperlink"/>
            <w:noProof/>
            <w:rtl/>
          </w:rPr>
          <w:t xml:space="preserve">: </w:t>
        </w:r>
        <w:r w:rsidR="00CE2B12" w:rsidRPr="003649CC">
          <w:rPr>
            <w:rStyle w:val="Hyperlink"/>
            <w:rFonts w:hint="eastAsia"/>
            <w:noProof/>
            <w:rtl/>
          </w:rPr>
          <w:t>الامر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بالشئ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cs"/>
            <w:noProof/>
            <w:rtl/>
          </w:rPr>
          <w:t>ی</w:t>
        </w:r>
        <w:r w:rsidR="00CE2B12" w:rsidRPr="003649CC">
          <w:rPr>
            <w:rStyle w:val="Hyperlink"/>
            <w:rFonts w:hint="eastAsia"/>
            <w:noProof/>
            <w:rtl/>
          </w:rPr>
          <w:t>قتض</w:t>
        </w:r>
        <w:r w:rsidR="00CE2B12" w:rsidRPr="003649CC">
          <w:rPr>
            <w:rStyle w:val="Hyperlink"/>
            <w:rFonts w:hint="cs"/>
            <w:noProof/>
            <w:rtl/>
          </w:rPr>
          <w:t>ی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النه</w:t>
        </w:r>
        <w:r w:rsidR="00CE2B12" w:rsidRPr="003649CC">
          <w:rPr>
            <w:rStyle w:val="Hyperlink"/>
            <w:rFonts w:hint="cs"/>
            <w:noProof/>
            <w:rtl/>
          </w:rPr>
          <w:t>ی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عن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ضده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او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لا</w:t>
        </w:r>
        <w:r w:rsidR="00CE2B12">
          <w:rPr>
            <w:noProof/>
            <w:webHidden/>
            <w:rtl/>
          </w:rPr>
          <w:tab/>
        </w:r>
        <w:r w:rsidR="00CE2B12">
          <w:rPr>
            <w:rStyle w:val="Hyperlink"/>
            <w:noProof/>
            <w:rtl/>
          </w:rPr>
          <w:fldChar w:fldCharType="begin"/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noProof/>
            <w:webHidden/>
          </w:rPr>
          <w:instrText xml:space="preserve">PAGEREF </w:instrText>
        </w:r>
        <w:r w:rsidR="00CE2B12">
          <w:rPr>
            <w:noProof/>
            <w:webHidden/>
            <w:rtl/>
          </w:rPr>
          <w:instrText>_</w:instrText>
        </w:r>
        <w:r w:rsidR="00CE2B12">
          <w:rPr>
            <w:noProof/>
            <w:webHidden/>
          </w:rPr>
          <w:instrText>Toc</w:instrText>
        </w:r>
        <w:r w:rsidR="00CE2B12">
          <w:rPr>
            <w:noProof/>
            <w:webHidden/>
            <w:rtl/>
          </w:rPr>
          <w:instrText xml:space="preserve">36997176 </w:instrText>
        </w:r>
        <w:r w:rsidR="00CE2B12">
          <w:rPr>
            <w:noProof/>
            <w:webHidden/>
          </w:rPr>
          <w:instrText>\h</w:instrText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rStyle w:val="Hyperlink"/>
            <w:noProof/>
            <w:rtl/>
          </w:rPr>
        </w:r>
        <w:r w:rsidR="00CE2B12">
          <w:rPr>
            <w:rStyle w:val="Hyperlink"/>
            <w:noProof/>
            <w:rtl/>
          </w:rPr>
          <w:fldChar w:fldCharType="separate"/>
        </w:r>
        <w:r w:rsidR="003971CC">
          <w:rPr>
            <w:noProof/>
            <w:webHidden/>
            <w:rtl/>
          </w:rPr>
          <w:t>2</w:t>
        </w:r>
        <w:r w:rsidR="00CE2B12">
          <w:rPr>
            <w:rStyle w:val="Hyperlink"/>
            <w:noProof/>
            <w:rtl/>
          </w:rPr>
          <w:fldChar w:fldCharType="end"/>
        </w:r>
      </w:hyperlink>
    </w:p>
    <w:p w:rsidR="00CE2B12" w:rsidRDefault="006F7AF8" w:rsidP="00CE2B12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6997177" w:history="1">
        <w:r w:rsidR="00CE2B12" w:rsidRPr="003649CC">
          <w:rPr>
            <w:rStyle w:val="Hyperlink"/>
            <w:rFonts w:hint="eastAsia"/>
            <w:noProof/>
            <w:rtl/>
          </w:rPr>
          <w:t>توض</w:t>
        </w:r>
        <w:r w:rsidR="00CE2B12" w:rsidRPr="003649CC">
          <w:rPr>
            <w:rStyle w:val="Hyperlink"/>
            <w:rFonts w:hint="cs"/>
            <w:noProof/>
            <w:rtl/>
          </w:rPr>
          <w:t>ی</w:t>
        </w:r>
        <w:r w:rsidR="00CE2B12" w:rsidRPr="003649CC">
          <w:rPr>
            <w:rStyle w:val="Hyperlink"/>
            <w:rFonts w:hint="eastAsia"/>
            <w:noProof/>
            <w:rtl/>
          </w:rPr>
          <w:t>ح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عناون</w:t>
        </w:r>
        <w:r w:rsidR="00CE2B12" w:rsidRPr="003649CC">
          <w:rPr>
            <w:rStyle w:val="Hyperlink"/>
            <w:rFonts w:hint="cs"/>
            <w:noProof/>
            <w:rtl/>
          </w:rPr>
          <w:t>ی</w:t>
        </w:r>
        <w:r w:rsidR="00CE2B12" w:rsidRPr="003649CC">
          <w:rPr>
            <w:rStyle w:val="Hyperlink"/>
            <w:rFonts w:hint="eastAsia"/>
            <w:noProof/>
            <w:rtl/>
          </w:rPr>
          <w:t>ن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بحث</w:t>
        </w:r>
        <w:r w:rsidR="00CE2B12">
          <w:rPr>
            <w:noProof/>
            <w:webHidden/>
            <w:rtl/>
          </w:rPr>
          <w:tab/>
        </w:r>
        <w:r w:rsidR="00CE2B12">
          <w:rPr>
            <w:rStyle w:val="Hyperlink"/>
            <w:noProof/>
            <w:rtl/>
          </w:rPr>
          <w:fldChar w:fldCharType="begin"/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noProof/>
            <w:webHidden/>
          </w:rPr>
          <w:instrText xml:space="preserve">PAGEREF </w:instrText>
        </w:r>
        <w:r w:rsidR="00CE2B12">
          <w:rPr>
            <w:noProof/>
            <w:webHidden/>
            <w:rtl/>
          </w:rPr>
          <w:instrText>_</w:instrText>
        </w:r>
        <w:r w:rsidR="00CE2B12">
          <w:rPr>
            <w:noProof/>
            <w:webHidden/>
          </w:rPr>
          <w:instrText>Toc</w:instrText>
        </w:r>
        <w:r w:rsidR="00CE2B12">
          <w:rPr>
            <w:noProof/>
            <w:webHidden/>
            <w:rtl/>
          </w:rPr>
          <w:instrText xml:space="preserve">36997177 </w:instrText>
        </w:r>
        <w:r w:rsidR="00CE2B12">
          <w:rPr>
            <w:noProof/>
            <w:webHidden/>
          </w:rPr>
          <w:instrText>\h</w:instrText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rStyle w:val="Hyperlink"/>
            <w:noProof/>
            <w:rtl/>
          </w:rPr>
        </w:r>
        <w:r w:rsidR="00CE2B12">
          <w:rPr>
            <w:rStyle w:val="Hyperlink"/>
            <w:noProof/>
            <w:rtl/>
          </w:rPr>
          <w:fldChar w:fldCharType="separate"/>
        </w:r>
        <w:r w:rsidR="003971CC">
          <w:rPr>
            <w:noProof/>
            <w:webHidden/>
            <w:rtl/>
          </w:rPr>
          <w:t>2</w:t>
        </w:r>
        <w:r w:rsidR="00CE2B12">
          <w:rPr>
            <w:rStyle w:val="Hyperlink"/>
            <w:noProof/>
            <w:rtl/>
          </w:rPr>
          <w:fldChar w:fldCharType="end"/>
        </w:r>
      </w:hyperlink>
    </w:p>
    <w:p w:rsidR="00CE2B12" w:rsidRDefault="006F7AF8" w:rsidP="00CE2B12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6997178" w:history="1">
        <w:r w:rsidR="00CE2B12" w:rsidRPr="003649CC">
          <w:rPr>
            <w:rStyle w:val="Hyperlink"/>
            <w:rFonts w:hint="eastAsia"/>
            <w:noProof/>
            <w:rtl/>
          </w:rPr>
          <w:t>معنا</w:t>
        </w:r>
        <w:r w:rsidR="00CE2B12" w:rsidRPr="003649CC">
          <w:rPr>
            <w:rStyle w:val="Hyperlink"/>
            <w:rFonts w:hint="cs"/>
            <w:noProof/>
            <w:rtl/>
          </w:rPr>
          <w:t>ی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عنوان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اقتضاء</w:t>
        </w:r>
        <w:r w:rsidR="00CE2B12">
          <w:rPr>
            <w:noProof/>
            <w:webHidden/>
            <w:rtl/>
          </w:rPr>
          <w:tab/>
        </w:r>
        <w:r w:rsidR="00CE2B12">
          <w:rPr>
            <w:rStyle w:val="Hyperlink"/>
            <w:noProof/>
            <w:rtl/>
          </w:rPr>
          <w:fldChar w:fldCharType="begin"/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noProof/>
            <w:webHidden/>
          </w:rPr>
          <w:instrText xml:space="preserve">PAGEREF </w:instrText>
        </w:r>
        <w:r w:rsidR="00CE2B12">
          <w:rPr>
            <w:noProof/>
            <w:webHidden/>
            <w:rtl/>
          </w:rPr>
          <w:instrText>_</w:instrText>
        </w:r>
        <w:r w:rsidR="00CE2B12">
          <w:rPr>
            <w:noProof/>
            <w:webHidden/>
          </w:rPr>
          <w:instrText>Toc</w:instrText>
        </w:r>
        <w:r w:rsidR="00CE2B12">
          <w:rPr>
            <w:noProof/>
            <w:webHidden/>
            <w:rtl/>
          </w:rPr>
          <w:instrText xml:space="preserve">36997178 </w:instrText>
        </w:r>
        <w:r w:rsidR="00CE2B12">
          <w:rPr>
            <w:noProof/>
            <w:webHidden/>
          </w:rPr>
          <w:instrText>\h</w:instrText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rStyle w:val="Hyperlink"/>
            <w:noProof/>
            <w:rtl/>
          </w:rPr>
        </w:r>
        <w:r w:rsidR="00CE2B12">
          <w:rPr>
            <w:rStyle w:val="Hyperlink"/>
            <w:noProof/>
            <w:rtl/>
          </w:rPr>
          <w:fldChar w:fldCharType="separate"/>
        </w:r>
        <w:r w:rsidR="003971CC">
          <w:rPr>
            <w:noProof/>
            <w:webHidden/>
            <w:rtl/>
          </w:rPr>
          <w:t>2</w:t>
        </w:r>
        <w:r w:rsidR="00CE2B12">
          <w:rPr>
            <w:rStyle w:val="Hyperlink"/>
            <w:noProof/>
            <w:rtl/>
          </w:rPr>
          <w:fldChar w:fldCharType="end"/>
        </w:r>
      </w:hyperlink>
    </w:p>
    <w:p w:rsidR="00CE2B12" w:rsidRDefault="006F7AF8" w:rsidP="00CE2B12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6997179" w:history="1">
        <w:r w:rsidR="00CE2B12" w:rsidRPr="003649CC">
          <w:rPr>
            <w:rStyle w:val="Hyperlink"/>
            <w:rFonts w:hint="eastAsia"/>
            <w:noProof/>
            <w:rtl/>
          </w:rPr>
          <w:t>معنا</w:t>
        </w:r>
        <w:r w:rsidR="00CE2B12" w:rsidRPr="003649CC">
          <w:rPr>
            <w:rStyle w:val="Hyperlink"/>
            <w:rFonts w:hint="cs"/>
            <w:noProof/>
            <w:rtl/>
          </w:rPr>
          <w:t>ی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عنوان</w:t>
        </w:r>
        <w:r w:rsidR="00CE2B12" w:rsidRPr="003649CC">
          <w:rPr>
            <w:rStyle w:val="Hyperlink"/>
            <w:noProof/>
            <w:rtl/>
          </w:rPr>
          <w:t xml:space="preserve"> </w:t>
        </w:r>
        <w:r w:rsidR="00CE2B12" w:rsidRPr="003649CC">
          <w:rPr>
            <w:rStyle w:val="Hyperlink"/>
            <w:rFonts w:hint="eastAsia"/>
            <w:noProof/>
            <w:rtl/>
          </w:rPr>
          <w:t>ضد</w:t>
        </w:r>
        <w:r w:rsidR="00CE2B12">
          <w:rPr>
            <w:noProof/>
            <w:webHidden/>
            <w:rtl/>
          </w:rPr>
          <w:tab/>
        </w:r>
        <w:r w:rsidR="00CE2B12">
          <w:rPr>
            <w:rStyle w:val="Hyperlink"/>
            <w:noProof/>
            <w:rtl/>
          </w:rPr>
          <w:fldChar w:fldCharType="begin"/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noProof/>
            <w:webHidden/>
          </w:rPr>
          <w:instrText xml:space="preserve">PAGEREF </w:instrText>
        </w:r>
        <w:r w:rsidR="00CE2B12">
          <w:rPr>
            <w:noProof/>
            <w:webHidden/>
            <w:rtl/>
          </w:rPr>
          <w:instrText>_</w:instrText>
        </w:r>
        <w:r w:rsidR="00CE2B12">
          <w:rPr>
            <w:noProof/>
            <w:webHidden/>
          </w:rPr>
          <w:instrText>Toc</w:instrText>
        </w:r>
        <w:r w:rsidR="00CE2B12">
          <w:rPr>
            <w:noProof/>
            <w:webHidden/>
            <w:rtl/>
          </w:rPr>
          <w:instrText xml:space="preserve">36997179 </w:instrText>
        </w:r>
        <w:r w:rsidR="00CE2B12">
          <w:rPr>
            <w:noProof/>
            <w:webHidden/>
          </w:rPr>
          <w:instrText>\h</w:instrText>
        </w:r>
        <w:r w:rsidR="00CE2B12">
          <w:rPr>
            <w:noProof/>
            <w:webHidden/>
            <w:rtl/>
          </w:rPr>
          <w:instrText xml:space="preserve"> </w:instrText>
        </w:r>
        <w:r w:rsidR="00CE2B12">
          <w:rPr>
            <w:rStyle w:val="Hyperlink"/>
            <w:noProof/>
            <w:rtl/>
          </w:rPr>
        </w:r>
        <w:r w:rsidR="00CE2B12">
          <w:rPr>
            <w:rStyle w:val="Hyperlink"/>
            <w:noProof/>
            <w:rtl/>
          </w:rPr>
          <w:fldChar w:fldCharType="separate"/>
        </w:r>
        <w:r w:rsidR="003971CC">
          <w:rPr>
            <w:noProof/>
            <w:webHidden/>
            <w:rtl/>
          </w:rPr>
          <w:t>2</w:t>
        </w:r>
        <w:r w:rsidR="00CE2B12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CE2B12" w:rsidP="00076DE2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76DE2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0E2156">
        <w:rPr>
          <w:rFonts w:hint="cs"/>
          <w:rtl/>
        </w:rPr>
        <w:t>توضیح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عناوین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0E2156">
        <w:rPr>
          <w:rFonts w:hint="cs"/>
          <w:rtl/>
        </w:rPr>
        <w:t>مقدمه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بحث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0E2156">
        <w:rPr>
          <w:rFonts w:hint="cs"/>
          <w:rtl/>
        </w:rPr>
        <w:t>امر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به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شئ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و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نهی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از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ضد</w:t>
      </w:r>
      <w:r w:rsidR="000E2156">
        <w:rPr>
          <w:rtl/>
        </w:rPr>
        <w:t xml:space="preserve"> </w:t>
      </w:r>
      <w:r w:rsidR="000E2156">
        <w:rPr>
          <w:rFonts w:hint="cs"/>
          <w:rtl/>
        </w:rPr>
        <w:t>آن</w:t>
      </w:r>
      <w:r w:rsidR="001B6799" w:rsidRPr="00A6366F">
        <w:rPr>
          <w:rFonts w:hint="cs"/>
          <w:rtl/>
        </w:rPr>
        <w:t xml:space="preserve"> </w:t>
      </w:r>
    </w:p>
    <w:p w:rsidR="001A1EA5" w:rsidRDefault="00076DE2" w:rsidP="00076DE2">
      <w:pPr>
        <w:pStyle w:val="Heading1"/>
        <w:jc w:val="both"/>
        <w:rPr>
          <w:rtl/>
        </w:rPr>
      </w:pPr>
      <w:bookmarkStart w:id="3" w:name="_Toc36997173"/>
      <w:r>
        <w:rPr>
          <w:rFonts w:hint="cs"/>
          <w:rtl/>
        </w:rPr>
        <w:t>هل الامر بالشئ یقتضی النهی عن ضده</w:t>
      </w:r>
      <w:bookmarkEnd w:id="3"/>
    </w:p>
    <w:p w:rsidR="00076DE2" w:rsidRDefault="00076DE2" w:rsidP="00076DE2">
      <w:pPr>
        <w:pStyle w:val="Heading2"/>
        <w:jc w:val="both"/>
        <w:rPr>
          <w:rtl/>
        </w:rPr>
      </w:pPr>
      <w:bookmarkStart w:id="4" w:name="_Toc36997174"/>
      <w:r>
        <w:rPr>
          <w:rFonts w:hint="cs"/>
          <w:rtl/>
        </w:rPr>
        <w:t>مقدمات بحث</w:t>
      </w:r>
      <w:bookmarkEnd w:id="4"/>
    </w:p>
    <w:p w:rsidR="00076DE2" w:rsidRDefault="00076DE2" w:rsidP="00076DE2">
      <w:pPr>
        <w:pStyle w:val="Heading3"/>
        <w:jc w:val="both"/>
        <w:rPr>
          <w:rtl/>
        </w:rPr>
      </w:pPr>
      <w:bookmarkStart w:id="5" w:name="_Toc36997175"/>
      <w:r>
        <w:rPr>
          <w:rFonts w:hint="cs"/>
          <w:rtl/>
        </w:rPr>
        <w:t>تقریر محل بحث</w:t>
      </w:r>
      <w:bookmarkEnd w:id="5"/>
    </w:p>
    <w:p w:rsidR="00076DE2" w:rsidRPr="00076DE2" w:rsidRDefault="00076DE2" w:rsidP="00076DE2">
      <w:pPr>
        <w:jc w:val="both"/>
        <w:rPr>
          <w:rtl/>
        </w:rPr>
      </w:pPr>
      <w:r w:rsidRPr="00076DE2">
        <w:rPr>
          <w:rFonts w:hint="cs"/>
          <w:rtl/>
        </w:rPr>
        <w:t>بحث در مورد ا</w:t>
      </w:r>
      <w:r>
        <w:rPr>
          <w:rFonts w:hint="cs"/>
          <w:rtl/>
        </w:rPr>
        <w:t xml:space="preserve">ین است که </w:t>
      </w:r>
      <w:r w:rsidRPr="00076DE2">
        <w:rPr>
          <w:rFonts w:hint="cs"/>
          <w:rtl/>
        </w:rPr>
        <w:t>آ</w:t>
      </w:r>
      <w:r>
        <w:rPr>
          <w:rFonts w:hint="cs"/>
          <w:rtl/>
        </w:rPr>
        <w:t xml:space="preserve">يا امر به شى‏ء مقتضى نهى از ضد </w:t>
      </w:r>
      <w:r w:rsidRPr="00076DE2">
        <w:rPr>
          <w:rFonts w:hint="cs"/>
          <w:rtl/>
        </w:rPr>
        <w:t>هست يا نيست؟</w:t>
      </w:r>
      <w:r>
        <w:rPr>
          <w:rFonts w:hint="cs"/>
          <w:rtl/>
        </w:rPr>
        <w:t xml:space="preserve"> پر واضح است که</w:t>
      </w:r>
      <w:r w:rsidRPr="00076DE2">
        <w:rPr>
          <w:rFonts w:hint="cs"/>
          <w:rtl/>
        </w:rPr>
        <w:t xml:space="preserve"> دو فعلی که قابل جمع نیستند</w:t>
      </w:r>
      <w:r>
        <w:rPr>
          <w:rFonts w:hint="cs"/>
          <w:rtl/>
        </w:rPr>
        <w:t>، امکان ندارد که</w:t>
      </w:r>
      <w:r w:rsidRPr="00076DE2">
        <w:rPr>
          <w:rFonts w:hint="cs"/>
          <w:rtl/>
        </w:rPr>
        <w:t xml:space="preserve"> در عرض واحد هر دو ف</w:t>
      </w:r>
      <w:r>
        <w:rPr>
          <w:rFonts w:hint="cs"/>
          <w:rtl/>
        </w:rPr>
        <w:t xml:space="preserve">عل امر داشته باشند؛ </w:t>
      </w:r>
      <w:r w:rsidRPr="00076DE2">
        <w:rPr>
          <w:rFonts w:hint="cs"/>
          <w:rtl/>
        </w:rPr>
        <w:t xml:space="preserve">زیرا لازمه آن تکلیف بما لا یطاق است. </w:t>
      </w:r>
      <w:r>
        <w:rPr>
          <w:rFonts w:ascii="Arial" w:hAnsi="Arial" w:cs="Arial" w:hint="cs"/>
          <w:color w:val="008000"/>
          <w:rtl/>
        </w:rPr>
        <w:t>﴿</w:t>
      </w:r>
      <w:r w:rsidRPr="00076DE2">
        <w:rPr>
          <w:rFonts w:hint="cs"/>
          <w:color w:val="008000"/>
          <w:rtl/>
        </w:rPr>
        <w:t>لا یکلف الله نفسا الا وسعها</w:t>
      </w:r>
      <w:r w:rsidRPr="00076DE2">
        <w:rPr>
          <w:rFonts w:ascii="Arial" w:hAnsi="Arial" w:cs="Arial" w:hint="cs"/>
          <w:color w:val="008000"/>
          <w:rtl/>
        </w:rPr>
        <w:t>﴾</w:t>
      </w:r>
      <w:r>
        <w:rPr>
          <w:rStyle w:val="FootnoteReference"/>
          <w:color w:val="008000"/>
          <w:rtl/>
        </w:rPr>
        <w:footnoteReference w:id="1"/>
      </w:r>
      <w:r w:rsidRPr="00076DE2">
        <w:rPr>
          <w:rFonts w:hint="cs"/>
          <w:color w:val="008000"/>
          <w:rtl/>
        </w:rPr>
        <w:t>.</w:t>
      </w:r>
      <w:r>
        <w:rPr>
          <w:rFonts w:hint="cs"/>
          <w:rtl/>
        </w:rPr>
        <w:t xml:space="preserve"> امکان ندارد که </w:t>
      </w:r>
      <w:r w:rsidRPr="00076DE2">
        <w:rPr>
          <w:rFonts w:hint="cs"/>
          <w:rtl/>
        </w:rPr>
        <w:t>دو فعل</w:t>
      </w:r>
      <w:r>
        <w:rPr>
          <w:rFonts w:hint="cs"/>
          <w:rtl/>
        </w:rPr>
        <w:t>ی</w:t>
      </w:r>
      <w:r w:rsidRPr="00076DE2">
        <w:rPr>
          <w:rFonts w:hint="cs"/>
          <w:rtl/>
        </w:rPr>
        <w:t xml:space="preserve"> که در یک زمان قابل اجتماع نیستند</w:t>
      </w:r>
      <w:r>
        <w:rPr>
          <w:rFonts w:hint="cs"/>
          <w:rtl/>
        </w:rPr>
        <w:t>،</w:t>
      </w:r>
      <w:r w:rsidRPr="00076DE2">
        <w:rPr>
          <w:rFonts w:hint="cs"/>
          <w:rtl/>
        </w:rPr>
        <w:t xml:space="preserve"> هر دو در عرض واحد</w:t>
      </w:r>
      <w:r>
        <w:rPr>
          <w:rFonts w:hint="cs"/>
          <w:rtl/>
        </w:rPr>
        <w:t>،</w:t>
      </w:r>
      <w:r w:rsidRPr="00076DE2">
        <w:rPr>
          <w:rFonts w:hint="cs"/>
          <w:rtl/>
        </w:rPr>
        <w:t xml:space="preserve"> دو امر فعلی داشته باشند.</w:t>
      </w:r>
    </w:p>
    <w:p w:rsidR="00076DE2" w:rsidRPr="00076DE2" w:rsidRDefault="00076DE2" w:rsidP="00076DE2">
      <w:pPr>
        <w:jc w:val="both"/>
        <w:rPr>
          <w:rtl/>
        </w:rPr>
      </w:pPr>
      <w:r w:rsidRPr="00076DE2">
        <w:rPr>
          <w:rFonts w:hint="cs"/>
          <w:rtl/>
        </w:rPr>
        <w:t>بحث در این مورد است که</w:t>
      </w:r>
      <w:r>
        <w:rPr>
          <w:rFonts w:hint="cs"/>
          <w:rtl/>
        </w:rPr>
        <w:t xml:space="preserve"> آیا</w:t>
      </w:r>
      <w:r w:rsidRPr="00076DE2">
        <w:rPr>
          <w:rFonts w:hint="cs"/>
          <w:rtl/>
        </w:rPr>
        <w:t xml:space="preserve"> </w:t>
      </w:r>
      <w:r>
        <w:rPr>
          <w:rFonts w:hint="cs"/>
          <w:rtl/>
        </w:rPr>
        <w:t xml:space="preserve">اگر یکی از آنها امر </w:t>
      </w:r>
      <w:r w:rsidRPr="00076DE2">
        <w:rPr>
          <w:rFonts w:hint="cs"/>
          <w:rtl/>
        </w:rPr>
        <w:t>داشته باشد، لازمه اش این است که دیگری،</w:t>
      </w:r>
      <w:r>
        <w:rPr>
          <w:rFonts w:hint="cs"/>
          <w:rtl/>
        </w:rPr>
        <w:t xml:space="preserve"> نهی داشته باشد؟</w:t>
      </w:r>
      <w:r w:rsidRPr="00076DE2">
        <w:rPr>
          <w:rFonts w:hint="cs"/>
          <w:rtl/>
        </w:rPr>
        <w:t xml:space="preserve"> این مطلب همان بحثی است که از قدیم الایام بین علمای اصول منعقد شده است. در میان متاخرین بعد از بحث اقتضاء</w:t>
      </w:r>
      <w:r>
        <w:rPr>
          <w:rFonts w:hint="cs"/>
          <w:rtl/>
        </w:rPr>
        <w:t>،</w:t>
      </w:r>
      <w:r w:rsidRPr="00076DE2">
        <w:rPr>
          <w:rFonts w:hint="cs"/>
          <w:rtl/>
        </w:rPr>
        <w:t xml:space="preserve"> بحث</w:t>
      </w:r>
      <w:r>
        <w:rPr>
          <w:rFonts w:hint="cs"/>
          <w:rtl/>
        </w:rPr>
        <w:t xml:space="preserve"> ترتب را  مطرح کرده اند؛ یعنی</w:t>
      </w:r>
      <w:r w:rsidRPr="00076DE2">
        <w:rPr>
          <w:rFonts w:hint="cs"/>
          <w:rtl/>
        </w:rPr>
        <w:t xml:space="preserve"> اگر قائل شدیم به این که امر به شئ مقتضی نهی از ضد نیست، آیا ضد آن می</w:t>
      </w:r>
      <w:r w:rsidRPr="00076DE2">
        <w:rPr>
          <w:rtl/>
        </w:rPr>
        <w:softHyphen/>
      </w:r>
      <w:r>
        <w:rPr>
          <w:rFonts w:hint="cs"/>
          <w:rtl/>
        </w:rPr>
        <w:t xml:space="preserve">تواند ماموربه، </w:t>
      </w:r>
      <w:r w:rsidRPr="00076DE2">
        <w:rPr>
          <w:rFonts w:hint="cs"/>
          <w:rtl/>
        </w:rPr>
        <w:t>امر طولی</w:t>
      </w:r>
      <w:r>
        <w:rPr>
          <w:rFonts w:hint="cs"/>
          <w:rtl/>
        </w:rPr>
        <w:t xml:space="preserve"> داشته باشد؛ </w:t>
      </w:r>
      <w:r w:rsidRPr="00076DE2">
        <w:rPr>
          <w:rFonts w:hint="cs"/>
          <w:rtl/>
        </w:rPr>
        <w:t>لذا ما در دو مقام بحث را مطرح می</w:t>
      </w:r>
      <w:r w:rsidRPr="00076DE2">
        <w:rPr>
          <w:rtl/>
        </w:rPr>
        <w:softHyphen/>
      </w:r>
      <w:r w:rsidRPr="00076DE2">
        <w:rPr>
          <w:rFonts w:hint="cs"/>
          <w:rtl/>
        </w:rPr>
        <w:t>کنیم:</w:t>
      </w:r>
    </w:p>
    <w:p w:rsidR="00076DE2" w:rsidRPr="00076DE2" w:rsidRDefault="00076DE2" w:rsidP="00076DE2">
      <w:pPr>
        <w:numPr>
          <w:ilvl w:val="0"/>
          <w:numId w:val="16"/>
        </w:numPr>
        <w:jc w:val="both"/>
      </w:pPr>
      <w:r>
        <w:rPr>
          <w:rFonts w:hint="cs"/>
          <w:rtl/>
        </w:rPr>
        <w:t xml:space="preserve">بحث </w:t>
      </w:r>
      <w:r w:rsidRPr="00076DE2">
        <w:rPr>
          <w:rFonts w:hint="cs"/>
          <w:rtl/>
        </w:rPr>
        <w:t>امر به شئ مقتضی نهی از ضد آن هست یا نه؟</w:t>
      </w:r>
    </w:p>
    <w:p w:rsidR="00076DE2" w:rsidRPr="00076DE2" w:rsidRDefault="00076DE2" w:rsidP="00076DE2">
      <w:pPr>
        <w:numPr>
          <w:ilvl w:val="0"/>
          <w:numId w:val="16"/>
        </w:numPr>
        <w:jc w:val="both"/>
      </w:pPr>
      <w:r w:rsidRPr="00076DE2">
        <w:rPr>
          <w:rFonts w:hint="cs"/>
          <w:rtl/>
        </w:rPr>
        <w:t>بحث ترتب</w:t>
      </w:r>
    </w:p>
    <w:p w:rsidR="00076DE2" w:rsidRPr="00076DE2" w:rsidRDefault="00076DE2" w:rsidP="00076DE2">
      <w:pPr>
        <w:pStyle w:val="Heading3"/>
        <w:rPr>
          <w:rtl/>
        </w:rPr>
      </w:pPr>
      <w:bookmarkStart w:id="6" w:name="_Toc36997176"/>
      <w:r w:rsidRPr="00076DE2">
        <w:rPr>
          <w:rFonts w:hint="cs"/>
          <w:rtl/>
        </w:rPr>
        <w:lastRenderedPageBreak/>
        <w:t>مرحله اول: الامر بالشئ یقتضی النهی عن ضده او لا</w:t>
      </w:r>
      <w:bookmarkEnd w:id="6"/>
    </w:p>
    <w:p w:rsidR="00076DE2" w:rsidRPr="00076DE2" w:rsidRDefault="00076DE2" w:rsidP="00076DE2">
      <w:pPr>
        <w:pStyle w:val="Heading4"/>
        <w:rPr>
          <w:rtl/>
        </w:rPr>
      </w:pPr>
      <w:bookmarkStart w:id="7" w:name="_Toc36997177"/>
      <w:r w:rsidRPr="00076DE2">
        <w:rPr>
          <w:rFonts w:hint="cs"/>
          <w:rtl/>
        </w:rPr>
        <w:t>توضیح عناونین بحث</w:t>
      </w:r>
      <w:bookmarkEnd w:id="7"/>
    </w:p>
    <w:p w:rsidR="00076DE2" w:rsidRPr="00076DE2" w:rsidRDefault="00076DE2" w:rsidP="00076DE2">
      <w:pPr>
        <w:pStyle w:val="Heading5"/>
        <w:rPr>
          <w:rtl/>
        </w:rPr>
      </w:pPr>
      <w:bookmarkStart w:id="8" w:name="_Toc36997178"/>
      <w:r w:rsidRPr="00076DE2">
        <w:rPr>
          <w:rFonts w:hint="cs"/>
          <w:rtl/>
        </w:rPr>
        <w:t>معنای عنوان اقتضاء</w:t>
      </w:r>
      <w:bookmarkEnd w:id="8"/>
    </w:p>
    <w:p w:rsidR="00076DE2" w:rsidRPr="00076DE2" w:rsidRDefault="00076DE2" w:rsidP="00076DE2">
      <w:pPr>
        <w:jc w:val="both"/>
        <w:rPr>
          <w:rtl/>
        </w:rPr>
      </w:pPr>
      <w:r w:rsidRPr="00076DE2">
        <w:rPr>
          <w:rFonts w:hint="cs"/>
          <w:rtl/>
        </w:rPr>
        <w:t>آیا معنای اقتضاء، دلالت است و معنای آن این است که امر به شئ دلالت بر نهی از ضد آن هست یا نه؟  یعنی بحث در مورد علیت اثباتی است. نظیر بحث دلالت امر بر فوریت و عدم آن. یا معنای اقتضاء، تاثیر است؛ یعنی بحث در مورد علیت ثبوتی است</w:t>
      </w:r>
      <w:r w:rsidR="005141F2">
        <w:rPr>
          <w:rFonts w:hint="cs"/>
          <w:rtl/>
        </w:rPr>
        <w:t xml:space="preserve"> و</w:t>
      </w:r>
      <w:r w:rsidRPr="00076DE2">
        <w:rPr>
          <w:rFonts w:hint="cs"/>
          <w:rtl/>
        </w:rPr>
        <w:t xml:space="preserve"> یا اعم از این دو است. گفته شد</w:t>
      </w:r>
      <w:r w:rsidR="005141F2">
        <w:rPr>
          <w:rFonts w:hint="cs"/>
          <w:rtl/>
        </w:rPr>
        <w:t>ه است که اقتضاء معنایی اعم دارد؛</w:t>
      </w:r>
      <w:r w:rsidRPr="00076DE2">
        <w:rPr>
          <w:rFonts w:hint="cs"/>
          <w:rtl/>
        </w:rPr>
        <w:t xml:space="preserve"> یعنی به سبب امر</w:t>
      </w:r>
      <w:r w:rsidR="005141F2">
        <w:rPr>
          <w:rFonts w:hint="cs"/>
          <w:rtl/>
        </w:rPr>
        <w:t>،</w:t>
      </w:r>
      <w:r w:rsidRPr="00076DE2">
        <w:rPr>
          <w:rFonts w:hint="cs"/>
          <w:rtl/>
        </w:rPr>
        <w:t xml:space="preserve"> حکم به منهی بودن ضد آن می</w:t>
      </w:r>
      <w:r w:rsidRPr="00076DE2">
        <w:rPr>
          <w:rtl/>
        </w:rPr>
        <w:softHyphen/>
      </w:r>
      <w:r w:rsidRPr="00076DE2">
        <w:rPr>
          <w:rFonts w:hint="cs"/>
          <w:rtl/>
        </w:rPr>
        <w:t>شود؛ حال می</w:t>
      </w:r>
      <w:r w:rsidRPr="00076DE2">
        <w:rPr>
          <w:rtl/>
        </w:rPr>
        <w:softHyphen/>
      </w:r>
      <w:r w:rsidRPr="00076DE2">
        <w:rPr>
          <w:rFonts w:hint="cs"/>
          <w:rtl/>
        </w:rPr>
        <w:t>خواهد امر به شئ</w:t>
      </w:r>
      <w:r w:rsidR="005141F2">
        <w:rPr>
          <w:rFonts w:hint="cs"/>
          <w:rtl/>
        </w:rPr>
        <w:t>،</w:t>
      </w:r>
      <w:r w:rsidRPr="00076DE2">
        <w:rPr>
          <w:rFonts w:hint="cs"/>
          <w:rtl/>
        </w:rPr>
        <w:t xml:space="preserve"> عین نهی از ضد است یا این که امر به </w:t>
      </w:r>
      <w:r w:rsidR="005141F2">
        <w:rPr>
          <w:rFonts w:hint="cs"/>
          <w:rtl/>
        </w:rPr>
        <w:t xml:space="preserve">شئ دلالت تضمنی </w:t>
      </w:r>
      <w:r w:rsidRPr="00076DE2">
        <w:rPr>
          <w:rFonts w:hint="cs"/>
          <w:rtl/>
        </w:rPr>
        <w:t xml:space="preserve"> و یا دلالت التزامی</w:t>
      </w:r>
      <w:r w:rsidR="005141F2">
        <w:rPr>
          <w:rFonts w:hint="cs"/>
          <w:rtl/>
        </w:rPr>
        <w:t xml:space="preserve"> بر نهی از ضد</w:t>
      </w:r>
      <w:r w:rsidRPr="00076DE2">
        <w:rPr>
          <w:rFonts w:hint="cs"/>
          <w:rtl/>
        </w:rPr>
        <w:t xml:space="preserve"> دارد و یا علیت و تاثیر در منهی بودن ضد آن دارد. </w:t>
      </w:r>
    </w:p>
    <w:p w:rsidR="00076DE2" w:rsidRPr="00076DE2" w:rsidRDefault="00076DE2" w:rsidP="00076DE2">
      <w:pPr>
        <w:jc w:val="both"/>
        <w:rPr>
          <w:rtl/>
        </w:rPr>
      </w:pPr>
      <w:r w:rsidRPr="00076DE2">
        <w:rPr>
          <w:rFonts w:hint="cs"/>
          <w:rtl/>
        </w:rPr>
        <w:t>معنای اقتضاء یک معنای وسیعی دارد و شاید معنای لغوی اقتضاء نیز اعم باشد. این که در بحث اجزاء اقتضاء را به معنای موثریت می</w:t>
      </w:r>
      <w:r w:rsidRPr="00076DE2">
        <w:rPr>
          <w:rtl/>
        </w:rPr>
        <w:softHyphen/>
      </w:r>
      <w:r w:rsidRPr="00076DE2">
        <w:rPr>
          <w:rFonts w:hint="cs"/>
          <w:rtl/>
        </w:rPr>
        <w:t xml:space="preserve">دانند، به خاطر قرینه خاصه است. </w:t>
      </w:r>
      <w:r w:rsidR="005141F2">
        <w:rPr>
          <w:rFonts w:hint="cs"/>
          <w:rtl/>
        </w:rPr>
        <w:t>قرینه آن نیز</w:t>
      </w:r>
      <w:r w:rsidRPr="00076DE2">
        <w:rPr>
          <w:rFonts w:hint="cs"/>
          <w:rtl/>
        </w:rPr>
        <w:t xml:space="preserve"> موضوع بحث اجزاء</w:t>
      </w:r>
      <w:r w:rsidR="005141F2">
        <w:rPr>
          <w:rFonts w:hint="cs"/>
          <w:rtl/>
        </w:rPr>
        <w:t>؛ یعنی</w:t>
      </w:r>
      <w:r w:rsidRPr="00076DE2">
        <w:rPr>
          <w:rFonts w:hint="cs"/>
          <w:rtl/>
        </w:rPr>
        <w:t xml:space="preserve"> اتیان است، و اقتضاء را به معنای موثریت می</w:t>
      </w:r>
      <w:r w:rsidRPr="00076DE2">
        <w:rPr>
          <w:rtl/>
        </w:rPr>
        <w:softHyphen/>
      </w:r>
      <w:r w:rsidR="005141F2">
        <w:rPr>
          <w:rFonts w:hint="cs"/>
          <w:rtl/>
        </w:rPr>
        <w:t xml:space="preserve">دانند. همان طوری که </w:t>
      </w:r>
      <w:r w:rsidRPr="00076DE2">
        <w:rPr>
          <w:rFonts w:hint="cs"/>
          <w:rtl/>
        </w:rPr>
        <w:t>اقتضاء را در بحث دلالت امر بر فور و یا تراخی، به معنای دلالت می</w:t>
      </w:r>
      <w:r w:rsidRPr="00076DE2">
        <w:rPr>
          <w:rtl/>
        </w:rPr>
        <w:softHyphen/>
      </w:r>
      <w:r w:rsidRPr="00076DE2">
        <w:rPr>
          <w:rFonts w:hint="cs"/>
          <w:rtl/>
        </w:rPr>
        <w:t xml:space="preserve">دانند به خاطر قرینه خاصه است. قرینه آن نیز این است که امر از مقوله دوال و الفاظ است. </w:t>
      </w:r>
    </w:p>
    <w:p w:rsidR="00076DE2" w:rsidRDefault="005141F2" w:rsidP="00076DE2">
      <w:pPr>
        <w:jc w:val="both"/>
        <w:rPr>
          <w:rtl/>
        </w:rPr>
      </w:pPr>
      <w:r>
        <w:rPr>
          <w:rFonts w:hint="cs"/>
          <w:rtl/>
        </w:rPr>
        <w:t xml:space="preserve">پس </w:t>
      </w:r>
      <w:r w:rsidR="00076DE2" w:rsidRPr="00076DE2">
        <w:rPr>
          <w:rFonts w:hint="cs"/>
          <w:rtl/>
        </w:rPr>
        <w:t>معنای اقتضاء، معنای عامی دارد و به معنای تابع و به دنبال چیزی در آمدن است. حال می</w:t>
      </w:r>
      <w:r w:rsidR="00076DE2" w:rsidRPr="00076DE2">
        <w:rPr>
          <w:rtl/>
        </w:rPr>
        <w:softHyphen/>
      </w:r>
      <w:r w:rsidR="00076DE2" w:rsidRPr="00076DE2">
        <w:rPr>
          <w:rFonts w:hint="cs"/>
          <w:rtl/>
        </w:rPr>
        <w:t>خواهد این تبعیت به نحو عینیت باشد و یا به نحو التزامی یا تضمنی باشد و یا عقلی و به صورت موثریت باشد. ملاک بحث اعم است  و ما در خصوص دلالت یا تاثیر بحث نمی</w:t>
      </w:r>
      <w:r w:rsidR="00076DE2" w:rsidRPr="00076DE2">
        <w:rPr>
          <w:rtl/>
        </w:rPr>
        <w:softHyphen/>
      </w:r>
      <w:r w:rsidR="00076DE2" w:rsidRPr="00076DE2">
        <w:rPr>
          <w:rFonts w:hint="cs"/>
          <w:rtl/>
        </w:rPr>
        <w:t>کنیم. ما می</w:t>
      </w:r>
      <w:r w:rsidR="00076DE2" w:rsidRPr="00076DE2">
        <w:rPr>
          <w:rtl/>
        </w:rPr>
        <w:softHyphen/>
      </w:r>
      <w:r w:rsidR="00076DE2" w:rsidRPr="00076DE2">
        <w:rPr>
          <w:rFonts w:hint="cs"/>
          <w:rtl/>
        </w:rPr>
        <w:t>خواهیم بحث کنیم که اوامری که در شریعت وجود دارند، آیا نهی از ضدشان دارند یا نه؟ در حقیقت ما می</w:t>
      </w:r>
      <w:r w:rsidR="00076DE2" w:rsidRPr="00076DE2">
        <w:rPr>
          <w:rtl/>
        </w:rPr>
        <w:softHyphen/>
      </w:r>
      <w:r w:rsidR="00076DE2" w:rsidRPr="00076DE2">
        <w:rPr>
          <w:rFonts w:hint="cs"/>
          <w:rtl/>
        </w:rPr>
        <w:t>خواهیم از وجود و یا عدم وجود نهی از ضد بحث کنیم</w:t>
      </w:r>
      <w:r>
        <w:rPr>
          <w:rFonts w:hint="cs"/>
          <w:rtl/>
        </w:rPr>
        <w:t>،</w:t>
      </w:r>
      <w:r w:rsidR="00076DE2" w:rsidRPr="00076DE2">
        <w:rPr>
          <w:rFonts w:hint="cs"/>
          <w:rtl/>
        </w:rPr>
        <w:t xml:space="preserve"> به هر نحوی که می</w:t>
      </w:r>
      <w:r w:rsidR="00076DE2" w:rsidRPr="00076DE2">
        <w:rPr>
          <w:rtl/>
        </w:rPr>
        <w:softHyphen/>
      </w:r>
      <w:r w:rsidR="00076DE2" w:rsidRPr="00076DE2">
        <w:rPr>
          <w:rFonts w:hint="cs"/>
          <w:rtl/>
        </w:rPr>
        <w:t>خواهد وجود داشته باشد.</w:t>
      </w:r>
    </w:p>
    <w:p w:rsidR="005141F2" w:rsidRPr="00076DE2" w:rsidRDefault="005141F2" w:rsidP="00076DE2">
      <w:pPr>
        <w:jc w:val="both"/>
        <w:rPr>
          <w:rtl/>
        </w:rPr>
      </w:pPr>
      <w:r>
        <w:rPr>
          <w:rFonts w:hint="cs"/>
          <w:rtl/>
        </w:rPr>
        <w:t>در مورد عنوان نهی نیز توضیح مختصری وجود دارد که در خلال بحث به آن تذکر داده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076DE2" w:rsidRPr="00076DE2" w:rsidRDefault="00076DE2" w:rsidP="005141F2">
      <w:pPr>
        <w:pStyle w:val="Heading5"/>
        <w:rPr>
          <w:rtl/>
        </w:rPr>
      </w:pPr>
      <w:bookmarkStart w:id="9" w:name="_Toc36997179"/>
      <w:r w:rsidRPr="00076DE2">
        <w:rPr>
          <w:rFonts w:hint="cs"/>
          <w:rtl/>
        </w:rPr>
        <w:t>معنای عنوان ضد</w:t>
      </w:r>
      <w:bookmarkEnd w:id="9"/>
    </w:p>
    <w:p w:rsidR="00076DE2" w:rsidRPr="00076DE2" w:rsidRDefault="00076DE2" w:rsidP="005141F2">
      <w:pPr>
        <w:jc w:val="both"/>
        <w:rPr>
          <w:rtl/>
        </w:rPr>
      </w:pPr>
      <w:r w:rsidRPr="00076DE2">
        <w:rPr>
          <w:rFonts w:hint="cs"/>
          <w:rtl/>
        </w:rPr>
        <w:t>ضد در محل کلام، به معنای ضدی که در منطق و فلسفه مطرح است، نیست. در منطق و فلسفه ضد را به معنای دو امر وجودی که اجتماع آنها در موضوع واحد محال است، می</w:t>
      </w:r>
      <w:r w:rsidRPr="00076DE2">
        <w:rPr>
          <w:rtl/>
        </w:rPr>
        <w:softHyphen/>
      </w:r>
      <w:r w:rsidRPr="00076DE2">
        <w:rPr>
          <w:rFonts w:hint="cs"/>
          <w:rtl/>
        </w:rPr>
        <w:t>دانند. در مقابل نقیضان که یک امر وجودی و یک امر عدمی است. ض</w:t>
      </w:r>
      <w:r w:rsidR="005141F2">
        <w:rPr>
          <w:rFonts w:hint="cs"/>
          <w:rtl/>
        </w:rPr>
        <w:t xml:space="preserve">د در اصطلاح اصولی اعم از ضد و نقیض در صطلاح فلاسفه </w:t>
      </w:r>
      <w:r w:rsidRPr="00076DE2">
        <w:rPr>
          <w:rFonts w:hint="cs"/>
          <w:rtl/>
        </w:rPr>
        <w:t>است؛ لذا ضد را در اصول به ضد عام و ضد خاص تقسیم کرده</w:t>
      </w:r>
      <w:r w:rsidRPr="00076DE2">
        <w:rPr>
          <w:rtl/>
        </w:rPr>
        <w:softHyphen/>
      </w:r>
      <w:r w:rsidRPr="00076DE2">
        <w:rPr>
          <w:rFonts w:hint="cs"/>
          <w:rtl/>
        </w:rPr>
        <w:t xml:space="preserve">اند.  </w:t>
      </w:r>
      <w:r w:rsidR="005141F2">
        <w:rPr>
          <w:rFonts w:hint="cs"/>
          <w:rtl/>
        </w:rPr>
        <w:lastRenderedPageBreak/>
        <w:t xml:space="preserve">پس </w:t>
      </w:r>
      <w:r w:rsidRPr="00076DE2">
        <w:rPr>
          <w:rFonts w:hint="cs"/>
          <w:rtl/>
        </w:rPr>
        <w:t>مراد از ضد چیزی است که با ماموربه جمع نمی</w:t>
      </w:r>
      <w:r w:rsidRPr="00076DE2">
        <w:rPr>
          <w:rtl/>
        </w:rPr>
        <w:softHyphen/>
      </w:r>
      <w:r w:rsidRPr="00076DE2">
        <w:rPr>
          <w:rFonts w:hint="cs"/>
          <w:rtl/>
        </w:rPr>
        <w:t>شود. چه امر وجودی و چه امر عدمی باشد. معنای ضد در این جا، ضد عرفی است</w:t>
      </w:r>
      <w:r w:rsidR="005141F2">
        <w:rPr>
          <w:rFonts w:hint="cs"/>
          <w:rtl/>
        </w:rPr>
        <w:t>.</w:t>
      </w:r>
      <w:r w:rsidRPr="00076DE2">
        <w:rPr>
          <w:rFonts w:hint="cs"/>
          <w:rtl/>
        </w:rPr>
        <w:t xml:space="preserve"> </w:t>
      </w:r>
    </w:p>
    <w:p w:rsidR="004D103F" w:rsidRPr="00076DE2" w:rsidRDefault="00076DE2" w:rsidP="00076DE2">
      <w:pPr>
        <w:jc w:val="both"/>
        <w:rPr>
          <w:rtl/>
        </w:rPr>
      </w:pPr>
      <w:r w:rsidRPr="00076DE2">
        <w:rPr>
          <w:rFonts w:hint="cs"/>
          <w:rtl/>
        </w:rPr>
        <w:t xml:space="preserve">مطلب دیگری که </w:t>
      </w:r>
      <w:r w:rsidR="005141F2">
        <w:rPr>
          <w:rFonts w:hint="cs"/>
          <w:rtl/>
        </w:rPr>
        <w:t xml:space="preserve">در این جا محل بحث واقع شده است این است که </w:t>
      </w:r>
      <w:r w:rsidRPr="00076DE2">
        <w:rPr>
          <w:rFonts w:hint="cs"/>
          <w:rtl/>
        </w:rPr>
        <w:t xml:space="preserve">آیا بحث ضد از مباحث علم اصول است یا نیست؟ </w:t>
      </w:r>
      <w:r w:rsidR="003971CC">
        <w:rPr>
          <w:rFonts w:hint="cs"/>
          <w:rtl/>
        </w:rPr>
        <w:t xml:space="preserve">ظاهر عبارت </w:t>
      </w:r>
      <w:r w:rsidRPr="00076DE2">
        <w:rPr>
          <w:rFonts w:hint="cs"/>
          <w:rtl/>
        </w:rPr>
        <w:t>مرحوم آخون</w:t>
      </w:r>
      <w:r w:rsidR="003971CC">
        <w:rPr>
          <w:rFonts w:hint="cs"/>
          <w:rtl/>
        </w:rPr>
        <w:t>د در بحث ثمره</w:t>
      </w:r>
      <w:bookmarkStart w:id="10" w:name="_GoBack"/>
      <w:bookmarkEnd w:id="10"/>
      <w:r w:rsidRPr="00076DE2">
        <w:rPr>
          <w:rFonts w:hint="cs"/>
          <w:rtl/>
        </w:rPr>
        <w:t xml:space="preserve"> است</w:t>
      </w:r>
      <w:r w:rsidR="00CE2B12">
        <w:rPr>
          <w:rStyle w:val="FootnoteReference"/>
          <w:rtl/>
        </w:rPr>
        <w:footnoteReference w:id="2"/>
      </w:r>
      <w:r w:rsidRPr="00076DE2">
        <w:rPr>
          <w:rFonts w:hint="cs"/>
          <w:rtl/>
        </w:rPr>
        <w:t xml:space="preserve"> که این بحث یک مساله اصولی است؛ زیرا نتیجه آن در طریق استنباط حکم شرعی قرار می</w:t>
      </w:r>
      <w:r w:rsidRPr="00076DE2">
        <w:rPr>
          <w:rtl/>
        </w:rPr>
        <w:softHyphen/>
      </w:r>
      <w:r w:rsidRPr="00076DE2">
        <w:rPr>
          <w:rFonts w:hint="cs"/>
          <w:rtl/>
        </w:rPr>
        <w:t>گیرد. تفصیل این مطلب در جلسه آینده مطرح می</w:t>
      </w:r>
      <w:r w:rsidRPr="00076DE2">
        <w:rPr>
          <w:rtl/>
        </w:rPr>
        <w:softHyphen/>
      </w:r>
      <w:r w:rsidRPr="00076DE2">
        <w:rPr>
          <w:rFonts w:hint="cs"/>
          <w:rtl/>
        </w:rPr>
        <w:t>شود.</w:t>
      </w:r>
    </w:p>
    <w:p w:rsidR="00076DE2" w:rsidRPr="006162A2" w:rsidRDefault="00076DE2" w:rsidP="00076DE2">
      <w:pPr>
        <w:jc w:val="both"/>
        <w:rPr>
          <w:rtl/>
        </w:rPr>
      </w:pPr>
    </w:p>
    <w:sectPr w:rsidR="00076DE2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AF8" w:rsidRDefault="006F7AF8" w:rsidP="008B750B">
      <w:pPr>
        <w:spacing w:line="240" w:lineRule="auto"/>
      </w:pPr>
      <w:r>
        <w:separator/>
      </w:r>
    </w:p>
  </w:endnote>
  <w:endnote w:type="continuationSeparator" w:id="0">
    <w:p w:rsidR="006F7AF8" w:rsidRDefault="006F7AF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971CC" w:rsidRPr="003971CC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E215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U1mg1_13990116-102_mk2_mfeb.ir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AF8" w:rsidRDefault="006F7AF8" w:rsidP="008B750B">
      <w:pPr>
        <w:spacing w:line="240" w:lineRule="auto"/>
      </w:pPr>
      <w:r>
        <w:separator/>
      </w:r>
    </w:p>
  </w:footnote>
  <w:footnote w:type="continuationSeparator" w:id="0">
    <w:p w:rsidR="006F7AF8" w:rsidRDefault="006F7AF8" w:rsidP="008B750B">
      <w:pPr>
        <w:spacing w:line="240" w:lineRule="auto"/>
      </w:pPr>
      <w:r>
        <w:continuationSeparator/>
      </w:r>
    </w:p>
  </w:footnote>
  <w:footnote w:id="1">
    <w:p w:rsidR="00076DE2" w:rsidRPr="00076DE2" w:rsidRDefault="00076DE2" w:rsidP="00076DE2">
      <w:pPr>
        <w:pStyle w:val="FootnoteText"/>
        <w:rPr>
          <w:rtl/>
        </w:rPr>
      </w:pPr>
      <w:r w:rsidRPr="00076DE2">
        <w:footnoteRef/>
      </w:r>
      <w:r w:rsidRPr="00076DE2">
        <w:rPr>
          <w:rtl/>
        </w:rPr>
        <w:t xml:space="preserve"> </w:t>
      </w:r>
      <w:r w:rsidRPr="00076DE2">
        <w:rPr>
          <w:rFonts w:hint="cs"/>
          <w:rtl/>
        </w:rPr>
        <w:t>سوره</w:t>
      </w:r>
      <w:r w:rsidRPr="00076DE2">
        <w:rPr>
          <w:rtl/>
        </w:rPr>
        <w:t xml:space="preserve"> </w:t>
      </w:r>
      <w:r w:rsidRPr="00076DE2">
        <w:rPr>
          <w:rFonts w:hint="cs"/>
          <w:rtl/>
        </w:rPr>
        <w:t>بقره،</w:t>
      </w:r>
      <w:r w:rsidRPr="00076DE2">
        <w:rPr>
          <w:rtl/>
        </w:rPr>
        <w:t xml:space="preserve"> </w:t>
      </w:r>
      <w:r w:rsidRPr="00076DE2">
        <w:rPr>
          <w:rFonts w:hint="cs"/>
          <w:rtl/>
        </w:rPr>
        <w:t>آيه</w:t>
      </w:r>
      <w:r w:rsidRPr="00076DE2">
        <w:rPr>
          <w:rtl/>
        </w:rPr>
        <w:t xml:space="preserve"> 286.</w:t>
      </w:r>
    </w:p>
  </w:footnote>
  <w:footnote w:id="2">
    <w:p w:rsidR="00CE2B12" w:rsidRPr="00CE2B12" w:rsidRDefault="00CE2B12" w:rsidP="00CE2B12">
      <w:pPr>
        <w:pStyle w:val="FootnoteText"/>
      </w:pPr>
      <w:r w:rsidRPr="00CE2B12">
        <w:footnoteRef/>
      </w:r>
      <w:r w:rsidRPr="00CE2B12">
        <w:rPr>
          <w:rtl/>
        </w:rPr>
        <w:t xml:space="preserve"> </w:t>
      </w:r>
      <w:hyperlink r:id="rId1" w:history="1">
        <w:r w:rsidRPr="00CE2B12">
          <w:rPr>
            <w:rStyle w:val="Hyperlink"/>
            <w:rFonts w:hint="cs"/>
            <w:rtl/>
          </w:rPr>
          <w:t>کفایه</w:t>
        </w:r>
        <w:r w:rsidRPr="00CE2B12">
          <w:rPr>
            <w:rStyle w:val="Hyperlink"/>
            <w:rtl/>
          </w:rPr>
          <w:t xml:space="preserve"> </w:t>
        </w:r>
        <w:r w:rsidRPr="00CE2B12">
          <w:rPr>
            <w:rStyle w:val="Hyperlink"/>
            <w:rFonts w:hint="cs"/>
            <w:rtl/>
          </w:rPr>
          <w:t>الاصول،</w:t>
        </w:r>
        <w:r w:rsidRPr="00CE2B12">
          <w:rPr>
            <w:rStyle w:val="Hyperlink"/>
            <w:rtl/>
          </w:rPr>
          <w:t xml:space="preserve"> </w:t>
        </w:r>
        <w:r w:rsidRPr="00CE2B12">
          <w:rPr>
            <w:rStyle w:val="Hyperlink"/>
            <w:rFonts w:hint="cs"/>
            <w:rtl/>
          </w:rPr>
          <w:t>آخوند</w:t>
        </w:r>
        <w:r w:rsidRPr="00CE2B12">
          <w:rPr>
            <w:rStyle w:val="Hyperlink"/>
            <w:rtl/>
          </w:rPr>
          <w:t xml:space="preserve"> </w:t>
        </w:r>
        <w:r w:rsidRPr="00CE2B12">
          <w:rPr>
            <w:rStyle w:val="Hyperlink"/>
            <w:rFonts w:hint="cs"/>
            <w:rtl/>
          </w:rPr>
          <w:t>خراسانی،</w:t>
        </w:r>
        <w:r w:rsidRPr="00CE2B12">
          <w:rPr>
            <w:rStyle w:val="Hyperlink"/>
            <w:rtl/>
          </w:rPr>
          <w:t xml:space="preserve"> </w:t>
        </w:r>
        <w:r w:rsidRPr="00CE2B12">
          <w:rPr>
            <w:rStyle w:val="Hyperlink"/>
            <w:rFonts w:hint="cs"/>
            <w:rtl/>
          </w:rPr>
          <w:t>ج</w:t>
        </w:r>
        <w:r w:rsidRPr="00CE2B12">
          <w:rPr>
            <w:rStyle w:val="Hyperlink"/>
            <w:rtl/>
          </w:rPr>
          <w:t>1</w:t>
        </w:r>
        <w:r w:rsidRPr="00CE2B12">
          <w:rPr>
            <w:rStyle w:val="Hyperlink"/>
            <w:rFonts w:hint="cs"/>
            <w:rtl/>
          </w:rPr>
          <w:t>،</w:t>
        </w:r>
        <w:r w:rsidRPr="00CE2B12">
          <w:rPr>
            <w:rStyle w:val="Hyperlink"/>
            <w:rtl/>
          </w:rPr>
          <w:t xml:space="preserve"> </w:t>
        </w:r>
        <w:r w:rsidRPr="00CE2B12">
          <w:rPr>
            <w:rStyle w:val="Hyperlink"/>
            <w:rFonts w:hint="cs"/>
            <w:rtl/>
          </w:rPr>
          <w:t>ص</w:t>
        </w:r>
        <w:r w:rsidRPr="00CE2B12">
          <w:rPr>
            <w:rStyle w:val="Hyperlink"/>
            <w:rtl/>
          </w:rPr>
          <w:t>133.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1" w:name="BokNum"/>
    <w:bookmarkEnd w:id="11"/>
    <w:r w:rsidR="000E2156">
      <w:rPr>
        <w:b/>
        <w:bCs/>
        <w:sz w:val="20"/>
        <w:szCs w:val="24"/>
        <w:rtl/>
      </w:rPr>
      <w:t>102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0E2156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0E2156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4" w:name="BokTarikh"/>
    <w:bookmarkEnd w:id="14"/>
    <w:r w:rsidR="000E2156">
      <w:rPr>
        <w:sz w:val="24"/>
        <w:szCs w:val="24"/>
        <w:rtl/>
      </w:rPr>
      <w:t>16 /1 /1399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5" w:name="BokSabj"/>
    <w:bookmarkEnd w:id="15"/>
    <w:r w:rsidR="000E2156">
      <w:rPr>
        <w:rFonts w:hint="cs"/>
        <w:color w:val="000000" w:themeColor="text1"/>
        <w:sz w:val="24"/>
        <w:szCs w:val="24"/>
        <w:rtl/>
      </w:rPr>
      <w:t>مقدمه</w:t>
    </w:r>
    <w:r w:rsidR="000E2156">
      <w:rPr>
        <w:color w:val="000000" w:themeColor="text1"/>
        <w:sz w:val="24"/>
        <w:szCs w:val="24"/>
        <w:rtl/>
      </w:rPr>
      <w:t xml:space="preserve"> </w:t>
    </w:r>
    <w:r w:rsidR="000E2156">
      <w:rPr>
        <w:rFonts w:hint="cs"/>
        <w:color w:val="000000" w:themeColor="text1"/>
        <w:sz w:val="24"/>
        <w:szCs w:val="24"/>
        <w:rtl/>
      </w:rPr>
      <w:t>بحث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6" w:name="Bokmoqarer"/>
    <w:bookmarkEnd w:id="16"/>
    <w:r w:rsidR="000E2156">
      <w:rPr>
        <w:rFonts w:hint="cs"/>
        <w:sz w:val="24"/>
        <w:szCs w:val="24"/>
        <w:rtl/>
      </w:rPr>
      <w:t>مهدی</w:t>
    </w:r>
    <w:r w:rsidR="000E2156">
      <w:rPr>
        <w:sz w:val="24"/>
        <w:szCs w:val="24"/>
        <w:rtl/>
      </w:rPr>
      <w:t xml:space="preserve"> </w:t>
    </w:r>
    <w:r w:rsidR="000E2156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0E2156">
      <w:rPr>
        <w:rFonts w:hint="cs"/>
        <w:sz w:val="24"/>
        <w:szCs w:val="24"/>
        <w:rtl/>
      </w:rPr>
      <w:t>توضیح</w:t>
    </w:r>
    <w:r w:rsidR="000E2156">
      <w:rPr>
        <w:sz w:val="24"/>
        <w:szCs w:val="24"/>
        <w:rtl/>
      </w:rPr>
      <w:t xml:space="preserve"> </w:t>
    </w:r>
    <w:r w:rsidR="000E2156">
      <w:rPr>
        <w:rFonts w:hint="cs"/>
        <w:sz w:val="24"/>
        <w:szCs w:val="24"/>
        <w:rtl/>
      </w:rPr>
      <w:t>عناوین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12F18"/>
    <w:multiLevelType w:val="hybridMultilevel"/>
    <w:tmpl w:val="2D4C0646"/>
    <w:lvl w:ilvl="0" w:tplc="CB6477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76DE2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2156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1CC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41F2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6F7AF8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2B12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2307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71061E8E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27004/1/133/&#1575;&#1604;&#1585;&#1575;&#1576;&#159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51B3B-1593-46AE-A954-E92E6FC6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22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3726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5</cp:revision>
  <cp:lastPrinted>2020-04-05T15:52:00Z</cp:lastPrinted>
  <dcterms:created xsi:type="dcterms:W3CDTF">2020-04-05T11:49:00Z</dcterms:created>
  <dcterms:modified xsi:type="dcterms:W3CDTF">2020-04-05T15:52:00Z</dcterms:modified>
  <cp:contentStatus>ویرایش 2.5</cp:contentStatus>
  <cp:version>2.7</cp:version>
</cp:coreProperties>
</file>