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86A7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B16AE" w:rsidRDefault="00AB16AE" w:rsidP="00AB16A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7765401" w:history="1">
        <w:r w:rsidRPr="00350324">
          <w:rPr>
            <w:rStyle w:val="Hyperlink"/>
            <w:rFonts w:hint="eastAsia"/>
            <w:noProof/>
            <w:rtl/>
          </w:rPr>
          <w:t>امر</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ش</w:t>
        </w:r>
        <w:r w:rsidRPr="00350324">
          <w:rPr>
            <w:rStyle w:val="Hyperlink"/>
            <w:rFonts w:hint="cs"/>
            <w:noProof/>
            <w:rtl/>
          </w:rPr>
          <w:t>ی</w:t>
        </w:r>
        <w:r w:rsidRPr="00350324">
          <w:rPr>
            <w:rStyle w:val="Hyperlink"/>
            <w:rFonts w:hint="eastAsia"/>
            <w:noProof/>
            <w:rtl/>
          </w:rPr>
          <w:t>ئ</w:t>
        </w:r>
        <w:r w:rsidRPr="00350324">
          <w:rPr>
            <w:rStyle w:val="Hyperlink"/>
            <w:noProof/>
            <w:rtl/>
          </w:rPr>
          <w:t xml:space="preserve"> </w:t>
        </w:r>
        <w:r w:rsidRPr="00350324">
          <w:rPr>
            <w:rStyle w:val="Hyperlink"/>
            <w:rFonts w:hint="eastAsia"/>
            <w:noProof/>
            <w:rtl/>
          </w:rPr>
          <w:t>و</w:t>
        </w:r>
        <w:r w:rsidRPr="00350324">
          <w:rPr>
            <w:rStyle w:val="Hyperlink"/>
            <w:noProof/>
            <w:rtl/>
          </w:rPr>
          <w:t xml:space="preserve"> </w:t>
        </w:r>
        <w:r w:rsidRPr="00350324">
          <w:rPr>
            <w:rStyle w:val="Hyperlink"/>
            <w:rFonts w:hint="eastAsia"/>
            <w:noProof/>
            <w:rtl/>
          </w:rPr>
          <w:t>اقتضا</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نه</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از</w:t>
        </w:r>
        <w:r w:rsidRPr="00350324">
          <w:rPr>
            <w:rStyle w:val="Hyperlink"/>
            <w:noProof/>
            <w:rtl/>
          </w:rPr>
          <w:t xml:space="preserve"> </w:t>
        </w:r>
        <w:r w:rsidRPr="00350324">
          <w:rPr>
            <w:rStyle w:val="Hyperlink"/>
            <w:rFonts w:hint="eastAsia"/>
            <w:noProof/>
            <w:rtl/>
          </w:rPr>
          <w:t>ضد</w:t>
        </w:r>
        <w:r w:rsidRPr="00350324">
          <w:rPr>
            <w:rStyle w:val="Hyperlink"/>
            <w:noProof/>
            <w:rtl/>
          </w:rPr>
          <w:t xml:space="preserve"> </w:t>
        </w:r>
        <w:r w:rsidRPr="00350324">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2</w:t>
        </w:r>
        <w:r>
          <w:rPr>
            <w:rStyle w:val="Hyperlink"/>
            <w:noProof/>
            <w:rtl/>
          </w:rPr>
          <w:fldChar w:fldCharType="end"/>
        </w:r>
      </w:hyperlink>
    </w:p>
    <w:p w:rsidR="00AB16AE" w:rsidRDefault="00AB16AE" w:rsidP="00AB16AE">
      <w:pPr>
        <w:pStyle w:val="TOC2"/>
        <w:tabs>
          <w:tab w:val="right" w:leader="dot" w:pos="10194"/>
        </w:tabs>
        <w:rPr>
          <w:rFonts w:asciiTheme="minorHAnsi" w:eastAsiaTheme="minorEastAsia" w:hAnsiTheme="minorHAnsi" w:cstheme="minorBidi"/>
          <w:bCs w:val="0"/>
          <w:noProof/>
          <w:color w:val="auto"/>
          <w:szCs w:val="22"/>
          <w:rtl/>
        </w:rPr>
      </w:pPr>
      <w:hyperlink w:anchor="_Toc37765402" w:history="1">
        <w:r w:rsidRPr="00350324">
          <w:rPr>
            <w:rStyle w:val="Hyperlink"/>
            <w:rFonts w:hint="eastAsia"/>
            <w:noProof/>
            <w:rtl/>
          </w:rPr>
          <w:t>مرحله</w:t>
        </w:r>
        <w:r w:rsidRPr="00350324">
          <w:rPr>
            <w:rStyle w:val="Hyperlink"/>
            <w:noProof/>
            <w:rtl/>
          </w:rPr>
          <w:t xml:space="preserve"> </w:t>
        </w:r>
        <w:r w:rsidRPr="00350324">
          <w:rPr>
            <w:rStyle w:val="Hyperlink"/>
            <w:rFonts w:hint="eastAsia"/>
            <w:noProof/>
            <w:rtl/>
          </w:rPr>
          <w:t>دوم</w:t>
        </w:r>
        <w:r w:rsidRPr="00350324">
          <w:rPr>
            <w:rStyle w:val="Hyperlink"/>
            <w:noProof/>
            <w:rtl/>
          </w:rPr>
          <w:t xml:space="preserve">: </w:t>
        </w:r>
        <w:r w:rsidRPr="00350324">
          <w:rPr>
            <w:rStyle w:val="Hyperlink"/>
            <w:rFonts w:hint="eastAsia"/>
            <w:noProof/>
            <w:rtl/>
          </w:rPr>
          <w:t>امر</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ش</w:t>
        </w:r>
        <w:r w:rsidRPr="00350324">
          <w:rPr>
            <w:rStyle w:val="Hyperlink"/>
            <w:rFonts w:hint="cs"/>
            <w:noProof/>
            <w:rtl/>
          </w:rPr>
          <w:t>ی</w:t>
        </w:r>
        <w:r w:rsidRPr="00350324">
          <w:rPr>
            <w:rStyle w:val="Hyperlink"/>
            <w:rFonts w:hint="eastAsia"/>
            <w:noProof/>
            <w:rtl/>
          </w:rPr>
          <w:t>ئ</w:t>
        </w:r>
        <w:r w:rsidRPr="00350324">
          <w:rPr>
            <w:rStyle w:val="Hyperlink"/>
            <w:noProof/>
            <w:rtl/>
          </w:rPr>
          <w:t xml:space="preserve"> </w:t>
        </w:r>
        <w:r w:rsidRPr="00350324">
          <w:rPr>
            <w:rStyle w:val="Hyperlink"/>
            <w:rFonts w:hint="eastAsia"/>
            <w:noProof/>
            <w:rtl/>
          </w:rPr>
          <w:t>و</w:t>
        </w:r>
        <w:r w:rsidRPr="00350324">
          <w:rPr>
            <w:rStyle w:val="Hyperlink"/>
            <w:noProof/>
            <w:rtl/>
          </w:rPr>
          <w:t xml:space="preserve"> </w:t>
        </w:r>
        <w:r w:rsidRPr="00350324">
          <w:rPr>
            <w:rStyle w:val="Hyperlink"/>
            <w:rFonts w:hint="eastAsia"/>
            <w:noProof/>
            <w:rtl/>
          </w:rPr>
          <w:t>اقتضا</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نه</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از</w:t>
        </w:r>
        <w:r w:rsidRPr="00350324">
          <w:rPr>
            <w:rStyle w:val="Hyperlink"/>
            <w:noProof/>
            <w:rtl/>
          </w:rPr>
          <w:t xml:space="preserve"> </w:t>
        </w:r>
        <w:r w:rsidRPr="00350324">
          <w:rPr>
            <w:rStyle w:val="Hyperlink"/>
            <w:rFonts w:hint="eastAsia"/>
            <w:noProof/>
            <w:rtl/>
          </w:rPr>
          <w:t>ضد</w:t>
        </w:r>
        <w:r w:rsidRPr="00350324">
          <w:rPr>
            <w:rStyle w:val="Hyperlink"/>
            <w:noProof/>
            <w:rtl/>
          </w:rPr>
          <w:t xml:space="preserve"> </w:t>
        </w:r>
        <w:r w:rsidRPr="00350324">
          <w:rPr>
            <w:rStyle w:val="Hyperlink"/>
            <w:rFonts w:hint="eastAsia"/>
            <w:noProof/>
            <w:rtl/>
          </w:rPr>
          <w:t>عام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2</w:t>
        </w:r>
        <w:r>
          <w:rPr>
            <w:rStyle w:val="Hyperlink"/>
            <w:noProof/>
            <w:rtl/>
          </w:rPr>
          <w:fldChar w:fldCharType="end"/>
        </w:r>
      </w:hyperlink>
    </w:p>
    <w:p w:rsidR="00AB16AE" w:rsidRDefault="00AB16AE" w:rsidP="00AB16AE">
      <w:pPr>
        <w:pStyle w:val="TOC3"/>
        <w:tabs>
          <w:tab w:val="right" w:leader="dot" w:pos="10194"/>
        </w:tabs>
        <w:rPr>
          <w:rFonts w:asciiTheme="minorHAnsi" w:eastAsiaTheme="minorEastAsia" w:hAnsiTheme="minorHAnsi" w:cstheme="minorBidi"/>
          <w:bCs w:val="0"/>
          <w:iCs w:val="0"/>
          <w:noProof/>
          <w:color w:val="auto"/>
          <w:szCs w:val="22"/>
          <w:rtl/>
        </w:rPr>
      </w:pPr>
      <w:hyperlink w:anchor="_Toc37765403" w:history="1">
        <w:r w:rsidRPr="00350324">
          <w:rPr>
            <w:rStyle w:val="Hyperlink"/>
            <w:rFonts w:hint="eastAsia"/>
            <w:noProof/>
            <w:rtl/>
          </w:rPr>
          <w:t>بررس</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شبهه</w:t>
        </w:r>
        <w:r w:rsidRPr="00350324">
          <w:rPr>
            <w:rStyle w:val="Hyperlink"/>
            <w:noProof/>
            <w:rtl/>
          </w:rPr>
          <w:t xml:space="preserve"> </w:t>
        </w:r>
        <w:r w:rsidRPr="00350324">
          <w:rPr>
            <w:rStyle w:val="Hyperlink"/>
            <w:rFonts w:hint="eastAsia"/>
            <w:noProof/>
            <w:rtl/>
          </w:rPr>
          <w:t>کعب</w:t>
        </w:r>
        <w:r w:rsidRPr="0035032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2</w:t>
        </w:r>
        <w:r>
          <w:rPr>
            <w:rStyle w:val="Hyperlink"/>
            <w:noProof/>
            <w:rtl/>
          </w:rPr>
          <w:fldChar w:fldCharType="end"/>
        </w:r>
      </w:hyperlink>
    </w:p>
    <w:p w:rsidR="00AB16AE" w:rsidRDefault="00AB16AE" w:rsidP="00AB16AE">
      <w:pPr>
        <w:pStyle w:val="TOC4"/>
        <w:tabs>
          <w:tab w:val="right" w:leader="dot" w:pos="10194"/>
        </w:tabs>
        <w:rPr>
          <w:rFonts w:asciiTheme="minorHAnsi" w:eastAsiaTheme="minorEastAsia" w:hAnsiTheme="minorHAnsi" w:cstheme="minorBidi"/>
          <w:bCs w:val="0"/>
          <w:noProof/>
          <w:color w:val="auto"/>
          <w:szCs w:val="22"/>
          <w:rtl/>
        </w:rPr>
      </w:pPr>
      <w:hyperlink w:anchor="_Toc37765404" w:history="1">
        <w:r w:rsidRPr="00350324">
          <w:rPr>
            <w:rStyle w:val="Hyperlink"/>
            <w:rFonts w:hint="eastAsia"/>
            <w:noProof/>
            <w:rtl/>
          </w:rPr>
          <w:t>جواب</w:t>
        </w:r>
        <w:r w:rsidRPr="00350324">
          <w:rPr>
            <w:rStyle w:val="Hyperlink"/>
            <w:noProof/>
            <w:rtl/>
          </w:rPr>
          <w:t xml:space="preserve"> </w:t>
        </w:r>
        <w:r w:rsidRPr="00350324">
          <w:rPr>
            <w:rStyle w:val="Hyperlink"/>
            <w:rFonts w:hint="eastAsia"/>
            <w:noProof/>
            <w:rtl/>
          </w:rPr>
          <w:t>از</w:t>
        </w:r>
        <w:r w:rsidRPr="00350324">
          <w:rPr>
            <w:rStyle w:val="Hyperlink"/>
            <w:noProof/>
            <w:rtl/>
          </w:rPr>
          <w:t xml:space="preserve"> </w:t>
        </w:r>
        <w:r w:rsidRPr="00350324">
          <w:rPr>
            <w:rStyle w:val="Hyperlink"/>
            <w:rFonts w:hint="eastAsia"/>
            <w:noProof/>
            <w:rtl/>
          </w:rPr>
          <w:t>شبهه</w:t>
        </w:r>
        <w:r w:rsidRPr="00350324">
          <w:rPr>
            <w:rStyle w:val="Hyperlink"/>
            <w:noProof/>
            <w:rtl/>
          </w:rPr>
          <w:t xml:space="preserve"> </w:t>
        </w:r>
        <w:r w:rsidRPr="00350324">
          <w:rPr>
            <w:rStyle w:val="Hyperlink"/>
            <w:rFonts w:hint="eastAsia"/>
            <w:noProof/>
            <w:rtl/>
          </w:rPr>
          <w:t>کعب</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توقف</w:t>
        </w:r>
        <w:r w:rsidRPr="00350324">
          <w:rPr>
            <w:rStyle w:val="Hyperlink"/>
            <w:noProof/>
            <w:rtl/>
          </w:rPr>
          <w:t xml:space="preserve"> </w:t>
        </w:r>
        <w:r w:rsidRPr="00350324">
          <w:rPr>
            <w:rStyle w:val="Hyperlink"/>
            <w:rFonts w:hint="eastAsia"/>
            <w:noProof/>
            <w:rtl/>
          </w:rPr>
          <w:t>نداشتن</w:t>
        </w:r>
        <w:r w:rsidRPr="00350324">
          <w:rPr>
            <w:rStyle w:val="Hyperlink"/>
            <w:noProof/>
            <w:rtl/>
          </w:rPr>
          <w:t xml:space="preserve"> </w:t>
        </w:r>
        <w:r w:rsidRPr="00350324">
          <w:rPr>
            <w:rStyle w:val="Hyperlink"/>
            <w:rFonts w:hint="eastAsia"/>
            <w:noProof/>
            <w:rtl/>
          </w:rPr>
          <w:t>ترک</w:t>
        </w:r>
        <w:r w:rsidRPr="00350324">
          <w:rPr>
            <w:rStyle w:val="Hyperlink"/>
            <w:noProof/>
            <w:rtl/>
          </w:rPr>
          <w:t xml:space="preserve"> </w:t>
        </w:r>
        <w:r w:rsidRPr="00350324">
          <w:rPr>
            <w:rStyle w:val="Hyperlink"/>
            <w:rFonts w:hint="eastAsia"/>
            <w:noProof/>
            <w:rtl/>
          </w:rPr>
          <w:t>حرام</w:t>
        </w:r>
        <w:r w:rsidRPr="00350324">
          <w:rPr>
            <w:rStyle w:val="Hyperlink"/>
            <w:noProof/>
            <w:rtl/>
          </w:rPr>
          <w:t xml:space="preserve"> </w:t>
        </w:r>
        <w:r w:rsidRPr="00350324">
          <w:rPr>
            <w:rStyle w:val="Hyperlink"/>
            <w:rFonts w:hint="eastAsia"/>
            <w:noProof/>
            <w:rtl/>
          </w:rPr>
          <w:t>بر</w:t>
        </w:r>
        <w:r w:rsidRPr="00350324">
          <w:rPr>
            <w:rStyle w:val="Hyperlink"/>
            <w:noProof/>
            <w:rtl/>
          </w:rPr>
          <w:t xml:space="preserve"> </w:t>
        </w:r>
        <w:r w:rsidRPr="00350324">
          <w:rPr>
            <w:rStyle w:val="Hyperlink"/>
            <w:rFonts w:hint="eastAsia"/>
            <w:noProof/>
            <w:rtl/>
          </w:rPr>
          <w:t>افعال</w:t>
        </w:r>
        <w:r w:rsidRPr="00350324">
          <w:rPr>
            <w:rStyle w:val="Hyperlink"/>
            <w:noProof/>
            <w:rtl/>
          </w:rPr>
          <w:t xml:space="preserve"> </w:t>
        </w:r>
        <w:r w:rsidRPr="00350324">
          <w:rPr>
            <w:rStyle w:val="Hyperlink"/>
            <w:rFonts w:hint="eastAsia"/>
            <w:noProof/>
            <w:rtl/>
          </w:rPr>
          <w:t>مباحه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2</w:t>
        </w:r>
        <w:r>
          <w:rPr>
            <w:rStyle w:val="Hyperlink"/>
            <w:noProof/>
            <w:rtl/>
          </w:rPr>
          <w:fldChar w:fldCharType="end"/>
        </w:r>
      </w:hyperlink>
    </w:p>
    <w:p w:rsidR="00AB16AE" w:rsidRDefault="00AB16AE" w:rsidP="00AB16AE">
      <w:pPr>
        <w:pStyle w:val="TOC5"/>
        <w:tabs>
          <w:tab w:val="right" w:leader="dot" w:pos="10194"/>
        </w:tabs>
        <w:rPr>
          <w:rFonts w:asciiTheme="minorHAnsi" w:eastAsiaTheme="minorEastAsia" w:hAnsiTheme="minorHAnsi" w:cstheme="minorBidi"/>
          <w:bCs w:val="0"/>
          <w:noProof/>
          <w:color w:val="auto"/>
          <w:szCs w:val="22"/>
          <w:rtl/>
        </w:rPr>
      </w:pPr>
      <w:hyperlink w:anchor="_Toc37765405" w:history="1">
        <w:r w:rsidRPr="00350324">
          <w:rPr>
            <w:rStyle w:val="Hyperlink"/>
            <w:rFonts w:hint="eastAsia"/>
            <w:noProof/>
            <w:rtl/>
          </w:rPr>
          <w:t>اشکال</w:t>
        </w:r>
        <w:r w:rsidRPr="00350324">
          <w:rPr>
            <w:rStyle w:val="Hyperlink"/>
            <w:noProof/>
            <w:rtl/>
          </w:rPr>
          <w:t xml:space="preserve"> </w:t>
        </w:r>
        <w:r w:rsidRPr="00350324">
          <w:rPr>
            <w:rStyle w:val="Hyperlink"/>
            <w:rFonts w:hint="eastAsia"/>
            <w:noProof/>
            <w:rtl/>
          </w:rPr>
          <w:t>استاد</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جواب</w:t>
        </w:r>
        <w:r w:rsidRPr="00350324">
          <w:rPr>
            <w:rStyle w:val="Hyperlink"/>
            <w:noProof/>
            <w:rtl/>
          </w:rPr>
          <w:t xml:space="preserve"> </w:t>
        </w:r>
        <w:r w:rsidRPr="00350324">
          <w:rPr>
            <w:rStyle w:val="Hyperlink"/>
            <w:rFonts w:hint="eastAsia"/>
            <w:noProof/>
            <w:rtl/>
          </w:rPr>
          <w:t>از</w:t>
        </w:r>
        <w:r w:rsidRPr="00350324">
          <w:rPr>
            <w:rStyle w:val="Hyperlink"/>
            <w:noProof/>
            <w:rtl/>
          </w:rPr>
          <w:t xml:space="preserve"> </w:t>
        </w:r>
        <w:r w:rsidRPr="00350324">
          <w:rPr>
            <w:rStyle w:val="Hyperlink"/>
            <w:rFonts w:hint="eastAsia"/>
            <w:noProof/>
            <w:rtl/>
          </w:rPr>
          <w:t>شبهه</w:t>
        </w:r>
        <w:r w:rsidRPr="00350324">
          <w:rPr>
            <w:rStyle w:val="Hyperlink"/>
            <w:noProof/>
            <w:rtl/>
          </w:rPr>
          <w:t xml:space="preserve">: </w:t>
        </w:r>
        <w:r w:rsidRPr="00350324">
          <w:rPr>
            <w:rStyle w:val="Hyperlink"/>
            <w:rFonts w:hint="eastAsia"/>
            <w:noProof/>
            <w:rtl/>
          </w:rPr>
          <w:t>تلازم</w:t>
        </w:r>
        <w:r w:rsidRPr="00350324">
          <w:rPr>
            <w:rStyle w:val="Hyperlink"/>
            <w:noProof/>
            <w:rtl/>
          </w:rPr>
          <w:t xml:space="preserve"> </w:t>
        </w:r>
        <w:r w:rsidRPr="00350324">
          <w:rPr>
            <w:rStyle w:val="Hyperlink"/>
            <w:rFonts w:hint="eastAsia"/>
            <w:noProof/>
            <w:rtl/>
          </w:rPr>
          <w:t>ب</w:t>
        </w:r>
        <w:r w:rsidRPr="00350324">
          <w:rPr>
            <w:rStyle w:val="Hyperlink"/>
            <w:rFonts w:hint="cs"/>
            <w:noProof/>
            <w:rtl/>
          </w:rPr>
          <w:t>ی</w:t>
        </w:r>
        <w:r w:rsidRPr="00350324">
          <w:rPr>
            <w:rStyle w:val="Hyperlink"/>
            <w:rFonts w:hint="eastAsia"/>
            <w:noProof/>
            <w:rtl/>
          </w:rPr>
          <w:t>ن</w:t>
        </w:r>
        <w:r w:rsidRPr="00350324">
          <w:rPr>
            <w:rStyle w:val="Hyperlink"/>
            <w:noProof/>
            <w:rtl/>
          </w:rPr>
          <w:t xml:space="preserve"> </w:t>
        </w:r>
        <w:r w:rsidRPr="00350324">
          <w:rPr>
            <w:rStyle w:val="Hyperlink"/>
            <w:rFonts w:hint="eastAsia"/>
            <w:noProof/>
            <w:rtl/>
          </w:rPr>
          <w:t>ترک</w:t>
        </w:r>
        <w:r w:rsidRPr="00350324">
          <w:rPr>
            <w:rStyle w:val="Hyperlink"/>
            <w:noProof/>
            <w:rtl/>
          </w:rPr>
          <w:t xml:space="preserve"> </w:t>
        </w:r>
        <w:r w:rsidRPr="00350324">
          <w:rPr>
            <w:rStyle w:val="Hyperlink"/>
            <w:rFonts w:hint="eastAsia"/>
            <w:noProof/>
            <w:rtl/>
          </w:rPr>
          <w:t>حرام</w:t>
        </w:r>
        <w:r w:rsidRPr="00350324">
          <w:rPr>
            <w:rStyle w:val="Hyperlink"/>
            <w:noProof/>
            <w:rtl/>
          </w:rPr>
          <w:t xml:space="preserve"> </w:t>
        </w:r>
        <w:r w:rsidRPr="00350324">
          <w:rPr>
            <w:rStyle w:val="Hyperlink"/>
            <w:rFonts w:hint="eastAsia"/>
            <w:noProof/>
            <w:rtl/>
          </w:rPr>
          <w:t>و</w:t>
        </w:r>
        <w:r w:rsidRPr="00350324">
          <w:rPr>
            <w:rStyle w:val="Hyperlink"/>
            <w:noProof/>
            <w:rtl/>
          </w:rPr>
          <w:t xml:space="preserve"> </w:t>
        </w:r>
        <w:r w:rsidRPr="00350324">
          <w:rPr>
            <w:rStyle w:val="Hyperlink"/>
            <w:rFonts w:hint="eastAsia"/>
            <w:noProof/>
            <w:rtl/>
          </w:rPr>
          <w:t>افعال</w:t>
        </w:r>
        <w:r w:rsidRPr="00350324">
          <w:rPr>
            <w:rStyle w:val="Hyperlink"/>
            <w:noProof/>
            <w:rtl/>
          </w:rPr>
          <w:t xml:space="preserve"> </w:t>
        </w:r>
        <w:r w:rsidRPr="00350324">
          <w:rPr>
            <w:rStyle w:val="Hyperlink"/>
            <w:rFonts w:hint="eastAsia"/>
            <w:noProof/>
            <w:rtl/>
          </w:rPr>
          <w:t>مباحه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2</w:t>
        </w:r>
        <w:r>
          <w:rPr>
            <w:rStyle w:val="Hyperlink"/>
            <w:noProof/>
            <w:rtl/>
          </w:rPr>
          <w:fldChar w:fldCharType="end"/>
        </w:r>
      </w:hyperlink>
    </w:p>
    <w:p w:rsidR="00AB16AE" w:rsidRDefault="00AB16AE" w:rsidP="00AB16AE">
      <w:pPr>
        <w:pStyle w:val="TOC5"/>
        <w:tabs>
          <w:tab w:val="right" w:leader="dot" w:pos="10194"/>
        </w:tabs>
        <w:rPr>
          <w:rFonts w:asciiTheme="minorHAnsi" w:eastAsiaTheme="minorEastAsia" w:hAnsiTheme="minorHAnsi" w:cstheme="minorBidi"/>
          <w:bCs w:val="0"/>
          <w:noProof/>
          <w:color w:val="auto"/>
          <w:szCs w:val="22"/>
          <w:rtl/>
        </w:rPr>
      </w:pPr>
      <w:hyperlink w:anchor="_Toc37765406" w:history="1">
        <w:r w:rsidRPr="00350324">
          <w:rPr>
            <w:rStyle w:val="Hyperlink"/>
            <w:rFonts w:hint="eastAsia"/>
            <w:noProof/>
            <w:rtl/>
          </w:rPr>
          <w:t>استاد</w:t>
        </w:r>
        <w:r w:rsidRPr="00350324">
          <w:rPr>
            <w:rStyle w:val="Hyperlink"/>
            <w:noProof/>
            <w:rtl/>
          </w:rPr>
          <w:t xml:space="preserve">: </w:t>
        </w:r>
        <w:r w:rsidRPr="00350324">
          <w:rPr>
            <w:rStyle w:val="Hyperlink"/>
            <w:rFonts w:hint="eastAsia"/>
            <w:noProof/>
            <w:rtl/>
          </w:rPr>
          <w:t>جواب</w:t>
        </w:r>
        <w:r w:rsidRPr="00350324">
          <w:rPr>
            <w:rStyle w:val="Hyperlink"/>
            <w:noProof/>
            <w:rtl/>
          </w:rPr>
          <w:t xml:space="preserve"> </w:t>
        </w:r>
        <w:r w:rsidRPr="00350324">
          <w:rPr>
            <w:rStyle w:val="Hyperlink"/>
            <w:rFonts w:hint="eastAsia"/>
            <w:noProof/>
            <w:rtl/>
          </w:rPr>
          <w:t>صح</w:t>
        </w:r>
        <w:r w:rsidRPr="00350324">
          <w:rPr>
            <w:rStyle w:val="Hyperlink"/>
            <w:rFonts w:hint="cs"/>
            <w:noProof/>
            <w:rtl/>
          </w:rPr>
          <w:t>ی</w:t>
        </w:r>
        <w:r w:rsidRPr="00350324">
          <w:rPr>
            <w:rStyle w:val="Hyperlink"/>
            <w:rFonts w:hint="eastAsia"/>
            <w:noProof/>
            <w:rtl/>
          </w:rPr>
          <w:t>ح</w:t>
        </w:r>
        <w:r w:rsidRPr="00350324">
          <w:rPr>
            <w:rStyle w:val="Hyperlink"/>
            <w:noProof/>
            <w:rtl/>
          </w:rPr>
          <w:t xml:space="preserve"> </w:t>
        </w:r>
        <w:r w:rsidRPr="00350324">
          <w:rPr>
            <w:rStyle w:val="Hyperlink"/>
            <w:rFonts w:hint="eastAsia"/>
            <w:noProof/>
            <w:rtl/>
          </w:rPr>
          <w:t>از</w:t>
        </w:r>
        <w:r w:rsidRPr="00350324">
          <w:rPr>
            <w:rStyle w:val="Hyperlink"/>
            <w:noProof/>
            <w:rtl/>
          </w:rPr>
          <w:t xml:space="preserve"> </w:t>
        </w:r>
        <w:r w:rsidRPr="00350324">
          <w:rPr>
            <w:rStyle w:val="Hyperlink"/>
            <w:rFonts w:hint="eastAsia"/>
            <w:noProof/>
            <w:rtl/>
          </w:rPr>
          <w:t>شبهه</w:t>
        </w:r>
        <w:r w:rsidRPr="00350324">
          <w:rPr>
            <w:rStyle w:val="Hyperlink"/>
            <w:noProof/>
            <w:rtl/>
          </w:rPr>
          <w:t xml:space="preserve"> </w:t>
        </w:r>
        <w:r w:rsidRPr="00350324">
          <w:rPr>
            <w:rStyle w:val="Hyperlink"/>
            <w:rFonts w:hint="eastAsia"/>
            <w:noProof/>
            <w:rtl/>
          </w:rPr>
          <w:t>کعب</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انکار</w:t>
        </w:r>
        <w:r w:rsidRPr="00350324">
          <w:rPr>
            <w:rStyle w:val="Hyperlink"/>
            <w:noProof/>
            <w:rtl/>
          </w:rPr>
          <w:t xml:space="preserve"> </w:t>
        </w:r>
        <w:r w:rsidRPr="00350324">
          <w:rPr>
            <w:rStyle w:val="Hyperlink"/>
            <w:rFonts w:hint="eastAsia"/>
            <w:noProof/>
            <w:rtl/>
          </w:rPr>
          <w:t>صغرو</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مقدم</w:t>
        </w:r>
        <w:r w:rsidRPr="00350324">
          <w:rPr>
            <w:rStyle w:val="Hyperlink"/>
            <w:rFonts w:hint="cs"/>
            <w:noProof/>
            <w:rtl/>
          </w:rPr>
          <w:t>ی</w:t>
        </w:r>
        <w:r w:rsidRPr="00350324">
          <w:rPr>
            <w:rStyle w:val="Hyperlink"/>
            <w:rFonts w:hint="eastAsia"/>
            <w:noProof/>
            <w:rtl/>
          </w:rPr>
          <w:t>ت</w:t>
        </w:r>
        <w:r w:rsidRPr="00350324">
          <w:rPr>
            <w:rStyle w:val="Hyperlink"/>
            <w:noProof/>
            <w:rtl/>
          </w:rPr>
          <w:t xml:space="preserve"> </w:t>
        </w:r>
        <w:r w:rsidRPr="00350324">
          <w:rPr>
            <w:rStyle w:val="Hyperlink"/>
            <w:rFonts w:hint="eastAsia"/>
            <w:noProof/>
            <w:rtl/>
          </w:rPr>
          <w:t>و</w:t>
        </w:r>
        <w:r w:rsidRPr="00350324">
          <w:rPr>
            <w:rStyle w:val="Hyperlink"/>
            <w:noProof/>
            <w:rtl/>
          </w:rPr>
          <w:t xml:space="preserve"> </w:t>
        </w:r>
        <w:r w:rsidRPr="00350324">
          <w:rPr>
            <w:rStyle w:val="Hyperlink"/>
            <w:rFonts w:hint="eastAsia"/>
            <w:noProof/>
            <w:rtl/>
          </w:rPr>
          <w:t>کبرو</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تلازم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3</w:t>
        </w:r>
        <w:r>
          <w:rPr>
            <w:rStyle w:val="Hyperlink"/>
            <w:noProof/>
            <w:rtl/>
          </w:rPr>
          <w:fldChar w:fldCharType="end"/>
        </w:r>
      </w:hyperlink>
    </w:p>
    <w:p w:rsidR="00AB16AE" w:rsidRDefault="00AB16AE" w:rsidP="00AB16AE">
      <w:pPr>
        <w:pStyle w:val="TOC2"/>
        <w:tabs>
          <w:tab w:val="right" w:leader="dot" w:pos="10194"/>
        </w:tabs>
        <w:rPr>
          <w:rFonts w:asciiTheme="minorHAnsi" w:eastAsiaTheme="minorEastAsia" w:hAnsiTheme="minorHAnsi" w:cstheme="minorBidi"/>
          <w:bCs w:val="0"/>
          <w:noProof/>
          <w:color w:val="auto"/>
          <w:szCs w:val="22"/>
          <w:rtl/>
        </w:rPr>
      </w:pPr>
      <w:hyperlink w:anchor="_Toc37765407" w:history="1">
        <w:r w:rsidRPr="00350324">
          <w:rPr>
            <w:rStyle w:val="Hyperlink"/>
            <w:rFonts w:hint="eastAsia"/>
            <w:noProof/>
            <w:rtl/>
          </w:rPr>
          <w:t>امر</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ش</w:t>
        </w:r>
        <w:r w:rsidRPr="00350324">
          <w:rPr>
            <w:rStyle w:val="Hyperlink"/>
            <w:rFonts w:hint="cs"/>
            <w:noProof/>
            <w:rtl/>
          </w:rPr>
          <w:t>ی</w:t>
        </w:r>
        <w:r w:rsidRPr="00350324">
          <w:rPr>
            <w:rStyle w:val="Hyperlink"/>
            <w:rFonts w:hint="eastAsia"/>
            <w:noProof/>
            <w:rtl/>
          </w:rPr>
          <w:t>ئ</w:t>
        </w:r>
        <w:r w:rsidRPr="00350324">
          <w:rPr>
            <w:rStyle w:val="Hyperlink"/>
            <w:noProof/>
            <w:rtl/>
          </w:rPr>
          <w:t xml:space="preserve"> </w:t>
        </w:r>
        <w:r w:rsidRPr="00350324">
          <w:rPr>
            <w:rStyle w:val="Hyperlink"/>
            <w:rFonts w:hint="eastAsia"/>
            <w:noProof/>
            <w:rtl/>
          </w:rPr>
          <w:t>و</w:t>
        </w:r>
        <w:r w:rsidRPr="00350324">
          <w:rPr>
            <w:rStyle w:val="Hyperlink"/>
            <w:noProof/>
            <w:rtl/>
          </w:rPr>
          <w:t xml:space="preserve"> </w:t>
        </w:r>
        <w:r w:rsidRPr="00350324">
          <w:rPr>
            <w:rStyle w:val="Hyperlink"/>
            <w:rFonts w:hint="eastAsia"/>
            <w:noProof/>
            <w:rtl/>
          </w:rPr>
          <w:t>اقتضا</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نه</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از</w:t>
        </w:r>
        <w:r w:rsidRPr="00350324">
          <w:rPr>
            <w:rStyle w:val="Hyperlink"/>
            <w:noProof/>
            <w:rtl/>
          </w:rPr>
          <w:t xml:space="preserve"> </w:t>
        </w:r>
        <w:r w:rsidRPr="00350324">
          <w:rPr>
            <w:rStyle w:val="Hyperlink"/>
            <w:rFonts w:hint="eastAsia"/>
            <w:noProof/>
            <w:rtl/>
          </w:rPr>
          <w:t>ضد</w:t>
        </w:r>
        <w:r w:rsidRPr="00350324">
          <w:rPr>
            <w:rStyle w:val="Hyperlink"/>
            <w:noProof/>
            <w:rtl/>
          </w:rPr>
          <w:t xml:space="preserve"> </w:t>
        </w:r>
        <w:r w:rsidRPr="00350324">
          <w:rPr>
            <w:rStyle w:val="Hyperlink"/>
            <w:rFonts w:hint="eastAsia"/>
            <w:noProof/>
            <w:rtl/>
          </w:rPr>
          <w:t>عام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3</w:t>
        </w:r>
        <w:r>
          <w:rPr>
            <w:rStyle w:val="Hyperlink"/>
            <w:noProof/>
            <w:rtl/>
          </w:rPr>
          <w:fldChar w:fldCharType="end"/>
        </w:r>
      </w:hyperlink>
    </w:p>
    <w:p w:rsidR="00AB16AE" w:rsidRDefault="00AB16AE" w:rsidP="00AB16AE">
      <w:pPr>
        <w:pStyle w:val="TOC3"/>
        <w:tabs>
          <w:tab w:val="right" w:leader="dot" w:pos="10194"/>
        </w:tabs>
        <w:rPr>
          <w:rFonts w:asciiTheme="minorHAnsi" w:eastAsiaTheme="minorEastAsia" w:hAnsiTheme="minorHAnsi" w:cstheme="minorBidi"/>
          <w:bCs w:val="0"/>
          <w:iCs w:val="0"/>
          <w:noProof/>
          <w:color w:val="auto"/>
          <w:szCs w:val="22"/>
          <w:rtl/>
        </w:rPr>
      </w:pPr>
      <w:hyperlink w:anchor="_Toc37765408" w:history="1">
        <w:r w:rsidRPr="00350324">
          <w:rPr>
            <w:rStyle w:val="Hyperlink"/>
            <w:rFonts w:hint="eastAsia"/>
            <w:noProof/>
            <w:rtl/>
          </w:rPr>
          <w:t>معنا</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ضد</w:t>
        </w:r>
        <w:r w:rsidRPr="00350324">
          <w:rPr>
            <w:rStyle w:val="Hyperlink"/>
            <w:noProof/>
            <w:rtl/>
          </w:rPr>
          <w:t xml:space="preserve"> </w:t>
        </w:r>
        <w:r w:rsidRPr="00350324">
          <w:rPr>
            <w:rStyle w:val="Hyperlink"/>
            <w:rFonts w:hint="eastAsia"/>
            <w:noProof/>
            <w:rtl/>
          </w:rPr>
          <w:t>عام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3</w:t>
        </w:r>
        <w:r>
          <w:rPr>
            <w:rStyle w:val="Hyperlink"/>
            <w:noProof/>
            <w:rtl/>
          </w:rPr>
          <w:fldChar w:fldCharType="end"/>
        </w:r>
      </w:hyperlink>
    </w:p>
    <w:p w:rsidR="00AB16AE" w:rsidRDefault="00AB16AE" w:rsidP="00AB16AE">
      <w:pPr>
        <w:pStyle w:val="TOC4"/>
        <w:tabs>
          <w:tab w:val="right" w:leader="dot" w:pos="10194"/>
        </w:tabs>
        <w:rPr>
          <w:rFonts w:asciiTheme="minorHAnsi" w:eastAsiaTheme="minorEastAsia" w:hAnsiTheme="minorHAnsi" w:cstheme="minorBidi"/>
          <w:bCs w:val="0"/>
          <w:noProof/>
          <w:color w:val="auto"/>
          <w:szCs w:val="22"/>
          <w:rtl/>
        </w:rPr>
      </w:pPr>
      <w:hyperlink w:anchor="_Toc37765409" w:history="1">
        <w:r w:rsidRPr="00350324">
          <w:rPr>
            <w:rStyle w:val="Hyperlink"/>
            <w:rFonts w:hint="eastAsia"/>
            <w:noProof/>
            <w:rtl/>
          </w:rPr>
          <w:t>قول</w:t>
        </w:r>
        <w:r w:rsidRPr="00350324">
          <w:rPr>
            <w:rStyle w:val="Hyperlink"/>
            <w:noProof/>
            <w:rtl/>
          </w:rPr>
          <w:t xml:space="preserve"> </w:t>
        </w:r>
        <w:r w:rsidRPr="00350324">
          <w:rPr>
            <w:rStyle w:val="Hyperlink"/>
            <w:rFonts w:hint="eastAsia"/>
            <w:noProof/>
            <w:rtl/>
          </w:rPr>
          <w:t>اول</w:t>
        </w:r>
        <w:r w:rsidRPr="00350324">
          <w:rPr>
            <w:rStyle w:val="Hyperlink"/>
            <w:noProof/>
            <w:rtl/>
          </w:rPr>
          <w:t xml:space="preserve">: </w:t>
        </w:r>
        <w:r w:rsidRPr="00350324">
          <w:rPr>
            <w:rStyle w:val="Hyperlink"/>
            <w:rFonts w:hint="eastAsia"/>
            <w:noProof/>
            <w:rtl/>
          </w:rPr>
          <w:t>امر</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ش</w:t>
        </w:r>
        <w:r w:rsidRPr="00350324">
          <w:rPr>
            <w:rStyle w:val="Hyperlink"/>
            <w:rFonts w:hint="cs"/>
            <w:noProof/>
            <w:rtl/>
          </w:rPr>
          <w:t>ی</w:t>
        </w:r>
        <w:r w:rsidRPr="00350324">
          <w:rPr>
            <w:rStyle w:val="Hyperlink"/>
            <w:rFonts w:hint="eastAsia"/>
            <w:noProof/>
            <w:rtl/>
          </w:rPr>
          <w:t>ئ</w:t>
        </w:r>
        <w:r w:rsidRPr="00350324">
          <w:rPr>
            <w:rStyle w:val="Hyperlink"/>
            <w:noProof/>
            <w:rtl/>
          </w:rPr>
          <w:t xml:space="preserve"> </w:t>
        </w:r>
        <w:r w:rsidRPr="00350324">
          <w:rPr>
            <w:rStyle w:val="Hyperlink"/>
            <w:rFonts w:hint="eastAsia"/>
            <w:noProof/>
            <w:rtl/>
          </w:rPr>
          <w:t>و</w:t>
        </w:r>
        <w:r w:rsidRPr="00350324">
          <w:rPr>
            <w:rStyle w:val="Hyperlink"/>
            <w:noProof/>
            <w:rtl/>
          </w:rPr>
          <w:t xml:space="preserve"> </w:t>
        </w:r>
        <w:r w:rsidRPr="00350324">
          <w:rPr>
            <w:rStyle w:val="Hyperlink"/>
            <w:rFonts w:hint="eastAsia"/>
            <w:noProof/>
            <w:rtl/>
          </w:rPr>
          <w:t>اقتضا</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نه</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از</w:t>
        </w:r>
        <w:r w:rsidRPr="00350324">
          <w:rPr>
            <w:rStyle w:val="Hyperlink"/>
            <w:noProof/>
            <w:rtl/>
          </w:rPr>
          <w:t xml:space="preserve"> </w:t>
        </w:r>
        <w:r w:rsidRPr="00350324">
          <w:rPr>
            <w:rStyle w:val="Hyperlink"/>
            <w:rFonts w:hint="eastAsia"/>
            <w:noProof/>
            <w:rtl/>
          </w:rPr>
          <w:t>ضد</w:t>
        </w:r>
        <w:r w:rsidRPr="00350324">
          <w:rPr>
            <w:rStyle w:val="Hyperlink"/>
            <w:noProof/>
            <w:rtl/>
          </w:rPr>
          <w:t xml:space="preserve"> </w:t>
        </w:r>
        <w:r w:rsidRPr="00350324">
          <w:rPr>
            <w:rStyle w:val="Hyperlink"/>
            <w:rFonts w:hint="eastAsia"/>
            <w:noProof/>
            <w:rtl/>
          </w:rPr>
          <w:t>عام</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دلالت</w:t>
        </w:r>
        <w:r w:rsidRPr="00350324">
          <w:rPr>
            <w:rStyle w:val="Hyperlink"/>
            <w:noProof/>
            <w:rtl/>
          </w:rPr>
          <w:t xml:space="preserve"> </w:t>
        </w:r>
        <w:r w:rsidRPr="00350324">
          <w:rPr>
            <w:rStyle w:val="Hyperlink"/>
            <w:rFonts w:hint="eastAsia"/>
            <w:noProof/>
            <w:rtl/>
          </w:rPr>
          <w:t>تضمن</w:t>
        </w:r>
        <w:r w:rsidRPr="0035032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3</w:t>
        </w:r>
        <w:r>
          <w:rPr>
            <w:rStyle w:val="Hyperlink"/>
            <w:noProof/>
            <w:rtl/>
          </w:rPr>
          <w:fldChar w:fldCharType="end"/>
        </w:r>
      </w:hyperlink>
    </w:p>
    <w:p w:rsidR="00AB16AE" w:rsidRDefault="00AB16AE" w:rsidP="00AB16AE">
      <w:pPr>
        <w:pStyle w:val="TOC5"/>
        <w:tabs>
          <w:tab w:val="right" w:leader="dot" w:pos="10194"/>
        </w:tabs>
        <w:rPr>
          <w:rFonts w:asciiTheme="minorHAnsi" w:eastAsiaTheme="minorEastAsia" w:hAnsiTheme="minorHAnsi" w:cstheme="minorBidi"/>
          <w:bCs w:val="0"/>
          <w:noProof/>
          <w:color w:val="auto"/>
          <w:szCs w:val="22"/>
          <w:rtl/>
        </w:rPr>
      </w:pPr>
      <w:hyperlink w:anchor="_Toc37765410" w:history="1">
        <w:r w:rsidRPr="00350324">
          <w:rPr>
            <w:rStyle w:val="Hyperlink"/>
            <w:rFonts w:hint="eastAsia"/>
            <w:noProof/>
            <w:rtl/>
          </w:rPr>
          <w:t>جواب</w:t>
        </w:r>
        <w:r w:rsidRPr="00350324">
          <w:rPr>
            <w:rStyle w:val="Hyperlink"/>
            <w:noProof/>
            <w:rtl/>
          </w:rPr>
          <w:t xml:space="preserve"> </w:t>
        </w:r>
        <w:r w:rsidRPr="00350324">
          <w:rPr>
            <w:rStyle w:val="Hyperlink"/>
            <w:rFonts w:hint="eastAsia"/>
            <w:noProof/>
            <w:rtl/>
          </w:rPr>
          <w:t>مرحوم</w:t>
        </w:r>
        <w:r w:rsidRPr="00350324">
          <w:rPr>
            <w:rStyle w:val="Hyperlink"/>
            <w:noProof/>
            <w:rtl/>
          </w:rPr>
          <w:t xml:space="preserve"> </w:t>
        </w:r>
        <w:r w:rsidRPr="00350324">
          <w:rPr>
            <w:rStyle w:val="Hyperlink"/>
            <w:rFonts w:hint="eastAsia"/>
            <w:noProof/>
            <w:rtl/>
          </w:rPr>
          <w:t>آخوند</w:t>
        </w:r>
        <w:r w:rsidRPr="00350324">
          <w:rPr>
            <w:rStyle w:val="Hyperlink"/>
            <w:noProof/>
            <w:rtl/>
          </w:rPr>
          <w:t xml:space="preserve">: </w:t>
        </w:r>
        <w:r w:rsidRPr="00350324">
          <w:rPr>
            <w:rStyle w:val="Hyperlink"/>
            <w:rFonts w:hint="eastAsia"/>
            <w:noProof/>
            <w:rtl/>
          </w:rPr>
          <w:t>عدم</w:t>
        </w:r>
        <w:r w:rsidRPr="00350324">
          <w:rPr>
            <w:rStyle w:val="Hyperlink"/>
            <w:noProof/>
            <w:rtl/>
          </w:rPr>
          <w:t xml:space="preserve"> </w:t>
        </w:r>
        <w:r w:rsidRPr="00350324">
          <w:rPr>
            <w:rStyle w:val="Hyperlink"/>
            <w:rFonts w:hint="eastAsia"/>
            <w:noProof/>
            <w:rtl/>
          </w:rPr>
          <w:t>اقتضاء</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نحو</w:t>
        </w:r>
        <w:r w:rsidRPr="00350324">
          <w:rPr>
            <w:rStyle w:val="Hyperlink"/>
            <w:noProof/>
            <w:rtl/>
          </w:rPr>
          <w:t xml:space="preserve"> </w:t>
        </w:r>
        <w:r w:rsidRPr="00350324">
          <w:rPr>
            <w:rStyle w:val="Hyperlink"/>
            <w:rFonts w:hint="eastAsia"/>
            <w:noProof/>
            <w:rtl/>
          </w:rPr>
          <w:t>دلالت</w:t>
        </w:r>
        <w:r w:rsidRPr="00350324">
          <w:rPr>
            <w:rStyle w:val="Hyperlink"/>
            <w:noProof/>
            <w:rtl/>
          </w:rPr>
          <w:t xml:space="preserve"> </w:t>
        </w:r>
        <w:r w:rsidRPr="00350324">
          <w:rPr>
            <w:rStyle w:val="Hyperlink"/>
            <w:rFonts w:hint="eastAsia"/>
            <w:noProof/>
            <w:rtl/>
          </w:rPr>
          <w:t>تضمن</w:t>
        </w:r>
        <w:r w:rsidRPr="0035032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3</w:t>
        </w:r>
        <w:r>
          <w:rPr>
            <w:rStyle w:val="Hyperlink"/>
            <w:noProof/>
            <w:rtl/>
          </w:rPr>
          <w:fldChar w:fldCharType="end"/>
        </w:r>
      </w:hyperlink>
    </w:p>
    <w:p w:rsidR="00AB16AE" w:rsidRDefault="00AB16AE" w:rsidP="00AB16AE">
      <w:pPr>
        <w:pStyle w:val="TOC6"/>
        <w:tabs>
          <w:tab w:val="right" w:leader="dot" w:pos="10194"/>
        </w:tabs>
        <w:rPr>
          <w:rFonts w:asciiTheme="minorHAnsi" w:eastAsiaTheme="minorEastAsia" w:hAnsiTheme="minorHAnsi" w:cstheme="minorBidi"/>
          <w:bCs w:val="0"/>
          <w:noProof/>
          <w:color w:val="auto"/>
          <w:szCs w:val="22"/>
          <w:rtl/>
        </w:rPr>
      </w:pPr>
      <w:hyperlink w:anchor="_Toc37765411" w:history="1">
        <w:r w:rsidRPr="00350324">
          <w:rPr>
            <w:rStyle w:val="Hyperlink"/>
            <w:rFonts w:hint="eastAsia"/>
            <w:noProof/>
            <w:rtl/>
          </w:rPr>
          <w:t>معقول</w:t>
        </w:r>
        <w:r w:rsidRPr="00350324">
          <w:rPr>
            <w:rStyle w:val="Hyperlink"/>
            <w:noProof/>
            <w:rtl/>
          </w:rPr>
          <w:t xml:space="preserve"> </w:t>
        </w:r>
        <w:r w:rsidRPr="00350324">
          <w:rPr>
            <w:rStyle w:val="Hyperlink"/>
            <w:rFonts w:hint="eastAsia"/>
            <w:noProof/>
            <w:rtl/>
          </w:rPr>
          <w:t>نبودن</w:t>
        </w:r>
        <w:r w:rsidRPr="00350324">
          <w:rPr>
            <w:rStyle w:val="Hyperlink"/>
            <w:noProof/>
            <w:rtl/>
          </w:rPr>
          <w:t xml:space="preserve"> </w:t>
        </w:r>
        <w:r w:rsidRPr="00350324">
          <w:rPr>
            <w:rStyle w:val="Hyperlink"/>
            <w:rFonts w:hint="eastAsia"/>
            <w:noProof/>
            <w:rtl/>
          </w:rPr>
          <w:t>اقتضاء</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نحو</w:t>
        </w:r>
        <w:r w:rsidRPr="00350324">
          <w:rPr>
            <w:rStyle w:val="Hyperlink"/>
            <w:noProof/>
            <w:rtl/>
          </w:rPr>
          <w:t xml:space="preserve"> </w:t>
        </w:r>
        <w:r w:rsidRPr="00350324">
          <w:rPr>
            <w:rStyle w:val="Hyperlink"/>
            <w:rFonts w:hint="eastAsia"/>
            <w:noProof/>
            <w:rtl/>
          </w:rPr>
          <w:t>دلالت</w:t>
        </w:r>
        <w:r w:rsidRPr="00350324">
          <w:rPr>
            <w:rStyle w:val="Hyperlink"/>
            <w:noProof/>
            <w:rtl/>
          </w:rPr>
          <w:t xml:space="preserve"> </w:t>
        </w:r>
        <w:r w:rsidRPr="00350324">
          <w:rPr>
            <w:rStyle w:val="Hyperlink"/>
            <w:rFonts w:hint="eastAsia"/>
            <w:noProof/>
            <w:rtl/>
          </w:rPr>
          <w:t>تضمن</w:t>
        </w:r>
        <w:r w:rsidRPr="0035032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4</w:t>
        </w:r>
        <w:r>
          <w:rPr>
            <w:rStyle w:val="Hyperlink"/>
            <w:noProof/>
            <w:rtl/>
          </w:rPr>
          <w:fldChar w:fldCharType="end"/>
        </w:r>
      </w:hyperlink>
    </w:p>
    <w:p w:rsidR="00AB16AE" w:rsidRDefault="00AB16AE" w:rsidP="00AB16AE">
      <w:pPr>
        <w:pStyle w:val="TOC7"/>
        <w:tabs>
          <w:tab w:val="right" w:leader="dot" w:pos="10194"/>
        </w:tabs>
        <w:rPr>
          <w:rFonts w:asciiTheme="minorHAnsi" w:eastAsiaTheme="minorEastAsia" w:hAnsiTheme="minorHAnsi" w:cstheme="minorBidi"/>
          <w:bCs w:val="0"/>
          <w:noProof/>
          <w:color w:val="auto"/>
          <w:szCs w:val="22"/>
          <w:rtl/>
        </w:rPr>
      </w:pPr>
      <w:hyperlink w:anchor="_Toc37765412" w:history="1">
        <w:r w:rsidRPr="00350324">
          <w:rPr>
            <w:rStyle w:val="Hyperlink"/>
            <w:rFonts w:hint="eastAsia"/>
            <w:noProof/>
            <w:rtl/>
          </w:rPr>
          <w:t>اشکال</w:t>
        </w:r>
        <w:r w:rsidRPr="00350324">
          <w:rPr>
            <w:rStyle w:val="Hyperlink"/>
            <w:noProof/>
            <w:rtl/>
          </w:rPr>
          <w:t xml:space="preserve"> </w:t>
        </w:r>
        <w:r w:rsidRPr="00350324">
          <w:rPr>
            <w:rStyle w:val="Hyperlink"/>
            <w:rFonts w:hint="eastAsia"/>
            <w:noProof/>
            <w:rtl/>
          </w:rPr>
          <w:t>استاد</w:t>
        </w:r>
        <w:r w:rsidRPr="00350324">
          <w:rPr>
            <w:rStyle w:val="Hyperlink"/>
            <w:noProof/>
            <w:rtl/>
          </w:rPr>
          <w:t xml:space="preserve">: </w:t>
        </w:r>
        <w:r w:rsidRPr="00350324">
          <w:rPr>
            <w:rStyle w:val="Hyperlink"/>
            <w:rFonts w:hint="eastAsia"/>
            <w:noProof/>
            <w:rtl/>
          </w:rPr>
          <w:t>مبنا</w:t>
        </w:r>
        <w:r w:rsidRPr="00350324">
          <w:rPr>
            <w:rStyle w:val="Hyperlink"/>
            <w:rFonts w:hint="cs"/>
            <w:noProof/>
            <w:rtl/>
          </w:rPr>
          <w:t>یی</w:t>
        </w:r>
        <w:r w:rsidRPr="00350324">
          <w:rPr>
            <w:rStyle w:val="Hyperlink"/>
            <w:noProof/>
            <w:rtl/>
          </w:rPr>
          <w:t xml:space="preserve"> </w:t>
        </w:r>
        <w:r w:rsidRPr="00350324">
          <w:rPr>
            <w:rStyle w:val="Hyperlink"/>
            <w:rFonts w:hint="eastAsia"/>
            <w:noProof/>
            <w:rtl/>
          </w:rPr>
          <w:t>بودن</w:t>
        </w:r>
        <w:r w:rsidRPr="00350324">
          <w:rPr>
            <w:rStyle w:val="Hyperlink"/>
            <w:noProof/>
            <w:rtl/>
          </w:rPr>
          <w:t xml:space="preserve"> </w:t>
        </w:r>
        <w:r w:rsidRPr="00350324">
          <w:rPr>
            <w:rStyle w:val="Hyperlink"/>
            <w:rFonts w:hint="eastAsia"/>
            <w:noProof/>
            <w:rtl/>
          </w:rPr>
          <w:t>عدم</w:t>
        </w:r>
        <w:r w:rsidRPr="00350324">
          <w:rPr>
            <w:rStyle w:val="Hyperlink"/>
            <w:noProof/>
            <w:rtl/>
          </w:rPr>
          <w:t xml:space="preserve"> </w:t>
        </w:r>
        <w:r w:rsidRPr="00350324">
          <w:rPr>
            <w:rStyle w:val="Hyperlink"/>
            <w:rFonts w:hint="eastAsia"/>
            <w:noProof/>
            <w:rtl/>
          </w:rPr>
          <w:t>معقول</w:t>
        </w:r>
        <w:r w:rsidRPr="00350324">
          <w:rPr>
            <w:rStyle w:val="Hyperlink"/>
            <w:rFonts w:hint="cs"/>
            <w:noProof/>
            <w:rtl/>
          </w:rPr>
          <w:t>ی</w:t>
        </w:r>
        <w:r w:rsidRPr="00350324">
          <w:rPr>
            <w:rStyle w:val="Hyperlink"/>
            <w:rFonts w:hint="eastAsia"/>
            <w:noProof/>
            <w:rtl/>
          </w:rPr>
          <w:t>ت</w:t>
        </w:r>
        <w:r w:rsidRPr="00350324">
          <w:rPr>
            <w:rStyle w:val="Hyperlink"/>
            <w:noProof/>
            <w:rtl/>
          </w:rPr>
          <w:t xml:space="preserve"> </w:t>
        </w:r>
        <w:r w:rsidRPr="00350324">
          <w:rPr>
            <w:rStyle w:val="Hyperlink"/>
            <w:rFonts w:hint="eastAsia"/>
            <w:noProof/>
            <w:rtl/>
          </w:rPr>
          <w:t>اقتضاء</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نحو</w:t>
        </w:r>
        <w:r w:rsidRPr="00350324">
          <w:rPr>
            <w:rStyle w:val="Hyperlink"/>
            <w:noProof/>
            <w:rtl/>
          </w:rPr>
          <w:t xml:space="preserve"> </w:t>
        </w:r>
        <w:r w:rsidRPr="00350324">
          <w:rPr>
            <w:rStyle w:val="Hyperlink"/>
            <w:rFonts w:hint="eastAsia"/>
            <w:noProof/>
            <w:rtl/>
          </w:rPr>
          <w:t>دلالت</w:t>
        </w:r>
        <w:r w:rsidRPr="00350324">
          <w:rPr>
            <w:rStyle w:val="Hyperlink"/>
            <w:noProof/>
            <w:rtl/>
          </w:rPr>
          <w:t xml:space="preserve"> </w:t>
        </w:r>
        <w:r w:rsidRPr="00350324">
          <w:rPr>
            <w:rStyle w:val="Hyperlink"/>
            <w:rFonts w:hint="eastAsia"/>
            <w:noProof/>
            <w:rtl/>
          </w:rPr>
          <w:t>تضمن</w:t>
        </w:r>
        <w:r w:rsidRPr="0035032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4</w:t>
        </w:r>
        <w:r>
          <w:rPr>
            <w:rStyle w:val="Hyperlink"/>
            <w:noProof/>
            <w:rtl/>
          </w:rPr>
          <w:fldChar w:fldCharType="end"/>
        </w:r>
      </w:hyperlink>
    </w:p>
    <w:p w:rsidR="00AB16AE" w:rsidRDefault="00AB16AE" w:rsidP="00AB16AE">
      <w:pPr>
        <w:pStyle w:val="TOC4"/>
        <w:tabs>
          <w:tab w:val="right" w:leader="dot" w:pos="10194"/>
        </w:tabs>
        <w:rPr>
          <w:rFonts w:asciiTheme="minorHAnsi" w:eastAsiaTheme="minorEastAsia" w:hAnsiTheme="minorHAnsi" w:cstheme="minorBidi"/>
          <w:bCs w:val="0"/>
          <w:noProof/>
          <w:color w:val="auto"/>
          <w:szCs w:val="22"/>
          <w:rtl/>
        </w:rPr>
      </w:pPr>
      <w:hyperlink w:anchor="_Toc37765413" w:history="1">
        <w:r w:rsidRPr="00350324">
          <w:rPr>
            <w:rStyle w:val="Hyperlink"/>
            <w:rFonts w:hint="eastAsia"/>
            <w:noProof/>
            <w:rtl/>
          </w:rPr>
          <w:t>قول</w:t>
        </w:r>
        <w:r w:rsidRPr="00350324">
          <w:rPr>
            <w:rStyle w:val="Hyperlink"/>
            <w:noProof/>
            <w:rtl/>
          </w:rPr>
          <w:t xml:space="preserve"> </w:t>
        </w:r>
        <w:r w:rsidRPr="00350324">
          <w:rPr>
            <w:rStyle w:val="Hyperlink"/>
            <w:rFonts w:hint="eastAsia"/>
            <w:noProof/>
            <w:rtl/>
          </w:rPr>
          <w:t>دوم</w:t>
        </w:r>
        <w:r w:rsidRPr="00350324">
          <w:rPr>
            <w:rStyle w:val="Hyperlink"/>
            <w:noProof/>
            <w:rtl/>
          </w:rPr>
          <w:t xml:space="preserve">: </w:t>
        </w:r>
        <w:r w:rsidRPr="00350324">
          <w:rPr>
            <w:rStyle w:val="Hyperlink"/>
            <w:rFonts w:hint="eastAsia"/>
            <w:noProof/>
            <w:rtl/>
          </w:rPr>
          <w:t>اقتضا</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نحو</w:t>
        </w:r>
        <w:r w:rsidRPr="00350324">
          <w:rPr>
            <w:rStyle w:val="Hyperlink"/>
            <w:noProof/>
            <w:rtl/>
          </w:rPr>
          <w:t xml:space="preserve"> </w:t>
        </w:r>
        <w:r w:rsidRPr="00350324">
          <w:rPr>
            <w:rStyle w:val="Hyperlink"/>
            <w:rFonts w:hint="eastAsia"/>
            <w:noProof/>
            <w:rtl/>
          </w:rPr>
          <w:t>لزوم</w:t>
        </w:r>
        <w:r w:rsidRPr="00350324">
          <w:rPr>
            <w:rStyle w:val="Hyperlink"/>
            <w:noProof/>
            <w:rtl/>
          </w:rPr>
          <w:t xml:space="preserve"> </w:t>
        </w:r>
        <w:r w:rsidRPr="00350324">
          <w:rPr>
            <w:rStyle w:val="Hyperlink"/>
            <w:rFonts w:hint="eastAsia"/>
            <w:noProof/>
            <w:rtl/>
          </w:rPr>
          <w:t>ب</w:t>
        </w:r>
        <w:r w:rsidRPr="00350324">
          <w:rPr>
            <w:rStyle w:val="Hyperlink"/>
            <w:rFonts w:hint="cs"/>
            <w:noProof/>
            <w:rtl/>
          </w:rPr>
          <w:t>یِّ</w:t>
        </w:r>
        <w:r w:rsidRPr="00350324">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5</w:t>
        </w:r>
        <w:r>
          <w:rPr>
            <w:rStyle w:val="Hyperlink"/>
            <w:noProof/>
            <w:rtl/>
          </w:rPr>
          <w:fldChar w:fldCharType="end"/>
        </w:r>
      </w:hyperlink>
    </w:p>
    <w:p w:rsidR="00AB16AE" w:rsidRDefault="00AB16AE" w:rsidP="00AB16AE">
      <w:pPr>
        <w:pStyle w:val="TOC5"/>
        <w:tabs>
          <w:tab w:val="right" w:leader="dot" w:pos="10194"/>
        </w:tabs>
        <w:rPr>
          <w:rFonts w:asciiTheme="minorHAnsi" w:eastAsiaTheme="minorEastAsia" w:hAnsiTheme="minorHAnsi" w:cstheme="minorBidi"/>
          <w:bCs w:val="0"/>
          <w:noProof/>
          <w:color w:val="auto"/>
          <w:szCs w:val="22"/>
          <w:rtl/>
        </w:rPr>
      </w:pPr>
      <w:hyperlink w:anchor="_Toc37765414" w:history="1">
        <w:r w:rsidRPr="00350324">
          <w:rPr>
            <w:rStyle w:val="Hyperlink"/>
            <w:rFonts w:hint="eastAsia"/>
            <w:noProof/>
            <w:rtl/>
          </w:rPr>
          <w:t>معنا</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لزوم</w:t>
        </w:r>
        <w:r w:rsidRPr="00350324">
          <w:rPr>
            <w:rStyle w:val="Hyperlink"/>
            <w:noProof/>
            <w:rtl/>
          </w:rPr>
          <w:t xml:space="preserve"> </w:t>
        </w:r>
        <w:r w:rsidRPr="00350324">
          <w:rPr>
            <w:rStyle w:val="Hyperlink"/>
            <w:rFonts w:hint="eastAsia"/>
            <w:noProof/>
            <w:rtl/>
          </w:rPr>
          <w:t>ب</w:t>
        </w:r>
        <w:r w:rsidRPr="00350324">
          <w:rPr>
            <w:rStyle w:val="Hyperlink"/>
            <w:rFonts w:hint="cs"/>
            <w:noProof/>
            <w:rtl/>
          </w:rPr>
          <w:t>یِّ</w:t>
        </w:r>
        <w:r w:rsidRPr="00350324">
          <w:rPr>
            <w:rStyle w:val="Hyperlink"/>
            <w:rFonts w:hint="eastAsia"/>
            <w:noProof/>
            <w:rtl/>
          </w:rPr>
          <w:t>ن</w:t>
        </w:r>
        <w:r w:rsidRPr="00350324">
          <w:rPr>
            <w:rStyle w:val="Hyperlink"/>
            <w:noProof/>
            <w:rtl/>
          </w:rPr>
          <w:t xml:space="preserve"> </w:t>
        </w:r>
        <w:r w:rsidRPr="00350324">
          <w:rPr>
            <w:rStyle w:val="Hyperlink"/>
            <w:rFonts w:hint="eastAsia"/>
            <w:noProof/>
            <w:rtl/>
          </w:rPr>
          <w:t>بالمعن</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الاعم</w:t>
        </w:r>
        <w:r w:rsidRPr="00350324">
          <w:rPr>
            <w:rStyle w:val="Hyperlink"/>
            <w:noProof/>
            <w:rtl/>
          </w:rPr>
          <w:t xml:space="preserve"> </w:t>
        </w:r>
        <w:r w:rsidRPr="00350324">
          <w:rPr>
            <w:rStyle w:val="Hyperlink"/>
            <w:rFonts w:hint="eastAsia"/>
            <w:noProof/>
            <w:rtl/>
          </w:rPr>
          <w:t>و</w:t>
        </w:r>
        <w:r w:rsidRPr="00350324">
          <w:rPr>
            <w:rStyle w:val="Hyperlink"/>
            <w:noProof/>
            <w:rtl/>
          </w:rPr>
          <w:t xml:space="preserve"> </w:t>
        </w:r>
        <w:r w:rsidRPr="00350324">
          <w:rPr>
            <w:rStyle w:val="Hyperlink"/>
            <w:rFonts w:hint="eastAsia"/>
            <w:noProof/>
            <w:rtl/>
          </w:rPr>
          <w:t>ب</w:t>
        </w:r>
        <w:r w:rsidRPr="00350324">
          <w:rPr>
            <w:rStyle w:val="Hyperlink"/>
            <w:rFonts w:hint="cs"/>
            <w:noProof/>
            <w:rtl/>
          </w:rPr>
          <w:t>یِّ</w:t>
        </w:r>
        <w:r w:rsidRPr="00350324">
          <w:rPr>
            <w:rStyle w:val="Hyperlink"/>
            <w:rFonts w:hint="eastAsia"/>
            <w:noProof/>
            <w:rtl/>
          </w:rPr>
          <w:t>ن</w:t>
        </w:r>
        <w:r w:rsidRPr="00350324">
          <w:rPr>
            <w:rStyle w:val="Hyperlink"/>
            <w:noProof/>
            <w:rtl/>
          </w:rPr>
          <w:t xml:space="preserve"> </w:t>
        </w:r>
        <w:r w:rsidRPr="00350324">
          <w:rPr>
            <w:rStyle w:val="Hyperlink"/>
            <w:rFonts w:hint="eastAsia"/>
            <w:noProof/>
            <w:rtl/>
          </w:rPr>
          <w:t>بالمعن</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الاخص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5</w:t>
        </w:r>
        <w:r>
          <w:rPr>
            <w:rStyle w:val="Hyperlink"/>
            <w:noProof/>
            <w:rtl/>
          </w:rPr>
          <w:fldChar w:fldCharType="end"/>
        </w:r>
      </w:hyperlink>
    </w:p>
    <w:p w:rsidR="00AB16AE" w:rsidRDefault="00AB16AE" w:rsidP="00AB16AE">
      <w:pPr>
        <w:pStyle w:val="TOC6"/>
        <w:tabs>
          <w:tab w:val="right" w:leader="dot" w:pos="10194"/>
        </w:tabs>
        <w:rPr>
          <w:rFonts w:asciiTheme="minorHAnsi" w:eastAsiaTheme="minorEastAsia" w:hAnsiTheme="minorHAnsi" w:cstheme="minorBidi"/>
          <w:bCs w:val="0"/>
          <w:noProof/>
          <w:color w:val="auto"/>
          <w:szCs w:val="22"/>
          <w:rtl/>
        </w:rPr>
      </w:pPr>
      <w:hyperlink w:anchor="_Toc37765415" w:history="1">
        <w:r w:rsidRPr="00350324">
          <w:rPr>
            <w:rStyle w:val="Hyperlink"/>
            <w:rFonts w:hint="eastAsia"/>
            <w:noProof/>
            <w:rtl/>
          </w:rPr>
          <w:t>اشکال</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اقتضاء</w:t>
        </w:r>
        <w:r w:rsidRPr="00350324">
          <w:rPr>
            <w:rStyle w:val="Hyperlink"/>
            <w:noProof/>
            <w:rtl/>
          </w:rPr>
          <w:t xml:space="preserve"> </w:t>
        </w:r>
        <w:r w:rsidRPr="00350324">
          <w:rPr>
            <w:rStyle w:val="Hyperlink"/>
            <w:rFonts w:hint="eastAsia"/>
            <w:noProof/>
            <w:rtl/>
          </w:rPr>
          <w:t>به</w:t>
        </w:r>
        <w:r w:rsidRPr="00350324">
          <w:rPr>
            <w:rStyle w:val="Hyperlink"/>
            <w:noProof/>
            <w:rtl/>
          </w:rPr>
          <w:t xml:space="preserve"> </w:t>
        </w:r>
        <w:r w:rsidRPr="00350324">
          <w:rPr>
            <w:rStyle w:val="Hyperlink"/>
            <w:rFonts w:hint="eastAsia"/>
            <w:noProof/>
            <w:rtl/>
          </w:rPr>
          <w:t>نحو</w:t>
        </w:r>
        <w:r w:rsidRPr="00350324">
          <w:rPr>
            <w:rStyle w:val="Hyperlink"/>
            <w:noProof/>
            <w:rtl/>
          </w:rPr>
          <w:t xml:space="preserve"> </w:t>
        </w:r>
        <w:r w:rsidRPr="00350324">
          <w:rPr>
            <w:rStyle w:val="Hyperlink"/>
            <w:rFonts w:hint="eastAsia"/>
            <w:noProof/>
            <w:rtl/>
          </w:rPr>
          <w:t>ب</w:t>
        </w:r>
        <w:r w:rsidRPr="00350324">
          <w:rPr>
            <w:rStyle w:val="Hyperlink"/>
            <w:rFonts w:hint="cs"/>
            <w:noProof/>
            <w:rtl/>
          </w:rPr>
          <w:t>ی</w:t>
        </w:r>
        <w:r w:rsidRPr="00350324">
          <w:rPr>
            <w:rStyle w:val="Hyperlink"/>
            <w:rFonts w:hint="eastAsia"/>
            <w:noProof/>
            <w:rtl/>
          </w:rPr>
          <w:t>ِّن</w:t>
        </w:r>
        <w:r w:rsidRPr="00350324">
          <w:rPr>
            <w:rStyle w:val="Hyperlink"/>
            <w:noProof/>
            <w:rtl/>
          </w:rPr>
          <w:t xml:space="preserve"> </w:t>
        </w:r>
        <w:r w:rsidRPr="00350324">
          <w:rPr>
            <w:rStyle w:val="Hyperlink"/>
            <w:rFonts w:hint="eastAsia"/>
            <w:noProof/>
            <w:rtl/>
          </w:rPr>
          <w:t>بالمعن</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الاخص</w:t>
        </w:r>
        <w:r w:rsidRPr="00350324">
          <w:rPr>
            <w:rStyle w:val="Hyperlink"/>
            <w:noProof/>
            <w:rtl/>
          </w:rPr>
          <w:t xml:space="preserve"> </w:t>
        </w:r>
        <w:r w:rsidRPr="00350324">
          <w:rPr>
            <w:rStyle w:val="Hyperlink"/>
            <w:rFonts w:hint="eastAsia"/>
            <w:noProof/>
            <w:rtl/>
          </w:rPr>
          <w:t>و</w:t>
        </w:r>
        <w:r w:rsidRPr="00350324">
          <w:rPr>
            <w:rStyle w:val="Hyperlink"/>
            <w:noProof/>
            <w:rtl/>
          </w:rPr>
          <w:t xml:space="preserve"> </w:t>
        </w:r>
        <w:r w:rsidRPr="00350324">
          <w:rPr>
            <w:rStyle w:val="Hyperlink"/>
            <w:rFonts w:hint="eastAsia"/>
            <w:noProof/>
            <w:rtl/>
          </w:rPr>
          <w:t>بررس</w:t>
        </w:r>
        <w:r w:rsidRPr="00350324">
          <w:rPr>
            <w:rStyle w:val="Hyperlink"/>
            <w:rFonts w:hint="cs"/>
            <w:noProof/>
            <w:rtl/>
          </w:rPr>
          <w:t>ی</w:t>
        </w:r>
        <w:r w:rsidRPr="00350324">
          <w:rPr>
            <w:rStyle w:val="Hyperlink"/>
            <w:noProof/>
            <w:rtl/>
          </w:rPr>
          <w:t xml:space="preserve"> </w:t>
        </w:r>
        <w:r w:rsidRPr="00350324">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37765415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24377">
          <w:rPr>
            <w:noProof/>
            <w:webHidden/>
            <w:rtl/>
          </w:rPr>
          <w:t>6</w:t>
        </w:r>
        <w:r>
          <w:rPr>
            <w:rStyle w:val="Hyperlink"/>
            <w:noProof/>
            <w:rtl/>
          </w:rPr>
          <w:fldChar w:fldCharType="end"/>
        </w:r>
      </w:hyperlink>
    </w:p>
    <w:p w:rsidR="00C91EB6" w:rsidRPr="00C91EB6" w:rsidRDefault="00AB16AE" w:rsidP="00386A7B">
      <w:pPr>
        <w:jc w:val="both"/>
      </w:pPr>
      <w:r>
        <w:rPr>
          <w:rFonts w:cs="B Titr"/>
          <w:noProof/>
          <w:webHidden/>
          <w:color w:val="632423" w:themeColor="accent2" w:themeShade="80"/>
          <w:szCs w:val="24"/>
          <w:rtl/>
        </w:rPr>
        <w:fldChar w:fldCharType="end"/>
      </w:r>
    </w:p>
    <w:p w:rsidR="00F343FB" w:rsidRPr="00A6366F" w:rsidRDefault="00F842AD" w:rsidP="00386A7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43456">
        <w:rPr>
          <w:rFonts w:hint="cs"/>
          <w:rtl/>
        </w:rPr>
        <w:t>بررسی</w:t>
      </w:r>
      <w:r w:rsidR="00343456">
        <w:rPr>
          <w:rtl/>
        </w:rPr>
        <w:t xml:space="preserve"> </w:t>
      </w:r>
      <w:r w:rsidR="00343456">
        <w:rPr>
          <w:rFonts w:hint="cs"/>
          <w:rtl/>
        </w:rPr>
        <w:t>شبهه</w:t>
      </w:r>
      <w:r w:rsidR="00343456">
        <w:rPr>
          <w:rtl/>
        </w:rPr>
        <w:t xml:space="preserve"> </w:t>
      </w:r>
      <w:r w:rsidR="00343456">
        <w:rPr>
          <w:rFonts w:hint="cs"/>
          <w:rtl/>
        </w:rPr>
        <w:t>کعبی</w:t>
      </w:r>
      <w:r w:rsidR="00025B70">
        <w:rPr>
          <w:rFonts w:hint="cs"/>
          <w:rtl/>
        </w:rPr>
        <w:t xml:space="preserve"> </w:t>
      </w:r>
      <w:r w:rsidR="00386C11" w:rsidRPr="00A6366F">
        <w:rPr>
          <w:rFonts w:hint="cs"/>
          <w:rtl/>
        </w:rPr>
        <w:t>/</w:t>
      </w:r>
      <w:bookmarkStart w:id="1" w:name="BokSabj_d"/>
      <w:bookmarkEnd w:id="1"/>
      <w:r w:rsidR="00343456">
        <w:rPr>
          <w:rFonts w:hint="cs"/>
          <w:rtl/>
        </w:rPr>
        <w:t>بررسی</w:t>
      </w:r>
      <w:r w:rsidR="00343456">
        <w:rPr>
          <w:rtl/>
        </w:rPr>
        <w:t xml:space="preserve"> </w:t>
      </w:r>
      <w:r w:rsidR="00343456">
        <w:rPr>
          <w:rFonts w:hint="cs"/>
          <w:rtl/>
        </w:rPr>
        <w:t>اصل</w:t>
      </w:r>
      <w:r w:rsidR="00343456">
        <w:rPr>
          <w:rtl/>
        </w:rPr>
        <w:t xml:space="preserve"> </w:t>
      </w:r>
      <w:r w:rsidR="00343456">
        <w:rPr>
          <w:rFonts w:hint="cs"/>
          <w:rtl/>
        </w:rPr>
        <w:t>مساله</w:t>
      </w:r>
      <w:r w:rsidR="00386C11" w:rsidRPr="00A6366F">
        <w:rPr>
          <w:rFonts w:hint="cs"/>
          <w:rtl/>
        </w:rPr>
        <w:t xml:space="preserve"> /</w:t>
      </w:r>
      <w:bookmarkStart w:id="2" w:name="Bokkolli"/>
      <w:bookmarkEnd w:id="2"/>
      <w:r w:rsidR="00343456">
        <w:rPr>
          <w:rFonts w:hint="cs"/>
          <w:rtl/>
        </w:rPr>
        <w:t>امر</w:t>
      </w:r>
      <w:r w:rsidR="00343456">
        <w:rPr>
          <w:rtl/>
        </w:rPr>
        <w:t xml:space="preserve"> </w:t>
      </w:r>
      <w:r w:rsidR="00343456">
        <w:rPr>
          <w:rFonts w:hint="cs"/>
          <w:rtl/>
        </w:rPr>
        <w:t>به</w:t>
      </w:r>
      <w:r w:rsidR="00343456">
        <w:rPr>
          <w:rtl/>
        </w:rPr>
        <w:t xml:space="preserve"> </w:t>
      </w:r>
      <w:r w:rsidR="00343456">
        <w:rPr>
          <w:rFonts w:hint="cs"/>
          <w:rtl/>
        </w:rPr>
        <w:t>شیئ</w:t>
      </w:r>
      <w:r w:rsidR="00343456">
        <w:rPr>
          <w:rtl/>
        </w:rPr>
        <w:t xml:space="preserve"> </w:t>
      </w:r>
      <w:r w:rsidR="00343456">
        <w:rPr>
          <w:rFonts w:hint="cs"/>
          <w:rtl/>
        </w:rPr>
        <w:t>و</w:t>
      </w:r>
      <w:r w:rsidR="00343456">
        <w:rPr>
          <w:rtl/>
        </w:rPr>
        <w:t xml:space="preserve"> </w:t>
      </w:r>
      <w:r w:rsidR="00343456">
        <w:rPr>
          <w:rFonts w:hint="cs"/>
          <w:rtl/>
        </w:rPr>
        <w:t>اقتضای</w:t>
      </w:r>
      <w:r w:rsidR="00343456">
        <w:rPr>
          <w:rtl/>
        </w:rPr>
        <w:t xml:space="preserve"> </w:t>
      </w:r>
      <w:r w:rsidR="00343456">
        <w:rPr>
          <w:rFonts w:hint="cs"/>
          <w:rtl/>
        </w:rPr>
        <w:t>نهی</w:t>
      </w:r>
      <w:r w:rsidR="00343456">
        <w:rPr>
          <w:rtl/>
        </w:rPr>
        <w:t xml:space="preserve"> </w:t>
      </w:r>
      <w:r w:rsidR="00343456">
        <w:rPr>
          <w:rFonts w:hint="cs"/>
          <w:rtl/>
        </w:rPr>
        <w:t>از</w:t>
      </w:r>
      <w:r w:rsidR="00343456">
        <w:rPr>
          <w:rtl/>
        </w:rPr>
        <w:t xml:space="preserve"> </w:t>
      </w:r>
      <w:r w:rsidR="00343456">
        <w:rPr>
          <w:rFonts w:hint="cs"/>
          <w:rtl/>
        </w:rPr>
        <w:t>ضد</w:t>
      </w:r>
      <w:r w:rsidR="00343456">
        <w:rPr>
          <w:rtl/>
        </w:rPr>
        <w:t xml:space="preserve"> </w:t>
      </w:r>
      <w:r w:rsidR="00343456">
        <w:rPr>
          <w:rFonts w:hint="cs"/>
          <w:rtl/>
        </w:rPr>
        <w:t>آن</w:t>
      </w:r>
      <w:r w:rsidR="001B6799" w:rsidRPr="00A6366F">
        <w:rPr>
          <w:rFonts w:hint="cs"/>
          <w:rtl/>
        </w:rPr>
        <w:t xml:space="preserve"> </w:t>
      </w:r>
    </w:p>
    <w:p w:rsidR="008F5B4D" w:rsidRPr="009C66D5" w:rsidRDefault="008F5B4D" w:rsidP="00386A7B">
      <w:pPr>
        <w:jc w:val="both"/>
        <w:rPr>
          <w:rStyle w:val="Emphasis"/>
          <w:b/>
          <w:bCs w:val="0"/>
          <w:rtl/>
        </w:rPr>
      </w:pPr>
      <w:r w:rsidRPr="009C66D5">
        <w:rPr>
          <w:rStyle w:val="Emphasis"/>
          <w:rFonts w:hint="cs"/>
          <w:b/>
          <w:bCs w:val="0"/>
          <w:rtl/>
        </w:rPr>
        <w:t>خلاصه مباحث گذشته:</w:t>
      </w:r>
    </w:p>
    <w:p w:rsidR="003A6148" w:rsidRDefault="00386A7B" w:rsidP="00386A7B">
      <w:pPr>
        <w:pBdr>
          <w:bottom w:val="double" w:sz="6" w:space="1" w:color="auto"/>
        </w:pBdr>
        <w:jc w:val="both"/>
        <w:rPr>
          <w:rtl/>
        </w:rPr>
      </w:pPr>
      <w:r>
        <w:rPr>
          <w:rFonts w:hint="cs"/>
          <w:rtl/>
        </w:rPr>
        <w:t>بحث در مورد امر به شیئ و اقتضای نهی از ضد خاص بود. ادله اقتضاء مطرح شد و در نهایت استاد فرمودند: امر به شیئ اقتضای نهی از ضد خاص در نفس حکم ندارد؛ بلکه بعید نیست که در مرتبه مبادی، امر به شیئ مقتضی بغض از ضد آن باشد. در این جلسه به بررسی شبهه کعبی پرداخته می</w:t>
      </w:r>
      <w:r>
        <w:rPr>
          <w:rtl/>
        </w:rPr>
        <w:softHyphen/>
      </w:r>
      <w:r>
        <w:rPr>
          <w:rFonts w:hint="cs"/>
          <w:rtl/>
        </w:rPr>
        <w:t>شود.</w:t>
      </w:r>
    </w:p>
    <w:p w:rsidR="00247D2F" w:rsidRPr="003A6148" w:rsidRDefault="00247D2F" w:rsidP="00386A7B">
      <w:pPr>
        <w:pBdr>
          <w:bottom w:val="double" w:sz="6" w:space="1" w:color="auto"/>
        </w:pBdr>
        <w:jc w:val="both"/>
      </w:pPr>
    </w:p>
    <w:p w:rsidR="008F5B4D" w:rsidRDefault="008F5B4D" w:rsidP="00386A7B">
      <w:pPr>
        <w:jc w:val="both"/>
      </w:pPr>
    </w:p>
    <w:p w:rsidR="003E6650" w:rsidRDefault="00386A7B" w:rsidP="00263A3F">
      <w:pPr>
        <w:pStyle w:val="Heading1"/>
        <w:rPr>
          <w:rFonts w:hint="cs"/>
          <w:rtl/>
        </w:rPr>
      </w:pPr>
      <w:bookmarkStart w:id="3" w:name="_Toc37765401"/>
      <w:r>
        <w:rPr>
          <w:rFonts w:hint="cs"/>
          <w:rtl/>
        </w:rPr>
        <w:lastRenderedPageBreak/>
        <w:t>امر به شیئ و اقتضای نهی از ضد آن</w:t>
      </w:r>
      <w:bookmarkEnd w:id="3"/>
    </w:p>
    <w:p w:rsidR="00386A7B" w:rsidRDefault="00386A7B" w:rsidP="00263A3F">
      <w:pPr>
        <w:pStyle w:val="Heading2"/>
        <w:rPr>
          <w:rFonts w:hint="cs"/>
          <w:rtl/>
        </w:rPr>
      </w:pPr>
      <w:bookmarkStart w:id="4" w:name="_Toc37765402"/>
      <w:r>
        <w:rPr>
          <w:rFonts w:hint="cs"/>
          <w:rtl/>
        </w:rPr>
        <w:t>مرحله دوم: ا</w:t>
      </w:r>
      <w:r w:rsidR="00263A3F">
        <w:rPr>
          <w:rFonts w:hint="cs"/>
          <w:rtl/>
        </w:rPr>
        <w:t>مر به شیئ و اقتضای نهی از ضد عام</w:t>
      </w:r>
      <w:bookmarkEnd w:id="4"/>
    </w:p>
    <w:p w:rsidR="00386A7B" w:rsidRDefault="00386A7B" w:rsidP="00263A3F">
      <w:pPr>
        <w:pStyle w:val="Heading3"/>
        <w:rPr>
          <w:rFonts w:hint="cs"/>
          <w:rtl/>
        </w:rPr>
      </w:pPr>
      <w:bookmarkStart w:id="5" w:name="_Toc37765403"/>
      <w:r>
        <w:rPr>
          <w:rFonts w:hint="cs"/>
          <w:rtl/>
        </w:rPr>
        <w:t>بررسی شبهه کعبی</w:t>
      </w:r>
      <w:bookmarkEnd w:id="5"/>
    </w:p>
    <w:p w:rsidR="00386A7B" w:rsidRDefault="00386A7B" w:rsidP="00386A7B">
      <w:pPr>
        <w:jc w:val="both"/>
        <w:rPr>
          <w:rFonts w:hint="cs"/>
          <w:rtl/>
        </w:rPr>
      </w:pPr>
      <w:r>
        <w:rPr>
          <w:rFonts w:hint="cs"/>
          <w:rtl/>
        </w:rPr>
        <w:t>در تتمه بحث ضد خاص به مناسبت</w:t>
      </w:r>
      <w:r w:rsidR="00263A3F">
        <w:rPr>
          <w:rFonts w:hint="cs"/>
          <w:rtl/>
        </w:rPr>
        <w:t>،</w:t>
      </w:r>
      <w:r>
        <w:rPr>
          <w:rFonts w:hint="cs"/>
          <w:rtl/>
        </w:rPr>
        <w:t xml:space="preserve"> شبهه کبعی مطرح شده است. کعبی یکی از متکلمین معتزله بوده است. شبهه این است که ایشان حکم ترخیصی را انکار کرده و گفته است: انسان در حال انجام هر فعلی که باشد، در حال اتیان یک واجب یا ترک یک حرام است. ما حکم ترخیصی نداریم. احکام منحصر به واجب و حرام هستند. کسی که مشغول فعل شرب خمر است</w:t>
      </w:r>
      <w:r w:rsidR="009B0467">
        <w:rPr>
          <w:rFonts w:hint="cs"/>
          <w:rtl/>
        </w:rPr>
        <w:t>،</w:t>
      </w:r>
      <w:r>
        <w:rPr>
          <w:rFonts w:hint="cs"/>
          <w:rtl/>
        </w:rPr>
        <w:t xml:space="preserve"> اشتغال به حرام دارد و کسی که حرامی مرتکب نمی</w:t>
      </w:r>
      <w:r>
        <w:rPr>
          <w:rtl/>
        </w:rPr>
        <w:softHyphen/>
      </w:r>
      <w:r>
        <w:rPr>
          <w:rFonts w:hint="cs"/>
          <w:rtl/>
        </w:rPr>
        <w:t>شود در حال اشتغال واجب است</w:t>
      </w:r>
      <w:r w:rsidR="009B0467">
        <w:rPr>
          <w:rFonts w:hint="cs"/>
          <w:rtl/>
        </w:rPr>
        <w:t>؛</w:t>
      </w:r>
      <w:r>
        <w:rPr>
          <w:rFonts w:hint="cs"/>
          <w:rtl/>
        </w:rPr>
        <w:t xml:space="preserve"> زیرا در آن حال</w:t>
      </w:r>
      <w:r w:rsidR="009B0467">
        <w:rPr>
          <w:rFonts w:hint="cs"/>
          <w:rtl/>
        </w:rPr>
        <w:t>،</w:t>
      </w:r>
      <w:r>
        <w:rPr>
          <w:rFonts w:hint="cs"/>
          <w:rtl/>
        </w:rPr>
        <w:t xml:space="preserve"> محرمات را ترک کرده است. </w:t>
      </w:r>
      <w:r w:rsidR="009B0467">
        <w:rPr>
          <w:rFonts w:hint="cs"/>
          <w:rtl/>
        </w:rPr>
        <w:t xml:space="preserve">در حقیقت </w:t>
      </w:r>
      <w:r>
        <w:rPr>
          <w:rFonts w:hint="cs"/>
          <w:rtl/>
        </w:rPr>
        <w:t>فعلی را که انجام می</w:t>
      </w:r>
      <w:r>
        <w:rPr>
          <w:rtl/>
        </w:rPr>
        <w:softHyphen/>
      </w:r>
      <w:r>
        <w:rPr>
          <w:rFonts w:hint="cs"/>
          <w:rtl/>
        </w:rPr>
        <w:t>دهد</w:t>
      </w:r>
      <w:r w:rsidR="009B0467">
        <w:rPr>
          <w:rFonts w:hint="cs"/>
          <w:rtl/>
        </w:rPr>
        <w:t>،</w:t>
      </w:r>
      <w:r>
        <w:rPr>
          <w:rFonts w:hint="cs"/>
          <w:rtl/>
        </w:rPr>
        <w:t xml:space="preserve"> مقدمه ترک حرام است و این فعل واجب است.</w:t>
      </w:r>
      <w:r w:rsidR="009B0467">
        <w:rPr>
          <w:rFonts w:hint="cs"/>
          <w:rtl/>
        </w:rPr>
        <w:t xml:space="preserve"> مثلا</w:t>
      </w:r>
      <w:r>
        <w:rPr>
          <w:rFonts w:hint="cs"/>
          <w:rtl/>
        </w:rPr>
        <w:t xml:space="preserve"> کسی که اشتغال به خوردن دارد در حقیقت ترک حرام کرده است و ترک حرام هم واجب است. کسی که</w:t>
      </w:r>
      <w:r w:rsidR="009B0467">
        <w:rPr>
          <w:rFonts w:hint="cs"/>
          <w:rtl/>
        </w:rPr>
        <w:t xml:space="preserve"> مشغول به ذبح حیوانی است</w:t>
      </w:r>
      <w:r>
        <w:rPr>
          <w:rFonts w:hint="cs"/>
          <w:rtl/>
        </w:rPr>
        <w:t xml:space="preserve"> به ظاهر کار مباح و مستحبی را انجام می</w:t>
      </w:r>
      <w:r>
        <w:rPr>
          <w:rtl/>
        </w:rPr>
        <w:softHyphen/>
      </w:r>
      <w:r>
        <w:rPr>
          <w:rFonts w:hint="cs"/>
          <w:rtl/>
        </w:rPr>
        <w:t>دهد</w:t>
      </w:r>
      <w:r w:rsidR="009B0467">
        <w:rPr>
          <w:rFonts w:hint="cs"/>
          <w:rtl/>
        </w:rPr>
        <w:t>؛</w:t>
      </w:r>
      <w:r>
        <w:rPr>
          <w:rFonts w:hint="cs"/>
          <w:rtl/>
        </w:rPr>
        <w:t xml:space="preserve"> ولی در واقع کار واجبی را انجام می</w:t>
      </w:r>
      <w:r>
        <w:rPr>
          <w:rtl/>
        </w:rPr>
        <w:softHyphen/>
      </w:r>
      <w:r>
        <w:rPr>
          <w:rFonts w:hint="cs"/>
          <w:rtl/>
        </w:rPr>
        <w:t>دهد</w:t>
      </w:r>
      <w:r w:rsidR="009B0467">
        <w:rPr>
          <w:rFonts w:hint="cs"/>
          <w:rtl/>
        </w:rPr>
        <w:t>؛</w:t>
      </w:r>
      <w:r>
        <w:rPr>
          <w:rFonts w:hint="cs"/>
          <w:rtl/>
        </w:rPr>
        <w:t xml:space="preserve"> زیرا ترک قتل مومن کرده است و ترک قتل مومن نیز واجب است.</w:t>
      </w:r>
    </w:p>
    <w:p w:rsidR="00386A7B" w:rsidRDefault="00386A7B" w:rsidP="00386A7B">
      <w:pPr>
        <w:jc w:val="both"/>
        <w:rPr>
          <w:rFonts w:hint="cs"/>
          <w:rtl/>
        </w:rPr>
      </w:pPr>
      <w:r>
        <w:rPr>
          <w:rFonts w:hint="cs"/>
          <w:rtl/>
        </w:rPr>
        <w:t>پس اساسا انسان یا مشتغل به حرام و یا مشتغل به واجب است</w:t>
      </w:r>
    </w:p>
    <w:p w:rsidR="009B0467" w:rsidRDefault="009B0467" w:rsidP="009B0467">
      <w:pPr>
        <w:pStyle w:val="Heading4"/>
        <w:rPr>
          <w:rtl/>
        </w:rPr>
      </w:pPr>
      <w:bookmarkStart w:id="6" w:name="_Toc37765404"/>
      <w:r>
        <w:rPr>
          <w:rFonts w:hint="cs"/>
          <w:rtl/>
        </w:rPr>
        <w:t>جواب از شبهه کعبی: توقف نداشتن ترک حرام بر افعال مباحه</w:t>
      </w:r>
      <w:bookmarkEnd w:id="6"/>
    </w:p>
    <w:p w:rsidR="00386A7B" w:rsidRDefault="00386A7B" w:rsidP="00386A7B">
      <w:pPr>
        <w:jc w:val="both"/>
        <w:rPr>
          <w:rFonts w:hint="cs"/>
          <w:rtl/>
        </w:rPr>
      </w:pPr>
      <w:r>
        <w:rPr>
          <w:rFonts w:hint="cs"/>
          <w:rtl/>
        </w:rPr>
        <w:t xml:space="preserve">بعضی </w:t>
      </w:r>
      <w:r w:rsidR="009B0467">
        <w:rPr>
          <w:rFonts w:hint="cs"/>
          <w:rtl/>
        </w:rPr>
        <w:t xml:space="preserve">گفته اند: </w:t>
      </w:r>
      <w:r>
        <w:rPr>
          <w:rFonts w:hint="cs"/>
          <w:rtl/>
        </w:rPr>
        <w:t>کسی که ترک ذبح مومن کرده است</w:t>
      </w:r>
      <w:r w:rsidR="009B0467">
        <w:rPr>
          <w:rFonts w:hint="cs"/>
          <w:rtl/>
        </w:rPr>
        <w:t>،</w:t>
      </w:r>
      <w:r>
        <w:rPr>
          <w:rFonts w:hint="cs"/>
          <w:rtl/>
        </w:rPr>
        <w:t xml:space="preserve"> شاید به خاطر این است که یک صارفی از ذبح مومن دارد</w:t>
      </w:r>
      <w:r w:rsidR="009B0467">
        <w:rPr>
          <w:rFonts w:hint="cs"/>
          <w:rtl/>
        </w:rPr>
        <w:t>،</w:t>
      </w:r>
      <w:r>
        <w:rPr>
          <w:rFonts w:hint="cs"/>
          <w:rtl/>
        </w:rPr>
        <w:t xml:space="preserve"> نه به خاطر این که ذبح گوسفند کرده است</w:t>
      </w:r>
      <w:r w:rsidR="009B0467">
        <w:rPr>
          <w:rFonts w:hint="cs"/>
          <w:rtl/>
        </w:rPr>
        <w:t>؛</w:t>
      </w:r>
      <w:r>
        <w:rPr>
          <w:rFonts w:hint="cs"/>
          <w:rtl/>
        </w:rPr>
        <w:t xml:space="preserve"> پس ترک قتل مومن به خاطر ذبح گوسفند نیست</w:t>
      </w:r>
      <w:r w:rsidR="009B0467">
        <w:rPr>
          <w:rFonts w:hint="cs"/>
          <w:rtl/>
        </w:rPr>
        <w:t>؛</w:t>
      </w:r>
      <w:r>
        <w:rPr>
          <w:rFonts w:hint="cs"/>
          <w:rtl/>
        </w:rPr>
        <w:t xml:space="preserve"> بلکه به خاطر ترسیدن از عذاب آن است. مردم نسبت به غالب محرمات صارف دیگری دارند و</w:t>
      </w:r>
      <w:r w:rsidR="0045360F">
        <w:rPr>
          <w:rFonts w:hint="cs"/>
          <w:rtl/>
        </w:rPr>
        <w:t xml:space="preserve"> ترک محرمات</w:t>
      </w:r>
      <w:r>
        <w:rPr>
          <w:rFonts w:hint="cs"/>
          <w:rtl/>
        </w:rPr>
        <w:t xml:space="preserve"> متوقف بر افعال مب</w:t>
      </w:r>
      <w:r w:rsidR="0045360F">
        <w:rPr>
          <w:rFonts w:hint="cs"/>
          <w:rtl/>
        </w:rPr>
        <w:t>اح نیستند.</w:t>
      </w:r>
    </w:p>
    <w:p w:rsidR="009B0467" w:rsidRDefault="009B0467" w:rsidP="009B0467">
      <w:pPr>
        <w:pStyle w:val="Heading5"/>
        <w:rPr>
          <w:rtl/>
        </w:rPr>
      </w:pPr>
      <w:bookmarkStart w:id="7" w:name="_Toc37765405"/>
      <w:r>
        <w:rPr>
          <w:rFonts w:hint="cs"/>
          <w:rtl/>
        </w:rPr>
        <w:t>اشکال استاد به جواب از شبهه: تلازم بین ترک حرام و افعال مباحه</w:t>
      </w:r>
      <w:bookmarkEnd w:id="7"/>
    </w:p>
    <w:p w:rsidR="0045360F" w:rsidRDefault="0045360F" w:rsidP="00386A7B">
      <w:pPr>
        <w:jc w:val="both"/>
        <w:rPr>
          <w:rFonts w:hint="cs"/>
          <w:rtl/>
        </w:rPr>
      </w:pPr>
      <w:r>
        <w:rPr>
          <w:rFonts w:hint="cs"/>
          <w:rtl/>
        </w:rPr>
        <w:t>به نظر ما کعبی می</w:t>
      </w:r>
      <w:r>
        <w:rPr>
          <w:rtl/>
        </w:rPr>
        <w:softHyphen/>
      </w:r>
      <w:r>
        <w:rPr>
          <w:rFonts w:hint="cs"/>
          <w:rtl/>
        </w:rPr>
        <w:t>تواند ادعا کند همه افعال ترخیصیه و حرمت ندارند از جهت مقدمیت واجب نیستند</w:t>
      </w:r>
      <w:r w:rsidR="009B0467">
        <w:rPr>
          <w:rFonts w:hint="cs"/>
          <w:rtl/>
        </w:rPr>
        <w:t>؛</w:t>
      </w:r>
      <w:r>
        <w:rPr>
          <w:rFonts w:hint="cs"/>
          <w:rtl/>
        </w:rPr>
        <w:t xml:space="preserve"> بلکه بعضی از موارد به خاطر مقدمیت است</w:t>
      </w:r>
      <w:r w:rsidR="009B0467">
        <w:rPr>
          <w:rFonts w:hint="cs"/>
          <w:rtl/>
        </w:rPr>
        <w:t>،</w:t>
      </w:r>
      <w:r>
        <w:rPr>
          <w:rFonts w:hint="cs"/>
          <w:rtl/>
        </w:rPr>
        <w:t xml:space="preserve"> مانند استحباب نکاح که متوقف بر تجنب از حرام (زنا و غیره) دارد</w:t>
      </w:r>
      <w:r w:rsidR="009B0467">
        <w:rPr>
          <w:rFonts w:hint="cs"/>
          <w:rtl/>
        </w:rPr>
        <w:t xml:space="preserve"> (برای فرار از زنا و غیره به سراغ نکاح می</w:t>
      </w:r>
      <w:r w:rsidR="009B0467">
        <w:rPr>
          <w:rtl/>
        </w:rPr>
        <w:softHyphen/>
      </w:r>
      <w:r w:rsidR="009B0467">
        <w:rPr>
          <w:rFonts w:hint="cs"/>
          <w:rtl/>
        </w:rPr>
        <w:t>رود)</w:t>
      </w:r>
      <w:r>
        <w:rPr>
          <w:rFonts w:hint="cs"/>
          <w:rtl/>
        </w:rPr>
        <w:t xml:space="preserve"> و بعضی از موارد نیز از باب ملازمه است.</w:t>
      </w:r>
      <w:r w:rsidR="009B0467">
        <w:rPr>
          <w:rFonts w:hint="cs"/>
          <w:rtl/>
        </w:rPr>
        <w:t xml:space="preserve"> در حقیقت</w:t>
      </w:r>
      <w:r>
        <w:rPr>
          <w:rFonts w:hint="cs"/>
          <w:rtl/>
        </w:rPr>
        <w:t xml:space="preserve"> کعبی همان دو طریقه ای (تلازم  و مقدمیت) که در بحث اقتضاء بود</w:t>
      </w:r>
      <w:r w:rsidR="009B0467">
        <w:rPr>
          <w:rFonts w:hint="cs"/>
          <w:rtl/>
        </w:rPr>
        <w:t>،</w:t>
      </w:r>
      <w:r>
        <w:rPr>
          <w:rFonts w:hint="cs"/>
          <w:rtl/>
        </w:rPr>
        <w:t xml:space="preserve"> اختیار کرده است و قائل به نظریه مذکور شده است؛ لذا این اشکال از کعبی مرتفع است.</w:t>
      </w:r>
    </w:p>
    <w:p w:rsidR="009B0467" w:rsidRDefault="009B0467" w:rsidP="009B0467">
      <w:pPr>
        <w:pStyle w:val="Heading5"/>
        <w:rPr>
          <w:rtl/>
        </w:rPr>
      </w:pPr>
      <w:bookmarkStart w:id="8" w:name="_Toc37765406"/>
      <w:r>
        <w:rPr>
          <w:rFonts w:hint="cs"/>
          <w:rtl/>
        </w:rPr>
        <w:lastRenderedPageBreak/>
        <w:t>استاد: جواب صحیح از شبهه کعبی: انکار صغروی مقدمیت و کبروی تلازم</w:t>
      </w:r>
      <w:bookmarkEnd w:id="8"/>
    </w:p>
    <w:p w:rsidR="0045360F" w:rsidRDefault="0045360F" w:rsidP="00386A7B">
      <w:pPr>
        <w:jc w:val="both"/>
        <w:rPr>
          <w:rtl/>
        </w:rPr>
      </w:pPr>
      <w:r>
        <w:rPr>
          <w:rFonts w:hint="cs"/>
          <w:rtl/>
        </w:rPr>
        <w:t>جواب صحیح از کعبی این است که ما مقدمیت (صغرویا) و تلازم (کبرویا) را انکار کنیم. افعال مباحه مقدمه برای ترک حرام نیستند. افعال مباحه گر چه تلازم با ترک حرام دارند</w:t>
      </w:r>
      <w:r w:rsidR="009B0467">
        <w:rPr>
          <w:rFonts w:hint="cs"/>
          <w:rtl/>
        </w:rPr>
        <w:t>؛</w:t>
      </w:r>
      <w:r>
        <w:rPr>
          <w:rFonts w:hint="cs"/>
          <w:rtl/>
        </w:rPr>
        <w:t xml:space="preserve"> ولی لازم نیست که متلازمین اتحاد در حکم داشته باشند</w:t>
      </w:r>
      <w:r w:rsidR="009B0467">
        <w:rPr>
          <w:rFonts w:hint="cs"/>
          <w:rtl/>
        </w:rPr>
        <w:t>.</w:t>
      </w:r>
      <w:r>
        <w:rPr>
          <w:rFonts w:hint="cs"/>
          <w:rtl/>
        </w:rPr>
        <w:t xml:space="preserve"> بعد از اینکه دو دلیل را انکار کردیم</w:t>
      </w:r>
      <w:r w:rsidR="009B0467">
        <w:rPr>
          <w:rFonts w:hint="cs"/>
          <w:rtl/>
        </w:rPr>
        <w:t>،</w:t>
      </w:r>
      <w:r>
        <w:rPr>
          <w:rFonts w:hint="cs"/>
          <w:rtl/>
        </w:rPr>
        <w:t xml:space="preserve"> مجالی برای شبهه کعبی نیست. همین نکته نیز مناسبت برای طرح شبهه کعبی است.</w:t>
      </w:r>
    </w:p>
    <w:p w:rsidR="0045360F" w:rsidRDefault="0045360F" w:rsidP="00386A7B">
      <w:pPr>
        <w:jc w:val="both"/>
        <w:rPr>
          <w:rFonts w:hint="cs"/>
          <w:rtl/>
        </w:rPr>
      </w:pPr>
      <w:r>
        <w:rPr>
          <w:rFonts w:hint="cs"/>
          <w:rtl/>
        </w:rPr>
        <w:t>بحث شبهه کعبی مساله خاصی ندارد و ریشه آن همان دو دلیلی است که در ضد خاص مطرح شد.</w:t>
      </w:r>
    </w:p>
    <w:p w:rsidR="0045360F" w:rsidRDefault="009B0467" w:rsidP="009B0467">
      <w:pPr>
        <w:pStyle w:val="Heading2"/>
        <w:rPr>
          <w:rtl/>
        </w:rPr>
      </w:pPr>
      <w:bookmarkStart w:id="9" w:name="_Toc37765407"/>
      <w:r>
        <w:rPr>
          <w:rFonts w:hint="cs"/>
          <w:rtl/>
        </w:rPr>
        <w:t>امر به شیئ و اقتضای نهی از ضد عام</w:t>
      </w:r>
      <w:bookmarkEnd w:id="9"/>
    </w:p>
    <w:p w:rsidR="009B0467" w:rsidRPr="009B0467" w:rsidRDefault="009B0467" w:rsidP="009B0467">
      <w:pPr>
        <w:pStyle w:val="Heading3"/>
        <w:rPr>
          <w:rFonts w:hint="cs"/>
          <w:rtl/>
        </w:rPr>
      </w:pPr>
      <w:bookmarkStart w:id="10" w:name="_Toc37765408"/>
      <w:r>
        <w:rPr>
          <w:rFonts w:hint="cs"/>
          <w:rtl/>
        </w:rPr>
        <w:t>معنای ضد عام</w:t>
      </w:r>
      <w:bookmarkEnd w:id="10"/>
    </w:p>
    <w:p w:rsidR="0045360F" w:rsidRDefault="0045360F" w:rsidP="00386A7B">
      <w:pPr>
        <w:jc w:val="both"/>
        <w:rPr>
          <w:rFonts w:hint="cs"/>
          <w:rtl/>
        </w:rPr>
      </w:pPr>
      <w:r>
        <w:rPr>
          <w:rFonts w:hint="cs"/>
          <w:rtl/>
        </w:rPr>
        <w:t>مراد از ضد عام، در جایی که ماموربه فعل است، همان ترک است و در جایی که ماموربه ترک است، فعل است؛ اما اینکه مراد از ضد عام جامع بین اضداد خاصه باشد، صحیح نیست. جامع بین اضداد خاصه همان حکم</w:t>
      </w:r>
      <w:r w:rsidR="009B0467">
        <w:rPr>
          <w:rFonts w:hint="cs"/>
          <w:rtl/>
        </w:rPr>
        <w:t xml:space="preserve"> تک تک</w:t>
      </w:r>
      <w:r>
        <w:rPr>
          <w:rFonts w:hint="cs"/>
          <w:rtl/>
        </w:rPr>
        <w:t xml:space="preserve"> اضداد خاصه </w:t>
      </w:r>
      <w:r w:rsidR="009B0467">
        <w:rPr>
          <w:rFonts w:hint="cs"/>
          <w:rtl/>
        </w:rPr>
        <w:t xml:space="preserve">را </w:t>
      </w:r>
      <w:r>
        <w:rPr>
          <w:rFonts w:hint="cs"/>
          <w:rtl/>
        </w:rPr>
        <w:t>دارد. کما این که امر به شیئ اقتضای نهی از هر ضد خاص ندارد</w:t>
      </w:r>
      <w:r w:rsidR="009B0467">
        <w:rPr>
          <w:rFonts w:hint="cs"/>
          <w:rtl/>
        </w:rPr>
        <w:t>،</w:t>
      </w:r>
      <w:r>
        <w:rPr>
          <w:rFonts w:hint="cs"/>
          <w:rtl/>
        </w:rPr>
        <w:t xml:space="preserve"> همچنین امر به شیئ اقتضای نهی از جامع اضداد را ندارد.</w:t>
      </w:r>
    </w:p>
    <w:p w:rsidR="0045360F" w:rsidRDefault="0045360F" w:rsidP="00386A7B">
      <w:pPr>
        <w:jc w:val="both"/>
        <w:rPr>
          <w:rFonts w:hint="cs"/>
          <w:rtl/>
        </w:rPr>
      </w:pPr>
      <w:r>
        <w:rPr>
          <w:rFonts w:hint="cs"/>
          <w:rtl/>
        </w:rPr>
        <w:t>آیا امر به شیئ اقتضای نهی از ضد عام دارد یا ندارد؟ در ای</w:t>
      </w:r>
      <w:r w:rsidR="009B0467">
        <w:rPr>
          <w:rFonts w:hint="cs"/>
          <w:rtl/>
        </w:rPr>
        <w:t>ن مساله اختلاف هست.</w:t>
      </w:r>
      <w:r>
        <w:rPr>
          <w:rFonts w:hint="cs"/>
          <w:rtl/>
        </w:rPr>
        <w:t xml:space="preserve"> در ضد خاص قول به اقتضاء بعید بود</w:t>
      </w:r>
      <w:r w:rsidR="009B0467">
        <w:rPr>
          <w:rFonts w:hint="cs"/>
          <w:rtl/>
        </w:rPr>
        <w:t>؛</w:t>
      </w:r>
      <w:r>
        <w:rPr>
          <w:rFonts w:hint="cs"/>
          <w:rtl/>
        </w:rPr>
        <w:t xml:space="preserve"> اما در ضد عام قول به اقتضاء قریب است و مرحوم آخوند و مرحوم نائینی نیز قائل به اقتضاء هستند.</w:t>
      </w:r>
    </w:p>
    <w:p w:rsidR="009B0467" w:rsidRDefault="0050478C" w:rsidP="009B0467">
      <w:pPr>
        <w:pStyle w:val="Heading4"/>
        <w:rPr>
          <w:rtl/>
        </w:rPr>
      </w:pPr>
      <w:bookmarkStart w:id="11" w:name="_Toc37765409"/>
      <w:r>
        <w:rPr>
          <w:rFonts w:hint="cs"/>
          <w:rtl/>
        </w:rPr>
        <w:t xml:space="preserve">قول اول: </w:t>
      </w:r>
      <w:r w:rsidR="009B0467">
        <w:rPr>
          <w:rFonts w:hint="cs"/>
          <w:rtl/>
        </w:rPr>
        <w:t>امر به شیئ و اقتضای نهی از ضد عام به دلالت تضمنی</w:t>
      </w:r>
      <w:bookmarkEnd w:id="11"/>
    </w:p>
    <w:p w:rsidR="0045360F" w:rsidRDefault="0045360F" w:rsidP="009B0467">
      <w:pPr>
        <w:jc w:val="both"/>
        <w:rPr>
          <w:rtl/>
        </w:rPr>
      </w:pPr>
      <w:r>
        <w:rPr>
          <w:rFonts w:hint="cs"/>
          <w:rtl/>
        </w:rPr>
        <w:t>مرحوم آخوند در ابتدا</w:t>
      </w:r>
      <w:r w:rsidR="009B0467">
        <w:rPr>
          <w:rFonts w:hint="cs"/>
          <w:rtl/>
        </w:rPr>
        <w:t>،</w:t>
      </w:r>
      <w:r>
        <w:rPr>
          <w:rFonts w:hint="cs"/>
          <w:rtl/>
        </w:rPr>
        <w:t xml:space="preserve"> قول به اقتضای امر به شیئ و نهی از ضد عام به نحو تضمن را بررسی کرده است. بعضی گفته اند امر به ازاله</w:t>
      </w:r>
      <w:r w:rsidR="009B0467">
        <w:rPr>
          <w:rFonts w:hint="cs"/>
          <w:rtl/>
        </w:rPr>
        <w:t>،</w:t>
      </w:r>
      <w:r>
        <w:rPr>
          <w:rFonts w:hint="cs"/>
          <w:rtl/>
        </w:rPr>
        <w:t xml:space="preserve"> دلالت تضمنی بر حرمت ترک ازاله دارد؛ زیرا مدلول امر در واجبات</w:t>
      </w:r>
      <w:r w:rsidR="009B0467">
        <w:rPr>
          <w:rFonts w:hint="cs"/>
          <w:rtl/>
        </w:rPr>
        <w:t>،</w:t>
      </w:r>
      <w:r>
        <w:rPr>
          <w:rFonts w:hint="cs"/>
          <w:rtl/>
        </w:rPr>
        <w:t xml:space="preserve"> وجوب است و وجوب مرکب از طلب الفعل مع المنع من الترک است و منع از ترک</w:t>
      </w:r>
      <w:r w:rsidR="009B0467">
        <w:rPr>
          <w:rFonts w:hint="cs"/>
          <w:rtl/>
        </w:rPr>
        <w:t>،</w:t>
      </w:r>
      <w:r>
        <w:rPr>
          <w:rFonts w:hint="cs"/>
          <w:rtl/>
        </w:rPr>
        <w:t xml:space="preserve"> همان حرمت و نهی است. در مستحبات </w:t>
      </w:r>
      <w:r w:rsidR="009B0467">
        <w:rPr>
          <w:rFonts w:hint="cs"/>
          <w:rtl/>
        </w:rPr>
        <w:t xml:space="preserve">نیز طلب فعل مع المرجوحیة الترک </w:t>
      </w:r>
      <w:r>
        <w:rPr>
          <w:rFonts w:hint="cs"/>
          <w:rtl/>
        </w:rPr>
        <w:t>است</w:t>
      </w:r>
      <w:r w:rsidR="00D61162">
        <w:rPr>
          <w:rFonts w:hint="cs"/>
          <w:rtl/>
        </w:rPr>
        <w:t xml:space="preserve"> که مرجوحیت ترک همان کراهت است.</w:t>
      </w:r>
    </w:p>
    <w:p w:rsidR="009B0467" w:rsidRDefault="009B0467" w:rsidP="009B0467">
      <w:pPr>
        <w:pStyle w:val="Heading5"/>
        <w:rPr>
          <w:rtl/>
        </w:rPr>
      </w:pPr>
      <w:bookmarkStart w:id="12" w:name="_Toc37765410"/>
      <w:r>
        <w:rPr>
          <w:rFonts w:hint="cs"/>
          <w:rtl/>
        </w:rPr>
        <w:t>جواب مرحوم آخوند: عدم اقتضاء به نحو دلالت تضمنی</w:t>
      </w:r>
      <w:bookmarkEnd w:id="12"/>
    </w:p>
    <w:p w:rsidR="00D61162" w:rsidRDefault="00D61162" w:rsidP="00386A7B">
      <w:pPr>
        <w:jc w:val="both"/>
        <w:rPr>
          <w:rFonts w:hint="cs"/>
          <w:rtl/>
        </w:rPr>
      </w:pPr>
      <w:r>
        <w:rPr>
          <w:rFonts w:hint="cs"/>
          <w:rtl/>
        </w:rPr>
        <w:t>مرحوم آخوند در جواب فرموده است: این که در کلمات قدماء وجوب را به رجحان الفعل مع المنع من الترک صحیح نیست؛ بلکه وجوب معنای بسیطی دارد. وجوب یک لفظ مفرد است و معنای آن نیز مفرد است. وجوب در لغت به معنای ثبوت است. ثبوت بر عهده را وجوب می</w:t>
      </w:r>
      <w:r>
        <w:rPr>
          <w:rtl/>
        </w:rPr>
        <w:softHyphen/>
      </w:r>
      <w:r>
        <w:rPr>
          <w:rFonts w:hint="cs"/>
          <w:rtl/>
        </w:rPr>
        <w:t>گویند. شاید قدماء هم که وجوب را مرکب معنا می</w:t>
      </w:r>
      <w:r>
        <w:rPr>
          <w:rtl/>
        </w:rPr>
        <w:softHyphen/>
      </w:r>
      <w:r>
        <w:rPr>
          <w:rFonts w:hint="cs"/>
          <w:rtl/>
        </w:rPr>
        <w:t>کردند</w:t>
      </w:r>
      <w:r w:rsidR="009B0467">
        <w:rPr>
          <w:rFonts w:hint="cs"/>
          <w:rtl/>
        </w:rPr>
        <w:t>،</w:t>
      </w:r>
      <w:r>
        <w:rPr>
          <w:rFonts w:hint="cs"/>
          <w:rtl/>
        </w:rPr>
        <w:t xml:space="preserve"> می</w:t>
      </w:r>
      <w:r>
        <w:rPr>
          <w:rtl/>
        </w:rPr>
        <w:softHyphen/>
      </w:r>
      <w:r>
        <w:rPr>
          <w:rFonts w:hint="cs"/>
          <w:rtl/>
        </w:rPr>
        <w:t xml:space="preserve">خواستند لازمه وجوب را ضمیمه </w:t>
      </w:r>
      <w:r>
        <w:rPr>
          <w:rFonts w:hint="cs"/>
          <w:rtl/>
        </w:rPr>
        <w:lastRenderedPageBreak/>
        <w:t>کنند. در حقیقت رسم وجوب را بیان کنند نه این که حد وجوب را بیان کنند. وجوب همان طلب شدید است در مقابل استحباب که طلب شدید نیست. منع از ترک لازمه طلب شدید است نه اینکه مقو</w:t>
      </w:r>
      <w:r w:rsidR="009B0467">
        <w:rPr>
          <w:rFonts w:hint="cs"/>
          <w:rtl/>
        </w:rPr>
        <w:t>ّ</w:t>
      </w:r>
      <w:r>
        <w:rPr>
          <w:rFonts w:hint="cs"/>
          <w:rtl/>
        </w:rPr>
        <w:t>م طلب شدید باشد.</w:t>
      </w:r>
    </w:p>
    <w:p w:rsidR="00D61162" w:rsidRDefault="00D61162" w:rsidP="00386A7B">
      <w:pPr>
        <w:jc w:val="both"/>
        <w:rPr>
          <w:rFonts w:hint="cs"/>
          <w:rtl/>
        </w:rPr>
      </w:pPr>
      <w:r>
        <w:rPr>
          <w:rFonts w:hint="cs"/>
          <w:rtl/>
        </w:rPr>
        <w:t>و کیف ما کان، وجوب لفظ مفردی است و لفظ مفرد ب</w:t>
      </w:r>
      <w:r w:rsidR="009A2A47">
        <w:rPr>
          <w:rFonts w:hint="cs"/>
          <w:rtl/>
        </w:rPr>
        <w:t>عید است که معنای مرکب داشته باشد.</w:t>
      </w:r>
      <w:r>
        <w:rPr>
          <w:rFonts w:hint="cs"/>
          <w:rtl/>
        </w:rPr>
        <w:t xml:space="preserve"> منساق از لفظ مفرد</w:t>
      </w:r>
      <w:r w:rsidR="009A2A47">
        <w:rPr>
          <w:rFonts w:hint="cs"/>
          <w:rtl/>
        </w:rPr>
        <w:t>،</w:t>
      </w:r>
      <w:r>
        <w:rPr>
          <w:rFonts w:hint="cs"/>
          <w:rtl/>
        </w:rPr>
        <w:t xml:space="preserve"> معنای افرادی است و معنای مرکب، تحلیلی است</w:t>
      </w:r>
      <w:r w:rsidR="009A2A47">
        <w:rPr>
          <w:rFonts w:hint="cs"/>
          <w:rtl/>
        </w:rPr>
        <w:t>.</w:t>
      </w:r>
      <w:r>
        <w:rPr>
          <w:rFonts w:hint="cs"/>
          <w:rtl/>
        </w:rPr>
        <w:t xml:space="preserve"> ن</w:t>
      </w:r>
      <w:r w:rsidR="009A2A47">
        <w:rPr>
          <w:rFonts w:hint="cs"/>
          <w:rtl/>
        </w:rPr>
        <w:t>ظیر لفظ عالم که در مقام تحلیل،</w:t>
      </w:r>
      <w:r>
        <w:rPr>
          <w:rFonts w:hint="cs"/>
          <w:rtl/>
        </w:rPr>
        <w:t xml:space="preserve"> به معنای ذات ثبت له العلم است.</w:t>
      </w:r>
    </w:p>
    <w:p w:rsidR="00D61162" w:rsidRDefault="00D61162" w:rsidP="00386A7B">
      <w:pPr>
        <w:jc w:val="both"/>
        <w:rPr>
          <w:rFonts w:hint="cs"/>
          <w:rtl/>
        </w:rPr>
      </w:pPr>
      <w:r>
        <w:rPr>
          <w:rFonts w:hint="cs"/>
          <w:rtl/>
        </w:rPr>
        <w:t>پس دلالت امر بر نهی به دلالت تضمنی مبتنی بر معنا</w:t>
      </w:r>
      <w:r w:rsidR="009A2A47">
        <w:rPr>
          <w:rFonts w:hint="cs"/>
          <w:rtl/>
        </w:rPr>
        <w:t>ی وجوب است که اصل مبنا صحیح نیست</w:t>
      </w:r>
      <w:r>
        <w:rPr>
          <w:rFonts w:hint="cs"/>
          <w:rtl/>
        </w:rPr>
        <w:t>.</w:t>
      </w:r>
    </w:p>
    <w:p w:rsidR="009A2A47" w:rsidRDefault="009A2A47" w:rsidP="009A2A47">
      <w:pPr>
        <w:pStyle w:val="Heading6"/>
        <w:rPr>
          <w:rtl/>
        </w:rPr>
      </w:pPr>
      <w:bookmarkStart w:id="13" w:name="_Toc37765411"/>
      <w:r>
        <w:rPr>
          <w:rFonts w:hint="cs"/>
          <w:rtl/>
        </w:rPr>
        <w:t>معقول نبودن اقتضاء به نحو دلالت تضمنی</w:t>
      </w:r>
      <w:bookmarkEnd w:id="13"/>
    </w:p>
    <w:p w:rsidR="00D61162" w:rsidRDefault="00D61162" w:rsidP="00386A7B">
      <w:pPr>
        <w:jc w:val="both"/>
        <w:rPr>
          <w:rFonts w:hint="cs"/>
          <w:rtl/>
        </w:rPr>
      </w:pPr>
      <w:r>
        <w:rPr>
          <w:rFonts w:hint="cs"/>
          <w:rtl/>
        </w:rPr>
        <w:t>در محاضرات با این مطلب شدید برخورد کرده و فرموده است</w:t>
      </w:r>
      <w:r w:rsidR="0050478C">
        <w:rPr>
          <w:rStyle w:val="FootnoteReference"/>
          <w:rtl/>
        </w:rPr>
        <w:footnoteReference w:id="1"/>
      </w:r>
      <w:r>
        <w:rPr>
          <w:rFonts w:hint="cs"/>
          <w:rtl/>
        </w:rPr>
        <w:t>: اساسا محال است که معنای وجوب مرکب باشد؛ زیرا وجوب سه گونه می</w:t>
      </w:r>
      <w:r>
        <w:rPr>
          <w:rtl/>
        </w:rPr>
        <w:softHyphen/>
      </w:r>
      <w:r>
        <w:rPr>
          <w:rFonts w:hint="cs"/>
          <w:rtl/>
        </w:rPr>
        <w:t>توان تفسیر کرد:</w:t>
      </w:r>
    </w:p>
    <w:p w:rsidR="00D61162" w:rsidRDefault="00D61162" w:rsidP="00D61162">
      <w:pPr>
        <w:pStyle w:val="ListParagraph"/>
        <w:numPr>
          <w:ilvl w:val="0"/>
          <w:numId w:val="16"/>
        </w:numPr>
        <w:jc w:val="both"/>
        <w:rPr>
          <w:rFonts w:hint="cs"/>
        </w:rPr>
      </w:pPr>
      <w:r>
        <w:rPr>
          <w:rFonts w:hint="cs"/>
          <w:rtl/>
        </w:rPr>
        <w:t>وجوب به معنای اراده نفسانیه: این مطلب مبنای مرحوم آخوند است. اوامر و نواهی ابراز ارادات و کراهات</w:t>
      </w:r>
      <w:r w:rsidR="009A2A47">
        <w:rPr>
          <w:rFonts w:hint="cs"/>
          <w:rtl/>
        </w:rPr>
        <w:t xml:space="preserve"> نفسانیه</w:t>
      </w:r>
      <w:r>
        <w:rPr>
          <w:rFonts w:hint="cs"/>
          <w:rtl/>
        </w:rPr>
        <w:t xml:space="preserve"> است.</w:t>
      </w:r>
    </w:p>
    <w:p w:rsidR="00D61162" w:rsidRDefault="00D61162" w:rsidP="00D61162">
      <w:pPr>
        <w:pStyle w:val="ListParagraph"/>
        <w:numPr>
          <w:ilvl w:val="0"/>
          <w:numId w:val="16"/>
        </w:numPr>
        <w:jc w:val="both"/>
        <w:rPr>
          <w:rFonts w:hint="cs"/>
        </w:rPr>
      </w:pPr>
      <w:r>
        <w:rPr>
          <w:rFonts w:hint="cs"/>
          <w:rtl/>
        </w:rPr>
        <w:t>وجوب حکم عقل است: این که در زمینه واجبات و محرمات اراده و کراهت باشد</w:t>
      </w:r>
      <w:r w:rsidR="009A2A47">
        <w:rPr>
          <w:rFonts w:hint="cs"/>
          <w:rtl/>
        </w:rPr>
        <w:t>،</w:t>
      </w:r>
      <w:r>
        <w:rPr>
          <w:rFonts w:hint="cs"/>
          <w:rtl/>
        </w:rPr>
        <w:t xml:space="preserve"> صحیح نیست</w:t>
      </w:r>
      <w:r w:rsidR="009A2A47">
        <w:rPr>
          <w:rFonts w:hint="cs"/>
          <w:rtl/>
        </w:rPr>
        <w:t>؛</w:t>
      </w:r>
      <w:r>
        <w:rPr>
          <w:rFonts w:hint="cs"/>
          <w:rtl/>
        </w:rPr>
        <w:t xml:space="preserve"> بلکه واجبات و محرمات یک نوع اعتبار است.</w:t>
      </w:r>
    </w:p>
    <w:p w:rsidR="00D61162" w:rsidRDefault="00D61162" w:rsidP="00D61162">
      <w:pPr>
        <w:pStyle w:val="ListParagraph"/>
        <w:numPr>
          <w:ilvl w:val="0"/>
          <w:numId w:val="16"/>
        </w:numPr>
        <w:jc w:val="both"/>
        <w:rPr>
          <w:rFonts w:hint="cs"/>
        </w:rPr>
      </w:pPr>
      <w:r>
        <w:rPr>
          <w:rFonts w:hint="cs"/>
          <w:rtl/>
        </w:rPr>
        <w:t>نفس وجوب را شارع اعتبار می</w:t>
      </w:r>
      <w:r>
        <w:rPr>
          <w:rtl/>
        </w:rPr>
        <w:softHyphen/>
      </w:r>
      <w:r>
        <w:rPr>
          <w:rFonts w:hint="cs"/>
          <w:rtl/>
        </w:rPr>
        <w:t>کند و یک امر اعتباری است نه این که عقلی و تکوینی باشد.</w:t>
      </w:r>
    </w:p>
    <w:p w:rsidR="00D61162" w:rsidRDefault="00D61162" w:rsidP="00D61162">
      <w:pPr>
        <w:jc w:val="both"/>
        <w:rPr>
          <w:rtl/>
        </w:rPr>
      </w:pPr>
      <w:r>
        <w:rPr>
          <w:rFonts w:hint="cs"/>
          <w:rtl/>
        </w:rPr>
        <w:t xml:space="preserve">بنا بر جمیع </w:t>
      </w:r>
      <w:r w:rsidR="009A2A47">
        <w:rPr>
          <w:rFonts w:hint="cs"/>
          <w:rtl/>
        </w:rPr>
        <w:t>تفاسیر محال است که وجوب مرکب باشد</w:t>
      </w:r>
      <w:r>
        <w:rPr>
          <w:rFonts w:hint="cs"/>
          <w:rtl/>
        </w:rPr>
        <w:t>. بنا بر تفسیر اول گفته می</w:t>
      </w:r>
      <w:r>
        <w:rPr>
          <w:rtl/>
        </w:rPr>
        <w:softHyphen/>
      </w:r>
      <w:r w:rsidR="009A2A47">
        <w:rPr>
          <w:rFonts w:hint="cs"/>
          <w:rtl/>
        </w:rPr>
        <w:t>شود:</w:t>
      </w:r>
      <w:r>
        <w:rPr>
          <w:rFonts w:hint="cs"/>
          <w:rtl/>
        </w:rPr>
        <w:t xml:space="preserve"> وجوب اراده نفسانی است و اراده یک واقعیت خارجیه بیشتر نیست و ترکب معنا ندارد. بنا بر تفسیر دوم نیز گفته می</w:t>
      </w:r>
      <w:r>
        <w:rPr>
          <w:rtl/>
        </w:rPr>
        <w:softHyphen/>
      </w:r>
      <w:r>
        <w:rPr>
          <w:rFonts w:hint="cs"/>
          <w:rtl/>
        </w:rPr>
        <w:t>شود: معنای وجوب عقلی این است که اگر مولا طلب کرد و ترخیص در مطلوب نداد</w:t>
      </w:r>
      <w:r w:rsidR="009A2A47">
        <w:rPr>
          <w:rFonts w:hint="cs"/>
          <w:rtl/>
        </w:rPr>
        <w:t>،</w:t>
      </w:r>
      <w:r>
        <w:rPr>
          <w:rFonts w:hint="cs"/>
          <w:rtl/>
        </w:rPr>
        <w:t xml:space="preserve"> عقل درک می</w:t>
      </w:r>
      <w:r>
        <w:rPr>
          <w:rtl/>
        </w:rPr>
        <w:softHyphen/>
      </w:r>
      <w:r>
        <w:rPr>
          <w:rFonts w:hint="cs"/>
          <w:rtl/>
        </w:rPr>
        <w:t>کند که در صورت مخالفت</w:t>
      </w:r>
      <w:r w:rsidR="009A2A47">
        <w:rPr>
          <w:rFonts w:hint="cs"/>
          <w:rtl/>
        </w:rPr>
        <w:t>،</w:t>
      </w:r>
      <w:r>
        <w:rPr>
          <w:rFonts w:hint="cs"/>
          <w:rtl/>
        </w:rPr>
        <w:t xml:space="preserve"> استحقاق عقاب وجود دارد. این ادراک نیز معنا ندارد که مرکب باشد. بنا بر تفسیر سوم نیز گفته می</w:t>
      </w:r>
      <w:r>
        <w:rPr>
          <w:rtl/>
        </w:rPr>
        <w:softHyphen/>
      </w:r>
      <w:r>
        <w:rPr>
          <w:rFonts w:hint="cs"/>
          <w:rtl/>
        </w:rPr>
        <w:t>شود: امور اعتباریه جنس و فصل ندارد تا مرکب باشد.</w:t>
      </w:r>
    </w:p>
    <w:p w:rsidR="009A2A47" w:rsidRDefault="009A2A47" w:rsidP="009A2A47">
      <w:pPr>
        <w:pStyle w:val="Heading7"/>
        <w:rPr>
          <w:rtl/>
        </w:rPr>
      </w:pPr>
      <w:bookmarkStart w:id="14" w:name="_Toc37765412"/>
      <w:r>
        <w:rPr>
          <w:rFonts w:hint="cs"/>
          <w:rtl/>
        </w:rPr>
        <w:t>اشکال استاد: مبنایی بودن عدم معقولیت اقتضاء به نحو دلالت تضمنی</w:t>
      </w:r>
      <w:bookmarkEnd w:id="14"/>
    </w:p>
    <w:p w:rsidR="00D61162" w:rsidRDefault="00D61162" w:rsidP="0050478C">
      <w:pPr>
        <w:jc w:val="both"/>
        <w:rPr>
          <w:rtl/>
        </w:rPr>
      </w:pPr>
      <w:r>
        <w:rPr>
          <w:rFonts w:hint="cs"/>
          <w:rtl/>
        </w:rPr>
        <w:t>اینکه در محاضارت فرموده است</w:t>
      </w:r>
      <w:r w:rsidR="0050478C">
        <w:rPr>
          <w:rFonts w:hint="cs"/>
          <w:rtl/>
        </w:rPr>
        <w:t>:</w:t>
      </w:r>
      <w:r>
        <w:rPr>
          <w:rFonts w:hint="cs"/>
          <w:rtl/>
        </w:rPr>
        <w:t xml:space="preserve"> ترکب معقول نیست، بنا بر مبنای خودشان صحیح است. ما یک مدر</w:t>
      </w:r>
      <w:r w:rsidR="0050478C">
        <w:rPr>
          <w:rFonts w:hint="cs"/>
          <w:rtl/>
        </w:rPr>
        <w:t>َ</w:t>
      </w:r>
      <w:r>
        <w:rPr>
          <w:rFonts w:hint="cs"/>
          <w:rtl/>
        </w:rPr>
        <w:t>ک بیشتر نداریم و آن استحقاق عقوبت در فرض مخالفت</w:t>
      </w:r>
      <w:r w:rsidR="0050478C">
        <w:rPr>
          <w:rFonts w:hint="cs"/>
          <w:rtl/>
        </w:rPr>
        <w:t xml:space="preserve"> است؛</w:t>
      </w:r>
      <w:r>
        <w:rPr>
          <w:rFonts w:hint="cs"/>
          <w:rtl/>
        </w:rPr>
        <w:t xml:space="preserve"> اما بر مبنای کسانی که قائل به </w:t>
      </w:r>
      <w:r w:rsidR="000B1DB8">
        <w:rPr>
          <w:rFonts w:hint="cs"/>
          <w:rtl/>
        </w:rPr>
        <w:t>اراده نفسانی بودن وجوب هستند</w:t>
      </w:r>
      <w:r w:rsidR="0050478C">
        <w:rPr>
          <w:rFonts w:hint="cs"/>
          <w:rtl/>
        </w:rPr>
        <w:t>،</w:t>
      </w:r>
      <w:r w:rsidR="000B1DB8">
        <w:rPr>
          <w:rFonts w:hint="cs"/>
          <w:rtl/>
        </w:rPr>
        <w:t xml:space="preserve"> می</w:t>
      </w:r>
      <w:r w:rsidR="000B1DB8">
        <w:rPr>
          <w:rtl/>
        </w:rPr>
        <w:softHyphen/>
      </w:r>
      <w:r w:rsidR="000B1DB8">
        <w:rPr>
          <w:rFonts w:hint="cs"/>
          <w:rtl/>
        </w:rPr>
        <w:t xml:space="preserve">توانند بگویند این اراده نفسانی مرکب از دو چیز است: اراده به شیئ و کراهت به ترک آن. بالاخره نامعقول نیست. یا کسانی که قائل به </w:t>
      </w:r>
      <w:r w:rsidR="000B1DB8">
        <w:rPr>
          <w:rFonts w:hint="cs"/>
          <w:rtl/>
        </w:rPr>
        <w:lastRenderedPageBreak/>
        <w:t>اعتباری بودن وجوب هستند قائل به ترکب معنای وجوب هستند</w:t>
      </w:r>
      <w:r w:rsidR="0050478C">
        <w:rPr>
          <w:rFonts w:hint="cs"/>
          <w:rtl/>
        </w:rPr>
        <w:t>؛ یعنی وجوب ابراز دو اعتبار است</w:t>
      </w:r>
      <w:r w:rsidR="000B1DB8">
        <w:rPr>
          <w:rFonts w:hint="cs"/>
          <w:rtl/>
        </w:rPr>
        <w:t>: اعتبار ثبوت فعل بر عهده و حرمت ترک آن.</w:t>
      </w:r>
    </w:p>
    <w:p w:rsidR="000B1DB8" w:rsidRDefault="000B1DB8" w:rsidP="00D61162">
      <w:pPr>
        <w:jc w:val="both"/>
        <w:rPr>
          <w:rtl/>
        </w:rPr>
      </w:pPr>
      <w:r>
        <w:rPr>
          <w:rFonts w:hint="cs"/>
          <w:rtl/>
        </w:rPr>
        <w:t>ما قبول داریم که مرکب بودن معنای وجوب</w:t>
      </w:r>
      <w:r w:rsidR="0050478C">
        <w:rPr>
          <w:rFonts w:hint="cs"/>
          <w:rtl/>
        </w:rPr>
        <w:t>،</w:t>
      </w:r>
      <w:r>
        <w:rPr>
          <w:rFonts w:hint="cs"/>
          <w:rtl/>
        </w:rPr>
        <w:t xml:space="preserve"> خلاف ظاهر است؛ اما نامع</w:t>
      </w:r>
      <w:r w:rsidR="0050478C">
        <w:rPr>
          <w:rFonts w:hint="cs"/>
          <w:rtl/>
        </w:rPr>
        <w:t>قول نیست. شاید مراد ایشان از نا</w:t>
      </w:r>
      <w:r>
        <w:rPr>
          <w:rFonts w:hint="cs"/>
          <w:rtl/>
        </w:rPr>
        <w:t>معقول بودن این باشد که واضح است که مرکب نیست. همان بیان مرحوم آخوند در رد این قول کفایت می</w:t>
      </w:r>
      <w:r>
        <w:rPr>
          <w:rtl/>
        </w:rPr>
        <w:softHyphen/>
      </w:r>
      <w:r>
        <w:rPr>
          <w:rFonts w:hint="cs"/>
          <w:rtl/>
        </w:rPr>
        <w:t>کند.</w:t>
      </w:r>
    </w:p>
    <w:p w:rsidR="0050478C" w:rsidRDefault="000B1DB8" w:rsidP="0050478C">
      <w:pPr>
        <w:pStyle w:val="Heading4"/>
        <w:rPr>
          <w:rtl/>
        </w:rPr>
      </w:pPr>
      <w:bookmarkStart w:id="15" w:name="_Toc37765413"/>
      <w:r>
        <w:rPr>
          <w:rFonts w:hint="cs"/>
          <w:rtl/>
        </w:rPr>
        <w:t xml:space="preserve">قول </w:t>
      </w:r>
      <w:r w:rsidR="0050478C">
        <w:rPr>
          <w:rFonts w:hint="cs"/>
          <w:rtl/>
        </w:rPr>
        <w:t>دوم: اقتضای به نحو لزوم بیِّن</w:t>
      </w:r>
      <w:bookmarkEnd w:id="15"/>
    </w:p>
    <w:p w:rsidR="0050478C" w:rsidRPr="0050478C" w:rsidRDefault="0050478C" w:rsidP="0050478C">
      <w:pPr>
        <w:pStyle w:val="Heading5"/>
        <w:rPr>
          <w:rtl/>
        </w:rPr>
      </w:pPr>
      <w:bookmarkStart w:id="16" w:name="_Toc37765414"/>
      <w:r>
        <w:rPr>
          <w:rFonts w:hint="cs"/>
          <w:rtl/>
        </w:rPr>
        <w:t>معنای لزوم بیِّن بالمعنی الاعم و بیِّن بالمعنی الاخص</w:t>
      </w:r>
      <w:bookmarkEnd w:id="16"/>
    </w:p>
    <w:p w:rsidR="000B1DB8" w:rsidRDefault="000B1DB8" w:rsidP="004371D0">
      <w:pPr>
        <w:jc w:val="both"/>
        <w:rPr>
          <w:rtl/>
        </w:rPr>
      </w:pPr>
      <w:r>
        <w:rPr>
          <w:rFonts w:hint="cs"/>
          <w:rtl/>
        </w:rPr>
        <w:t>در</w:t>
      </w:r>
      <w:r w:rsidR="004371D0">
        <w:rPr>
          <w:rFonts w:hint="cs"/>
          <w:rtl/>
        </w:rPr>
        <w:t xml:space="preserve"> لزوم</w:t>
      </w:r>
      <w:r>
        <w:rPr>
          <w:rFonts w:hint="cs"/>
          <w:rtl/>
        </w:rPr>
        <w:t xml:space="preserve"> بی</w:t>
      </w:r>
      <w:r w:rsidR="004371D0">
        <w:rPr>
          <w:rFonts w:hint="cs"/>
          <w:rtl/>
        </w:rPr>
        <w:t>ِّ</w:t>
      </w:r>
      <w:r>
        <w:rPr>
          <w:rFonts w:hint="cs"/>
          <w:rtl/>
        </w:rPr>
        <w:t>ن</w:t>
      </w:r>
      <w:r w:rsidR="004371D0">
        <w:rPr>
          <w:rFonts w:hint="cs"/>
          <w:rtl/>
        </w:rPr>
        <w:t xml:space="preserve"> بالمعنی</w:t>
      </w:r>
      <w:r>
        <w:rPr>
          <w:rFonts w:hint="cs"/>
          <w:rtl/>
        </w:rPr>
        <w:t xml:space="preserve"> ا</w:t>
      </w:r>
      <w:r w:rsidR="004371D0">
        <w:rPr>
          <w:rFonts w:hint="cs"/>
          <w:rtl/>
        </w:rPr>
        <w:t>لا</w:t>
      </w:r>
      <w:r>
        <w:rPr>
          <w:rFonts w:hint="cs"/>
          <w:rtl/>
        </w:rPr>
        <w:t>خص</w:t>
      </w:r>
      <w:r w:rsidR="004371D0">
        <w:rPr>
          <w:rFonts w:hint="cs"/>
          <w:rtl/>
        </w:rPr>
        <w:t>،</w:t>
      </w:r>
      <w:r>
        <w:rPr>
          <w:rFonts w:hint="cs"/>
          <w:rtl/>
        </w:rPr>
        <w:t xml:space="preserve"> مجرد تصور ملزوم</w:t>
      </w:r>
      <w:r w:rsidR="004371D0">
        <w:rPr>
          <w:rFonts w:hint="cs"/>
          <w:rtl/>
        </w:rPr>
        <w:t xml:space="preserve"> برای انتقال به لازم کفایت می</w:t>
      </w:r>
      <w:r w:rsidR="004371D0">
        <w:rPr>
          <w:rtl/>
        </w:rPr>
        <w:softHyphen/>
      </w:r>
      <w:r w:rsidR="004371D0">
        <w:rPr>
          <w:rFonts w:hint="cs"/>
          <w:rtl/>
        </w:rPr>
        <w:t xml:space="preserve">کند. مثل تصور آتش و انتقال به حرارت. </w:t>
      </w:r>
      <w:r>
        <w:rPr>
          <w:rFonts w:hint="cs"/>
          <w:rtl/>
        </w:rPr>
        <w:t>در</w:t>
      </w:r>
      <w:r w:rsidR="004371D0">
        <w:rPr>
          <w:rFonts w:hint="cs"/>
          <w:rtl/>
        </w:rPr>
        <w:t xml:space="preserve"> لزوم</w:t>
      </w:r>
      <w:r>
        <w:rPr>
          <w:rFonts w:hint="cs"/>
          <w:rtl/>
        </w:rPr>
        <w:t xml:space="preserve"> بی</w:t>
      </w:r>
      <w:r w:rsidR="004371D0">
        <w:rPr>
          <w:rFonts w:hint="cs"/>
          <w:rtl/>
        </w:rPr>
        <w:t>ِّ</w:t>
      </w:r>
      <w:r>
        <w:rPr>
          <w:rFonts w:hint="cs"/>
          <w:rtl/>
        </w:rPr>
        <w:t>ن به معنای اعم</w:t>
      </w:r>
      <w:r w:rsidR="004371D0">
        <w:rPr>
          <w:rFonts w:hint="cs"/>
          <w:rtl/>
        </w:rPr>
        <w:t>،</w:t>
      </w:r>
      <w:r>
        <w:rPr>
          <w:rFonts w:hint="cs"/>
          <w:rtl/>
        </w:rPr>
        <w:t xml:space="preserve"> مجرد تصور اطراف قضیه برای حکم به ثبوت نسبت بین اطراف (</w:t>
      </w:r>
      <w:r w:rsidR="004371D0">
        <w:rPr>
          <w:rFonts w:hint="cs"/>
          <w:rtl/>
        </w:rPr>
        <w:t xml:space="preserve"> تصور </w:t>
      </w:r>
      <w:r>
        <w:rPr>
          <w:rFonts w:hint="cs"/>
          <w:rtl/>
        </w:rPr>
        <w:t>لازم و ملزوم و نسبت بین آن دو) کفایت می</w:t>
      </w:r>
      <w:r>
        <w:rPr>
          <w:rtl/>
        </w:rPr>
        <w:softHyphen/>
      </w:r>
      <w:r>
        <w:rPr>
          <w:rFonts w:hint="cs"/>
          <w:rtl/>
        </w:rPr>
        <w:t>کند. در هر دو برای ثبوت نسبت</w:t>
      </w:r>
      <w:r w:rsidR="004371D0">
        <w:rPr>
          <w:rFonts w:hint="cs"/>
          <w:rtl/>
        </w:rPr>
        <w:t>، نیاز به دلیل نیست؛</w:t>
      </w:r>
      <w:r>
        <w:rPr>
          <w:rFonts w:hint="cs"/>
          <w:rtl/>
        </w:rPr>
        <w:t xml:space="preserve"> ولی در اخص تصور یک </w:t>
      </w:r>
      <w:r w:rsidR="004371D0">
        <w:rPr>
          <w:rFonts w:hint="cs"/>
          <w:rtl/>
        </w:rPr>
        <w:t>طرف کافی است و در اعم تصور لازم و ملزوم و نسبت بین آن دو</w:t>
      </w:r>
      <w:r>
        <w:rPr>
          <w:rFonts w:hint="cs"/>
          <w:rtl/>
        </w:rPr>
        <w:t xml:space="preserve"> لازم است.</w:t>
      </w:r>
    </w:p>
    <w:p w:rsidR="000B1DB8" w:rsidRDefault="000B1DB8" w:rsidP="000B1DB8">
      <w:pPr>
        <w:jc w:val="both"/>
        <w:rPr>
          <w:rFonts w:hint="cs"/>
          <w:rtl/>
        </w:rPr>
      </w:pPr>
      <w:r>
        <w:rPr>
          <w:rFonts w:hint="cs"/>
          <w:rtl/>
        </w:rPr>
        <w:t>بحث در این است که آیا امر به شیئ اقتضای نهی از ضد عام را به نحوی که بی</w:t>
      </w:r>
      <w:r w:rsidR="004371D0">
        <w:rPr>
          <w:rFonts w:hint="cs"/>
          <w:rtl/>
        </w:rPr>
        <w:t>ِّ</w:t>
      </w:r>
      <w:r>
        <w:rPr>
          <w:rFonts w:hint="cs"/>
          <w:rtl/>
        </w:rPr>
        <w:t xml:space="preserve">ن باشد </w:t>
      </w:r>
      <w:r w:rsidR="00BA5352">
        <w:rPr>
          <w:rFonts w:hint="cs"/>
          <w:rtl/>
        </w:rPr>
        <w:t>دارد یا نه؟ بعضی گفته اند</w:t>
      </w:r>
      <w:r w:rsidR="004371D0">
        <w:rPr>
          <w:rFonts w:hint="cs"/>
          <w:rtl/>
        </w:rPr>
        <w:t>:</w:t>
      </w:r>
      <w:r w:rsidR="00BA5352">
        <w:rPr>
          <w:rFonts w:hint="cs"/>
          <w:rtl/>
        </w:rPr>
        <w:t xml:space="preserve"> </w:t>
      </w:r>
      <w:r w:rsidR="004371D0">
        <w:rPr>
          <w:rFonts w:hint="cs"/>
          <w:rtl/>
        </w:rPr>
        <w:t>اقتض</w:t>
      </w:r>
      <w:r w:rsidR="005A32A2">
        <w:rPr>
          <w:rFonts w:hint="cs"/>
          <w:rtl/>
        </w:rPr>
        <w:t xml:space="preserve">ای </w:t>
      </w:r>
      <w:r w:rsidR="00BA5352">
        <w:rPr>
          <w:rFonts w:hint="cs"/>
          <w:rtl/>
        </w:rPr>
        <w:t>نهی از ضد برای امر به شیئ</w:t>
      </w:r>
      <w:r w:rsidR="004371D0">
        <w:rPr>
          <w:rFonts w:hint="cs"/>
          <w:rtl/>
        </w:rPr>
        <w:t>،</w:t>
      </w:r>
      <w:r w:rsidR="00BA5352">
        <w:rPr>
          <w:rFonts w:hint="cs"/>
          <w:rtl/>
        </w:rPr>
        <w:t xml:space="preserve"> بی</w:t>
      </w:r>
      <w:r w:rsidR="004371D0">
        <w:rPr>
          <w:rFonts w:hint="cs"/>
          <w:rtl/>
        </w:rPr>
        <w:t>ِّ</w:t>
      </w:r>
      <w:r w:rsidR="00BA5352">
        <w:rPr>
          <w:rFonts w:hint="cs"/>
          <w:rtl/>
        </w:rPr>
        <w:t>ن است</w:t>
      </w:r>
      <w:r w:rsidR="004371D0">
        <w:rPr>
          <w:rFonts w:hint="cs"/>
          <w:rtl/>
        </w:rPr>
        <w:t>؛</w:t>
      </w:r>
      <w:r w:rsidR="00BA5352">
        <w:rPr>
          <w:rFonts w:hint="cs"/>
          <w:rtl/>
        </w:rPr>
        <w:t xml:space="preserve"> ولی به نظر مرحوم آخوند بی</w:t>
      </w:r>
      <w:r w:rsidR="004371D0">
        <w:rPr>
          <w:rFonts w:hint="cs"/>
          <w:rtl/>
        </w:rPr>
        <w:t>ِّ</w:t>
      </w:r>
      <w:r w:rsidR="00BA5352">
        <w:rPr>
          <w:rFonts w:hint="cs"/>
          <w:rtl/>
        </w:rPr>
        <w:t>ن بالمعنی الاعم است</w:t>
      </w:r>
      <w:r w:rsidR="005A32A2">
        <w:rPr>
          <w:rStyle w:val="FootnoteReference"/>
          <w:rtl/>
        </w:rPr>
        <w:footnoteReference w:id="2"/>
      </w:r>
      <w:r w:rsidR="004371D0">
        <w:rPr>
          <w:rFonts w:hint="cs"/>
          <w:rtl/>
        </w:rPr>
        <w:t>؛</w:t>
      </w:r>
      <w:r w:rsidR="00BA5352">
        <w:rPr>
          <w:rFonts w:hint="cs"/>
          <w:rtl/>
        </w:rPr>
        <w:t xml:space="preserve"> یعنی </w:t>
      </w:r>
      <w:r w:rsidR="004371D0">
        <w:rPr>
          <w:rFonts w:hint="cs"/>
          <w:rtl/>
        </w:rPr>
        <w:t xml:space="preserve">با </w:t>
      </w:r>
      <w:r w:rsidR="00BA5352">
        <w:rPr>
          <w:rFonts w:hint="cs"/>
          <w:rtl/>
        </w:rPr>
        <w:t>صرف تصور امر به شیئ من</w:t>
      </w:r>
      <w:r w:rsidR="004371D0">
        <w:rPr>
          <w:rFonts w:hint="cs"/>
          <w:rtl/>
        </w:rPr>
        <w:t>تقل به نهی از ضد نمی</w:t>
      </w:r>
      <w:r w:rsidR="004371D0">
        <w:rPr>
          <w:rtl/>
        </w:rPr>
        <w:softHyphen/>
      </w:r>
      <w:r w:rsidR="004371D0">
        <w:rPr>
          <w:rFonts w:hint="cs"/>
          <w:rtl/>
        </w:rPr>
        <w:t>شویم؛ بلکه</w:t>
      </w:r>
      <w:r w:rsidR="005A32A2">
        <w:rPr>
          <w:rFonts w:hint="cs"/>
          <w:rtl/>
        </w:rPr>
        <w:t xml:space="preserve"> اگر </w:t>
      </w:r>
      <w:r w:rsidR="00BA5352">
        <w:rPr>
          <w:rFonts w:hint="cs"/>
          <w:rtl/>
        </w:rPr>
        <w:t>طلب شدید و منع من الترک تصور بشود</w:t>
      </w:r>
      <w:r w:rsidR="005A32A2">
        <w:rPr>
          <w:rFonts w:hint="cs"/>
          <w:rtl/>
        </w:rPr>
        <w:t>،</w:t>
      </w:r>
      <w:r w:rsidR="00BA5352">
        <w:rPr>
          <w:rFonts w:hint="cs"/>
          <w:rtl/>
        </w:rPr>
        <w:t xml:space="preserve"> بعد این دو با هم سنجیده بشود ( لازمه ماموربه نهی از ضد است و نهی از ضد مترتب بر امر هست یا نه) نتیجه آن اقتضاء نهی از ضد عام است.</w:t>
      </w:r>
    </w:p>
    <w:p w:rsidR="00BA5352" w:rsidRDefault="00BA5352" w:rsidP="000B1DB8">
      <w:pPr>
        <w:jc w:val="both"/>
        <w:rPr>
          <w:rFonts w:hint="cs"/>
          <w:rtl/>
        </w:rPr>
      </w:pPr>
      <w:r>
        <w:rPr>
          <w:rFonts w:hint="cs"/>
          <w:rtl/>
        </w:rPr>
        <w:t>مرحوم نائینی فرموده است</w:t>
      </w:r>
      <w:r w:rsidR="005A32A2">
        <w:rPr>
          <w:rStyle w:val="FootnoteReference"/>
          <w:rtl/>
        </w:rPr>
        <w:footnoteReference w:id="3"/>
      </w:r>
      <w:r>
        <w:rPr>
          <w:rFonts w:hint="cs"/>
          <w:rtl/>
        </w:rPr>
        <w:t>: بین بالمعنی الاخص است هر کس امر به شیئ در ذهن او جای بگیرد، به دنبالش نهی از ضد هم می</w:t>
      </w:r>
      <w:r>
        <w:rPr>
          <w:rtl/>
        </w:rPr>
        <w:softHyphen/>
      </w:r>
      <w:r>
        <w:rPr>
          <w:rFonts w:hint="cs"/>
          <w:rtl/>
        </w:rPr>
        <w:t>آید. نظیر آتش و حرارت. برای انتقال به حرارت</w:t>
      </w:r>
      <w:r w:rsidR="005A32A2">
        <w:rPr>
          <w:rFonts w:hint="cs"/>
          <w:rtl/>
        </w:rPr>
        <w:t>،</w:t>
      </w:r>
      <w:r>
        <w:rPr>
          <w:rFonts w:hint="cs"/>
          <w:rtl/>
        </w:rPr>
        <w:t xml:space="preserve"> تصور آتش کفایت می</w:t>
      </w:r>
      <w:r>
        <w:rPr>
          <w:rtl/>
        </w:rPr>
        <w:softHyphen/>
      </w:r>
      <w:r>
        <w:rPr>
          <w:rFonts w:hint="cs"/>
          <w:rtl/>
        </w:rPr>
        <w:t xml:space="preserve">کند. </w:t>
      </w:r>
      <w:r w:rsidR="005A32A2">
        <w:rPr>
          <w:rFonts w:hint="cs"/>
          <w:rtl/>
        </w:rPr>
        <w:t xml:space="preserve">مثلا </w:t>
      </w:r>
      <w:r>
        <w:rPr>
          <w:rFonts w:hint="cs"/>
          <w:rtl/>
        </w:rPr>
        <w:t>تا گفته می</w:t>
      </w:r>
      <w:r>
        <w:rPr>
          <w:rtl/>
        </w:rPr>
        <w:softHyphen/>
      </w:r>
      <w:r>
        <w:rPr>
          <w:rFonts w:hint="cs"/>
          <w:rtl/>
        </w:rPr>
        <w:t>شود: نماز بخوان، معنایش این است که ترک نشود.</w:t>
      </w:r>
    </w:p>
    <w:p w:rsidR="00BA5352" w:rsidRDefault="00BA5352" w:rsidP="005A32A2">
      <w:pPr>
        <w:pStyle w:val="Heading6"/>
        <w:rPr>
          <w:rFonts w:hint="cs"/>
          <w:rtl/>
        </w:rPr>
      </w:pPr>
      <w:bookmarkStart w:id="17" w:name="_Toc37765415"/>
      <w:r>
        <w:rPr>
          <w:rFonts w:hint="cs"/>
          <w:rtl/>
        </w:rPr>
        <w:lastRenderedPageBreak/>
        <w:t xml:space="preserve">اشکال به </w:t>
      </w:r>
      <w:r w:rsidR="005A32A2">
        <w:rPr>
          <w:rFonts w:hint="cs"/>
          <w:rtl/>
        </w:rPr>
        <w:t xml:space="preserve">اقتضاء به نحو </w:t>
      </w:r>
      <w:r>
        <w:rPr>
          <w:rFonts w:hint="cs"/>
          <w:rtl/>
        </w:rPr>
        <w:t>بی</w:t>
      </w:r>
      <w:r w:rsidR="005A32A2">
        <w:rPr>
          <w:rFonts w:hint="cs"/>
          <w:rtl/>
        </w:rPr>
        <w:t>ِّ</w:t>
      </w:r>
      <w:r>
        <w:rPr>
          <w:rFonts w:hint="cs"/>
          <w:rtl/>
        </w:rPr>
        <w:t>ن بالمعنی الاخص</w:t>
      </w:r>
      <w:r w:rsidR="005A32A2">
        <w:rPr>
          <w:rFonts w:hint="cs"/>
          <w:rtl/>
        </w:rPr>
        <w:t xml:space="preserve"> و بررسی آن</w:t>
      </w:r>
      <w:bookmarkEnd w:id="17"/>
    </w:p>
    <w:p w:rsidR="00BA5352" w:rsidRDefault="00BA5352" w:rsidP="005A32A2">
      <w:pPr>
        <w:jc w:val="both"/>
        <w:rPr>
          <w:rtl/>
        </w:rPr>
      </w:pPr>
      <w:r>
        <w:rPr>
          <w:rFonts w:hint="cs"/>
          <w:rtl/>
        </w:rPr>
        <w:t>بعضی گفته اند</w:t>
      </w:r>
      <w:r w:rsidR="005A32A2">
        <w:rPr>
          <w:rStyle w:val="FootnoteReference"/>
          <w:rtl/>
        </w:rPr>
        <w:footnoteReference w:id="4"/>
      </w:r>
      <w:r>
        <w:rPr>
          <w:rFonts w:hint="cs"/>
          <w:rtl/>
        </w:rPr>
        <w:t>: لازمه امر به شیئ نهی از ضد عام به نحو بی</w:t>
      </w:r>
      <w:r w:rsidR="005A32A2">
        <w:rPr>
          <w:rFonts w:hint="cs"/>
          <w:rtl/>
        </w:rPr>
        <w:t>ِّ</w:t>
      </w:r>
      <w:r>
        <w:rPr>
          <w:rFonts w:hint="cs"/>
          <w:rtl/>
        </w:rPr>
        <w:t>ن بالمعنی الاخص نیست؛ زیرا چه بسا ما غافل از نهی از ترک ماموبه باشیم. خیلی اوقات امر به شیئ را می</w:t>
      </w:r>
      <w:r>
        <w:rPr>
          <w:rtl/>
        </w:rPr>
        <w:softHyphen/>
      </w:r>
      <w:r>
        <w:rPr>
          <w:rFonts w:hint="cs"/>
          <w:rtl/>
        </w:rPr>
        <w:t>شنویم</w:t>
      </w:r>
      <w:r w:rsidR="005A32A2">
        <w:rPr>
          <w:rFonts w:hint="cs"/>
          <w:rtl/>
        </w:rPr>
        <w:t>؛</w:t>
      </w:r>
      <w:r>
        <w:rPr>
          <w:rFonts w:hint="cs"/>
          <w:rtl/>
        </w:rPr>
        <w:t xml:space="preserve"> ولی نهی از ضد عام به ذهنمان نمی</w:t>
      </w:r>
      <w:r>
        <w:rPr>
          <w:rtl/>
        </w:rPr>
        <w:softHyphen/>
      </w:r>
      <w:r>
        <w:rPr>
          <w:rFonts w:hint="cs"/>
          <w:rtl/>
        </w:rPr>
        <w:t>آید و از آن غافل هستیم. این چه بی</w:t>
      </w:r>
      <w:r w:rsidR="005A32A2">
        <w:rPr>
          <w:rFonts w:hint="cs"/>
          <w:rtl/>
        </w:rPr>
        <w:t>ِّ</w:t>
      </w:r>
      <w:r>
        <w:rPr>
          <w:rFonts w:hint="cs"/>
          <w:rtl/>
        </w:rPr>
        <w:t>ن بالمعنی الاخص</w:t>
      </w:r>
      <w:r w:rsidR="005A32A2">
        <w:rPr>
          <w:rFonts w:hint="cs"/>
          <w:rtl/>
        </w:rPr>
        <w:t>ی</w:t>
      </w:r>
      <w:r>
        <w:rPr>
          <w:rFonts w:hint="cs"/>
          <w:rtl/>
        </w:rPr>
        <w:t xml:space="preserve"> است</w:t>
      </w:r>
      <w:r w:rsidR="005A32A2">
        <w:rPr>
          <w:rFonts w:hint="cs"/>
          <w:rtl/>
        </w:rPr>
        <w:t xml:space="preserve"> که بعضی منکر این معنا شده اند.</w:t>
      </w:r>
    </w:p>
    <w:p w:rsidR="00BA5352" w:rsidRDefault="00BA5352" w:rsidP="00BA5352">
      <w:pPr>
        <w:jc w:val="both"/>
        <w:rPr>
          <w:rtl/>
        </w:rPr>
      </w:pPr>
      <w:r>
        <w:rPr>
          <w:rFonts w:hint="cs"/>
          <w:rtl/>
        </w:rPr>
        <w:t>به نظر ما این اشکال ناتمام است. این که چه بسا غافل از نهی از ضد عام هستیم</w:t>
      </w:r>
      <w:r w:rsidR="00AB16AE">
        <w:rPr>
          <w:rFonts w:hint="cs"/>
          <w:rtl/>
        </w:rPr>
        <w:t>،</w:t>
      </w:r>
      <w:r>
        <w:rPr>
          <w:rFonts w:hint="cs"/>
          <w:rtl/>
        </w:rPr>
        <w:t xml:space="preserve"> مضر به بین بالمعنی الاخص نیست. ممکن است انسان کلمه آتش را بشنود</w:t>
      </w:r>
      <w:r w:rsidR="00AB16AE">
        <w:rPr>
          <w:rFonts w:hint="cs"/>
          <w:rtl/>
        </w:rPr>
        <w:t>؛</w:t>
      </w:r>
      <w:r>
        <w:rPr>
          <w:rFonts w:hint="cs"/>
          <w:rtl/>
        </w:rPr>
        <w:t xml:space="preserve"> ولی منتقل به حرارت نشود و از حرارت غافل است. این که گفته شده است در بین بالمعنی الاخص مجرد تصور ملزوم کفایت می</w:t>
      </w:r>
      <w:r>
        <w:rPr>
          <w:rtl/>
        </w:rPr>
        <w:softHyphen/>
      </w:r>
      <w:r>
        <w:rPr>
          <w:rFonts w:hint="cs"/>
          <w:rtl/>
        </w:rPr>
        <w:t>کند، معنایش این است که دقت و تامل زیاد نیاز ندارد، نه اینکه حتی با غفلت داشتن هم به ذهن بیاید. صرف خروج از غفلت و التفات به ملزوم داشته باشیم به حرارت منتقل می</w:t>
      </w:r>
      <w:r>
        <w:rPr>
          <w:rtl/>
        </w:rPr>
        <w:softHyphen/>
      </w:r>
      <w:r>
        <w:rPr>
          <w:rFonts w:hint="cs"/>
          <w:rtl/>
        </w:rPr>
        <w:t>شویم.</w:t>
      </w:r>
    </w:p>
    <w:p w:rsidR="00BA5352" w:rsidRDefault="00BA5352" w:rsidP="00BA5352">
      <w:pPr>
        <w:jc w:val="both"/>
        <w:rPr>
          <w:rFonts w:hint="cs"/>
          <w:rtl/>
        </w:rPr>
      </w:pPr>
      <w:r>
        <w:rPr>
          <w:rFonts w:hint="cs"/>
          <w:rtl/>
        </w:rPr>
        <w:t>به نظر ما امر به شیئ ب</w:t>
      </w:r>
      <w:r w:rsidR="00AB16AE">
        <w:rPr>
          <w:rFonts w:hint="cs"/>
          <w:rtl/>
        </w:rPr>
        <w:t>ه نحو لزوم بالمعنی الاخص حتی بالمعنی الاعم نیز</w:t>
      </w:r>
      <w:r>
        <w:rPr>
          <w:rFonts w:hint="cs"/>
          <w:rtl/>
        </w:rPr>
        <w:t xml:space="preserve"> مقتضی نهی از ضد عام نیست.</w:t>
      </w:r>
      <w:r w:rsidR="00AB16AE">
        <w:rPr>
          <w:rFonts w:hint="cs"/>
          <w:rtl/>
        </w:rPr>
        <w:t xml:space="preserve"> توجه داشته باشید که</w:t>
      </w:r>
      <w:r>
        <w:rPr>
          <w:rFonts w:hint="cs"/>
          <w:rtl/>
        </w:rPr>
        <w:t xml:space="preserve"> مبادی حکم منظور نظر نیست. امر به شیئ مقتضی نهی از ضد عام دارد</w:t>
      </w:r>
      <w:r w:rsidR="00AB16AE">
        <w:rPr>
          <w:rFonts w:hint="cs"/>
          <w:rtl/>
        </w:rPr>
        <w:t>،</w:t>
      </w:r>
      <w:r>
        <w:rPr>
          <w:rFonts w:hint="cs"/>
          <w:rtl/>
        </w:rPr>
        <w:t xml:space="preserve"> معنایش این است که ضد یک اعتبار مجزایی داشته باشد و به نظر ما</w:t>
      </w:r>
      <w:r w:rsidR="00AB16AE">
        <w:rPr>
          <w:rFonts w:hint="cs"/>
          <w:rtl/>
        </w:rPr>
        <w:t xml:space="preserve"> چنین اقتضایی اساسا </w:t>
      </w:r>
      <w:r>
        <w:rPr>
          <w:rFonts w:hint="cs"/>
          <w:rtl/>
        </w:rPr>
        <w:t>به نحو بی</w:t>
      </w:r>
      <w:r w:rsidR="00AB16AE">
        <w:rPr>
          <w:rFonts w:hint="cs"/>
          <w:rtl/>
        </w:rPr>
        <w:t>ِّ</w:t>
      </w:r>
      <w:r>
        <w:rPr>
          <w:rFonts w:hint="cs"/>
          <w:rtl/>
        </w:rPr>
        <w:t>ن نیست. این که شارع علاوه بر وجوب ازاله، منع از ترکش را اعتبار کرده باشد</w:t>
      </w:r>
      <w:r w:rsidR="00AB16AE">
        <w:rPr>
          <w:rFonts w:hint="cs"/>
          <w:rtl/>
        </w:rPr>
        <w:t>،</w:t>
      </w:r>
      <w:r>
        <w:rPr>
          <w:rFonts w:hint="cs"/>
          <w:rtl/>
        </w:rPr>
        <w:t xml:space="preserve"> صحیح نیست. هر چند که </w:t>
      </w:r>
      <w:r w:rsidR="00263A3F">
        <w:rPr>
          <w:rFonts w:hint="cs"/>
          <w:rtl/>
        </w:rPr>
        <w:t>در صورت امر به یک چیزی به ذهن ما عدم ترک آن می</w:t>
      </w:r>
      <w:r w:rsidR="00263A3F">
        <w:rPr>
          <w:rtl/>
        </w:rPr>
        <w:softHyphen/>
      </w:r>
      <w:r w:rsidR="00263A3F">
        <w:rPr>
          <w:rFonts w:hint="cs"/>
          <w:rtl/>
        </w:rPr>
        <w:t>آید؛ اما این مطلب به خاطر اعتبار مستقل شارع نیست؛ بلکه به خاطر امتثال آن امر است. ظاهرا بین این دو مطلب خلط شده است. این که امر به ما واصل شده است و به ذهنمان می</w:t>
      </w:r>
      <w:r w:rsidR="00263A3F">
        <w:rPr>
          <w:rtl/>
        </w:rPr>
        <w:softHyphen/>
      </w:r>
      <w:r w:rsidR="00263A3F">
        <w:rPr>
          <w:rFonts w:hint="cs"/>
          <w:rtl/>
        </w:rPr>
        <w:t>آید که نباید آن را ترک کنیم، به خاطر اعتبار شارع نیست</w:t>
      </w:r>
      <w:r w:rsidR="00AB16AE">
        <w:rPr>
          <w:rFonts w:hint="cs"/>
          <w:rtl/>
        </w:rPr>
        <w:t>؛</w:t>
      </w:r>
      <w:r w:rsidR="00263A3F">
        <w:rPr>
          <w:rFonts w:hint="cs"/>
          <w:rtl/>
        </w:rPr>
        <w:t xml:space="preserve"> بلکه به خاطر این است که عقل به ما می</w:t>
      </w:r>
      <w:r w:rsidR="00263A3F">
        <w:rPr>
          <w:rtl/>
        </w:rPr>
        <w:softHyphen/>
      </w:r>
      <w:r w:rsidR="00263A3F">
        <w:rPr>
          <w:rFonts w:hint="cs"/>
          <w:rtl/>
        </w:rPr>
        <w:t>گوید: نباید امر شارع عصیان شود.</w:t>
      </w:r>
    </w:p>
    <w:p w:rsidR="00263A3F" w:rsidRDefault="00263A3F" w:rsidP="00263A3F">
      <w:pPr>
        <w:jc w:val="both"/>
        <w:rPr>
          <w:rFonts w:hint="cs"/>
          <w:rtl/>
        </w:rPr>
      </w:pPr>
      <w:r w:rsidRPr="00AB16AE">
        <w:rPr>
          <w:rFonts w:hint="cs"/>
          <w:highlight w:val="yellow"/>
          <w:rtl/>
        </w:rPr>
        <w:t xml:space="preserve">نتیجه: </w:t>
      </w:r>
      <w:r w:rsidR="00AB16AE">
        <w:rPr>
          <w:rFonts w:hint="cs"/>
          <w:rtl/>
        </w:rPr>
        <w:t>امر به شیئ مقتضی حرمت شرعی به نحو بیِّن نیست</w:t>
      </w:r>
      <w:r>
        <w:rPr>
          <w:rFonts w:hint="cs"/>
          <w:rtl/>
        </w:rPr>
        <w:t>. ما بالوجدان از امر شارع به چیزی به عنوان یک اعتبار جدید</w:t>
      </w:r>
      <w:r w:rsidR="00AB16AE">
        <w:rPr>
          <w:rFonts w:hint="cs"/>
          <w:rtl/>
        </w:rPr>
        <w:t xml:space="preserve"> بنام</w:t>
      </w:r>
      <w:r>
        <w:rPr>
          <w:rFonts w:hint="cs"/>
          <w:rtl/>
        </w:rPr>
        <w:t xml:space="preserve"> حرمت شرعی نمی</w:t>
      </w:r>
      <w:r>
        <w:rPr>
          <w:rtl/>
        </w:rPr>
        <w:softHyphen/>
      </w:r>
      <w:r>
        <w:rPr>
          <w:rFonts w:hint="cs"/>
          <w:rtl/>
        </w:rPr>
        <w:t>رسیم. چیزی که واضح است این است که نباید ترک بشود و باید امر خداوند اطاعت بشود. اگر بخواهد اقتضائی در کار باشد، نیاز به دلیل دارد که در جلسه آینده به بررسی این مطلب پرداخته می</w:t>
      </w:r>
      <w:r>
        <w:rPr>
          <w:rtl/>
        </w:rPr>
        <w:softHyphen/>
      </w:r>
      <w:r>
        <w:rPr>
          <w:rFonts w:hint="cs"/>
          <w:rtl/>
        </w:rPr>
        <w:t>شود.</w:t>
      </w:r>
    </w:p>
    <w:p w:rsidR="0045360F" w:rsidRPr="001A27D7" w:rsidRDefault="0045360F" w:rsidP="00386A7B">
      <w:pPr>
        <w:jc w:val="both"/>
        <w:rPr>
          <w:rtl/>
        </w:rPr>
      </w:pPr>
    </w:p>
    <w:p w:rsidR="001A1EA5" w:rsidRPr="006162A2" w:rsidRDefault="001A1EA5" w:rsidP="00386A7B">
      <w:pPr>
        <w:jc w:val="both"/>
        <w:rPr>
          <w:rtl/>
        </w:rPr>
      </w:pPr>
      <w:bookmarkStart w:id="18" w:name="_GoBack"/>
      <w:bookmarkEnd w:id="18"/>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399" w:rsidRDefault="00D04399" w:rsidP="008B750B">
      <w:pPr>
        <w:spacing w:line="240" w:lineRule="auto"/>
      </w:pPr>
      <w:r>
        <w:separator/>
      </w:r>
    </w:p>
  </w:endnote>
  <w:endnote w:type="continuationSeparator" w:id="0">
    <w:p w:rsidR="00D04399" w:rsidRDefault="00D0439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6AE" w:rsidRDefault="00AB16A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AB16AE" w:rsidRPr="006D44C1" w:rsidTr="0020241A">
      <w:tc>
        <w:tcPr>
          <w:tcW w:w="3382" w:type="dxa"/>
          <w:tcBorders>
            <w:top w:val="nil"/>
            <w:left w:val="nil"/>
            <w:bottom w:val="nil"/>
            <w:right w:val="nil"/>
          </w:tcBorders>
        </w:tcPr>
        <w:p w:rsidR="00AB16AE" w:rsidRDefault="00AB16AE"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B16AE" w:rsidRDefault="00AB16AE" w:rsidP="006D44C1">
          <w:pPr>
            <w:pStyle w:val="Footer"/>
            <w:jc w:val="right"/>
            <w:rPr>
              <w:rtl/>
            </w:rPr>
          </w:pPr>
          <w:r>
            <w:rPr>
              <w:rFonts w:hint="cs"/>
              <w:rtl/>
            </w:rPr>
            <w:t xml:space="preserve">صفحه </w:t>
          </w:r>
          <w:r>
            <w:fldChar w:fldCharType="begin"/>
          </w:r>
          <w:r>
            <w:instrText>PAGE   \* MERGEFORMAT</w:instrText>
          </w:r>
          <w:r>
            <w:fldChar w:fldCharType="separate"/>
          </w:r>
          <w:r w:rsidR="00424377" w:rsidRPr="00424377">
            <w:rPr>
              <w:noProof/>
              <w:rtl/>
              <w:lang w:val="fa-IR"/>
            </w:rPr>
            <w:t>6</w:t>
          </w:r>
          <w:r>
            <w:rPr>
              <w:noProof/>
            </w:rPr>
            <w:fldChar w:fldCharType="end"/>
          </w:r>
        </w:p>
      </w:tc>
      <w:tc>
        <w:tcPr>
          <w:tcW w:w="4786" w:type="dxa"/>
          <w:tcBorders>
            <w:top w:val="nil"/>
            <w:left w:val="nil"/>
            <w:bottom w:val="nil"/>
            <w:right w:val="nil"/>
          </w:tcBorders>
          <w:vAlign w:val="center"/>
        </w:tcPr>
        <w:p w:rsidR="00AB16AE" w:rsidRPr="006D44C1" w:rsidRDefault="00AB16AE" w:rsidP="001B6799">
          <w:pPr>
            <w:pStyle w:val="Footer"/>
            <w:bidi w:val="0"/>
            <w:rPr>
              <w:color w:val="808080" w:themeColor="background1" w:themeShade="80"/>
              <w:rtl/>
            </w:rPr>
          </w:pPr>
          <w:bookmarkStart w:id="26" w:name="BokAdres"/>
          <w:bookmarkEnd w:id="26"/>
          <w:r>
            <w:rPr>
              <w:color w:val="808080" w:themeColor="background1" w:themeShade="80"/>
            </w:rPr>
            <w:t>U1mg1_13990126-110_mk2_mfeb.ir</w:t>
          </w:r>
        </w:p>
      </w:tc>
    </w:tr>
  </w:tbl>
  <w:p w:rsidR="00AB16AE" w:rsidRDefault="00AB16AE"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6AE" w:rsidRDefault="00AB16A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399" w:rsidRDefault="00D04399" w:rsidP="008B750B">
      <w:pPr>
        <w:spacing w:line="240" w:lineRule="auto"/>
      </w:pPr>
      <w:r>
        <w:separator/>
      </w:r>
    </w:p>
  </w:footnote>
  <w:footnote w:type="continuationSeparator" w:id="0">
    <w:p w:rsidR="00D04399" w:rsidRDefault="00D04399" w:rsidP="008B750B">
      <w:pPr>
        <w:spacing w:line="240" w:lineRule="auto"/>
      </w:pPr>
      <w:r>
        <w:continuationSeparator/>
      </w:r>
    </w:p>
  </w:footnote>
  <w:footnote w:id="1">
    <w:p w:rsidR="00AB16AE" w:rsidRPr="0050478C" w:rsidRDefault="00AB16AE" w:rsidP="0050478C">
      <w:pPr>
        <w:pStyle w:val="FootnoteText"/>
        <w:rPr>
          <w:rFonts w:hint="cs"/>
        </w:rPr>
      </w:pPr>
      <w:r w:rsidRPr="0050478C">
        <w:footnoteRef/>
      </w:r>
      <w:r w:rsidRPr="0050478C">
        <w:rPr>
          <w:rtl/>
        </w:rPr>
        <w:t xml:space="preserve"> </w:t>
      </w:r>
      <w:hyperlink r:id="rId1" w:history="1">
        <w:r w:rsidRPr="0050478C">
          <w:rPr>
            <w:rStyle w:val="Hyperlink"/>
            <w:rFonts w:hint="cs"/>
            <w:rtl/>
          </w:rPr>
          <w:t>محاضرات</w:t>
        </w:r>
        <w:r w:rsidRPr="0050478C">
          <w:rPr>
            <w:rStyle w:val="Hyperlink"/>
            <w:rtl/>
          </w:rPr>
          <w:t xml:space="preserve"> </w:t>
        </w:r>
        <w:r w:rsidRPr="0050478C">
          <w:rPr>
            <w:rStyle w:val="Hyperlink"/>
            <w:rFonts w:hint="cs"/>
            <w:rtl/>
          </w:rPr>
          <w:t>فی</w:t>
        </w:r>
        <w:r w:rsidRPr="0050478C">
          <w:rPr>
            <w:rStyle w:val="Hyperlink"/>
            <w:rtl/>
          </w:rPr>
          <w:t xml:space="preserve"> </w:t>
        </w:r>
        <w:r w:rsidRPr="0050478C">
          <w:rPr>
            <w:rStyle w:val="Hyperlink"/>
            <w:rFonts w:hint="cs"/>
            <w:rtl/>
          </w:rPr>
          <w:t>الاصول،</w:t>
        </w:r>
        <w:r w:rsidRPr="0050478C">
          <w:rPr>
            <w:rStyle w:val="Hyperlink"/>
            <w:rtl/>
          </w:rPr>
          <w:t xml:space="preserve"> </w:t>
        </w:r>
        <w:r w:rsidRPr="0050478C">
          <w:rPr>
            <w:rStyle w:val="Hyperlink"/>
            <w:rFonts w:hint="cs"/>
            <w:rtl/>
          </w:rPr>
          <w:t>الخوئی،</w:t>
        </w:r>
        <w:r w:rsidRPr="0050478C">
          <w:rPr>
            <w:rStyle w:val="Hyperlink"/>
            <w:rtl/>
          </w:rPr>
          <w:t xml:space="preserve"> </w:t>
        </w:r>
        <w:r w:rsidRPr="0050478C">
          <w:rPr>
            <w:rStyle w:val="Hyperlink"/>
            <w:rFonts w:hint="cs"/>
            <w:rtl/>
          </w:rPr>
          <w:t>السید</w:t>
        </w:r>
        <w:r w:rsidRPr="0050478C">
          <w:rPr>
            <w:rStyle w:val="Hyperlink"/>
            <w:rtl/>
          </w:rPr>
          <w:t xml:space="preserve"> </w:t>
        </w:r>
        <w:r w:rsidRPr="0050478C">
          <w:rPr>
            <w:rStyle w:val="Hyperlink"/>
            <w:rFonts w:hint="cs"/>
            <w:rtl/>
          </w:rPr>
          <w:t>ابولقاسیم،</w:t>
        </w:r>
        <w:r w:rsidRPr="0050478C">
          <w:rPr>
            <w:rStyle w:val="Hyperlink"/>
            <w:rtl/>
          </w:rPr>
          <w:t xml:space="preserve"> </w:t>
        </w:r>
        <w:r w:rsidRPr="0050478C">
          <w:rPr>
            <w:rStyle w:val="Hyperlink"/>
            <w:rFonts w:hint="cs"/>
            <w:rtl/>
          </w:rPr>
          <w:t>ج</w:t>
        </w:r>
        <w:r w:rsidRPr="0050478C">
          <w:rPr>
            <w:rStyle w:val="Hyperlink"/>
            <w:rtl/>
          </w:rPr>
          <w:t>3</w:t>
        </w:r>
        <w:r w:rsidRPr="0050478C">
          <w:rPr>
            <w:rStyle w:val="Hyperlink"/>
            <w:rFonts w:hint="cs"/>
            <w:rtl/>
          </w:rPr>
          <w:t>،</w:t>
        </w:r>
        <w:r w:rsidRPr="0050478C">
          <w:rPr>
            <w:rStyle w:val="Hyperlink"/>
            <w:rtl/>
          </w:rPr>
          <w:t xml:space="preserve"> </w:t>
        </w:r>
        <w:r w:rsidRPr="0050478C">
          <w:rPr>
            <w:rStyle w:val="Hyperlink"/>
            <w:rFonts w:hint="cs"/>
            <w:rtl/>
          </w:rPr>
          <w:t>ص</w:t>
        </w:r>
        <w:r w:rsidRPr="0050478C">
          <w:rPr>
            <w:rStyle w:val="Hyperlink"/>
            <w:rtl/>
          </w:rPr>
          <w:t>47.</w:t>
        </w:r>
      </w:hyperlink>
    </w:p>
  </w:footnote>
  <w:footnote w:id="2">
    <w:p w:rsidR="00AB16AE" w:rsidRPr="005A32A2" w:rsidRDefault="00AB16AE" w:rsidP="005A32A2">
      <w:pPr>
        <w:pStyle w:val="FootnoteText"/>
        <w:rPr>
          <w:rFonts w:hint="cs"/>
        </w:rPr>
      </w:pPr>
      <w:r w:rsidRPr="005A32A2">
        <w:footnoteRef/>
      </w:r>
      <w:r w:rsidRPr="005A32A2">
        <w:rPr>
          <w:rtl/>
        </w:rPr>
        <w:t xml:space="preserve"> </w:t>
      </w:r>
      <w:hyperlink r:id="rId2" w:history="1">
        <w:r w:rsidRPr="005A32A2">
          <w:rPr>
            <w:rStyle w:val="Hyperlink"/>
            <w:rFonts w:hint="cs"/>
            <w:rtl/>
          </w:rPr>
          <w:t>کفایه</w:t>
        </w:r>
        <w:r w:rsidRPr="005A32A2">
          <w:rPr>
            <w:rStyle w:val="Hyperlink"/>
            <w:rtl/>
          </w:rPr>
          <w:t xml:space="preserve"> </w:t>
        </w:r>
        <w:r w:rsidRPr="005A32A2">
          <w:rPr>
            <w:rStyle w:val="Hyperlink"/>
            <w:rFonts w:hint="cs"/>
            <w:rtl/>
          </w:rPr>
          <w:t>الاصول،</w:t>
        </w:r>
        <w:r w:rsidRPr="005A32A2">
          <w:rPr>
            <w:rStyle w:val="Hyperlink"/>
            <w:rtl/>
          </w:rPr>
          <w:t xml:space="preserve"> </w:t>
        </w:r>
        <w:r w:rsidRPr="005A32A2">
          <w:rPr>
            <w:rStyle w:val="Hyperlink"/>
            <w:rFonts w:hint="cs"/>
            <w:rtl/>
          </w:rPr>
          <w:t>آخوند</w:t>
        </w:r>
        <w:r w:rsidRPr="005A32A2">
          <w:rPr>
            <w:rStyle w:val="Hyperlink"/>
            <w:rtl/>
          </w:rPr>
          <w:t xml:space="preserve"> </w:t>
        </w:r>
        <w:r w:rsidRPr="005A32A2">
          <w:rPr>
            <w:rStyle w:val="Hyperlink"/>
            <w:rFonts w:hint="cs"/>
            <w:rtl/>
          </w:rPr>
          <w:t>خراسانی،</w:t>
        </w:r>
        <w:r w:rsidRPr="005A32A2">
          <w:rPr>
            <w:rStyle w:val="Hyperlink"/>
            <w:rtl/>
          </w:rPr>
          <w:t xml:space="preserve"> </w:t>
        </w:r>
        <w:r w:rsidRPr="005A32A2">
          <w:rPr>
            <w:rStyle w:val="Hyperlink"/>
            <w:rFonts w:hint="cs"/>
            <w:rtl/>
          </w:rPr>
          <w:t>ج</w:t>
        </w:r>
        <w:r w:rsidRPr="005A32A2">
          <w:rPr>
            <w:rStyle w:val="Hyperlink"/>
            <w:rtl/>
          </w:rPr>
          <w:t>1</w:t>
        </w:r>
        <w:r w:rsidRPr="005A32A2">
          <w:rPr>
            <w:rStyle w:val="Hyperlink"/>
            <w:rFonts w:hint="cs"/>
            <w:rtl/>
          </w:rPr>
          <w:t>،</w:t>
        </w:r>
        <w:r w:rsidRPr="005A32A2">
          <w:rPr>
            <w:rStyle w:val="Hyperlink"/>
            <w:rtl/>
          </w:rPr>
          <w:t xml:space="preserve"> </w:t>
        </w:r>
        <w:r w:rsidRPr="005A32A2">
          <w:rPr>
            <w:rStyle w:val="Hyperlink"/>
            <w:rFonts w:hint="cs"/>
            <w:rtl/>
          </w:rPr>
          <w:t>ص</w:t>
        </w:r>
        <w:r w:rsidRPr="005A32A2">
          <w:rPr>
            <w:rStyle w:val="Hyperlink"/>
            <w:rtl/>
          </w:rPr>
          <w:t>133.</w:t>
        </w:r>
      </w:hyperlink>
    </w:p>
  </w:footnote>
  <w:footnote w:id="3">
    <w:p w:rsidR="00AB16AE" w:rsidRPr="005A32A2" w:rsidRDefault="00AB16AE" w:rsidP="005A32A2">
      <w:pPr>
        <w:pStyle w:val="FootnoteText"/>
        <w:rPr>
          <w:rFonts w:hint="cs"/>
        </w:rPr>
      </w:pPr>
      <w:r w:rsidRPr="005A32A2">
        <w:footnoteRef/>
      </w:r>
      <w:r w:rsidRPr="005A32A2">
        <w:rPr>
          <w:rtl/>
        </w:rPr>
        <w:t xml:space="preserve"> </w:t>
      </w:r>
      <w:hyperlink r:id="rId3" w:history="1">
        <w:r w:rsidRPr="005A32A2">
          <w:rPr>
            <w:rStyle w:val="Hyperlink"/>
            <w:rFonts w:hint="cs"/>
            <w:rtl/>
          </w:rPr>
          <w:t>فوائد</w:t>
        </w:r>
        <w:r w:rsidRPr="005A32A2">
          <w:rPr>
            <w:rStyle w:val="Hyperlink"/>
            <w:rtl/>
          </w:rPr>
          <w:t xml:space="preserve"> </w:t>
        </w:r>
        <w:r w:rsidRPr="005A32A2">
          <w:rPr>
            <w:rStyle w:val="Hyperlink"/>
            <w:rFonts w:hint="cs"/>
            <w:rtl/>
          </w:rPr>
          <w:t>الاصول،</w:t>
        </w:r>
        <w:r w:rsidRPr="005A32A2">
          <w:rPr>
            <w:rStyle w:val="Hyperlink"/>
            <w:rtl/>
          </w:rPr>
          <w:t xml:space="preserve"> </w:t>
        </w:r>
        <w:r w:rsidRPr="005A32A2">
          <w:rPr>
            <w:rStyle w:val="Hyperlink"/>
            <w:rFonts w:hint="cs"/>
            <w:rtl/>
          </w:rPr>
          <w:t>محقق</w:t>
        </w:r>
        <w:r w:rsidRPr="005A32A2">
          <w:rPr>
            <w:rStyle w:val="Hyperlink"/>
            <w:rtl/>
          </w:rPr>
          <w:t xml:space="preserve"> </w:t>
        </w:r>
        <w:r w:rsidRPr="005A32A2">
          <w:rPr>
            <w:rStyle w:val="Hyperlink"/>
            <w:rFonts w:hint="cs"/>
            <w:rtl/>
          </w:rPr>
          <w:t>نایینی،</w:t>
        </w:r>
        <w:r w:rsidRPr="005A32A2">
          <w:rPr>
            <w:rStyle w:val="Hyperlink"/>
            <w:rtl/>
          </w:rPr>
          <w:t xml:space="preserve"> </w:t>
        </w:r>
        <w:r w:rsidRPr="005A32A2">
          <w:rPr>
            <w:rStyle w:val="Hyperlink"/>
            <w:rFonts w:hint="cs"/>
            <w:rtl/>
          </w:rPr>
          <w:t>ج</w:t>
        </w:r>
        <w:r w:rsidRPr="005A32A2">
          <w:rPr>
            <w:rStyle w:val="Hyperlink"/>
            <w:rtl/>
          </w:rPr>
          <w:t>1</w:t>
        </w:r>
        <w:r w:rsidRPr="005A32A2">
          <w:rPr>
            <w:rStyle w:val="Hyperlink"/>
            <w:rFonts w:hint="cs"/>
            <w:rtl/>
          </w:rPr>
          <w:t>،</w:t>
        </w:r>
        <w:r w:rsidRPr="005A32A2">
          <w:rPr>
            <w:rStyle w:val="Hyperlink"/>
            <w:rtl/>
          </w:rPr>
          <w:t xml:space="preserve"> </w:t>
        </w:r>
        <w:r w:rsidRPr="005A32A2">
          <w:rPr>
            <w:rStyle w:val="Hyperlink"/>
            <w:rFonts w:hint="cs"/>
            <w:rtl/>
          </w:rPr>
          <w:t>ص</w:t>
        </w:r>
        <w:r w:rsidRPr="005A32A2">
          <w:rPr>
            <w:rStyle w:val="Hyperlink"/>
            <w:rtl/>
          </w:rPr>
          <w:t>303.</w:t>
        </w:r>
      </w:hyperlink>
    </w:p>
  </w:footnote>
  <w:footnote w:id="4">
    <w:p w:rsidR="00AB16AE" w:rsidRPr="005A32A2" w:rsidRDefault="00AB16AE" w:rsidP="005A32A2">
      <w:pPr>
        <w:pStyle w:val="FootnoteText"/>
        <w:rPr>
          <w:rFonts w:hint="cs"/>
          <w:rtl/>
        </w:rPr>
      </w:pPr>
      <w:r w:rsidRPr="005A32A2">
        <w:footnoteRef/>
      </w:r>
      <w:r w:rsidRPr="005A32A2">
        <w:rPr>
          <w:rtl/>
        </w:rPr>
        <w:t xml:space="preserve"> </w:t>
      </w:r>
      <w:hyperlink r:id="rId4" w:history="1">
        <w:r w:rsidRPr="005A32A2">
          <w:rPr>
            <w:rStyle w:val="Hyperlink"/>
            <w:rFonts w:hint="cs"/>
            <w:rtl/>
          </w:rPr>
          <w:t>محاضرات</w:t>
        </w:r>
        <w:r w:rsidRPr="005A32A2">
          <w:rPr>
            <w:rStyle w:val="Hyperlink"/>
            <w:rtl/>
          </w:rPr>
          <w:t xml:space="preserve"> </w:t>
        </w:r>
        <w:r w:rsidRPr="005A32A2">
          <w:rPr>
            <w:rStyle w:val="Hyperlink"/>
            <w:rFonts w:hint="cs"/>
            <w:rtl/>
          </w:rPr>
          <w:t>فی</w:t>
        </w:r>
        <w:r w:rsidRPr="005A32A2">
          <w:rPr>
            <w:rStyle w:val="Hyperlink"/>
            <w:rtl/>
          </w:rPr>
          <w:t xml:space="preserve"> </w:t>
        </w:r>
        <w:r w:rsidRPr="005A32A2">
          <w:rPr>
            <w:rStyle w:val="Hyperlink"/>
            <w:rFonts w:hint="cs"/>
            <w:rtl/>
          </w:rPr>
          <w:t>الاصول،</w:t>
        </w:r>
        <w:r w:rsidRPr="005A32A2">
          <w:rPr>
            <w:rStyle w:val="Hyperlink"/>
            <w:rtl/>
          </w:rPr>
          <w:t xml:space="preserve"> </w:t>
        </w:r>
        <w:r w:rsidRPr="005A32A2">
          <w:rPr>
            <w:rStyle w:val="Hyperlink"/>
            <w:rFonts w:hint="cs"/>
            <w:rtl/>
          </w:rPr>
          <w:t>الخوئی،</w:t>
        </w:r>
        <w:r w:rsidRPr="005A32A2">
          <w:rPr>
            <w:rStyle w:val="Hyperlink"/>
            <w:rtl/>
          </w:rPr>
          <w:t xml:space="preserve"> </w:t>
        </w:r>
        <w:r w:rsidRPr="005A32A2">
          <w:rPr>
            <w:rStyle w:val="Hyperlink"/>
            <w:rFonts w:hint="cs"/>
            <w:rtl/>
          </w:rPr>
          <w:t>السید</w:t>
        </w:r>
        <w:r w:rsidRPr="005A32A2">
          <w:rPr>
            <w:rStyle w:val="Hyperlink"/>
            <w:rtl/>
          </w:rPr>
          <w:t xml:space="preserve"> </w:t>
        </w:r>
        <w:r w:rsidRPr="005A32A2">
          <w:rPr>
            <w:rStyle w:val="Hyperlink"/>
            <w:rFonts w:hint="cs"/>
            <w:rtl/>
          </w:rPr>
          <w:t>ابولقاسیم،</w:t>
        </w:r>
        <w:r w:rsidRPr="005A32A2">
          <w:rPr>
            <w:rStyle w:val="Hyperlink"/>
            <w:rtl/>
          </w:rPr>
          <w:t xml:space="preserve"> </w:t>
        </w:r>
        <w:r w:rsidRPr="005A32A2">
          <w:rPr>
            <w:rStyle w:val="Hyperlink"/>
            <w:rFonts w:hint="cs"/>
            <w:rtl/>
          </w:rPr>
          <w:t>ج</w:t>
        </w:r>
        <w:r w:rsidRPr="005A32A2">
          <w:rPr>
            <w:rStyle w:val="Hyperlink"/>
            <w:rtl/>
          </w:rPr>
          <w:t>3</w:t>
        </w:r>
        <w:r w:rsidRPr="005A32A2">
          <w:rPr>
            <w:rStyle w:val="Hyperlink"/>
            <w:rFonts w:hint="cs"/>
            <w:rtl/>
          </w:rPr>
          <w:t>،</w:t>
        </w:r>
        <w:r w:rsidRPr="005A32A2">
          <w:rPr>
            <w:rStyle w:val="Hyperlink"/>
            <w:rtl/>
          </w:rPr>
          <w:t xml:space="preserve"> </w:t>
        </w:r>
        <w:r w:rsidRPr="005A32A2">
          <w:rPr>
            <w:rStyle w:val="Hyperlink"/>
            <w:rFonts w:hint="cs"/>
            <w:rtl/>
          </w:rPr>
          <w:t>ص</w:t>
        </w:r>
        <w:r w:rsidRPr="005A32A2">
          <w:rPr>
            <w:rStyle w:val="Hyperlink"/>
            <w:rtl/>
          </w:rPr>
          <w:t>48.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6AE" w:rsidRDefault="00AB16A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6AE" w:rsidRPr="001D2E9A" w:rsidRDefault="00AB16A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9" w:name="BokNum"/>
    <w:bookmarkEnd w:id="19"/>
    <w:r>
      <w:rPr>
        <w:b/>
        <w:bCs/>
        <w:sz w:val="20"/>
        <w:szCs w:val="24"/>
        <w:rtl/>
      </w:rPr>
      <w:t>110</w:t>
    </w:r>
    <w:r>
      <w:rPr>
        <w:rFonts w:hint="cs"/>
        <w:b/>
        <w:bCs/>
        <w:sz w:val="20"/>
        <w:szCs w:val="24"/>
        <w:rtl/>
      </w:rPr>
      <w:tab/>
    </w:r>
    <w:r w:rsidRPr="00C32A7E">
      <w:rPr>
        <w:rFonts w:hint="cs"/>
        <w:b/>
        <w:bCs/>
        <w:color w:val="632423" w:themeColor="accent2" w:themeShade="80"/>
        <w:sz w:val="20"/>
        <w:szCs w:val="24"/>
        <w:rtl/>
      </w:rPr>
      <w:t xml:space="preserve">درس خارج </w:t>
    </w:r>
    <w:bookmarkStart w:id="20" w:name="Bokdars"/>
    <w:bookmarkEnd w:id="20"/>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1" w:name="Bokostad"/>
    <w:bookmarkEnd w:id="21"/>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2" w:name="BokTarikh"/>
    <w:bookmarkEnd w:id="22"/>
    <w:r>
      <w:rPr>
        <w:sz w:val="24"/>
        <w:szCs w:val="24"/>
        <w:rtl/>
      </w:rPr>
      <w:t>26 /1 /1399</w:t>
    </w:r>
  </w:p>
  <w:p w:rsidR="00AB16AE" w:rsidRPr="00F16B53" w:rsidRDefault="00AB16A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3" w:name="BokSabj"/>
    <w:bookmarkEnd w:id="23"/>
    <w:r>
      <w:rPr>
        <w:rFonts w:hint="cs"/>
        <w:color w:val="000000" w:themeColor="text1"/>
        <w:sz w:val="24"/>
        <w:szCs w:val="24"/>
        <w:rtl/>
      </w:rPr>
      <w:t>بررسی</w:t>
    </w:r>
    <w:r>
      <w:rPr>
        <w:color w:val="000000" w:themeColor="text1"/>
        <w:sz w:val="24"/>
        <w:szCs w:val="24"/>
        <w:rtl/>
      </w:rPr>
      <w:t xml:space="preserve"> </w:t>
    </w:r>
    <w:r>
      <w:rPr>
        <w:rFonts w:hint="cs"/>
        <w:color w:val="000000" w:themeColor="text1"/>
        <w:sz w:val="24"/>
        <w:szCs w:val="24"/>
        <w:rtl/>
      </w:rPr>
      <w:t>اصل</w:t>
    </w:r>
    <w:r>
      <w:rPr>
        <w:color w:val="000000" w:themeColor="text1"/>
        <w:sz w:val="24"/>
        <w:szCs w:val="24"/>
        <w:rtl/>
      </w:rPr>
      <w:t xml:space="preserve"> </w:t>
    </w:r>
    <w:r>
      <w:rPr>
        <w:rFonts w:hint="cs"/>
        <w:color w:val="000000" w:themeColor="text1"/>
        <w:sz w:val="24"/>
        <w:szCs w:val="24"/>
        <w:rtl/>
      </w:rPr>
      <w:t>مساله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4" w:name="Bokmoqarer"/>
    <w:bookmarkEnd w:id="24"/>
    <w:r>
      <w:rPr>
        <w:rFonts w:hint="cs"/>
        <w:sz w:val="24"/>
        <w:szCs w:val="24"/>
        <w:rtl/>
      </w:rPr>
      <w:t>مهدی</w:t>
    </w:r>
    <w:r>
      <w:rPr>
        <w:sz w:val="24"/>
        <w:szCs w:val="24"/>
        <w:rtl/>
      </w:rPr>
      <w:t xml:space="preserve"> </w:t>
    </w:r>
    <w:r>
      <w:rPr>
        <w:rFonts w:hint="cs"/>
        <w:sz w:val="24"/>
        <w:szCs w:val="24"/>
        <w:rtl/>
      </w:rPr>
      <w:t xml:space="preserve">خیشه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5" w:name="BokSabj2"/>
    <w:bookmarkEnd w:id="25"/>
    <w:r>
      <w:rPr>
        <w:rFonts w:hint="cs"/>
        <w:sz w:val="24"/>
        <w:szCs w:val="24"/>
        <w:rtl/>
      </w:rPr>
      <w:t>بررسی</w:t>
    </w:r>
    <w:r>
      <w:rPr>
        <w:sz w:val="24"/>
        <w:szCs w:val="24"/>
        <w:rtl/>
      </w:rPr>
      <w:t xml:space="preserve"> </w:t>
    </w:r>
    <w:r>
      <w:rPr>
        <w:rFonts w:hint="cs"/>
        <w:sz w:val="24"/>
        <w:szCs w:val="24"/>
        <w:rtl/>
      </w:rPr>
      <w:t>شبهه</w:t>
    </w:r>
    <w:r>
      <w:rPr>
        <w:sz w:val="24"/>
        <w:szCs w:val="24"/>
        <w:rtl/>
      </w:rPr>
      <w:t xml:space="preserve"> </w:t>
    </w:r>
    <w:r>
      <w:rPr>
        <w:rFonts w:hint="cs"/>
        <w:sz w:val="24"/>
        <w:szCs w:val="24"/>
        <w:rtl/>
      </w:rPr>
      <w:t>کعبی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6AE" w:rsidRDefault="00AB16A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2002CB"/>
    <w:multiLevelType w:val="hybridMultilevel"/>
    <w:tmpl w:val="1B96C05C"/>
    <w:lvl w:ilvl="0" w:tplc="DAF21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1DB8"/>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3A3F"/>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3456"/>
    <w:rsid w:val="00345C73"/>
    <w:rsid w:val="00354A99"/>
    <w:rsid w:val="00360311"/>
    <w:rsid w:val="00361922"/>
    <w:rsid w:val="0037339B"/>
    <w:rsid w:val="00386A7B"/>
    <w:rsid w:val="00386C11"/>
    <w:rsid w:val="00397466"/>
    <w:rsid w:val="003A6148"/>
    <w:rsid w:val="003C33F6"/>
    <w:rsid w:val="003C3D2E"/>
    <w:rsid w:val="003C43A5"/>
    <w:rsid w:val="003E1C5C"/>
    <w:rsid w:val="003E6650"/>
    <w:rsid w:val="003F5B46"/>
    <w:rsid w:val="00401363"/>
    <w:rsid w:val="00402E47"/>
    <w:rsid w:val="00424377"/>
    <w:rsid w:val="00425015"/>
    <w:rsid w:val="00430994"/>
    <w:rsid w:val="004371D0"/>
    <w:rsid w:val="00441B6D"/>
    <w:rsid w:val="0045360F"/>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478C"/>
    <w:rsid w:val="00507BBB"/>
    <w:rsid w:val="005128DF"/>
    <w:rsid w:val="0051592A"/>
    <w:rsid w:val="005206FE"/>
    <w:rsid w:val="005257ED"/>
    <w:rsid w:val="005306F8"/>
    <w:rsid w:val="0054023D"/>
    <w:rsid w:val="005426BF"/>
    <w:rsid w:val="0056213C"/>
    <w:rsid w:val="00580C24"/>
    <w:rsid w:val="005968EF"/>
    <w:rsid w:val="00596C1E"/>
    <w:rsid w:val="005A2E26"/>
    <w:rsid w:val="005A32A2"/>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2A47"/>
    <w:rsid w:val="009A43BA"/>
    <w:rsid w:val="009B0467"/>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16AE"/>
    <w:rsid w:val="00AB5F7D"/>
    <w:rsid w:val="00AC0C50"/>
    <w:rsid w:val="00AC6FE2"/>
    <w:rsid w:val="00AF3925"/>
    <w:rsid w:val="00B1296B"/>
    <w:rsid w:val="00B2292F"/>
    <w:rsid w:val="00B43169"/>
    <w:rsid w:val="00B501A8"/>
    <w:rsid w:val="00B55AE4"/>
    <w:rsid w:val="00B70B46"/>
    <w:rsid w:val="00B739B0"/>
    <w:rsid w:val="00B814A3"/>
    <w:rsid w:val="00B96F38"/>
    <w:rsid w:val="00BA5352"/>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399"/>
    <w:rsid w:val="00D048CE"/>
    <w:rsid w:val="00D10998"/>
    <w:rsid w:val="00D15CBD"/>
    <w:rsid w:val="00D221CB"/>
    <w:rsid w:val="00D23391"/>
    <w:rsid w:val="00D31805"/>
    <w:rsid w:val="00D552B9"/>
    <w:rsid w:val="00D61162"/>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23F3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1/303/&#1606;&#1593;&#1605;" TargetMode="External"/><Relationship Id="rId2" Type="http://schemas.openxmlformats.org/officeDocument/2006/relationships/hyperlink" Target="http://lib.eshia.ir/27004/1/133/&#1575;&#1604;&#1579;&#1575;&#1604;&#1579;" TargetMode="External"/><Relationship Id="rId1" Type="http://schemas.openxmlformats.org/officeDocument/2006/relationships/hyperlink" Target="http://lib.eshia.ir/13106/3/47/&#1740;&#1592;&#1607;&#1585;" TargetMode="External"/><Relationship Id="rId4" Type="http://schemas.openxmlformats.org/officeDocument/2006/relationships/hyperlink" Target="http://lib.eshia.ir/13106/3/48/&#1575;&#1604;&#1608;&#158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15E73-8816-49CA-A699-01EE0F8A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152</TotalTime>
  <Pages>1</Pages>
  <Words>1575</Words>
  <Characters>8982</Characters>
  <Application>Microsoft Office Word</Application>
  <DocSecurity>0</DocSecurity>
  <Lines>74</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10536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2020-04-14T09:33:00Z</cp:lastPrinted>
  <dcterms:created xsi:type="dcterms:W3CDTF">2020-04-14T07:02:00Z</dcterms:created>
  <dcterms:modified xsi:type="dcterms:W3CDTF">2020-04-14T09:33:00Z</dcterms:modified>
  <cp:contentStatus>ویرایش 2.5</cp:contentStatus>
  <cp:version>2.7</cp:version>
</cp:coreProperties>
</file>