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0374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27404" w:rsidRDefault="00C27404" w:rsidP="00C2740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8179883" w:history="1">
        <w:r w:rsidRPr="00DE59BA">
          <w:rPr>
            <w:rStyle w:val="Hyperlink"/>
            <w:rFonts w:hint="eastAsia"/>
            <w:noProof/>
            <w:rtl/>
          </w:rPr>
          <w:t>امر</w:t>
        </w:r>
        <w:r w:rsidRPr="00DE59BA">
          <w:rPr>
            <w:rStyle w:val="Hyperlink"/>
            <w:noProof/>
            <w:rtl/>
          </w:rPr>
          <w:t xml:space="preserve"> </w:t>
        </w:r>
        <w:r w:rsidRPr="00DE59BA">
          <w:rPr>
            <w:rStyle w:val="Hyperlink"/>
            <w:rFonts w:hint="eastAsia"/>
            <w:noProof/>
            <w:rtl/>
          </w:rPr>
          <w:t>به</w:t>
        </w:r>
        <w:r w:rsidRPr="00DE59BA">
          <w:rPr>
            <w:rStyle w:val="Hyperlink"/>
            <w:noProof/>
            <w:rtl/>
          </w:rPr>
          <w:t xml:space="preserve"> </w:t>
        </w:r>
        <w:r w:rsidRPr="00DE59BA">
          <w:rPr>
            <w:rStyle w:val="Hyperlink"/>
            <w:rFonts w:hint="eastAsia"/>
            <w:noProof/>
            <w:rtl/>
          </w:rPr>
          <w:t>ش</w:t>
        </w:r>
        <w:r w:rsidRPr="00DE59BA">
          <w:rPr>
            <w:rStyle w:val="Hyperlink"/>
            <w:rFonts w:hint="cs"/>
            <w:noProof/>
            <w:rtl/>
          </w:rPr>
          <w:t>ی</w:t>
        </w:r>
        <w:r w:rsidRPr="00DE59BA">
          <w:rPr>
            <w:rStyle w:val="Hyperlink"/>
            <w:rFonts w:hint="eastAsia"/>
            <w:noProof/>
            <w:rtl/>
          </w:rPr>
          <w:t>ئ</w:t>
        </w:r>
        <w:r w:rsidRPr="00DE59BA">
          <w:rPr>
            <w:rStyle w:val="Hyperlink"/>
            <w:noProof/>
            <w:rtl/>
          </w:rPr>
          <w:t xml:space="preserve">  </w:t>
        </w:r>
        <w:r w:rsidRPr="00DE59BA">
          <w:rPr>
            <w:rStyle w:val="Hyperlink"/>
            <w:rFonts w:hint="eastAsia"/>
            <w:noProof/>
            <w:rtl/>
          </w:rPr>
          <w:t>و</w:t>
        </w:r>
        <w:r w:rsidRPr="00DE59BA">
          <w:rPr>
            <w:rStyle w:val="Hyperlink"/>
            <w:noProof/>
            <w:rtl/>
          </w:rPr>
          <w:t xml:space="preserve"> </w:t>
        </w:r>
        <w:r w:rsidRPr="00DE59BA">
          <w:rPr>
            <w:rStyle w:val="Hyperlink"/>
            <w:rFonts w:hint="eastAsia"/>
            <w:noProof/>
            <w:rtl/>
          </w:rPr>
          <w:t>اقتضا</w:t>
        </w:r>
        <w:r w:rsidRPr="00DE59BA">
          <w:rPr>
            <w:rStyle w:val="Hyperlink"/>
            <w:rFonts w:hint="cs"/>
            <w:noProof/>
            <w:rtl/>
          </w:rPr>
          <w:t>ی</w:t>
        </w:r>
        <w:r w:rsidRPr="00DE59BA">
          <w:rPr>
            <w:rStyle w:val="Hyperlink"/>
            <w:noProof/>
            <w:rtl/>
          </w:rPr>
          <w:t xml:space="preserve"> </w:t>
        </w:r>
        <w:r w:rsidRPr="00DE59BA">
          <w:rPr>
            <w:rStyle w:val="Hyperlink"/>
            <w:rFonts w:hint="eastAsia"/>
            <w:noProof/>
            <w:rtl/>
          </w:rPr>
          <w:t>نه</w:t>
        </w:r>
        <w:r w:rsidRPr="00DE59BA">
          <w:rPr>
            <w:rStyle w:val="Hyperlink"/>
            <w:rFonts w:hint="cs"/>
            <w:noProof/>
            <w:rtl/>
          </w:rPr>
          <w:t>ی</w:t>
        </w:r>
        <w:r w:rsidRPr="00DE59BA">
          <w:rPr>
            <w:rStyle w:val="Hyperlink"/>
            <w:noProof/>
            <w:rtl/>
          </w:rPr>
          <w:t xml:space="preserve"> </w:t>
        </w:r>
        <w:r w:rsidRPr="00DE59BA">
          <w:rPr>
            <w:rStyle w:val="Hyperlink"/>
            <w:rFonts w:hint="eastAsia"/>
            <w:noProof/>
            <w:rtl/>
          </w:rPr>
          <w:t>از</w:t>
        </w:r>
        <w:r w:rsidRPr="00DE59BA">
          <w:rPr>
            <w:rStyle w:val="Hyperlink"/>
            <w:noProof/>
            <w:rtl/>
          </w:rPr>
          <w:t xml:space="preserve"> </w:t>
        </w:r>
        <w:r w:rsidRPr="00DE59BA">
          <w:rPr>
            <w:rStyle w:val="Hyperlink"/>
            <w:rFonts w:hint="eastAsia"/>
            <w:noProof/>
            <w:rtl/>
          </w:rPr>
          <w:t>ضد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38179883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27404" w:rsidRDefault="00C27404" w:rsidP="00C27404">
      <w:pPr>
        <w:pStyle w:val="TOC2"/>
        <w:tabs>
          <w:tab w:val="right" w:leader="dot" w:pos="10194"/>
        </w:tabs>
        <w:rPr>
          <w:rFonts w:asciiTheme="minorHAnsi" w:eastAsiaTheme="minorEastAsia" w:hAnsiTheme="minorHAnsi" w:cstheme="minorBidi"/>
          <w:bCs w:val="0"/>
          <w:noProof/>
          <w:color w:val="auto"/>
          <w:szCs w:val="22"/>
          <w:rtl/>
        </w:rPr>
      </w:pPr>
      <w:hyperlink w:anchor="_Toc38179884" w:history="1">
        <w:r w:rsidRPr="00DE59BA">
          <w:rPr>
            <w:rStyle w:val="Hyperlink"/>
            <w:rFonts w:hint="eastAsia"/>
            <w:noProof/>
            <w:rtl/>
          </w:rPr>
          <w:t>مرحله</w:t>
        </w:r>
        <w:r w:rsidRPr="00DE59BA">
          <w:rPr>
            <w:rStyle w:val="Hyperlink"/>
            <w:noProof/>
            <w:rtl/>
          </w:rPr>
          <w:t xml:space="preserve"> </w:t>
        </w:r>
        <w:r w:rsidRPr="00DE59BA">
          <w:rPr>
            <w:rStyle w:val="Hyperlink"/>
            <w:rFonts w:hint="eastAsia"/>
            <w:noProof/>
            <w:rtl/>
          </w:rPr>
          <w:t>دوم</w:t>
        </w:r>
        <w:r w:rsidRPr="00DE59BA">
          <w:rPr>
            <w:rStyle w:val="Hyperlink"/>
            <w:noProof/>
            <w:rtl/>
          </w:rPr>
          <w:t xml:space="preserve">: </w:t>
        </w:r>
        <w:r w:rsidRPr="00DE59BA">
          <w:rPr>
            <w:rStyle w:val="Hyperlink"/>
            <w:rFonts w:hint="eastAsia"/>
            <w:noProof/>
            <w:rtl/>
          </w:rPr>
          <w:t>امر</w:t>
        </w:r>
        <w:r w:rsidRPr="00DE59BA">
          <w:rPr>
            <w:rStyle w:val="Hyperlink"/>
            <w:noProof/>
            <w:rtl/>
          </w:rPr>
          <w:t xml:space="preserve"> </w:t>
        </w:r>
        <w:r w:rsidRPr="00DE59BA">
          <w:rPr>
            <w:rStyle w:val="Hyperlink"/>
            <w:rFonts w:hint="eastAsia"/>
            <w:noProof/>
            <w:rtl/>
          </w:rPr>
          <w:t>به</w:t>
        </w:r>
        <w:r w:rsidRPr="00DE59BA">
          <w:rPr>
            <w:rStyle w:val="Hyperlink"/>
            <w:noProof/>
            <w:rtl/>
          </w:rPr>
          <w:t xml:space="preserve"> </w:t>
        </w:r>
        <w:r w:rsidRPr="00DE59BA">
          <w:rPr>
            <w:rStyle w:val="Hyperlink"/>
            <w:rFonts w:hint="eastAsia"/>
            <w:noProof/>
            <w:rtl/>
          </w:rPr>
          <w:t>ش</w:t>
        </w:r>
        <w:r w:rsidRPr="00DE59BA">
          <w:rPr>
            <w:rStyle w:val="Hyperlink"/>
            <w:rFonts w:hint="cs"/>
            <w:noProof/>
            <w:rtl/>
          </w:rPr>
          <w:t>ی</w:t>
        </w:r>
        <w:r w:rsidRPr="00DE59BA">
          <w:rPr>
            <w:rStyle w:val="Hyperlink"/>
            <w:rFonts w:hint="eastAsia"/>
            <w:noProof/>
            <w:rtl/>
          </w:rPr>
          <w:t>ئ</w:t>
        </w:r>
        <w:r w:rsidRPr="00DE59BA">
          <w:rPr>
            <w:rStyle w:val="Hyperlink"/>
            <w:noProof/>
            <w:rtl/>
          </w:rPr>
          <w:t xml:space="preserve"> </w:t>
        </w:r>
        <w:r w:rsidRPr="00DE59BA">
          <w:rPr>
            <w:rStyle w:val="Hyperlink"/>
            <w:rFonts w:hint="eastAsia"/>
            <w:noProof/>
            <w:rtl/>
          </w:rPr>
          <w:t>و</w:t>
        </w:r>
        <w:r w:rsidRPr="00DE59BA">
          <w:rPr>
            <w:rStyle w:val="Hyperlink"/>
            <w:noProof/>
            <w:rtl/>
          </w:rPr>
          <w:t xml:space="preserve"> </w:t>
        </w:r>
        <w:r w:rsidRPr="00DE59BA">
          <w:rPr>
            <w:rStyle w:val="Hyperlink"/>
            <w:rFonts w:hint="eastAsia"/>
            <w:noProof/>
            <w:rtl/>
          </w:rPr>
          <w:t>اقتضا</w:t>
        </w:r>
        <w:r w:rsidRPr="00DE59BA">
          <w:rPr>
            <w:rStyle w:val="Hyperlink"/>
            <w:rFonts w:hint="cs"/>
            <w:noProof/>
            <w:rtl/>
          </w:rPr>
          <w:t>ی</w:t>
        </w:r>
        <w:r w:rsidRPr="00DE59BA">
          <w:rPr>
            <w:rStyle w:val="Hyperlink"/>
            <w:noProof/>
            <w:rtl/>
          </w:rPr>
          <w:t xml:space="preserve"> </w:t>
        </w:r>
        <w:r w:rsidRPr="00DE59BA">
          <w:rPr>
            <w:rStyle w:val="Hyperlink"/>
            <w:rFonts w:hint="eastAsia"/>
            <w:noProof/>
            <w:rtl/>
          </w:rPr>
          <w:t>نه</w:t>
        </w:r>
        <w:r w:rsidRPr="00DE59BA">
          <w:rPr>
            <w:rStyle w:val="Hyperlink"/>
            <w:rFonts w:hint="cs"/>
            <w:noProof/>
            <w:rtl/>
          </w:rPr>
          <w:t>ی</w:t>
        </w:r>
        <w:r w:rsidRPr="00DE59BA">
          <w:rPr>
            <w:rStyle w:val="Hyperlink"/>
            <w:noProof/>
            <w:rtl/>
          </w:rPr>
          <w:t xml:space="preserve"> </w:t>
        </w:r>
        <w:r w:rsidRPr="00DE59BA">
          <w:rPr>
            <w:rStyle w:val="Hyperlink"/>
            <w:rFonts w:hint="eastAsia"/>
            <w:noProof/>
            <w:rtl/>
          </w:rPr>
          <w:t>از</w:t>
        </w:r>
        <w:r w:rsidRPr="00DE59BA">
          <w:rPr>
            <w:rStyle w:val="Hyperlink"/>
            <w:noProof/>
            <w:rtl/>
          </w:rPr>
          <w:t xml:space="preserve"> </w:t>
        </w:r>
        <w:r w:rsidRPr="00DE59BA">
          <w:rPr>
            <w:rStyle w:val="Hyperlink"/>
            <w:rFonts w:hint="eastAsia"/>
            <w:noProof/>
            <w:rtl/>
          </w:rPr>
          <w:t>ضد</w:t>
        </w:r>
        <w:r w:rsidRPr="00DE59BA">
          <w:rPr>
            <w:rStyle w:val="Hyperlink"/>
            <w:noProof/>
            <w:rtl/>
          </w:rPr>
          <w:t xml:space="preserve"> </w:t>
        </w:r>
        <w:r w:rsidRPr="00DE59BA">
          <w:rPr>
            <w:rStyle w:val="Hyperlink"/>
            <w:rFonts w:hint="eastAsia"/>
            <w:noProof/>
            <w:rtl/>
          </w:rPr>
          <w:t>عام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38179884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27404" w:rsidRDefault="00C27404" w:rsidP="00C27404">
      <w:pPr>
        <w:pStyle w:val="TOC3"/>
        <w:tabs>
          <w:tab w:val="right" w:leader="dot" w:pos="10194"/>
        </w:tabs>
        <w:rPr>
          <w:rFonts w:asciiTheme="minorHAnsi" w:eastAsiaTheme="minorEastAsia" w:hAnsiTheme="minorHAnsi" w:cstheme="minorBidi"/>
          <w:bCs w:val="0"/>
          <w:iCs w:val="0"/>
          <w:noProof/>
          <w:color w:val="auto"/>
          <w:szCs w:val="22"/>
          <w:rtl/>
        </w:rPr>
      </w:pPr>
      <w:hyperlink w:anchor="_Toc38179885" w:history="1">
        <w:r w:rsidRPr="00DE59BA">
          <w:rPr>
            <w:rStyle w:val="Hyperlink"/>
            <w:rFonts w:hint="eastAsia"/>
            <w:noProof/>
            <w:rtl/>
          </w:rPr>
          <w:t>بررس</w:t>
        </w:r>
        <w:r w:rsidRPr="00DE59BA">
          <w:rPr>
            <w:rStyle w:val="Hyperlink"/>
            <w:rFonts w:hint="cs"/>
            <w:noProof/>
            <w:rtl/>
          </w:rPr>
          <w:t>ی</w:t>
        </w:r>
        <w:r w:rsidRPr="00DE59BA">
          <w:rPr>
            <w:rStyle w:val="Hyperlink"/>
            <w:noProof/>
            <w:rtl/>
          </w:rPr>
          <w:t xml:space="preserve"> </w:t>
        </w:r>
        <w:r w:rsidRPr="00DE59BA">
          <w:rPr>
            <w:rStyle w:val="Hyperlink"/>
            <w:rFonts w:hint="eastAsia"/>
            <w:noProof/>
            <w:rtl/>
          </w:rPr>
          <w:t>امر</w:t>
        </w:r>
        <w:r w:rsidRPr="00DE59BA">
          <w:rPr>
            <w:rStyle w:val="Hyperlink"/>
            <w:noProof/>
            <w:rtl/>
          </w:rPr>
          <w:t xml:space="preserve"> </w:t>
        </w:r>
        <w:r w:rsidRPr="00DE59BA">
          <w:rPr>
            <w:rStyle w:val="Hyperlink"/>
            <w:rFonts w:hint="eastAsia"/>
            <w:noProof/>
            <w:rtl/>
          </w:rPr>
          <w:t>به</w:t>
        </w:r>
        <w:r w:rsidRPr="00DE59BA">
          <w:rPr>
            <w:rStyle w:val="Hyperlink"/>
            <w:noProof/>
            <w:rtl/>
          </w:rPr>
          <w:t xml:space="preserve"> </w:t>
        </w:r>
        <w:r w:rsidRPr="00DE59BA">
          <w:rPr>
            <w:rStyle w:val="Hyperlink"/>
            <w:rFonts w:hint="eastAsia"/>
            <w:noProof/>
            <w:rtl/>
          </w:rPr>
          <w:t>ش</w:t>
        </w:r>
        <w:r w:rsidRPr="00DE59BA">
          <w:rPr>
            <w:rStyle w:val="Hyperlink"/>
            <w:rFonts w:hint="cs"/>
            <w:noProof/>
            <w:rtl/>
          </w:rPr>
          <w:t>ی</w:t>
        </w:r>
        <w:r w:rsidRPr="00DE59BA">
          <w:rPr>
            <w:rStyle w:val="Hyperlink"/>
            <w:rFonts w:hint="eastAsia"/>
            <w:noProof/>
            <w:rtl/>
          </w:rPr>
          <w:t>ئ</w:t>
        </w:r>
        <w:r w:rsidRPr="00DE59BA">
          <w:rPr>
            <w:rStyle w:val="Hyperlink"/>
            <w:noProof/>
            <w:rtl/>
          </w:rPr>
          <w:t xml:space="preserve"> </w:t>
        </w:r>
        <w:r w:rsidRPr="00DE59BA">
          <w:rPr>
            <w:rStyle w:val="Hyperlink"/>
            <w:rFonts w:hint="eastAsia"/>
            <w:noProof/>
            <w:rtl/>
          </w:rPr>
          <w:t>و</w:t>
        </w:r>
        <w:r w:rsidRPr="00DE59BA">
          <w:rPr>
            <w:rStyle w:val="Hyperlink"/>
            <w:noProof/>
            <w:rtl/>
          </w:rPr>
          <w:t xml:space="preserve"> </w:t>
        </w:r>
        <w:r w:rsidRPr="00DE59BA">
          <w:rPr>
            <w:rStyle w:val="Hyperlink"/>
            <w:rFonts w:hint="eastAsia"/>
            <w:noProof/>
            <w:rtl/>
          </w:rPr>
          <w:t>اقتضا</w:t>
        </w:r>
        <w:r w:rsidRPr="00DE59BA">
          <w:rPr>
            <w:rStyle w:val="Hyperlink"/>
            <w:rFonts w:hint="cs"/>
            <w:noProof/>
            <w:rtl/>
          </w:rPr>
          <w:t>ی</w:t>
        </w:r>
        <w:r w:rsidRPr="00DE59BA">
          <w:rPr>
            <w:rStyle w:val="Hyperlink"/>
            <w:noProof/>
            <w:rtl/>
          </w:rPr>
          <w:t xml:space="preserve"> </w:t>
        </w:r>
        <w:r w:rsidRPr="00DE59BA">
          <w:rPr>
            <w:rStyle w:val="Hyperlink"/>
            <w:rFonts w:hint="eastAsia"/>
            <w:noProof/>
            <w:rtl/>
          </w:rPr>
          <w:t>نه</w:t>
        </w:r>
        <w:r w:rsidRPr="00DE59BA">
          <w:rPr>
            <w:rStyle w:val="Hyperlink"/>
            <w:rFonts w:hint="cs"/>
            <w:noProof/>
            <w:rtl/>
          </w:rPr>
          <w:t>ی</w:t>
        </w:r>
        <w:r w:rsidRPr="00DE59BA">
          <w:rPr>
            <w:rStyle w:val="Hyperlink"/>
            <w:noProof/>
            <w:rtl/>
          </w:rPr>
          <w:t xml:space="preserve"> </w:t>
        </w:r>
        <w:r w:rsidRPr="00DE59BA">
          <w:rPr>
            <w:rStyle w:val="Hyperlink"/>
            <w:rFonts w:hint="eastAsia"/>
            <w:noProof/>
            <w:rtl/>
          </w:rPr>
          <w:t>از</w:t>
        </w:r>
        <w:r w:rsidRPr="00DE59BA">
          <w:rPr>
            <w:rStyle w:val="Hyperlink"/>
            <w:noProof/>
            <w:rtl/>
          </w:rPr>
          <w:t xml:space="preserve"> </w:t>
        </w:r>
        <w:r w:rsidRPr="00DE59BA">
          <w:rPr>
            <w:rStyle w:val="Hyperlink"/>
            <w:rFonts w:hint="eastAsia"/>
            <w:noProof/>
            <w:rtl/>
          </w:rPr>
          <w:t>ضد</w:t>
        </w:r>
        <w:r w:rsidRPr="00DE59BA">
          <w:rPr>
            <w:rStyle w:val="Hyperlink"/>
            <w:noProof/>
            <w:rtl/>
          </w:rPr>
          <w:t xml:space="preserve"> </w:t>
        </w:r>
        <w:r w:rsidRPr="00DE59BA">
          <w:rPr>
            <w:rStyle w:val="Hyperlink"/>
            <w:rFonts w:hint="eastAsia"/>
            <w:noProof/>
            <w:rtl/>
          </w:rPr>
          <w:t>عام</w:t>
        </w:r>
        <w:r w:rsidRPr="00DE59BA">
          <w:rPr>
            <w:rStyle w:val="Hyperlink"/>
            <w:noProof/>
            <w:rtl/>
          </w:rPr>
          <w:t xml:space="preserve"> </w:t>
        </w:r>
        <w:r w:rsidRPr="00DE59BA">
          <w:rPr>
            <w:rStyle w:val="Hyperlink"/>
            <w:rFonts w:hint="eastAsia"/>
            <w:noProof/>
            <w:rtl/>
          </w:rPr>
          <w:t>بر</w:t>
        </w:r>
        <w:r w:rsidRPr="00DE59BA">
          <w:rPr>
            <w:rStyle w:val="Hyperlink"/>
            <w:noProof/>
            <w:rtl/>
          </w:rPr>
          <w:t xml:space="preserve"> </w:t>
        </w:r>
        <w:r w:rsidRPr="00DE59BA">
          <w:rPr>
            <w:rStyle w:val="Hyperlink"/>
            <w:rFonts w:hint="eastAsia"/>
            <w:noProof/>
            <w:rtl/>
          </w:rPr>
          <w:t>مسلک</w:t>
        </w:r>
        <w:r w:rsidRPr="00DE59BA">
          <w:rPr>
            <w:rStyle w:val="Hyperlink"/>
            <w:noProof/>
            <w:rtl/>
          </w:rPr>
          <w:t xml:space="preserve"> </w:t>
        </w:r>
        <w:r w:rsidRPr="00DE59BA">
          <w:rPr>
            <w:rStyle w:val="Hyperlink"/>
            <w:rFonts w:hint="eastAsia"/>
            <w:noProof/>
            <w:rtl/>
          </w:rPr>
          <w:t>ع</w:t>
        </w:r>
        <w:r w:rsidRPr="00DE59BA">
          <w:rPr>
            <w:rStyle w:val="Hyperlink"/>
            <w:rFonts w:hint="cs"/>
            <w:noProof/>
            <w:rtl/>
          </w:rPr>
          <w:t>ی</w:t>
        </w:r>
        <w:r w:rsidRPr="00DE59BA">
          <w:rPr>
            <w:rStyle w:val="Hyperlink"/>
            <w:rFonts w:hint="eastAsia"/>
            <w:noProof/>
            <w:rtl/>
          </w:rPr>
          <w:t>ن</w:t>
        </w:r>
        <w:r w:rsidRPr="00DE59BA">
          <w:rPr>
            <w:rStyle w:val="Hyperlink"/>
            <w:rFonts w:hint="cs"/>
            <w:noProof/>
            <w:rtl/>
          </w:rPr>
          <w:t>ی</w:t>
        </w:r>
        <w:r w:rsidRPr="00DE59BA">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38179885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27404" w:rsidRDefault="00C27404" w:rsidP="00C27404">
      <w:pPr>
        <w:pStyle w:val="TOC4"/>
        <w:tabs>
          <w:tab w:val="right" w:leader="dot" w:pos="10194"/>
        </w:tabs>
        <w:rPr>
          <w:rFonts w:asciiTheme="minorHAnsi" w:eastAsiaTheme="minorEastAsia" w:hAnsiTheme="minorHAnsi" w:cstheme="minorBidi"/>
          <w:bCs w:val="0"/>
          <w:noProof/>
          <w:color w:val="auto"/>
          <w:szCs w:val="22"/>
          <w:rtl/>
        </w:rPr>
      </w:pPr>
      <w:hyperlink w:anchor="_Toc38179886" w:history="1">
        <w:r w:rsidRPr="00DE59BA">
          <w:rPr>
            <w:rStyle w:val="Hyperlink"/>
            <w:rFonts w:hint="eastAsia"/>
            <w:noProof/>
            <w:rtl/>
          </w:rPr>
          <w:t>ب</w:t>
        </w:r>
        <w:r w:rsidRPr="00DE59BA">
          <w:rPr>
            <w:rStyle w:val="Hyperlink"/>
            <w:rFonts w:hint="cs"/>
            <w:noProof/>
            <w:rtl/>
          </w:rPr>
          <w:t>ی</w:t>
        </w:r>
        <w:r w:rsidRPr="00DE59BA">
          <w:rPr>
            <w:rStyle w:val="Hyperlink"/>
            <w:rFonts w:hint="eastAsia"/>
            <w:noProof/>
            <w:rtl/>
          </w:rPr>
          <w:t>ان</w:t>
        </w:r>
        <w:r w:rsidRPr="00DE59BA">
          <w:rPr>
            <w:rStyle w:val="Hyperlink"/>
            <w:noProof/>
            <w:rtl/>
          </w:rPr>
          <w:t xml:space="preserve"> </w:t>
        </w:r>
        <w:r w:rsidRPr="00DE59BA">
          <w:rPr>
            <w:rStyle w:val="Hyperlink"/>
            <w:rFonts w:hint="eastAsia"/>
            <w:noProof/>
            <w:rtl/>
          </w:rPr>
          <w:t>مختار</w:t>
        </w:r>
        <w:r w:rsidRPr="00DE59BA">
          <w:rPr>
            <w:rStyle w:val="Hyperlink"/>
            <w:noProof/>
            <w:rtl/>
          </w:rPr>
          <w:t xml:space="preserve"> </w:t>
        </w:r>
        <w:r w:rsidRPr="00DE59BA">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38179886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27404" w:rsidRDefault="00C27404" w:rsidP="00C27404">
      <w:pPr>
        <w:pStyle w:val="TOC2"/>
        <w:tabs>
          <w:tab w:val="right" w:leader="dot" w:pos="10194"/>
        </w:tabs>
        <w:rPr>
          <w:rFonts w:asciiTheme="minorHAnsi" w:eastAsiaTheme="minorEastAsia" w:hAnsiTheme="minorHAnsi" w:cstheme="minorBidi"/>
          <w:bCs w:val="0"/>
          <w:noProof/>
          <w:color w:val="auto"/>
          <w:szCs w:val="22"/>
          <w:rtl/>
        </w:rPr>
      </w:pPr>
      <w:hyperlink w:anchor="_Toc38179887" w:history="1">
        <w:r w:rsidRPr="00DE59BA">
          <w:rPr>
            <w:rStyle w:val="Hyperlink"/>
            <w:rFonts w:hint="eastAsia"/>
            <w:noProof/>
            <w:rtl/>
          </w:rPr>
          <w:t>ثمره</w:t>
        </w:r>
        <w:r w:rsidRPr="00DE59BA">
          <w:rPr>
            <w:rStyle w:val="Hyperlink"/>
            <w:noProof/>
            <w:rtl/>
          </w:rPr>
          <w:t xml:space="preserve"> </w:t>
        </w:r>
        <w:r w:rsidRPr="00DE59BA">
          <w:rPr>
            <w:rStyle w:val="Hyperlink"/>
            <w:rFonts w:hint="eastAsia"/>
            <w:noProof/>
            <w:rtl/>
          </w:rPr>
          <w:t>بحث</w:t>
        </w:r>
        <w:r w:rsidRPr="00DE59BA">
          <w:rPr>
            <w:rStyle w:val="Hyperlink"/>
            <w:noProof/>
            <w:rtl/>
          </w:rPr>
          <w:t xml:space="preserve"> </w:t>
        </w:r>
        <w:r w:rsidRPr="00DE59BA">
          <w:rPr>
            <w:rStyle w:val="Hyperlink"/>
            <w:rFonts w:hint="eastAsia"/>
            <w:noProof/>
            <w:rtl/>
          </w:rPr>
          <w:t>امر</w:t>
        </w:r>
        <w:r w:rsidRPr="00DE59BA">
          <w:rPr>
            <w:rStyle w:val="Hyperlink"/>
            <w:noProof/>
            <w:rtl/>
          </w:rPr>
          <w:t xml:space="preserve"> </w:t>
        </w:r>
        <w:r w:rsidRPr="00DE59BA">
          <w:rPr>
            <w:rStyle w:val="Hyperlink"/>
            <w:rFonts w:hint="eastAsia"/>
            <w:noProof/>
            <w:rtl/>
          </w:rPr>
          <w:t>به</w:t>
        </w:r>
        <w:r w:rsidRPr="00DE59BA">
          <w:rPr>
            <w:rStyle w:val="Hyperlink"/>
            <w:noProof/>
            <w:rtl/>
          </w:rPr>
          <w:t xml:space="preserve"> </w:t>
        </w:r>
        <w:r w:rsidRPr="00DE59BA">
          <w:rPr>
            <w:rStyle w:val="Hyperlink"/>
            <w:rFonts w:hint="eastAsia"/>
            <w:noProof/>
            <w:rtl/>
          </w:rPr>
          <w:t>ش</w:t>
        </w:r>
        <w:r w:rsidRPr="00DE59BA">
          <w:rPr>
            <w:rStyle w:val="Hyperlink"/>
            <w:rFonts w:hint="cs"/>
            <w:noProof/>
            <w:rtl/>
          </w:rPr>
          <w:t>ی</w:t>
        </w:r>
        <w:r w:rsidRPr="00DE59BA">
          <w:rPr>
            <w:rStyle w:val="Hyperlink"/>
            <w:rFonts w:hint="eastAsia"/>
            <w:noProof/>
            <w:rtl/>
          </w:rPr>
          <w:t>ئ</w:t>
        </w:r>
        <w:r w:rsidRPr="00DE59BA">
          <w:rPr>
            <w:rStyle w:val="Hyperlink"/>
            <w:noProof/>
            <w:rtl/>
          </w:rPr>
          <w:t xml:space="preserve"> </w:t>
        </w:r>
        <w:r w:rsidRPr="00DE59BA">
          <w:rPr>
            <w:rStyle w:val="Hyperlink"/>
            <w:rFonts w:hint="eastAsia"/>
            <w:noProof/>
            <w:rtl/>
          </w:rPr>
          <w:t>و</w:t>
        </w:r>
        <w:r w:rsidRPr="00DE59BA">
          <w:rPr>
            <w:rStyle w:val="Hyperlink"/>
            <w:noProof/>
            <w:rtl/>
          </w:rPr>
          <w:t xml:space="preserve"> </w:t>
        </w:r>
        <w:r w:rsidRPr="00DE59BA">
          <w:rPr>
            <w:rStyle w:val="Hyperlink"/>
            <w:rFonts w:hint="eastAsia"/>
            <w:noProof/>
            <w:rtl/>
          </w:rPr>
          <w:t>اقتضا</w:t>
        </w:r>
        <w:r w:rsidRPr="00DE59BA">
          <w:rPr>
            <w:rStyle w:val="Hyperlink"/>
            <w:rFonts w:hint="cs"/>
            <w:noProof/>
            <w:rtl/>
          </w:rPr>
          <w:t>ی</w:t>
        </w:r>
        <w:r w:rsidRPr="00DE59BA">
          <w:rPr>
            <w:rStyle w:val="Hyperlink"/>
            <w:noProof/>
            <w:rtl/>
          </w:rPr>
          <w:t xml:space="preserve"> </w:t>
        </w:r>
        <w:r w:rsidRPr="00DE59BA">
          <w:rPr>
            <w:rStyle w:val="Hyperlink"/>
            <w:rFonts w:hint="eastAsia"/>
            <w:noProof/>
            <w:rtl/>
          </w:rPr>
          <w:t>نه</w:t>
        </w:r>
        <w:r w:rsidRPr="00DE59BA">
          <w:rPr>
            <w:rStyle w:val="Hyperlink"/>
            <w:rFonts w:hint="cs"/>
            <w:noProof/>
            <w:rtl/>
          </w:rPr>
          <w:t>ی</w:t>
        </w:r>
        <w:r w:rsidRPr="00DE59BA">
          <w:rPr>
            <w:rStyle w:val="Hyperlink"/>
            <w:noProof/>
            <w:rtl/>
          </w:rPr>
          <w:t xml:space="preserve"> </w:t>
        </w:r>
        <w:r w:rsidRPr="00DE59BA">
          <w:rPr>
            <w:rStyle w:val="Hyperlink"/>
            <w:rFonts w:hint="eastAsia"/>
            <w:noProof/>
            <w:rtl/>
          </w:rPr>
          <w:t>از</w:t>
        </w:r>
        <w:r w:rsidRPr="00DE59BA">
          <w:rPr>
            <w:rStyle w:val="Hyperlink"/>
            <w:noProof/>
            <w:rtl/>
          </w:rPr>
          <w:t xml:space="preserve"> </w:t>
        </w:r>
        <w:r w:rsidRPr="00DE59BA">
          <w:rPr>
            <w:rStyle w:val="Hyperlink"/>
            <w:rFonts w:hint="eastAsia"/>
            <w:noProof/>
            <w:rtl/>
          </w:rPr>
          <w:t>ضد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38179887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C27404" w:rsidP="0090374F">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90374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E4B55">
        <w:rPr>
          <w:rFonts w:hint="cs"/>
          <w:rtl/>
        </w:rPr>
        <w:t>بررسی</w:t>
      </w:r>
      <w:r w:rsidR="00FE4B55">
        <w:rPr>
          <w:rtl/>
        </w:rPr>
        <w:t xml:space="preserve"> </w:t>
      </w:r>
      <w:r w:rsidR="00FE4B55">
        <w:rPr>
          <w:rFonts w:hint="cs"/>
          <w:rtl/>
        </w:rPr>
        <w:t>کلام</w:t>
      </w:r>
      <w:r w:rsidR="00FE4B55">
        <w:rPr>
          <w:rtl/>
        </w:rPr>
        <w:t xml:space="preserve"> </w:t>
      </w:r>
      <w:r w:rsidR="00FE4B55">
        <w:rPr>
          <w:rFonts w:hint="cs"/>
          <w:rtl/>
        </w:rPr>
        <w:t>مرحوم</w:t>
      </w:r>
      <w:r w:rsidR="00FE4B55">
        <w:rPr>
          <w:rtl/>
        </w:rPr>
        <w:t xml:space="preserve"> </w:t>
      </w:r>
      <w:r w:rsidR="00FE4B55">
        <w:rPr>
          <w:rFonts w:hint="cs"/>
          <w:rtl/>
        </w:rPr>
        <w:t>خویی</w:t>
      </w:r>
      <w:r w:rsidR="00025B70">
        <w:rPr>
          <w:rFonts w:hint="cs"/>
          <w:rtl/>
        </w:rPr>
        <w:t xml:space="preserve"> </w:t>
      </w:r>
      <w:r w:rsidR="00386C11" w:rsidRPr="00A6366F">
        <w:rPr>
          <w:rFonts w:hint="cs"/>
          <w:rtl/>
        </w:rPr>
        <w:t>/</w:t>
      </w:r>
      <w:bookmarkStart w:id="2" w:name="BokSabj_d"/>
      <w:bookmarkEnd w:id="2"/>
      <w:r w:rsidR="00FE4B55">
        <w:rPr>
          <w:rFonts w:hint="cs"/>
          <w:rtl/>
        </w:rPr>
        <w:t>امر</w:t>
      </w:r>
      <w:r w:rsidR="00FE4B55">
        <w:rPr>
          <w:rtl/>
        </w:rPr>
        <w:t xml:space="preserve"> </w:t>
      </w:r>
      <w:r w:rsidR="00FE4B55">
        <w:rPr>
          <w:rFonts w:hint="cs"/>
          <w:rtl/>
        </w:rPr>
        <w:t>به</w:t>
      </w:r>
      <w:r w:rsidR="00FE4B55">
        <w:rPr>
          <w:rtl/>
        </w:rPr>
        <w:t xml:space="preserve"> </w:t>
      </w:r>
      <w:r w:rsidR="00FE4B55">
        <w:rPr>
          <w:rFonts w:hint="cs"/>
          <w:rtl/>
        </w:rPr>
        <w:t>شیئ</w:t>
      </w:r>
      <w:r w:rsidR="00FE4B55">
        <w:rPr>
          <w:rtl/>
        </w:rPr>
        <w:t xml:space="preserve"> </w:t>
      </w:r>
      <w:r w:rsidR="00FE4B55">
        <w:rPr>
          <w:rFonts w:hint="cs"/>
          <w:rtl/>
        </w:rPr>
        <w:t>و</w:t>
      </w:r>
      <w:r w:rsidR="00FE4B55">
        <w:rPr>
          <w:rtl/>
        </w:rPr>
        <w:t xml:space="preserve"> </w:t>
      </w:r>
      <w:r w:rsidR="00FE4B55">
        <w:rPr>
          <w:rFonts w:hint="cs"/>
          <w:rtl/>
        </w:rPr>
        <w:t>اقتضای</w:t>
      </w:r>
      <w:r w:rsidR="00FE4B55">
        <w:rPr>
          <w:rtl/>
        </w:rPr>
        <w:t xml:space="preserve"> </w:t>
      </w:r>
      <w:r w:rsidR="00FE4B55">
        <w:rPr>
          <w:rFonts w:hint="cs"/>
          <w:rtl/>
        </w:rPr>
        <w:t>نهی</w:t>
      </w:r>
      <w:r w:rsidR="00FE4B55">
        <w:rPr>
          <w:rtl/>
        </w:rPr>
        <w:t xml:space="preserve"> </w:t>
      </w:r>
      <w:r w:rsidR="00FE4B55">
        <w:rPr>
          <w:rFonts w:hint="cs"/>
          <w:rtl/>
        </w:rPr>
        <w:t>از</w:t>
      </w:r>
      <w:r w:rsidR="00FE4B55">
        <w:rPr>
          <w:rtl/>
        </w:rPr>
        <w:t xml:space="preserve"> </w:t>
      </w:r>
      <w:r w:rsidR="00FE4B55">
        <w:rPr>
          <w:rFonts w:hint="cs"/>
          <w:rtl/>
        </w:rPr>
        <w:t>ضد</w:t>
      </w:r>
      <w:r w:rsidR="00FE4B55">
        <w:rPr>
          <w:rtl/>
        </w:rPr>
        <w:t xml:space="preserve"> </w:t>
      </w:r>
      <w:r w:rsidR="00FE4B55">
        <w:rPr>
          <w:rFonts w:hint="cs"/>
          <w:rtl/>
        </w:rPr>
        <w:t>عام</w:t>
      </w:r>
      <w:r w:rsidR="00386C11" w:rsidRPr="00A6366F">
        <w:rPr>
          <w:rFonts w:hint="cs"/>
          <w:rtl/>
        </w:rPr>
        <w:t xml:space="preserve"> /</w:t>
      </w:r>
      <w:bookmarkStart w:id="3" w:name="Bokkolli"/>
      <w:bookmarkEnd w:id="3"/>
      <w:r w:rsidR="00FE4B55">
        <w:rPr>
          <w:rFonts w:hint="cs"/>
          <w:rtl/>
        </w:rPr>
        <w:t>امر</w:t>
      </w:r>
      <w:r w:rsidR="00FE4B55">
        <w:rPr>
          <w:rtl/>
        </w:rPr>
        <w:t xml:space="preserve"> </w:t>
      </w:r>
      <w:r w:rsidR="00FE4B55">
        <w:rPr>
          <w:rFonts w:hint="cs"/>
          <w:rtl/>
        </w:rPr>
        <w:t>به</w:t>
      </w:r>
      <w:r w:rsidR="00FE4B55">
        <w:rPr>
          <w:rtl/>
        </w:rPr>
        <w:t xml:space="preserve"> </w:t>
      </w:r>
      <w:r w:rsidR="00FE4B55">
        <w:rPr>
          <w:rFonts w:hint="cs"/>
          <w:rtl/>
        </w:rPr>
        <w:t>شیئ</w:t>
      </w:r>
      <w:r w:rsidR="00FE4B55">
        <w:rPr>
          <w:rtl/>
        </w:rPr>
        <w:t xml:space="preserve"> </w:t>
      </w:r>
      <w:r w:rsidR="00FE4B55">
        <w:rPr>
          <w:rFonts w:hint="cs"/>
          <w:rtl/>
        </w:rPr>
        <w:t>و</w:t>
      </w:r>
      <w:r w:rsidR="00FE4B55">
        <w:rPr>
          <w:rtl/>
        </w:rPr>
        <w:t xml:space="preserve"> </w:t>
      </w:r>
      <w:r w:rsidR="00FE4B55">
        <w:rPr>
          <w:rFonts w:hint="cs"/>
          <w:rtl/>
        </w:rPr>
        <w:t>اقتضای</w:t>
      </w:r>
      <w:r w:rsidR="00FE4B55">
        <w:rPr>
          <w:rtl/>
        </w:rPr>
        <w:t xml:space="preserve"> </w:t>
      </w:r>
      <w:r w:rsidR="00FE4B55">
        <w:rPr>
          <w:rFonts w:hint="cs"/>
          <w:rtl/>
        </w:rPr>
        <w:t>نهی</w:t>
      </w:r>
      <w:r w:rsidR="00FE4B55">
        <w:rPr>
          <w:rtl/>
        </w:rPr>
        <w:t xml:space="preserve"> </w:t>
      </w:r>
      <w:r w:rsidR="00FE4B55">
        <w:rPr>
          <w:rFonts w:hint="cs"/>
          <w:rtl/>
        </w:rPr>
        <w:t>از</w:t>
      </w:r>
      <w:r w:rsidR="00FE4B55">
        <w:rPr>
          <w:rtl/>
        </w:rPr>
        <w:t xml:space="preserve"> </w:t>
      </w:r>
      <w:r w:rsidR="00FE4B55">
        <w:rPr>
          <w:rFonts w:hint="cs"/>
          <w:rtl/>
        </w:rPr>
        <w:t>ضد</w:t>
      </w:r>
      <w:r w:rsidR="00FE4B55">
        <w:rPr>
          <w:rtl/>
        </w:rPr>
        <w:t xml:space="preserve"> </w:t>
      </w:r>
      <w:r w:rsidR="00FE4B55">
        <w:rPr>
          <w:rFonts w:hint="cs"/>
          <w:rtl/>
        </w:rPr>
        <w:t>آن</w:t>
      </w:r>
      <w:r w:rsidR="001B6799" w:rsidRPr="00A6366F">
        <w:rPr>
          <w:rFonts w:hint="cs"/>
          <w:rtl/>
        </w:rPr>
        <w:t xml:space="preserve"> </w:t>
      </w:r>
    </w:p>
    <w:p w:rsidR="008F5B4D" w:rsidRPr="009C66D5" w:rsidRDefault="008F5B4D" w:rsidP="0090374F">
      <w:pPr>
        <w:jc w:val="both"/>
        <w:rPr>
          <w:rStyle w:val="Emphasis"/>
          <w:b/>
          <w:bCs w:val="0"/>
          <w:rtl/>
        </w:rPr>
      </w:pPr>
      <w:r w:rsidRPr="009C66D5">
        <w:rPr>
          <w:rStyle w:val="Emphasis"/>
          <w:rFonts w:hint="cs"/>
          <w:b/>
          <w:bCs w:val="0"/>
          <w:rtl/>
        </w:rPr>
        <w:t>خلاصه مباحث گذشته:</w:t>
      </w:r>
    </w:p>
    <w:p w:rsidR="00247D2F" w:rsidRPr="003A6148" w:rsidRDefault="0090374F" w:rsidP="0090374F">
      <w:pPr>
        <w:pBdr>
          <w:bottom w:val="double" w:sz="6" w:space="1" w:color="auto"/>
        </w:pBdr>
        <w:jc w:val="both"/>
      </w:pPr>
      <w:r>
        <w:rPr>
          <w:rFonts w:hint="cs"/>
          <w:rtl/>
        </w:rPr>
        <w:t>این جلسه حاوی خلاصه مباحث جلسه گذشته است و از نوشتن خلاصه مباحث خود داری شده است.</w:t>
      </w:r>
    </w:p>
    <w:p w:rsidR="008F5B4D" w:rsidRDefault="008F5B4D" w:rsidP="0090374F">
      <w:pPr>
        <w:jc w:val="both"/>
      </w:pPr>
    </w:p>
    <w:p w:rsidR="003E6650" w:rsidRDefault="0090374F" w:rsidP="0090374F">
      <w:pPr>
        <w:pStyle w:val="Heading1"/>
        <w:rPr>
          <w:rFonts w:hint="cs"/>
          <w:rtl/>
        </w:rPr>
      </w:pPr>
      <w:bookmarkStart w:id="4" w:name="_Toc38179883"/>
      <w:r>
        <w:rPr>
          <w:rFonts w:hint="cs"/>
          <w:rtl/>
        </w:rPr>
        <w:t>امر به شیئ  و اقتضای نهی از ضد</w:t>
      </w:r>
      <w:bookmarkEnd w:id="4"/>
    </w:p>
    <w:p w:rsidR="0090374F" w:rsidRDefault="0090374F" w:rsidP="0090374F">
      <w:pPr>
        <w:pStyle w:val="Heading2"/>
        <w:rPr>
          <w:rFonts w:hint="cs"/>
          <w:rtl/>
        </w:rPr>
      </w:pPr>
      <w:bookmarkStart w:id="5" w:name="_Toc38179884"/>
      <w:r>
        <w:rPr>
          <w:rFonts w:hint="cs"/>
          <w:rtl/>
        </w:rPr>
        <w:t>مرحله دوم: امر به شیئ و اقتضای نهی از ضد عام</w:t>
      </w:r>
      <w:bookmarkEnd w:id="5"/>
    </w:p>
    <w:p w:rsidR="0090374F" w:rsidRDefault="0090374F" w:rsidP="0090374F">
      <w:pPr>
        <w:pStyle w:val="Heading3"/>
        <w:rPr>
          <w:rFonts w:hint="cs"/>
          <w:rtl/>
        </w:rPr>
      </w:pPr>
      <w:bookmarkStart w:id="6" w:name="_Toc38179885"/>
      <w:r>
        <w:rPr>
          <w:rFonts w:hint="cs"/>
          <w:rtl/>
        </w:rPr>
        <w:t>بررسی امر به شیئ و اقتضای نهی از ضد عام بر مسلک عینیت</w:t>
      </w:r>
      <w:bookmarkEnd w:id="6"/>
    </w:p>
    <w:p w:rsidR="0090374F" w:rsidRDefault="0090374F" w:rsidP="0090374F">
      <w:pPr>
        <w:jc w:val="both"/>
        <w:rPr>
          <w:rtl/>
        </w:rPr>
      </w:pPr>
      <w:r>
        <w:rPr>
          <w:rFonts w:hint="cs"/>
          <w:rtl/>
        </w:rPr>
        <w:t>بحث در مورد امر به شیئ و اقتضای نهی از ضد عام بر مسلک نظریه عینیت بود</w:t>
      </w:r>
      <w:r>
        <w:rPr>
          <w:rFonts w:hint="cs"/>
          <w:rtl/>
        </w:rPr>
        <w:t xml:space="preserve">. </w:t>
      </w:r>
      <w:r>
        <w:rPr>
          <w:rFonts w:hint="cs"/>
          <w:rtl/>
        </w:rPr>
        <w:t xml:space="preserve">مرحوم خویی فرموده بود: </w:t>
      </w:r>
      <w:r>
        <w:rPr>
          <w:rFonts w:hint="cs"/>
          <w:rtl/>
        </w:rPr>
        <w:t>امر و نهی نمی</w:t>
      </w:r>
      <w:r>
        <w:rPr>
          <w:rtl/>
        </w:rPr>
        <w:softHyphen/>
      </w:r>
      <w:r>
        <w:rPr>
          <w:rFonts w:hint="cs"/>
          <w:rtl/>
        </w:rPr>
        <w:t>توانند عین هم باشند؛ زیرا در سه مرحله با هم اختلاف دارند. مرحله اول در مبدا است</w:t>
      </w:r>
      <w:r>
        <w:rPr>
          <w:rFonts w:hint="cs"/>
          <w:rtl/>
        </w:rPr>
        <w:t xml:space="preserve"> که گفتیم اختلا</w:t>
      </w:r>
      <w:r>
        <w:rPr>
          <w:rFonts w:hint="cs"/>
          <w:rtl/>
        </w:rPr>
        <w:t>ف امر و نهی در مبدا برهان ندارد؛ یعنی</w:t>
      </w:r>
      <w:r>
        <w:rPr>
          <w:rFonts w:hint="cs"/>
          <w:rtl/>
        </w:rPr>
        <w:t xml:space="preserve"> معقول است که مصلحت در فعل</w:t>
      </w:r>
      <w:r>
        <w:rPr>
          <w:rFonts w:hint="cs"/>
          <w:rtl/>
        </w:rPr>
        <w:t>،</w:t>
      </w:r>
      <w:r>
        <w:rPr>
          <w:rFonts w:hint="cs"/>
          <w:rtl/>
        </w:rPr>
        <w:t xml:space="preserve"> منشا نهی از ترک بشود و مفسده در ترک</w:t>
      </w:r>
      <w:r>
        <w:rPr>
          <w:rFonts w:hint="cs"/>
          <w:rtl/>
        </w:rPr>
        <w:t>،</w:t>
      </w:r>
      <w:r>
        <w:rPr>
          <w:rFonts w:hint="cs"/>
          <w:rtl/>
        </w:rPr>
        <w:t xml:space="preserve"> منشا امر به فعل بشود. آنچه ما در صدور امر و نهی از مولای حکیم لازم داریم این است که جزاف نباشد و مبرر داشته باشد</w:t>
      </w:r>
      <w:r>
        <w:rPr>
          <w:rFonts w:hint="cs"/>
          <w:rtl/>
        </w:rPr>
        <w:t>؛</w:t>
      </w:r>
      <w:r>
        <w:rPr>
          <w:rFonts w:hint="cs"/>
          <w:rtl/>
        </w:rPr>
        <w:t xml:space="preserve"> اما اینکه دقیقا باید امر در جایی باشد که باید در فعل مصلحت باشد و نهی در جایی باشد که باید در فعل مفسده باشد، دلیل ندارد.</w:t>
      </w:r>
    </w:p>
    <w:p w:rsidR="0090374F" w:rsidRDefault="0090374F" w:rsidP="0090374F">
      <w:pPr>
        <w:jc w:val="both"/>
        <w:rPr>
          <w:rtl/>
        </w:rPr>
      </w:pPr>
      <w:r>
        <w:rPr>
          <w:rFonts w:hint="cs"/>
          <w:rtl/>
        </w:rPr>
        <w:t>مرحله دوم اختلاف، مرحله اعتبار بود. ما</w:t>
      </w:r>
      <w:r>
        <w:rPr>
          <w:rFonts w:hint="cs"/>
          <w:rtl/>
        </w:rPr>
        <w:t xml:space="preserve"> باید ببینیم </w:t>
      </w:r>
      <w:r>
        <w:rPr>
          <w:rFonts w:hint="cs"/>
          <w:rtl/>
        </w:rPr>
        <w:t>که حقیقت وجوب و حرمت چیست؟ مرحوم خویی بر مبنای خودش</w:t>
      </w:r>
      <w:r>
        <w:rPr>
          <w:rFonts w:hint="cs"/>
          <w:rtl/>
        </w:rPr>
        <w:t xml:space="preserve"> فرموده است: حقیقت امر</w:t>
      </w:r>
      <w:r>
        <w:rPr>
          <w:rFonts w:hint="cs"/>
          <w:rtl/>
        </w:rPr>
        <w:t>،</w:t>
      </w:r>
      <w:r>
        <w:rPr>
          <w:rFonts w:hint="cs"/>
          <w:rtl/>
        </w:rPr>
        <w:t xml:space="preserve"> اعتبار فعلی بر عهده مکلف</w:t>
      </w:r>
      <w:r>
        <w:rPr>
          <w:rFonts w:hint="cs"/>
          <w:rtl/>
        </w:rPr>
        <w:t xml:space="preserve"> است که با امر ابراز شده است</w:t>
      </w:r>
      <w:r>
        <w:rPr>
          <w:rFonts w:hint="cs"/>
          <w:rtl/>
        </w:rPr>
        <w:t>. در نهی</w:t>
      </w:r>
      <w:r>
        <w:rPr>
          <w:rFonts w:hint="cs"/>
          <w:rtl/>
        </w:rPr>
        <w:t xml:space="preserve"> نیز اعتبار محرومیت مکلف از فعل و ابراز آن با نهی است؛</w:t>
      </w:r>
      <w:r>
        <w:rPr>
          <w:rFonts w:hint="cs"/>
          <w:rtl/>
        </w:rPr>
        <w:t xml:space="preserve"> پس امر و نهی در ناحیه اعتبار متباین هستند و عینیت معنا ندارد.</w:t>
      </w:r>
    </w:p>
    <w:p w:rsidR="0090374F" w:rsidRDefault="0090374F" w:rsidP="0090374F">
      <w:pPr>
        <w:jc w:val="both"/>
        <w:rPr>
          <w:rtl/>
        </w:rPr>
      </w:pPr>
      <w:r>
        <w:rPr>
          <w:rFonts w:hint="cs"/>
          <w:rtl/>
        </w:rPr>
        <w:lastRenderedPageBreak/>
        <w:t>از وجوب و حرمت تفسیر های دیگری نیز هست. مثلا مرحوم آخوند می</w:t>
      </w:r>
      <w:r>
        <w:rPr>
          <w:rtl/>
        </w:rPr>
        <w:softHyphen/>
      </w:r>
      <w:r>
        <w:rPr>
          <w:rFonts w:hint="cs"/>
          <w:rtl/>
        </w:rPr>
        <w:t>فرماید: مدلول امر و نهی</w:t>
      </w:r>
      <w:r>
        <w:rPr>
          <w:rFonts w:hint="cs"/>
          <w:rtl/>
        </w:rPr>
        <w:t>، طلب انشائی است</w:t>
      </w:r>
      <w:r>
        <w:rPr>
          <w:rFonts w:hint="cs"/>
          <w:rtl/>
        </w:rPr>
        <w:t xml:space="preserve"> (طلب فعل و طلب ترک) اما فعلیت آن انشا</w:t>
      </w:r>
      <w:r>
        <w:rPr>
          <w:rFonts w:hint="cs"/>
          <w:rtl/>
        </w:rPr>
        <w:t>ء</w:t>
      </w:r>
      <w:r>
        <w:rPr>
          <w:rFonts w:hint="cs"/>
          <w:rtl/>
        </w:rPr>
        <w:t xml:space="preserve"> ها به فعلیت اراده و کراهت است.</w:t>
      </w:r>
      <w:r>
        <w:rPr>
          <w:rFonts w:hint="cs"/>
          <w:rtl/>
        </w:rPr>
        <w:t xml:space="preserve"> در حقیقت</w:t>
      </w:r>
      <w:r>
        <w:rPr>
          <w:rFonts w:hint="cs"/>
          <w:rtl/>
        </w:rPr>
        <w:t xml:space="preserve"> می</w:t>
      </w:r>
      <w:r>
        <w:rPr>
          <w:rtl/>
        </w:rPr>
        <w:softHyphen/>
      </w:r>
      <w:r>
        <w:rPr>
          <w:rFonts w:hint="cs"/>
          <w:rtl/>
        </w:rPr>
        <w:t>توان گفت:</w:t>
      </w:r>
      <w:r w:rsidR="005615D4">
        <w:rPr>
          <w:rFonts w:hint="cs"/>
          <w:rtl/>
        </w:rPr>
        <w:t xml:space="preserve"> مرحوم آخوند</w:t>
      </w:r>
      <w:r>
        <w:rPr>
          <w:rFonts w:hint="cs"/>
          <w:rtl/>
        </w:rPr>
        <w:t xml:space="preserve"> حقیقت امر فعلی</w:t>
      </w:r>
      <w:r>
        <w:rPr>
          <w:rFonts w:hint="cs"/>
          <w:rtl/>
        </w:rPr>
        <w:t>،</w:t>
      </w:r>
      <w:r>
        <w:rPr>
          <w:rFonts w:hint="cs"/>
          <w:rtl/>
        </w:rPr>
        <w:t xml:space="preserve"> اراده مبرزه و حقیقت نهی فعلی</w:t>
      </w:r>
      <w:r w:rsidR="005615D4">
        <w:rPr>
          <w:rFonts w:hint="cs"/>
          <w:rtl/>
        </w:rPr>
        <w:t xml:space="preserve"> را</w:t>
      </w:r>
      <w:r>
        <w:rPr>
          <w:rFonts w:hint="cs"/>
          <w:rtl/>
        </w:rPr>
        <w:t xml:space="preserve">، کراهت مبرزه </w:t>
      </w:r>
      <w:r w:rsidR="005615D4">
        <w:rPr>
          <w:rFonts w:hint="cs"/>
          <w:rtl/>
        </w:rPr>
        <w:t>می</w:t>
      </w:r>
      <w:r w:rsidR="005615D4">
        <w:rPr>
          <w:rtl/>
        </w:rPr>
        <w:softHyphen/>
      </w:r>
      <w:r w:rsidR="005615D4">
        <w:rPr>
          <w:rFonts w:hint="cs"/>
          <w:rtl/>
        </w:rPr>
        <w:t>داند</w:t>
      </w:r>
      <w:r>
        <w:rPr>
          <w:rFonts w:hint="cs"/>
          <w:rtl/>
        </w:rPr>
        <w:t>. در مقام انشاء نیز هر دو را طلب انشائی می</w:t>
      </w:r>
      <w:r>
        <w:rPr>
          <w:rtl/>
        </w:rPr>
        <w:softHyphen/>
      </w:r>
      <w:r>
        <w:rPr>
          <w:rFonts w:hint="cs"/>
          <w:rtl/>
        </w:rPr>
        <w:t>داند.</w:t>
      </w:r>
    </w:p>
    <w:p w:rsidR="0090374F" w:rsidRDefault="0090374F" w:rsidP="0090374F">
      <w:pPr>
        <w:jc w:val="both"/>
        <w:rPr>
          <w:rtl/>
        </w:rPr>
      </w:pPr>
      <w:r>
        <w:rPr>
          <w:rFonts w:hint="cs"/>
          <w:rtl/>
        </w:rPr>
        <w:t>بنا بر این تفسیر نیز در مرحله انشاء</w:t>
      </w:r>
      <w:r w:rsidR="005615D4">
        <w:rPr>
          <w:rFonts w:hint="cs"/>
          <w:rtl/>
        </w:rPr>
        <w:t xml:space="preserve"> و مرحله فعلیت عینیت وجود ندارد؛ زیرا</w:t>
      </w:r>
      <w:r>
        <w:rPr>
          <w:rFonts w:hint="cs"/>
          <w:rtl/>
        </w:rPr>
        <w:t xml:space="preserve"> در یکی طلب فع</w:t>
      </w:r>
      <w:r w:rsidR="005615D4">
        <w:rPr>
          <w:rFonts w:hint="cs"/>
          <w:rtl/>
        </w:rPr>
        <w:t xml:space="preserve">ل با هیئت امر یا با ماده وجوب </w:t>
      </w:r>
      <w:r>
        <w:rPr>
          <w:rFonts w:hint="cs"/>
          <w:rtl/>
        </w:rPr>
        <w:t xml:space="preserve"> و</w:t>
      </w:r>
      <w:r w:rsidR="005615D4">
        <w:rPr>
          <w:rFonts w:hint="cs"/>
          <w:rtl/>
        </w:rPr>
        <w:t xml:space="preserve"> در دیگری</w:t>
      </w:r>
      <w:r>
        <w:rPr>
          <w:rFonts w:hint="cs"/>
          <w:rtl/>
        </w:rPr>
        <w:t xml:space="preserve"> با هیئت نهی و ماده آن</w:t>
      </w:r>
      <w:r w:rsidR="005615D4">
        <w:rPr>
          <w:rFonts w:hint="cs"/>
          <w:rtl/>
        </w:rPr>
        <w:t>،</w:t>
      </w:r>
      <w:r>
        <w:rPr>
          <w:rFonts w:hint="cs"/>
          <w:rtl/>
        </w:rPr>
        <w:t xml:space="preserve"> طلب ترک می</w:t>
      </w:r>
      <w:r>
        <w:rPr>
          <w:rtl/>
        </w:rPr>
        <w:softHyphen/>
      </w:r>
      <w:r w:rsidR="005615D4">
        <w:rPr>
          <w:rFonts w:hint="cs"/>
          <w:rtl/>
        </w:rPr>
        <w:t>شود. در یکی فعلیت به اراده</w:t>
      </w:r>
      <w:r>
        <w:rPr>
          <w:rFonts w:hint="cs"/>
          <w:rtl/>
        </w:rPr>
        <w:t xml:space="preserve"> و در دیگری</w:t>
      </w:r>
      <w:r w:rsidR="005615D4">
        <w:rPr>
          <w:rFonts w:hint="cs"/>
          <w:rtl/>
        </w:rPr>
        <w:t xml:space="preserve"> فعلیت</w:t>
      </w:r>
      <w:r>
        <w:rPr>
          <w:rFonts w:hint="cs"/>
          <w:rtl/>
        </w:rPr>
        <w:t xml:space="preserve"> به کراهت است. هم در ناحیه م</w:t>
      </w:r>
      <w:r w:rsidR="005615D4">
        <w:rPr>
          <w:rFonts w:hint="cs"/>
          <w:rtl/>
        </w:rPr>
        <w:t>ُ</w:t>
      </w:r>
      <w:r>
        <w:rPr>
          <w:rFonts w:hint="cs"/>
          <w:rtl/>
        </w:rPr>
        <w:t xml:space="preserve">نشا و هم در ناحیه حقیقتشان متفاوت هستند. اراده فعل و کراهت فعل دو چیزی هستند که متقوم به نفس مولا است. </w:t>
      </w:r>
      <w:r w:rsidR="005615D4">
        <w:rPr>
          <w:rFonts w:hint="cs"/>
          <w:rtl/>
        </w:rPr>
        <w:t xml:space="preserve">ما </w:t>
      </w:r>
      <w:r>
        <w:rPr>
          <w:rFonts w:hint="cs"/>
          <w:rtl/>
        </w:rPr>
        <w:t>هر چند که در مبادی حکم قبول کردیم</w:t>
      </w:r>
      <w:r w:rsidR="005615D4">
        <w:rPr>
          <w:rFonts w:hint="cs"/>
          <w:rtl/>
        </w:rPr>
        <w:t>،</w:t>
      </w:r>
      <w:r>
        <w:rPr>
          <w:rFonts w:hint="cs"/>
          <w:rtl/>
        </w:rPr>
        <w:t xml:space="preserve"> امر به شیئ نهی از ضد خاص هست و امر به شیئ ابراز حب و ابراز بغض به اضداد خاصه است؛ اما در مرحله اراده و کراهت دلیلی</w:t>
      </w:r>
      <w:r w:rsidR="005615D4">
        <w:rPr>
          <w:rFonts w:hint="cs"/>
          <w:rtl/>
        </w:rPr>
        <w:t xml:space="preserve"> بر چنین مطلبی</w:t>
      </w:r>
      <w:r>
        <w:rPr>
          <w:rFonts w:hint="cs"/>
          <w:rtl/>
        </w:rPr>
        <w:t xml:space="preserve"> نداریم. این که مولا در مورد امرش</w:t>
      </w:r>
      <w:r w:rsidR="005615D4">
        <w:rPr>
          <w:rFonts w:hint="cs"/>
          <w:rtl/>
        </w:rPr>
        <w:t>، هم اراده فعل</w:t>
      </w:r>
      <w:r>
        <w:rPr>
          <w:rFonts w:hint="cs"/>
          <w:rtl/>
        </w:rPr>
        <w:t xml:space="preserve"> و </w:t>
      </w:r>
      <w:r w:rsidR="005615D4">
        <w:rPr>
          <w:rFonts w:hint="cs"/>
          <w:rtl/>
        </w:rPr>
        <w:t xml:space="preserve">هم </w:t>
      </w:r>
      <w:r>
        <w:rPr>
          <w:rFonts w:hint="cs"/>
          <w:rtl/>
        </w:rPr>
        <w:t>کراهت ترک را داشته باشد، دلیل ندارد. مجرد اراده فعل هم کافی است هر چند که کراهت از ترک را در نفسش ایجاد نکند؛ پس بر مبنای مرحوم آخوند نیز امر و نهی با هم تفاوت دارند.</w:t>
      </w:r>
    </w:p>
    <w:p w:rsidR="0090374F" w:rsidRDefault="0090374F" w:rsidP="0090374F">
      <w:pPr>
        <w:jc w:val="both"/>
        <w:rPr>
          <w:rtl/>
        </w:rPr>
      </w:pPr>
      <w:r>
        <w:rPr>
          <w:rFonts w:hint="cs"/>
          <w:rtl/>
        </w:rPr>
        <w:t>همچنین بر مبنای مرحوم اصفهانی و کس</w:t>
      </w:r>
      <w:r w:rsidR="005615D4">
        <w:rPr>
          <w:rFonts w:hint="cs"/>
          <w:rtl/>
        </w:rPr>
        <w:t xml:space="preserve">انی که اراده و کراهت </w:t>
      </w:r>
      <w:r>
        <w:rPr>
          <w:rFonts w:hint="cs"/>
          <w:rtl/>
        </w:rPr>
        <w:t>و اعتبار ثبوت فعل بر عهده را انکار می</w:t>
      </w:r>
      <w:r>
        <w:rPr>
          <w:rtl/>
        </w:rPr>
        <w:softHyphen/>
      </w:r>
      <w:r>
        <w:rPr>
          <w:rFonts w:hint="cs"/>
          <w:rtl/>
        </w:rPr>
        <w:t>کنند و قائل هستند که واجبات و</w:t>
      </w:r>
      <w:r w:rsidR="005615D4">
        <w:rPr>
          <w:rFonts w:hint="cs"/>
          <w:rtl/>
        </w:rPr>
        <w:t xml:space="preserve"> محرمات امور اعتباریه هستند که و</w:t>
      </w:r>
      <w:r>
        <w:rPr>
          <w:rFonts w:hint="cs"/>
          <w:rtl/>
        </w:rPr>
        <w:t>رائی به غیر از اعتبار ندارند. بله</w:t>
      </w:r>
      <w:r w:rsidR="005615D4">
        <w:rPr>
          <w:rFonts w:hint="cs"/>
          <w:rtl/>
        </w:rPr>
        <w:t>؛ دواعی مختلفی وجود دارد</w:t>
      </w:r>
      <w:r>
        <w:rPr>
          <w:rFonts w:hint="cs"/>
          <w:rtl/>
        </w:rPr>
        <w:t>. چیزی که حقیقت وجوب است، بعث</w:t>
      </w:r>
      <w:r w:rsidR="005615D4">
        <w:rPr>
          <w:rFonts w:hint="cs"/>
          <w:rtl/>
        </w:rPr>
        <w:t>ِ</w:t>
      </w:r>
      <w:r>
        <w:rPr>
          <w:rFonts w:hint="cs"/>
          <w:rtl/>
        </w:rPr>
        <w:t xml:space="preserve"> اعتبار</w:t>
      </w:r>
      <w:r w:rsidR="005615D4">
        <w:rPr>
          <w:rFonts w:hint="cs"/>
          <w:rtl/>
        </w:rPr>
        <w:t>ی</w:t>
      </w:r>
      <w:r>
        <w:rPr>
          <w:rFonts w:hint="cs"/>
          <w:rtl/>
        </w:rPr>
        <w:t xml:space="preserve"> است و با الفاظ آن بعث اعتباری ابراز می</w:t>
      </w:r>
      <w:r>
        <w:rPr>
          <w:rtl/>
        </w:rPr>
        <w:softHyphen/>
      </w:r>
      <w:r>
        <w:rPr>
          <w:rFonts w:hint="cs"/>
          <w:rtl/>
        </w:rPr>
        <w:t>شود. در نهی نیز زجر اعتباری است و بین بعث و زجر نیز تباین وجود دارد.</w:t>
      </w:r>
    </w:p>
    <w:p w:rsidR="0090374F" w:rsidRDefault="0090374F" w:rsidP="0090374F">
      <w:pPr>
        <w:jc w:val="both"/>
        <w:rPr>
          <w:rtl/>
        </w:rPr>
      </w:pPr>
      <w:r>
        <w:rPr>
          <w:rFonts w:hint="cs"/>
          <w:rtl/>
        </w:rPr>
        <w:t>این که کسی بگوید: در جایی که مولا بعث به سوی چیزی می</w:t>
      </w:r>
      <w:r>
        <w:rPr>
          <w:rtl/>
        </w:rPr>
        <w:softHyphen/>
      </w:r>
      <w:r>
        <w:rPr>
          <w:rFonts w:hint="cs"/>
          <w:rtl/>
        </w:rPr>
        <w:t>کند، همان طوری که امر به آن کرده است، همچنین انشاء بازداشتن</w:t>
      </w:r>
      <w:r w:rsidR="005615D4">
        <w:rPr>
          <w:rFonts w:hint="cs"/>
          <w:rtl/>
        </w:rPr>
        <w:t xml:space="preserve"> از ترک را کرده است، گفتنی نیست؛</w:t>
      </w:r>
      <w:r>
        <w:rPr>
          <w:rFonts w:hint="cs"/>
          <w:rtl/>
        </w:rPr>
        <w:t xml:space="preserve"> یعنی بعث نحو الفعل عین بازداشتن از ترک آن باشد، صحیح ن</w:t>
      </w:r>
      <w:r w:rsidR="005615D4">
        <w:rPr>
          <w:rFonts w:hint="cs"/>
          <w:rtl/>
        </w:rPr>
        <w:t>یست؛ زیرا همان طوری که در تکوینیات</w:t>
      </w:r>
      <w:r>
        <w:rPr>
          <w:rFonts w:hint="cs"/>
          <w:rtl/>
        </w:rPr>
        <w:t xml:space="preserve"> بعث و بازداشتن دو واقعیت هستند</w:t>
      </w:r>
      <w:r w:rsidR="005615D4">
        <w:rPr>
          <w:rFonts w:hint="cs"/>
          <w:rtl/>
        </w:rPr>
        <w:t>،</w:t>
      </w:r>
      <w:r>
        <w:rPr>
          <w:rFonts w:hint="cs"/>
          <w:rtl/>
        </w:rPr>
        <w:t xml:space="preserve"> همچنین در وعاء اعتبار</w:t>
      </w:r>
      <w:r w:rsidR="005615D4">
        <w:rPr>
          <w:rFonts w:hint="cs"/>
          <w:rtl/>
        </w:rPr>
        <w:t xml:space="preserve"> نیز</w:t>
      </w:r>
      <w:r>
        <w:rPr>
          <w:rFonts w:hint="cs"/>
          <w:rtl/>
        </w:rPr>
        <w:t xml:space="preserve"> بعث و زجر مباین هستند؛ لذا بنا بر این مبانی معروف، وجهی برای عینیت داشتن امر و نهی از ضد عام نیست.</w:t>
      </w:r>
    </w:p>
    <w:p w:rsidR="0090374F" w:rsidRDefault="005615D4" w:rsidP="0090374F">
      <w:pPr>
        <w:jc w:val="both"/>
        <w:rPr>
          <w:rtl/>
        </w:rPr>
      </w:pPr>
      <w:r>
        <w:rPr>
          <w:rFonts w:hint="cs"/>
          <w:rtl/>
        </w:rPr>
        <w:t>ان قلت:</w:t>
      </w:r>
      <w:r w:rsidR="0090374F">
        <w:rPr>
          <w:rFonts w:hint="cs"/>
          <w:rtl/>
        </w:rPr>
        <w:t xml:space="preserve"> بنا بر </w:t>
      </w:r>
      <w:r>
        <w:rPr>
          <w:rFonts w:hint="cs"/>
          <w:rtl/>
        </w:rPr>
        <w:t xml:space="preserve">این </w:t>
      </w:r>
      <w:r w:rsidR="0090374F">
        <w:rPr>
          <w:rFonts w:hint="cs"/>
          <w:rtl/>
        </w:rPr>
        <w:t>مسلک</w:t>
      </w:r>
      <w:r>
        <w:rPr>
          <w:rFonts w:hint="cs"/>
          <w:rtl/>
        </w:rPr>
        <w:t xml:space="preserve"> که</w:t>
      </w:r>
      <w:r w:rsidR="0090374F">
        <w:rPr>
          <w:rFonts w:hint="cs"/>
          <w:rtl/>
        </w:rPr>
        <w:t xml:space="preserve"> نهی</w:t>
      </w:r>
      <w:r>
        <w:rPr>
          <w:rFonts w:hint="cs"/>
          <w:rtl/>
        </w:rPr>
        <w:t>،</w:t>
      </w:r>
      <w:r w:rsidR="0090374F">
        <w:rPr>
          <w:rFonts w:hint="cs"/>
          <w:rtl/>
        </w:rPr>
        <w:t xml:space="preserve"> طلب ترک است و امر</w:t>
      </w:r>
      <w:r>
        <w:rPr>
          <w:rFonts w:hint="cs"/>
          <w:rtl/>
        </w:rPr>
        <w:t>، طلب فعل است، عینیت</w:t>
      </w:r>
      <w:r w:rsidR="0090374F">
        <w:rPr>
          <w:rFonts w:hint="cs"/>
          <w:rtl/>
        </w:rPr>
        <w:t xml:space="preserve"> بر قرار می</w:t>
      </w:r>
      <w:r w:rsidR="0090374F">
        <w:rPr>
          <w:rtl/>
        </w:rPr>
        <w:softHyphen/>
      </w:r>
      <w:r>
        <w:rPr>
          <w:rFonts w:hint="cs"/>
          <w:rtl/>
        </w:rPr>
        <w:t>شود؛</w:t>
      </w:r>
      <w:r w:rsidR="0090374F">
        <w:rPr>
          <w:rFonts w:hint="cs"/>
          <w:rtl/>
        </w:rPr>
        <w:t xml:space="preserve"> یعنی امر</w:t>
      </w:r>
      <w:r>
        <w:rPr>
          <w:rFonts w:hint="cs"/>
          <w:rtl/>
        </w:rPr>
        <w:t>،</w:t>
      </w:r>
      <w:r w:rsidR="0090374F">
        <w:rPr>
          <w:rFonts w:hint="cs"/>
          <w:rtl/>
        </w:rPr>
        <w:t xml:space="preserve"> طلب فعل است و نهی</w:t>
      </w:r>
      <w:r>
        <w:rPr>
          <w:rFonts w:hint="cs"/>
          <w:rtl/>
        </w:rPr>
        <w:t>،</w:t>
      </w:r>
      <w:r w:rsidR="0090374F">
        <w:rPr>
          <w:rFonts w:hint="cs"/>
          <w:rtl/>
        </w:rPr>
        <w:t xml:space="preserve"> طلب ترک</w:t>
      </w:r>
      <w:r>
        <w:rPr>
          <w:rFonts w:hint="cs"/>
          <w:rtl/>
        </w:rPr>
        <w:t>ِ</w:t>
      </w:r>
      <w:r w:rsidR="0090374F">
        <w:rPr>
          <w:rFonts w:hint="cs"/>
          <w:rtl/>
        </w:rPr>
        <w:t xml:space="preserve"> ترک است و ترک </w:t>
      </w:r>
      <w:r>
        <w:rPr>
          <w:rFonts w:hint="cs"/>
          <w:rtl/>
        </w:rPr>
        <w:t>ِ</w:t>
      </w:r>
      <w:r w:rsidR="0090374F">
        <w:rPr>
          <w:rFonts w:hint="cs"/>
          <w:rtl/>
        </w:rPr>
        <w:t>ترک نیز همان طلب فعل است؛ لذا گفته می</w:t>
      </w:r>
      <w:r w:rsidR="0090374F">
        <w:rPr>
          <w:rtl/>
        </w:rPr>
        <w:softHyphen/>
      </w:r>
      <w:r w:rsidR="0090374F">
        <w:rPr>
          <w:rFonts w:hint="cs"/>
          <w:rtl/>
        </w:rPr>
        <w:t>شود که منشا عینیت همین مطلب است.</w:t>
      </w:r>
    </w:p>
    <w:p w:rsidR="0090374F" w:rsidRDefault="005615D4" w:rsidP="0038394E">
      <w:pPr>
        <w:jc w:val="both"/>
        <w:rPr>
          <w:rtl/>
        </w:rPr>
      </w:pPr>
      <w:r>
        <w:rPr>
          <w:rFonts w:hint="cs"/>
          <w:rtl/>
        </w:rPr>
        <w:t>قلت:</w:t>
      </w:r>
      <w:r w:rsidR="0090374F">
        <w:rPr>
          <w:rFonts w:hint="cs"/>
          <w:rtl/>
        </w:rPr>
        <w:t xml:space="preserve"> ما</w:t>
      </w:r>
      <w:r>
        <w:rPr>
          <w:rFonts w:hint="cs"/>
          <w:rtl/>
        </w:rPr>
        <w:t xml:space="preserve"> دنبال این هستیم که طلب ترک</w:t>
      </w:r>
      <w:r w:rsidR="0090374F">
        <w:rPr>
          <w:rFonts w:hint="cs"/>
          <w:rtl/>
        </w:rPr>
        <w:t xml:space="preserve"> منهی عنه و مبغوض بشود</w:t>
      </w:r>
      <w:r>
        <w:rPr>
          <w:rFonts w:hint="cs"/>
          <w:rtl/>
        </w:rPr>
        <w:t>، تا ثمره بر آن مترتب بشود</w:t>
      </w:r>
      <w:r w:rsidR="0090374F">
        <w:rPr>
          <w:rFonts w:hint="cs"/>
          <w:rtl/>
        </w:rPr>
        <w:t>. نظیر مسلک دلا</w:t>
      </w:r>
      <w:r>
        <w:rPr>
          <w:rFonts w:hint="cs"/>
          <w:rtl/>
        </w:rPr>
        <w:t>ل</w:t>
      </w:r>
      <w:r w:rsidR="0090374F">
        <w:rPr>
          <w:rFonts w:hint="cs"/>
          <w:rtl/>
        </w:rPr>
        <w:t>ت امر به شیئ و نهی از ضد آن تض</w:t>
      </w:r>
      <w:r>
        <w:rPr>
          <w:rFonts w:hint="cs"/>
          <w:rtl/>
        </w:rPr>
        <w:t>منا. بنا بر این مسلک گفته می</w:t>
      </w:r>
      <w:r>
        <w:rPr>
          <w:rtl/>
        </w:rPr>
        <w:softHyphen/>
      </w:r>
      <w:r>
        <w:rPr>
          <w:rFonts w:hint="cs"/>
          <w:rtl/>
        </w:rPr>
        <w:t>شود:</w:t>
      </w:r>
      <w:r w:rsidR="0090374F">
        <w:rPr>
          <w:rFonts w:hint="cs"/>
          <w:rtl/>
        </w:rPr>
        <w:t xml:space="preserve"> امر به شیئ مرکب از رجحان فعل و منع از ترک است که منع از ترک جزئی از و</w:t>
      </w:r>
      <w:r>
        <w:rPr>
          <w:rFonts w:hint="cs"/>
          <w:rtl/>
        </w:rPr>
        <w:t>جوب است که ثمره آن این است که</w:t>
      </w:r>
      <w:r w:rsidR="0090374F">
        <w:rPr>
          <w:rFonts w:hint="cs"/>
          <w:rtl/>
        </w:rPr>
        <w:t xml:space="preserve"> ترک ممنوع می</w:t>
      </w:r>
      <w:r w:rsidR="0090374F">
        <w:rPr>
          <w:rtl/>
        </w:rPr>
        <w:softHyphen/>
      </w:r>
      <w:r w:rsidR="0090374F">
        <w:rPr>
          <w:rFonts w:hint="cs"/>
          <w:rtl/>
        </w:rPr>
        <w:t xml:space="preserve">شود. یا </w:t>
      </w:r>
      <w:r>
        <w:rPr>
          <w:rFonts w:hint="cs"/>
          <w:rtl/>
        </w:rPr>
        <w:t>مرحوم آخوند</w:t>
      </w:r>
      <w:r w:rsidR="0090374F">
        <w:rPr>
          <w:rFonts w:hint="cs"/>
          <w:rtl/>
        </w:rPr>
        <w:t xml:space="preserve"> می</w:t>
      </w:r>
      <w:r w:rsidR="0090374F">
        <w:rPr>
          <w:rtl/>
        </w:rPr>
        <w:softHyphen/>
      </w:r>
      <w:r w:rsidR="0090374F">
        <w:rPr>
          <w:rFonts w:hint="cs"/>
          <w:rtl/>
        </w:rPr>
        <w:t xml:space="preserve">فرمود: منع از ترک لازمه وجوب </w:t>
      </w:r>
      <w:r w:rsidR="0090374F">
        <w:rPr>
          <w:rFonts w:hint="cs"/>
          <w:rtl/>
        </w:rPr>
        <w:lastRenderedPageBreak/>
        <w:t>است و ترک ممنوع می</w:t>
      </w:r>
      <w:r w:rsidR="0090374F">
        <w:rPr>
          <w:rtl/>
        </w:rPr>
        <w:softHyphen/>
      </w:r>
      <w:r w:rsidR="0090374F">
        <w:rPr>
          <w:rFonts w:hint="cs"/>
          <w:rtl/>
        </w:rPr>
        <w:t>شود؛ اما بنا بر مطلبی که د</w:t>
      </w:r>
      <w:r>
        <w:rPr>
          <w:rFonts w:hint="cs"/>
          <w:rtl/>
        </w:rPr>
        <w:t>ر سوال گذشت، ترک ممنوع نشده است؛ زیرا</w:t>
      </w:r>
      <w:r w:rsidR="0090374F">
        <w:rPr>
          <w:rFonts w:hint="cs"/>
          <w:rtl/>
        </w:rPr>
        <w:t xml:space="preserve"> یا طلب ترک</w:t>
      </w:r>
      <w:r>
        <w:rPr>
          <w:rFonts w:hint="cs"/>
          <w:rtl/>
        </w:rPr>
        <w:t>ِ</w:t>
      </w:r>
      <w:r w:rsidR="0090374F">
        <w:rPr>
          <w:rFonts w:hint="cs"/>
          <w:rtl/>
        </w:rPr>
        <w:t xml:space="preserve"> ترک همان طلب الفعل است و به مقام اثبات رجوع می</w:t>
      </w:r>
      <w:r w:rsidR="0090374F">
        <w:rPr>
          <w:rtl/>
        </w:rPr>
        <w:softHyphen/>
      </w:r>
      <w:r w:rsidR="0090374F">
        <w:rPr>
          <w:rFonts w:hint="cs"/>
          <w:rtl/>
        </w:rPr>
        <w:t>کند و چیزی غیر از</w:t>
      </w:r>
      <w:r w:rsidR="0038394E">
        <w:rPr>
          <w:rFonts w:hint="cs"/>
          <w:rtl/>
        </w:rPr>
        <w:t xml:space="preserve"> اختلاف در الفاظ نیست </w:t>
      </w:r>
      <w:r w:rsidR="0090374F">
        <w:rPr>
          <w:rFonts w:hint="cs"/>
          <w:rtl/>
        </w:rPr>
        <w:t>و یا گفته می</w:t>
      </w:r>
      <w:r w:rsidR="0090374F">
        <w:rPr>
          <w:rtl/>
        </w:rPr>
        <w:softHyphen/>
      </w:r>
      <w:r w:rsidR="0090374F">
        <w:rPr>
          <w:rFonts w:hint="cs"/>
          <w:rtl/>
        </w:rPr>
        <w:t>شود</w:t>
      </w:r>
      <w:r w:rsidR="0038394E">
        <w:rPr>
          <w:rFonts w:hint="cs"/>
          <w:rtl/>
        </w:rPr>
        <w:t>:</w:t>
      </w:r>
      <w:r w:rsidR="0090374F">
        <w:rPr>
          <w:rFonts w:hint="cs"/>
          <w:rtl/>
        </w:rPr>
        <w:t xml:space="preserve"> طلب ترک</w:t>
      </w:r>
      <w:r w:rsidR="0038394E">
        <w:rPr>
          <w:rFonts w:hint="cs"/>
          <w:rtl/>
        </w:rPr>
        <w:t>ِ</w:t>
      </w:r>
      <w:r w:rsidR="0090374F">
        <w:rPr>
          <w:rFonts w:hint="cs"/>
          <w:rtl/>
        </w:rPr>
        <w:t xml:space="preserve"> ترک</w:t>
      </w:r>
      <w:r w:rsidR="0038394E">
        <w:rPr>
          <w:rFonts w:hint="cs"/>
          <w:rtl/>
        </w:rPr>
        <w:t>،</w:t>
      </w:r>
      <w:r w:rsidR="0090374F">
        <w:rPr>
          <w:rFonts w:hint="cs"/>
          <w:rtl/>
        </w:rPr>
        <w:t xml:space="preserve"> عرضی است و حقیقی نیست. علی ای حال جیزی که ما دنبال آن هستیم این است که ترک را منهی عنه کنیم</w:t>
      </w:r>
      <w:r w:rsidR="0038394E">
        <w:rPr>
          <w:rFonts w:hint="cs"/>
          <w:rtl/>
        </w:rPr>
        <w:t>.</w:t>
      </w:r>
      <w:r w:rsidR="0090374F">
        <w:rPr>
          <w:rFonts w:hint="cs"/>
          <w:rtl/>
        </w:rPr>
        <w:t xml:space="preserve"> این که در مقام عبارت</w:t>
      </w:r>
      <w:r w:rsidR="0038394E">
        <w:rPr>
          <w:rFonts w:hint="cs"/>
          <w:rtl/>
        </w:rPr>
        <w:t>،</w:t>
      </w:r>
      <w:r w:rsidR="0090374F">
        <w:rPr>
          <w:rFonts w:hint="cs"/>
          <w:rtl/>
        </w:rPr>
        <w:t xml:space="preserve"> ترک</w:t>
      </w:r>
      <w:r w:rsidR="0038394E">
        <w:rPr>
          <w:rFonts w:hint="cs"/>
          <w:rtl/>
        </w:rPr>
        <w:t>ِ</w:t>
      </w:r>
      <w:r w:rsidR="0090374F">
        <w:rPr>
          <w:rFonts w:hint="cs"/>
          <w:rtl/>
        </w:rPr>
        <w:t xml:space="preserve"> ترک را مطلوب کنیم</w:t>
      </w:r>
      <w:r w:rsidR="0038394E">
        <w:rPr>
          <w:rFonts w:hint="cs"/>
          <w:rtl/>
        </w:rPr>
        <w:t>،</w:t>
      </w:r>
      <w:r w:rsidR="0090374F">
        <w:rPr>
          <w:rFonts w:hint="cs"/>
          <w:rtl/>
        </w:rPr>
        <w:t xml:space="preserve"> اثری برای ما ندارد و باید ترک شرعا مبغوض شود تا ثمره مترتب شود و الا ادعای عینیت خاصیتی ندارد.</w:t>
      </w:r>
    </w:p>
    <w:p w:rsidR="0090374F" w:rsidRDefault="0090374F" w:rsidP="0090374F">
      <w:pPr>
        <w:jc w:val="both"/>
        <w:rPr>
          <w:rtl/>
        </w:rPr>
      </w:pPr>
      <w:r>
        <w:rPr>
          <w:rFonts w:hint="cs"/>
          <w:rtl/>
        </w:rPr>
        <w:t>مرحوم خویی در مرحله امتثال فرمود: امر و نهی در مقام امتثال هم تباین دارند؛ زی</w:t>
      </w:r>
      <w:r w:rsidR="0038394E">
        <w:rPr>
          <w:rFonts w:hint="cs"/>
          <w:rtl/>
        </w:rPr>
        <w:t>را امر انبعاث در مقام امتثال</w:t>
      </w:r>
      <w:r>
        <w:rPr>
          <w:rFonts w:hint="cs"/>
          <w:rtl/>
        </w:rPr>
        <w:t xml:space="preserve"> و نهی انزجار در مقام امتثال است. بهتر این است که بگوییم ما</w:t>
      </w:r>
      <w:r w:rsidR="0038394E">
        <w:rPr>
          <w:rFonts w:hint="cs"/>
          <w:rtl/>
        </w:rPr>
        <w:t xml:space="preserve"> این</w:t>
      </w:r>
      <w:r>
        <w:rPr>
          <w:rFonts w:hint="cs"/>
          <w:rtl/>
        </w:rPr>
        <w:t xml:space="preserve"> مطلب را نفهمیدیم. هر چند که امر به فعل و نهی از فعل در منتهی با هم مباین هستند؛ ولی کلام ما در امر به فعل و نهی از ترک آن فعل است. امر به فعل و نهی از ترک</w:t>
      </w:r>
      <w:r w:rsidR="0038394E">
        <w:rPr>
          <w:rFonts w:hint="cs"/>
          <w:rtl/>
        </w:rPr>
        <w:t xml:space="preserve"> آن فعل د</w:t>
      </w:r>
      <w:r>
        <w:rPr>
          <w:rFonts w:hint="cs"/>
          <w:rtl/>
        </w:rPr>
        <w:t>ر</w:t>
      </w:r>
      <w:r w:rsidR="0038394E">
        <w:rPr>
          <w:rFonts w:hint="cs"/>
          <w:rtl/>
        </w:rPr>
        <w:t xml:space="preserve"> </w:t>
      </w:r>
      <w:r>
        <w:rPr>
          <w:rFonts w:hint="cs"/>
          <w:rtl/>
        </w:rPr>
        <w:t xml:space="preserve">مقام امتثال واحد هستند. </w:t>
      </w:r>
      <w:r w:rsidR="0038394E">
        <w:rPr>
          <w:rFonts w:hint="cs"/>
          <w:rtl/>
        </w:rPr>
        <w:t xml:space="preserve">اساسا </w:t>
      </w:r>
      <w:r>
        <w:rPr>
          <w:rFonts w:hint="cs"/>
          <w:rtl/>
        </w:rPr>
        <w:t>شاید یکی از مناشئ ادعای عینیت نیز همین مطلب است که امر به شیئ همان نهی از ترک آن است. نتوانستیم ادعای مرحوم خویی را بفهمیم.</w:t>
      </w:r>
    </w:p>
    <w:p w:rsidR="0090374F" w:rsidRDefault="0090374F" w:rsidP="0038394E">
      <w:pPr>
        <w:jc w:val="both"/>
        <w:rPr>
          <w:rtl/>
        </w:rPr>
      </w:pPr>
      <w:r>
        <w:rPr>
          <w:rFonts w:hint="cs"/>
          <w:rtl/>
        </w:rPr>
        <w:t>خلاص</w:t>
      </w:r>
      <w:r w:rsidR="0038394E">
        <w:rPr>
          <w:rFonts w:hint="cs"/>
          <w:rtl/>
        </w:rPr>
        <w:t>ه:</w:t>
      </w:r>
      <w:r>
        <w:rPr>
          <w:rFonts w:hint="cs"/>
          <w:rtl/>
        </w:rPr>
        <w:t xml:space="preserve"> بهترین تقریب</w:t>
      </w:r>
      <w:r w:rsidR="0038394E">
        <w:rPr>
          <w:rFonts w:hint="cs"/>
          <w:rtl/>
        </w:rPr>
        <w:t xml:space="preserve"> ادعای عینیت</w:t>
      </w:r>
      <w:r>
        <w:rPr>
          <w:rFonts w:hint="cs"/>
          <w:rtl/>
        </w:rPr>
        <w:t xml:space="preserve"> این است که نهی</w:t>
      </w:r>
      <w:r w:rsidR="0038394E">
        <w:rPr>
          <w:rFonts w:hint="cs"/>
          <w:rtl/>
        </w:rPr>
        <w:t>،</w:t>
      </w:r>
      <w:r>
        <w:rPr>
          <w:rFonts w:hint="cs"/>
          <w:rtl/>
        </w:rPr>
        <w:t xml:space="preserve"> طلب ترک است و نهی از ترک</w:t>
      </w:r>
      <w:r w:rsidR="0038394E">
        <w:rPr>
          <w:rFonts w:hint="cs"/>
          <w:rtl/>
        </w:rPr>
        <w:t xml:space="preserve"> نیز</w:t>
      </w:r>
      <w:r>
        <w:rPr>
          <w:rFonts w:hint="cs"/>
          <w:rtl/>
        </w:rPr>
        <w:t xml:space="preserve"> طلب ترک</w:t>
      </w:r>
      <w:r w:rsidR="0038394E">
        <w:rPr>
          <w:rFonts w:hint="cs"/>
          <w:rtl/>
        </w:rPr>
        <w:t>ِ</w:t>
      </w:r>
      <w:r>
        <w:rPr>
          <w:rFonts w:hint="cs"/>
          <w:rtl/>
        </w:rPr>
        <w:t xml:space="preserve"> ترک است و طلب ترک</w:t>
      </w:r>
      <w:r w:rsidR="0038394E">
        <w:rPr>
          <w:rFonts w:hint="cs"/>
          <w:rtl/>
        </w:rPr>
        <w:t>ِ</w:t>
      </w:r>
      <w:r>
        <w:rPr>
          <w:rFonts w:hint="cs"/>
          <w:rtl/>
        </w:rPr>
        <w:t xml:space="preserve"> ترک</w:t>
      </w:r>
      <w:r w:rsidR="0038394E">
        <w:rPr>
          <w:rFonts w:hint="cs"/>
          <w:rtl/>
        </w:rPr>
        <w:t>،</w:t>
      </w:r>
      <w:r>
        <w:rPr>
          <w:rFonts w:hint="cs"/>
          <w:rtl/>
        </w:rPr>
        <w:t xml:space="preserve"> عین امر به فعل</w:t>
      </w:r>
      <w:r w:rsidR="0038394E">
        <w:rPr>
          <w:rFonts w:hint="cs"/>
          <w:rtl/>
        </w:rPr>
        <w:t xml:space="preserve"> است. در جواب گفته شد: این ها</w:t>
      </w:r>
      <w:r>
        <w:rPr>
          <w:rFonts w:hint="cs"/>
          <w:rtl/>
        </w:rPr>
        <w:t xml:space="preserve"> دو واقعیت نیست</w:t>
      </w:r>
      <w:r w:rsidR="0038394E">
        <w:rPr>
          <w:rFonts w:hint="cs"/>
          <w:rtl/>
        </w:rPr>
        <w:t>ند</w:t>
      </w:r>
      <w:r>
        <w:rPr>
          <w:rFonts w:hint="cs"/>
          <w:rtl/>
        </w:rPr>
        <w:t>. علاوه بر این</w:t>
      </w:r>
      <w:r w:rsidR="0038394E">
        <w:rPr>
          <w:rFonts w:hint="cs"/>
          <w:rtl/>
        </w:rPr>
        <w:t>،</w:t>
      </w:r>
      <w:r>
        <w:rPr>
          <w:rFonts w:hint="cs"/>
          <w:rtl/>
        </w:rPr>
        <w:t xml:space="preserve"> وحدت امر به شیئ با نهی از ترکش هر چند که در </w:t>
      </w:r>
      <w:r w:rsidR="0038394E">
        <w:rPr>
          <w:rFonts w:hint="cs"/>
          <w:rtl/>
        </w:rPr>
        <w:t>مبدا و در منتهی عینیت</w:t>
      </w:r>
      <w:r>
        <w:rPr>
          <w:rFonts w:hint="cs"/>
          <w:rtl/>
        </w:rPr>
        <w:t xml:space="preserve"> داشته باشند؛ ولی در نفس اعتبار</w:t>
      </w:r>
      <w:r w:rsidR="0038394E">
        <w:rPr>
          <w:rFonts w:hint="cs"/>
          <w:rtl/>
        </w:rPr>
        <w:t>،</w:t>
      </w:r>
      <w:r>
        <w:rPr>
          <w:rFonts w:hint="cs"/>
          <w:rtl/>
        </w:rPr>
        <w:t xml:space="preserve"> مباین هستند</w:t>
      </w:r>
      <w:r w:rsidR="0038394E">
        <w:rPr>
          <w:rFonts w:hint="cs"/>
          <w:rtl/>
        </w:rPr>
        <w:t>؛</w:t>
      </w:r>
      <w:r>
        <w:rPr>
          <w:rFonts w:hint="cs"/>
          <w:rtl/>
        </w:rPr>
        <w:t xml:space="preserve"> زیرا نفس حقیقت وجوب و حرمت با هم متباین هستند</w:t>
      </w:r>
    </w:p>
    <w:p w:rsidR="0038394E" w:rsidRDefault="0038394E" w:rsidP="0038394E">
      <w:pPr>
        <w:jc w:val="both"/>
        <w:rPr>
          <w:rtl/>
        </w:rPr>
      </w:pPr>
      <w:r>
        <w:rPr>
          <w:rFonts w:hint="cs"/>
          <w:rtl/>
        </w:rPr>
        <w:t>پس اولا دلیل</w:t>
      </w:r>
      <w:r w:rsidR="0090374F">
        <w:rPr>
          <w:rFonts w:hint="cs"/>
          <w:rtl/>
        </w:rPr>
        <w:t xml:space="preserve"> بر عینیت قاصر است و ثانیا دلیل بر خلاف عینیت داریم.</w:t>
      </w:r>
    </w:p>
    <w:p w:rsidR="0090374F" w:rsidRDefault="0038394E" w:rsidP="0090374F">
      <w:pPr>
        <w:jc w:val="both"/>
        <w:rPr>
          <w:rtl/>
        </w:rPr>
      </w:pPr>
      <w:r>
        <w:rPr>
          <w:rFonts w:hint="cs"/>
          <w:rtl/>
        </w:rPr>
        <w:t>مرحوم آخوند بعد از این که اثبات کرد، امر به شیئ لزوما نهی از ضد خاص است با شبهه ای مواجه شده است و آن این است که</w:t>
      </w:r>
      <w:r w:rsidR="0090374F">
        <w:rPr>
          <w:rFonts w:hint="cs"/>
          <w:rtl/>
        </w:rPr>
        <w:t xml:space="preserve"> در خیلی از موارد ما با این مطلب مواجه می</w:t>
      </w:r>
      <w:r w:rsidR="0090374F">
        <w:rPr>
          <w:rtl/>
        </w:rPr>
        <w:softHyphen/>
      </w:r>
      <w:r>
        <w:rPr>
          <w:rFonts w:hint="cs"/>
          <w:rtl/>
        </w:rPr>
        <w:t>شویم که یک فعل هم امر</w:t>
      </w:r>
      <w:r w:rsidR="0090374F">
        <w:rPr>
          <w:rFonts w:hint="cs"/>
          <w:rtl/>
        </w:rPr>
        <w:t xml:space="preserve"> و هم نهی دارد. مثلا نماز هم امر به فعل دارد و هم نهی از ترک دارد.</w:t>
      </w:r>
    </w:p>
    <w:p w:rsidR="0090374F" w:rsidRDefault="0090374F" w:rsidP="0038394E">
      <w:pPr>
        <w:jc w:val="both"/>
        <w:rPr>
          <w:rtl/>
        </w:rPr>
      </w:pPr>
      <w:r>
        <w:rPr>
          <w:rFonts w:hint="cs"/>
          <w:rtl/>
        </w:rPr>
        <w:t>در جواب فرموده است: در این موارد، نهی از ترک، نهی حقیقی نیست و نهی عرضی</w:t>
      </w:r>
      <w:r w:rsidR="0038394E">
        <w:rPr>
          <w:rFonts w:hint="cs"/>
          <w:rtl/>
        </w:rPr>
        <w:t xml:space="preserve"> و عبارت دیگر</w:t>
      </w:r>
      <w:r>
        <w:rPr>
          <w:rFonts w:hint="cs"/>
          <w:rtl/>
        </w:rPr>
        <w:t xml:space="preserve"> همان امر است. مثلا گاهی اوقات پدر به فرزند می</w:t>
      </w:r>
      <w:r>
        <w:rPr>
          <w:rtl/>
        </w:rPr>
        <w:softHyphen/>
      </w:r>
      <w:r>
        <w:rPr>
          <w:rFonts w:hint="cs"/>
          <w:rtl/>
        </w:rPr>
        <w:t>گوید درس بخوان و گاهی اوقات می</w:t>
      </w:r>
      <w:r>
        <w:rPr>
          <w:rtl/>
        </w:rPr>
        <w:softHyphen/>
      </w:r>
      <w:r>
        <w:rPr>
          <w:rFonts w:hint="cs"/>
          <w:rtl/>
        </w:rPr>
        <w:t>گوید</w:t>
      </w:r>
      <w:r w:rsidR="0038394E">
        <w:rPr>
          <w:rFonts w:hint="cs"/>
          <w:rtl/>
        </w:rPr>
        <w:t>:</w:t>
      </w:r>
      <w:r>
        <w:rPr>
          <w:rFonts w:hint="cs"/>
          <w:rtl/>
        </w:rPr>
        <w:t xml:space="preserve"> درس خواند</w:t>
      </w:r>
      <w:r w:rsidR="0038394E">
        <w:rPr>
          <w:rFonts w:hint="cs"/>
          <w:rtl/>
        </w:rPr>
        <w:t>ن</w:t>
      </w:r>
      <w:r>
        <w:rPr>
          <w:rFonts w:hint="cs"/>
          <w:rtl/>
        </w:rPr>
        <w:t xml:space="preserve"> ترک نشود. یا مثلا خداوند می</w:t>
      </w:r>
      <w:r>
        <w:rPr>
          <w:rtl/>
        </w:rPr>
        <w:softHyphen/>
      </w:r>
      <w:r>
        <w:rPr>
          <w:rFonts w:hint="cs"/>
          <w:rtl/>
        </w:rPr>
        <w:t xml:space="preserve">فرماید: </w:t>
      </w:r>
      <w:r w:rsidR="0038394E">
        <w:rPr>
          <w:rFonts w:ascii="Arial" w:hAnsi="Arial" w:cs="Arial" w:hint="cs"/>
          <w:color w:val="008000"/>
          <w:rtl/>
        </w:rPr>
        <w:t>﴿</w:t>
      </w:r>
      <w:r w:rsidR="0038394E" w:rsidRPr="0038394E">
        <w:rPr>
          <w:rFonts w:hint="cs"/>
          <w:color w:val="008000"/>
          <w:rtl/>
        </w:rPr>
        <w:t>فاسعوا الی ذکر ال</w:t>
      </w:r>
      <w:r w:rsidRPr="0038394E">
        <w:rPr>
          <w:rFonts w:hint="cs"/>
          <w:color w:val="008000"/>
          <w:rtl/>
        </w:rPr>
        <w:t>ل</w:t>
      </w:r>
      <w:r w:rsidR="0038394E">
        <w:rPr>
          <w:rFonts w:hint="cs"/>
          <w:color w:val="008000"/>
          <w:rtl/>
        </w:rPr>
        <w:t>ه</w:t>
      </w:r>
      <w:r w:rsidR="0038394E" w:rsidRPr="0038394E">
        <w:rPr>
          <w:rFonts w:ascii="Arial" w:hAnsi="Arial" w:cs="Arial" w:hint="cs"/>
          <w:color w:val="008000"/>
          <w:rtl/>
        </w:rPr>
        <w:t>﴾</w:t>
      </w:r>
      <w:r w:rsidR="0038394E">
        <w:rPr>
          <w:rStyle w:val="FootnoteReference"/>
          <w:rFonts w:ascii="Arial" w:hAnsi="Arial" w:cs="Arial"/>
          <w:color w:val="008000"/>
          <w:rtl/>
        </w:rPr>
        <w:footnoteReference w:id="1"/>
      </w:r>
      <w:r>
        <w:rPr>
          <w:rFonts w:hint="cs"/>
          <w:rtl/>
        </w:rPr>
        <w:t xml:space="preserve"> در این آیه شریفه خداوند امر می</w:t>
      </w:r>
      <w:r>
        <w:rPr>
          <w:rtl/>
        </w:rPr>
        <w:softHyphen/>
      </w:r>
      <w:r>
        <w:rPr>
          <w:rFonts w:hint="cs"/>
          <w:rtl/>
        </w:rPr>
        <w:t>کند</w:t>
      </w:r>
      <w:r w:rsidR="0038394E">
        <w:rPr>
          <w:rFonts w:hint="cs"/>
          <w:rtl/>
        </w:rPr>
        <w:t xml:space="preserve"> و</w:t>
      </w:r>
      <w:r>
        <w:rPr>
          <w:rFonts w:hint="cs"/>
          <w:rtl/>
        </w:rPr>
        <w:t xml:space="preserve"> بعد می</w:t>
      </w:r>
      <w:r>
        <w:rPr>
          <w:rtl/>
        </w:rPr>
        <w:softHyphen/>
      </w:r>
      <w:r w:rsidR="0038394E">
        <w:rPr>
          <w:rFonts w:hint="cs"/>
          <w:rtl/>
        </w:rPr>
        <w:t>فرماید: بیع را رها کنید</w:t>
      </w:r>
      <w:r>
        <w:rPr>
          <w:rFonts w:hint="cs"/>
          <w:rtl/>
        </w:rPr>
        <w:t xml:space="preserve"> که همان امر به نماز جمعه است. </w:t>
      </w:r>
      <w:r w:rsidRPr="0038394E">
        <w:rPr>
          <w:rFonts w:hint="cs"/>
          <w:u w:val="single"/>
          <w:rtl/>
        </w:rPr>
        <w:t>ذروا</w:t>
      </w:r>
      <w:r>
        <w:rPr>
          <w:rFonts w:hint="cs"/>
          <w:rtl/>
        </w:rPr>
        <w:t xml:space="preserve"> یک امر دیگری نیست</w:t>
      </w:r>
      <w:r w:rsidR="0038394E">
        <w:rPr>
          <w:rFonts w:hint="cs"/>
          <w:rtl/>
        </w:rPr>
        <w:t>؛</w:t>
      </w:r>
      <w:r>
        <w:rPr>
          <w:rFonts w:hint="cs"/>
          <w:rtl/>
        </w:rPr>
        <w:t xml:space="preserve"> بلکه تاکید همان امر اول است.</w:t>
      </w:r>
    </w:p>
    <w:p w:rsidR="0090374F" w:rsidRDefault="0090374F" w:rsidP="0090374F">
      <w:pPr>
        <w:jc w:val="both"/>
        <w:rPr>
          <w:rtl/>
        </w:rPr>
      </w:pPr>
      <w:r>
        <w:rPr>
          <w:rFonts w:hint="cs"/>
          <w:rtl/>
        </w:rPr>
        <w:lastRenderedPageBreak/>
        <w:t>نکته ای که در این جا وجود دارد</w:t>
      </w:r>
      <w:r w:rsidR="0038394E">
        <w:rPr>
          <w:rFonts w:hint="cs"/>
          <w:rtl/>
        </w:rPr>
        <w:t xml:space="preserve"> این است که محال نیست</w:t>
      </w:r>
      <w:r>
        <w:rPr>
          <w:rFonts w:hint="cs"/>
          <w:rtl/>
        </w:rPr>
        <w:t xml:space="preserve"> یک چیزی هم امر و هم نهی داشته باشد. ممکن است در بعضی موارد </w:t>
      </w:r>
      <w:r w:rsidR="0038394E">
        <w:rPr>
          <w:rFonts w:hint="cs"/>
          <w:rtl/>
        </w:rPr>
        <w:t>امر و نهی حقیقی باشند؛ زیرا</w:t>
      </w:r>
      <w:r>
        <w:rPr>
          <w:rFonts w:hint="cs"/>
          <w:rtl/>
        </w:rPr>
        <w:t xml:space="preserve"> ممکن است یک چیزی در</w:t>
      </w:r>
      <w:r w:rsidR="0038394E">
        <w:rPr>
          <w:rFonts w:hint="cs"/>
          <w:rtl/>
        </w:rPr>
        <w:t xml:space="preserve"> شریعت باشد که فعل آن مصلحت داشته باشد</w:t>
      </w:r>
      <w:r>
        <w:rPr>
          <w:rFonts w:hint="cs"/>
          <w:rtl/>
        </w:rPr>
        <w:t xml:space="preserve"> و ترک آن نیز مفسده داشته باشد</w:t>
      </w:r>
      <w:r w:rsidR="0038394E">
        <w:rPr>
          <w:rFonts w:hint="cs"/>
          <w:rtl/>
        </w:rPr>
        <w:t>.</w:t>
      </w:r>
      <w:r>
        <w:rPr>
          <w:rFonts w:hint="cs"/>
          <w:rtl/>
        </w:rPr>
        <w:t xml:space="preserve"> شاید نماز این گونه با</w:t>
      </w:r>
      <w:r w:rsidR="0038394E">
        <w:rPr>
          <w:rFonts w:hint="cs"/>
          <w:rtl/>
        </w:rPr>
        <w:t>شد که فعلش مصلحت دارد و ترکَ</w:t>
      </w:r>
      <w:r>
        <w:rPr>
          <w:rFonts w:hint="cs"/>
          <w:rtl/>
        </w:rPr>
        <w:t xml:space="preserve"> مفسده دارد.</w:t>
      </w:r>
    </w:p>
    <w:p w:rsidR="0090374F" w:rsidRDefault="0090374F" w:rsidP="0090374F">
      <w:pPr>
        <w:jc w:val="both"/>
        <w:rPr>
          <w:rtl/>
        </w:rPr>
      </w:pPr>
      <w:r>
        <w:rPr>
          <w:rFonts w:hint="cs"/>
          <w:rtl/>
        </w:rPr>
        <w:t>همان طوری که می</w:t>
      </w:r>
      <w:r>
        <w:rPr>
          <w:rtl/>
        </w:rPr>
        <w:softHyphen/>
      </w:r>
      <w:r>
        <w:rPr>
          <w:rFonts w:hint="cs"/>
          <w:rtl/>
        </w:rPr>
        <w:t xml:space="preserve">شود یک فعلی در مبدا فعلش مصلحت و ترکش مفسده داشته </w:t>
      </w:r>
      <w:r w:rsidR="0038394E">
        <w:rPr>
          <w:rFonts w:hint="cs"/>
          <w:rtl/>
        </w:rPr>
        <w:t>باشد، همچنین فعلش امر</w:t>
      </w:r>
      <w:r>
        <w:rPr>
          <w:rFonts w:hint="cs"/>
          <w:rtl/>
        </w:rPr>
        <w:t xml:space="preserve"> و ترکش نهی داشته باشد و نهی آن نیز عرضی و مجازی نباشد. صدور چنین نهیی نیز</w:t>
      </w:r>
      <w:r w:rsidR="0038394E">
        <w:rPr>
          <w:rFonts w:hint="cs"/>
          <w:rtl/>
        </w:rPr>
        <w:t xml:space="preserve"> لغو نیست؛ بلکه به غرض تاکید</w:t>
      </w:r>
      <w:r>
        <w:rPr>
          <w:rFonts w:hint="cs"/>
          <w:rtl/>
        </w:rPr>
        <w:t xml:space="preserve"> صادر می</w:t>
      </w:r>
      <w:r>
        <w:rPr>
          <w:rtl/>
        </w:rPr>
        <w:softHyphen/>
      </w:r>
      <w:r>
        <w:rPr>
          <w:rFonts w:hint="cs"/>
          <w:rtl/>
        </w:rPr>
        <w:t>شود. همان طوری که کرارا شارع امر به نماز کرده است، نهی از ترک نماز هم کرده است. نهی از ترک نماز به</w:t>
      </w:r>
      <w:r w:rsidR="00D45B18">
        <w:rPr>
          <w:rFonts w:hint="cs"/>
          <w:rtl/>
        </w:rPr>
        <w:t xml:space="preserve"> خاطر تاکید آن غرضی است که دارد؛ پس</w:t>
      </w:r>
      <w:r>
        <w:rPr>
          <w:rFonts w:hint="cs"/>
          <w:rtl/>
        </w:rPr>
        <w:t xml:space="preserve"> این که همه جا نهی عرضی باشد، قابل تصدیق نیست؛ بلکه در بعضی </w:t>
      </w:r>
      <w:r w:rsidR="00D45B18">
        <w:rPr>
          <w:rFonts w:hint="cs"/>
          <w:rtl/>
        </w:rPr>
        <w:t>افعال هم امر و هم نهی حقیقی است و نهی نیز به  غرض</w:t>
      </w:r>
      <w:r>
        <w:rPr>
          <w:rFonts w:hint="cs"/>
          <w:rtl/>
        </w:rPr>
        <w:t xml:space="preserve"> تاکید است.</w:t>
      </w:r>
    </w:p>
    <w:p w:rsidR="0090374F" w:rsidRDefault="0090374F" w:rsidP="00D45B18">
      <w:pPr>
        <w:jc w:val="both"/>
        <w:rPr>
          <w:rtl/>
        </w:rPr>
      </w:pPr>
      <w:r>
        <w:rPr>
          <w:rFonts w:hint="cs"/>
          <w:rtl/>
        </w:rPr>
        <w:t>شاید اشد</w:t>
      </w:r>
      <w:r w:rsidR="00D45B18">
        <w:rPr>
          <w:rFonts w:hint="cs"/>
          <w:rtl/>
        </w:rPr>
        <w:t>ّ</w:t>
      </w:r>
      <w:r>
        <w:rPr>
          <w:rFonts w:hint="cs"/>
          <w:rtl/>
        </w:rPr>
        <w:t>یت عقوبت نماز به خاطر همین مطلب باشد که در صورت عصیان</w:t>
      </w:r>
      <w:r w:rsidR="00D45B18">
        <w:rPr>
          <w:rFonts w:hint="cs"/>
          <w:rtl/>
        </w:rPr>
        <w:t>،</w:t>
      </w:r>
      <w:r>
        <w:rPr>
          <w:rFonts w:hint="cs"/>
          <w:rtl/>
        </w:rPr>
        <w:t xml:space="preserve"> دو خطاب مخالفت شده است. اشکالی ندارد که یک موردی محل اجتماع امر و نهی</w:t>
      </w:r>
      <w:r w:rsidR="00D45B18">
        <w:rPr>
          <w:rFonts w:hint="cs"/>
          <w:rtl/>
        </w:rPr>
        <w:t xml:space="preserve"> حقیقتا</w:t>
      </w:r>
      <w:r>
        <w:rPr>
          <w:rFonts w:hint="cs"/>
          <w:rtl/>
        </w:rPr>
        <w:t xml:space="preserve"> باشد.</w:t>
      </w:r>
    </w:p>
    <w:p w:rsidR="00D45B18" w:rsidRDefault="00D45B18" w:rsidP="00D45B18">
      <w:pPr>
        <w:pStyle w:val="Heading4"/>
        <w:rPr>
          <w:rtl/>
        </w:rPr>
      </w:pPr>
      <w:bookmarkStart w:id="7" w:name="_Toc38179886"/>
      <w:r>
        <w:rPr>
          <w:rFonts w:hint="cs"/>
          <w:rtl/>
        </w:rPr>
        <w:t>بیان مختار استاد</w:t>
      </w:r>
      <w:bookmarkEnd w:id="7"/>
    </w:p>
    <w:p w:rsidR="0090374F" w:rsidRDefault="00D45B18" w:rsidP="00D45B18">
      <w:pPr>
        <w:jc w:val="both"/>
        <w:rPr>
          <w:rtl/>
        </w:rPr>
      </w:pPr>
      <w:r>
        <w:rPr>
          <w:rFonts w:hint="cs"/>
          <w:rtl/>
        </w:rPr>
        <w:t>همان طوری که وجهی برای اقتضای</w:t>
      </w:r>
      <w:r w:rsidR="0090374F">
        <w:rPr>
          <w:rFonts w:hint="cs"/>
          <w:rtl/>
        </w:rPr>
        <w:t xml:space="preserve"> امر به شیئ و نهی از ضد عام به</w:t>
      </w:r>
      <w:r>
        <w:rPr>
          <w:rFonts w:hint="cs"/>
          <w:rtl/>
        </w:rPr>
        <w:t xml:space="preserve"> نحو تضمن و التزام نیست</w:t>
      </w:r>
      <w:r w:rsidR="0090374F">
        <w:rPr>
          <w:rFonts w:hint="cs"/>
          <w:rtl/>
        </w:rPr>
        <w:t>، همچنین به نحو عینیت نیز دلیلی نداریم؛ ولکن مع ذلک می</w:t>
      </w:r>
      <w:r w:rsidR="0090374F">
        <w:rPr>
          <w:rtl/>
        </w:rPr>
        <w:softHyphen/>
      </w:r>
      <w:r w:rsidR="0090374F">
        <w:rPr>
          <w:rFonts w:hint="cs"/>
          <w:rtl/>
        </w:rPr>
        <w:t xml:space="preserve">گوییم: </w:t>
      </w:r>
      <w:r>
        <w:rPr>
          <w:rFonts w:hint="cs"/>
          <w:rtl/>
        </w:rPr>
        <w:t xml:space="preserve">بعید نیست که امر به شیئ ابراز  محبوبیت و بالالتزام </w:t>
      </w:r>
      <w:r w:rsidR="0090374F">
        <w:rPr>
          <w:rFonts w:hint="cs"/>
          <w:rtl/>
        </w:rPr>
        <w:t>ابراز مبغوضیت ترک آن است. منشا این مطلب نیز غلبه است. غالب مواردی که ما چیزی را دوست داریم، در نفسمان ترکش</w:t>
      </w:r>
      <w:r>
        <w:rPr>
          <w:rFonts w:hint="cs"/>
          <w:rtl/>
        </w:rPr>
        <w:t xml:space="preserve"> را</w:t>
      </w:r>
      <w:r w:rsidR="0090374F">
        <w:rPr>
          <w:rFonts w:hint="cs"/>
          <w:rtl/>
        </w:rPr>
        <w:t xml:space="preserve"> مبغوض می</w:t>
      </w:r>
      <w:r w:rsidR="0090374F">
        <w:rPr>
          <w:rtl/>
        </w:rPr>
        <w:softHyphen/>
      </w:r>
      <w:r w:rsidR="0090374F">
        <w:rPr>
          <w:rFonts w:hint="cs"/>
          <w:rtl/>
        </w:rPr>
        <w:t>دانیم</w:t>
      </w:r>
      <w:r>
        <w:rPr>
          <w:rFonts w:hint="cs"/>
          <w:rtl/>
        </w:rPr>
        <w:t>،</w:t>
      </w:r>
      <w:r w:rsidR="0090374F">
        <w:rPr>
          <w:rFonts w:hint="cs"/>
          <w:rtl/>
        </w:rPr>
        <w:t xml:space="preserve"> هر چند که </w:t>
      </w:r>
      <w:r>
        <w:rPr>
          <w:rFonts w:hint="cs"/>
          <w:rtl/>
        </w:rPr>
        <w:t xml:space="preserve">مبغوضیت در </w:t>
      </w:r>
      <w:r w:rsidR="0090374F">
        <w:rPr>
          <w:rFonts w:hint="cs"/>
          <w:rtl/>
        </w:rPr>
        <w:t xml:space="preserve">طول دوست داشتن ما باشد و مبغوضیت ما غیری باشد. </w:t>
      </w:r>
    </w:p>
    <w:p w:rsidR="0090374F" w:rsidRDefault="00D45B18" w:rsidP="0090374F">
      <w:pPr>
        <w:jc w:val="both"/>
        <w:rPr>
          <w:rtl/>
        </w:rPr>
      </w:pPr>
      <w:r w:rsidRPr="00D45B18">
        <w:rPr>
          <w:rFonts w:hint="cs"/>
          <w:highlight w:val="yellow"/>
          <w:rtl/>
        </w:rPr>
        <w:t>نتیجه</w:t>
      </w:r>
      <w:r>
        <w:rPr>
          <w:rFonts w:hint="cs"/>
          <w:rtl/>
        </w:rPr>
        <w:t xml:space="preserve">: </w:t>
      </w:r>
      <w:r w:rsidR="0090374F">
        <w:rPr>
          <w:rFonts w:hint="cs"/>
          <w:rtl/>
        </w:rPr>
        <w:t>اقتضاء در مرحله مبادی تمام است و در مرحله احکام ناتمام است.</w:t>
      </w:r>
    </w:p>
    <w:p w:rsidR="00D45B18" w:rsidRDefault="00D45B18" w:rsidP="00D45B18">
      <w:pPr>
        <w:pStyle w:val="Heading2"/>
        <w:rPr>
          <w:rtl/>
        </w:rPr>
      </w:pPr>
      <w:bookmarkStart w:id="8" w:name="_Toc38179887"/>
      <w:r>
        <w:rPr>
          <w:rFonts w:hint="cs"/>
          <w:rtl/>
        </w:rPr>
        <w:t>ثمره بحث امر به شیئ و اقتضای نهی از ضد</w:t>
      </w:r>
      <w:bookmarkEnd w:id="8"/>
    </w:p>
    <w:p w:rsidR="0090374F" w:rsidRDefault="0090374F" w:rsidP="0090374F">
      <w:pPr>
        <w:jc w:val="both"/>
        <w:rPr>
          <w:rtl/>
        </w:rPr>
      </w:pPr>
      <w:r>
        <w:rPr>
          <w:rFonts w:hint="cs"/>
          <w:rtl/>
        </w:rPr>
        <w:t>مرحوم آخوند بعد از بحث اقتضاء</w:t>
      </w:r>
      <w:r w:rsidR="00D45B18">
        <w:rPr>
          <w:rFonts w:hint="cs"/>
          <w:rtl/>
        </w:rPr>
        <w:t>،</w:t>
      </w:r>
      <w:r>
        <w:rPr>
          <w:rFonts w:hint="cs"/>
          <w:rtl/>
        </w:rPr>
        <w:t xml:space="preserve"> وارد در بحث ثمره شده است</w:t>
      </w:r>
      <w:r w:rsidR="00D45B18">
        <w:rPr>
          <w:rStyle w:val="FootnoteReference"/>
          <w:rtl/>
        </w:rPr>
        <w:footnoteReference w:id="2"/>
      </w:r>
      <w:r w:rsidR="00D45B18">
        <w:rPr>
          <w:rFonts w:hint="cs"/>
          <w:rtl/>
        </w:rPr>
        <w:t xml:space="preserve">. </w:t>
      </w:r>
      <w:r>
        <w:rPr>
          <w:rFonts w:hint="cs"/>
          <w:rtl/>
        </w:rPr>
        <w:t>ثمره بحث</w:t>
      </w:r>
      <w:r w:rsidR="00D45B18">
        <w:rPr>
          <w:rFonts w:hint="cs"/>
          <w:rtl/>
        </w:rPr>
        <w:t>،</w:t>
      </w:r>
      <w:r>
        <w:rPr>
          <w:rFonts w:hint="cs"/>
          <w:rtl/>
        </w:rPr>
        <w:t xml:space="preserve"> فساد ضد عبادی است؛ یعنی اگر امر به شیئ اقتضای نهی از ضد خاص را داشته باشد، نتیجه آن این است که در جایی که ما امر اهمی به چیزی داشته باشیم و آن امر اهم را ترک کنیم و مشغول ضدعبادی بشویم، بنا بر اقتضاء و نهی مقتضی فساد است، حکم به فساد عمل می</w:t>
      </w:r>
      <w:r>
        <w:rPr>
          <w:rtl/>
        </w:rPr>
        <w:softHyphen/>
      </w:r>
      <w:r>
        <w:rPr>
          <w:rFonts w:hint="cs"/>
          <w:rtl/>
        </w:rPr>
        <w:t>شود و بنا بر عدم اقتضاء حکم به صحت می</w:t>
      </w:r>
      <w:r>
        <w:rPr>
          <w:rtl/>
        </w:rPr>
        <w:softHyphen/>
      </w:r>
      <w:r>
        <w:rPr>
          <w:rFonts w:hint="cs"/>
          <w:rtl/>
        </w:rPr>
        <w:t>شود.</w:t>
      </w:r>
    </w:p>
    <w:p w:rsidR="0090374F" w:rsidRDefault="0090374F" w:rsidP="0090374F">
      <w:pPr>
        <w:jc w:val="both"/>
        <w:rPr>
          <w:rtl/>
        </w:rPr>
      </w:pPr>
      <w:r>
        <w:rPr>
          <w:rFonts w:hint="cs"/>
          <w:rtl/>
        </w:rPr>
        <w:lastRenderedPageBreak/>
        <w:t>مثلا کسی که ازاله نجاست نمی</w:t>
      </w:r>
      <w:r>
        <w:rPr>
          <w:rtl/>
        </w:rPr>
        <w:softHyphen/>
      </w:r>
      <w:r>
        <w:rPr>
          <w:rFonts w:hint="cs"/>
          <w:rtl/>
        </w:rPr>
        <w:t>کند و مشغول به خواندن نماز در سعه وقت می</w:t>
      </w:r>
      <w:r>
        <w:rPr>
          <w:rtl/>
        </w:rPr>
        <w:softHyphen/>
      </w:r>
      <w:r>
        <w:rPr>
          <w:rFonts w:hint="cs"/>
          <w:rtl/>
        </w:rPr>
        <w:t xml:space="preserve">شود، صحت این نماز منوط به بحث اقتضاء است. اگر امر به </w:t>
      </w:r>
      <w:r w:rsidR="00D45B18">
        <w:rPr>
          <w:rFonts w:hint="cs"/>
          <w:rtl/>
        </w:rPr>
        <w:t>شیئ مقتضی نهی از ضد خاص</w:t>
      </w:r>
      <w:r>
        <w:rPr>
          <w:rFonts w:hint="cs"/>
          <w:rtl/>
        </w:rPr>
        <w:t xml:space="preserve"> باشد، نماز حرام است و بنا بر این که نهی از عبادت موجب فساد آن است، نماز فاسد است. یا اینکه اگر  امر به شیئ اقتضای نهی از ضد عام را  داشته باشد، ضد عام ازاله، ترک ازاله است و از راه مقدمیت ما به حرمت ترک ازاله می</w:t>
      </w:r>
      <w:r>
        <w:rPr>
          <w:rtl/>
        </w:rPr>
        <w:softHyphen/>
      </w:r>
      <w:r>
        <w:rPr>
          <w:rFonts w:hint="cs"/>
          <w:rtl/>
        </w:rPr>
        <w:t>رسیم و نماز حرام می</w:t>
      </w:r>
      <w:r>
        <w:rPr>
          <w:rtl/>
        </w:rPr>
        <w:softHyphen/>
      </w:r>
      <w:r>
        <w:rPr>
          <w:rFonts w:hint="cs"/>
          <w:rtl/>
        </w:rPr>
        <w:t>شود.</w:t>
      </w:r>
    </w:p>
    <w:p w:rsidR="0090374F" w:rsidRDefault="0090374F" w:rsidP="00D45B18">
      <w:pPr>
        <w:jc w:val="both"/>
      </w:pPr>
      <w:r>
        <w:rPr>
          <w:rFonts w:hint="cs"/>
          <w:rtl/>
        </w:rPr>
        <w:t>در مقابل ادعای مرحوم آخوند دو نظر مخالف وجود دارد. مرحوم نائینی می</w:t>
      </w:r>
      <w:r>
        <w:rPr>
          <w:rtl/>
        </w:rPr>
        <w:softHyphen/>
      </w:r>
      <w:r>
        <w:rPr>
          <w:rFonts w:hint="cs"/>
          <w:rtl/>
        </w:rPr>
        <w:t>فرماید</w:t>
      </w:r>
      <w:r w:rsidR="00C27404">
        <w:rPr>
          <w:rStyle w:val="FootnoteReference"/>
          <w:rtl/>
        </w:rPr>
        <w:footnoteReference w:id="3"/>
      </w:r>
      <w:r>
        <w:rPr>
          <w:rFonts w:hint="cs"/>
          <w:rtl/>
        </w:rPr>
        <w:t>: بنا بر اقتضاء</w:t>
      </w:r>
      <w:r w:rsidR="00D45B18">
        <w:rPr>
          <w:rFonts w:hint="cs"/>
          <w:rtl/>
        </w:rPr>
        <w:t>،</w:t>
      </w:r>
      <w:r>
        <w:rPr>
          <w:rFonts w:hint="cs"/>
          <w:rtl/>
        </w:rPr>
        <w:t xml:space="preserve"> نماز صحیح است. مرحوم شیخ بهائی نیز فرموده است: بنا بر عدم اقتضاء نیز نماز باطل است. در ادامه مرحوم آخوند اشاره به رد مرحوم شیخ بهائی پرداخته است.</w:t>
      </w:r>
      <w:r w:rsidR="00D45B18">
        <w:rPr>
          <w:rFonts w:hint="cs"/>
          <w:rtl/>
        </w:rPr>
        <w:t xml:space="preserve"> ما باید اولا بررسی کنیم که </w:t>
      </w:r>
      <w:r>
        <w:rPr>
          <w:rFonts w:hint="cs"/>
          <w:rtl/>
        </w:rPr>
        <w:t>آیا بنا بر اقتضاء</w:t>
      </w:r>
      <w:r w:rsidR="00D45B18">
        <w:rPr>
          <w:rFonts w:hint="cs"/>
          <w:rtl/>
        </w:rPr>
        <w:t>،</w:t>
      </w:r>
      <w:r>
        <w:rPr>
          <w:rFonts w:hint="cs"/>
          <w:rtl/>
        </w:rPr>
        <w:t xml:space="preserve"> ضد عبادی صحیح است یا نه؟ اگر در این مرحله ادعای مرحوم نائینی پذیرفته شد، نوبت به مراحل بعدی نمی</w:t>
      </w:r>
      <w:r>
        <w:rPr>
          <w:rtl/>
        </w:rPr>
        <w:softHyphen/>
      </w:r>
      <w:r>
        <w:rPr>
          <w:rFonts w:hint="cs"/>
          <w:rtl/>
        </w:rPr>
        <w:t>رسد.</w:t>
      </w:r>
      <w:r w:rsidR="00D45B18">
        <w:rPr>
          <w:rFonts w:hint="cs"/>
          <w:rtl/>
        </w:rPr>
        <w:t xml:space="preserve"> اگر ادعای مرحوم نائینی پذیرفته نشد، بحث می</w:t>
      </w:r>
      <w:r w:rsidR="00D45B18">
        <w:rPr>
          <w:rtl/>
        </w:rPr>
        <w:softHyphen/>
      </w:r>
      <w:r w:rsidR="00D45B18">
        <w:rPr>
          <w:rFonts w:hint="cs"/>
          <w:rtl/>
        </w:rPr>
        <w:t xml:space="preserve">کنیم که  </w:t>
      </w:r>
      <w:r>
        <w:rPr>
          <w:rFonts w:hint="cs"/>
          <w:rtl/>
        </w:rPr>
        <w:t>اگر بنا بر اقتضاء ضد عبادی فاسد بود، آیا مصحح دارد یا ندارد؟</w:t>
      </w:r>
      <w:r w:rsidR="00D45B18">
        <w:rPr>
          <w:rFonts w:hint="cs"/>
          <w:rtl/>
        </w:rPr>
        <w:t xml:space="preserve"> و </w:t>
      </w:r>
      <w:r>
        <w:rPr>
          <w:rFonts w:hint="cs"/>
          <w:rtl/>
        </w:rPr>
        <w:t xml:space="preserve"> تصحیح آن یا به ملاک و یا به امر ترتبی و یا به امر به جامع است.</w:t>
      </w:r>
    </w:p>
    <w:p w:rsidR="0090374F" w:rsidRPr="001A27D7" w:rsidRDefault="00D45B18" w:rsidP="0090374F">
      <w:pPr>
        <w:jc w:val="both"/>
        <w:rPr>
          <w:rtl/>
        </w:rPr>
      </w:pPr>
      <w:r>
        <w:rPr>
          <w:rFonts w:hint="cs"/>
          <w:rtl/>
        </w:rPr>
        <w:t>ادامه بحث در جلسه آینده.</w:t>
      </w:r>
    </w:p>
    <w:p w:rsidR="001A1EA5" w:rsidRPr="006162A2" w:rsidRDefault="001A1EA5" w:rsidP="0090374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1EE" w:rsidRDefault="002251EE" w:rsidP="008B750B">
      <w:pPr>
        <w:spacing w:line="240" w:lineRule="auto"/>
      </w:pPr>
      <w:r>
        <w:separator/>
      </w:r>
    </w:p>
  </w:endnote>
  <w:endnote w:type="continuationSeparator" w:id="0">
    <w:p w:rsidR="002251EE" w:rsidRDefault="002251E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27404" w:rsidRPr="00C2740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E4B55" w:rsidP="001B6799">
          <w:pPr>
            <w:pStyle w:val="Footer"/>
            <w:bidi w:val="0"/>
            <w:rPr>
              <w:color w:val="808080" w:themeColor="background1" w:themeShade="80"/>
              <w:rtl/>
            </w:rPr>
          </w:pPr>
          <w:bookmarkStart w:id="16" w:name="BokAdres"/>
          <w:bookmarkEnd w:id="16"/>
          <w:r>
            <w:rPr>
              <w:color w:val="808080" w:themeColor="background1" w:themeShade="80"/>
            </w:rPr>
            <w:t>U1mg1_13990130-112_mk2_mfeb.ir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1EE" w:rsidRDefault="002251EE" w:rsidP="008B750B">
      <w:pPr>
        <w:spacing w:line="240" w:lineRule="auto"/>
      </w:pPr>
      <w:r>
        <w:separator/>
      </w:r>
    </w:p>
  </w:footnote>
  <w:footnote w:type="continuationSeparator" w:id="0">
    <w:p w:rsidR="002251EE" w:rsidRDefault="002251EE" w:rsidP="008B750B">
      <w:pPr>
        <w:spacing w:line="240" w:lineRule="auto"/>
      </w:pPr>
      <w:r>
        <w:continuationSeparator/>
      </w:r>
    </w:p>
  </w:footnote>
  <w:footnote w:id="1">
    <w:p w:rsidR="0038394E" w:rsidRPr="0038394E" w:rsidRDefault="0038394E" w:rsidP="0038394E">
      <w:pPr>
        <w:pStyle w:val="FootnoteText"/>
        <w:rPr>
          <w:rFonts w:hint="cs"/>
        </w:rPr>
      </w:pPr>
      <w:r w:rsidRPr="0038394E">
        <w:footnoteRef/>
      </w:r>
      <w:r w:rsidRPr="0038394E">
        <w:rPr>
          <w:rtl/>
        </w:rPr>
        <w:t xml:space="preserve"> </w:t>
      </w:r>
      <w:r w:rsidRPr="0038394E">
        <w:rPr>
          <w:rFonts w:hint="cs"/>
          <w:rtl/>
        </w:rPr>
        <w:t>سوره</w:t>
      </w:r>
      <w:r w:rsidRPr="0038394E">
        <w:rPr>
          <w:rtl/>
        </w:rPr>
        <w:t xml:space="preserve"> </w:t>
      </w:r>
      <w:r w:rsidRPr="0038394E">
        <w:rPr>
          <w:rFonts w:hint="cs"/>
          <w:rtl/>
        </w:rPr>
        <w:t>جمعه،</w:t>
      </w:r>
      <w:r w:rsidRPr="0038394E">
        <w:rPr>
          <w:rtl/>
        </w:rPr>
        <w:t xml:space="preserve"> </w:t>
      </w:r>
      <w:r w:rsidRPr="0038394E">
        <w:rPr>
          <w:rFonts w:hint="cs"/>
          <w:rtl/>
        </w:rPr>
        <w:t>آيه</w:t>
      </w:r>
      <w:r w:rsidRPr="0038394E">
        <w:rPr>
          <w:rtl/>
        </w:rPr>
        <w:t xml:space="preserve"> 9.</w:t>
      </w:r>
    </w:p>
  </w:footnote>
  <w:footnote w:id="2">
    <w:p w:rsidR="00D45B18" w:rsidRPr="00D45B18" w:rsidRDefault="00D45B18" w:rsidP="00D45B18">
      <w:pPr>
        <w:pStyle w:val="FootnoteText"/>
        <w:rPr>
          <w:rFonts w:hint="cs"/>
        </w:rPr>
      </w:pPr>
      <w:r w:rsidRPr="00D45B18">
        <w:footnoteRef/>
      </w:r>
      <w:r w:rsidRPr="00D45B18">
        <w:rPr>
          <w:rtl/>
        </w:rPr>
        <w:t xml:space="preserve"> </w:t>
      </w:r>
      <w:hyperlink r:id="rId1" w:history="1">
        <w:r w:rsidRPr="00D45B18">
          <w:rPr>
            <w:rStyle w:val="Hyperlink"/>
            <w:rFonts w:hint="cs"/>
            <w:rtl/>
          </w:rPr>
          <w:t>کفایه</w:t>
        </w:r>
        <w:r w:rsidRPr="00D45B18">
          <w:rPr>
            <w:rStyle w:val="Hyperlink"/>
            <w:rtl/>
          </w:rPr>
          <w:t xml:space="preserve"> </w:t>
        </w:r>
        <w:r w:rsidRPr="00D45B18">
          <w:rPr>
            <w:rStyle w:val="Hyperlink"/>
            <w:rFonts w:hint="cs"/>
            <w:rtl/>
          </w:rPr>
          <w:t>الاصول،</w:t>
        </w:r>
        <w:r w:rsidRPr="00D45B18">
          <w:rPr>
            <w:rStyle w:val="Hyperlink"/>
            <w:rtl/>
          </w:rPr>
          <w:t xml:space="preserve"> </w:t>
        </w:r>
        <w:r w:rsidRPr="00D45B18">
          <w:rPr>
            <w:rStyle w:val="Hyperlink"/>
            <w:rFonts w:hint="cs"/>
            <w:rtl/>
          </w:rPr>
          <w:t>آخوند</w:t>
        </w:r>
        <w:r w:rsidRPr="00D45B18">
          <w:rPr>
            <w:rStyle w:val="Hyperlink"/>
            <w:rtl/>
          </w:rPr>
          <w:t xml:space="preserve"> </w:t>
        </w:r>
        <w:r w:rsidRPr="00D45B18">
          <w:rPr>
            <w:rStyle w:val="Hyperlink"/>
            <w:rFonts w:hint="cs"/>
            <w:rtl/>
          </w:rPr>
          <w:t>خراسانی،</w:t>
        </w:r>
        <w:r w:rsidRPr="00D45B18">
          <w:rPr>
            <w:rStyle w:val="Hyperlink"/>
            <w:rtl/>
          </w:rPr>
          <w:t xml:space="preserve"> </w:t>
        </w:r>
        <w:r w:rsidRPr="00D45B18">
          <w:rPr>
            <w:rStyle w:val="Hyperlink"/>
            <w:rFonts w:hint="cs"/>
            <w:rtl/>
          </w:rPr>
          <w:t>ج</w:t>
        </w:r>
        <w:r w:rsidRPr="00D45B18">
          <w:rPr>
            <w:rStyle w:val="Hyperlink"/>
            <w:rtl/>
          </w:rPr>
          <w:t>1</w:t>
        </w:r>
        <w:r w:rsidRPr="00D45B18">
          <w:rPr>
            <w:rStyle w:val="Hyperlink"/>
            <w:rFonts w:hint="cs"/>
            <w:rtl/>
          </w:rPr>
          <w:t>،</w:t>
        </w:r>
        <w:r w:rsidRPr="00D45B18">
          <w:rPr>
            <w:rStyle w:val="Hyperlink"/>
            <w:rtl/>
          </w:rPr>
          <w:t xml:space="preserve"> </w:t>
        </w:r>
        <w:r w:rsidRPr="00D45B18">
          <w:rPr>
            <w:rStyle w:val="Hyperlink"/>
            <w:rFonts w:hint="cs"/>
            <w:rtl/>
          </w:rPr>
          <w:t>ص</w:t>
        </w:r>
        <w:r w:rsidRPr="00D45B18">
          <w:rPr>
            <w:rStyle w:val="Hyperlink"/>
            <w:rtl/>
          </w:rPr>
          <w:t>133.</w:t>
        </w:r>
      </w:hyperlink>
    </w:p>
  </w:footnote>
  <w:footnote w:id="3">
    <w:p w:rsidR="00C27404" w:rsidRPr="00C27404" w:rsidRDefault="00C27404" w:rsidP="00C27404">
      <w:pPr>
        <w:pStyle w:val="FootnoteText"/>
        <w:rPr>
          <w:rFonts w:hint="cs"/>
        </w:rPr>
      </w:pPr>
      <w:r w:rsidRPr="00C27404">
        <w:footnoteRef/>
      </w:r>
      <w:r w:rsidRPr="00C27404">
        <w:rPr>
          <w:rtl/>
        </w:rPr>
        <w:t xml:space="preserve"> </w:t>
      </w:r>
      <w:hyperlink r:id="rId2" w:history="1">
        <w:r w:rsidRPr="00C27404">
          <w:rPr>
            <w:rStyle w:val="Hyperlink"/>
            <w:rFonts w:hint="cs"/>
            <w:rtl/>
          </w:rPr>
          <w:t>فوائد</w:t>
        </w:r>
        <w:r w:rsidRPr="00C27404">
          <w:rPr>
            <w:rStyle w:val="Hyperlink"/>
            <w:rtl/>
          </w:rPr>
          <w:t xml:space="preserve"> </w:t>
        </w:r>
        <w:r w:rsidRPr="00C27404">
          <w:rPr>
            <w:rStyle w:val="Hyperlink"/>
            <w:rFonts w:hint="cs"/>
            <w:rtl/>
          </w:rPr>
          <w:t>الاصول،</w:t>
        </w:r>
        <w:r w:rsidRPr="00C27404">
          <w:rPr>
            <w:rStyle w:val="Hyperlink"/>
            <w:rtl/>
          </w:rPr>
          <w:t xml:space="preserve"> </w:t>
        </w:r>
        <w:r w:rsidRPr="00C27404">
          <w:rPr>
            <w:rStyle w:val="Hyperlink"/>
            <w:rFonts w:hint="cs"/>
            <w:rtl/>
          </w:rPr>
          <w:t>محقق</w:t>
        </w:r>
        <w:r w:rsidRPr="00C27404">
          <w:rPr>
            <w:rStyle w:val="Hyperlink"/>
            <w:rtl/>
          </w:rPr>
          <w:t xml:space="preserve"> </w:t>
        </w:r>
        <w:r w:rsidRPr="00C27404">
          <w:rPr>
            <w:rStyle w:val="Hyperlink"/>
            <w:rFonts w:hint="cs"/>
            <w:rtl/>
          </w:rPr>
          <w:t>نایینی،</w:t>
        </w:r>
        <w:r w:rsidRPr="00C27404">
          <w:rPr>
            <w:rStyle w:val="Hyperlink"/>
            <w:rtl/>
          </w:rPr>
          <w:t xml:space="preserve"> </w:t>
        </w:r>
        <w:r w:rsidRPr="00C27404">
          <w:rPr>
            <w:rStyle w:val="Hyperlink"/>
            <w:rFonts w:hint="cs"/>
            <w:rtl/>
          </w:rPr>
          <w:t>ج</w:t>
        </w:r>
        <w:r w:rsidRPr="00C27404">
          <w:rPr>
            <w:rStyle w:val="Hyperlink"/>
            <w:rtl/>
          </w:rPr>
          <w:t>1</w:t>
        </w:r>
        <w:r w:rsidRPr="00C27404">
          <w:rPr>
            <w:rStyle w:val="Hyperlink"/>
            <w:rFonts w:hint="cs"/>
            <w:rtl/>
          </w:rPr>
          <w:t>،</w:t>
        </w:r>
        <w:r w:rsidRPr="00C27404">
          <w:rPr>
            <w:rStyle w:val="Hyperlink"/>
            <w:rtl/>
          </w:rPr>
          <w:t xml:space="preserve"> </w:t>
        </w:r>
        <w:r w:rsidRPr="00C27404">
          <w:rPr>
            <w:rStyle w:val="Hyperlink"/>
            <w:rFonts w:hint="cs"/>
            <w:rtl/>
          </w:rPr>
          <w:t>ص</w:t>
        </w:r>
        <w:r w:rsidRPr="00C27404">
          <w:rPr>
            <w:rStyle w:val="Hyperlink"/>
            <w:rtl/>
          </w:rPr>
          <w:t>316.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FE4B55">
      <w:rPr>
        <w:b/>
        <w:bCs/>
        <w:sz w:val="20"/>
        <w:szCs w:val="24"/>
        <w:rtl/>
      </w:rPr>
      <w:t>112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FE4B5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FE4B5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FE4B55">
      <w:rPr>
        <w:sz w:val="24"/>
        <w:szCs w:val="24"/>
        <w:rtl/>
      </w:rPr>
      <w:t>30 /1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FE4B55">
      <w:rPr>
        <w:rFonts w:hint="cs"/>
        <w:color w:val="000000" w:themeColor="text1"/>
        <w:sz w:val="24"/>
        <w:szCs w:val="24"/>
        <w:rtl/>
      </w:rPr>
      <w:t>امر</w:t>
    </w:r>
    <w:r w:rsidR="00FE4B55">
      <w:rPr>
        <w:color w:val="000000" w:themeColor="text1"/>
        <w:sz w:val="24"/>
        <w:szCs w:val="24"/>
        <w:rtl/>
      </w:rPr>
      <w:t xml:space="preserve"> </w:t>
    </w:r>
    <w:r w:rsidR="00FE4B55">
      <w:rPr>
        <w:rFonts w:hint="cs"/>
        <w:color w:val="000000" w:themeColor="text1"/>
        <w:sz w:val="24"/>
        <w:szCs w:val="24"/>
        <w:rtl/>
      </w:rPr>
      <w:t>به</w:t>
    </w:r>
    <w:r w:rsidR="00FE4B55">
      <w:rPr>
        <w:color w:val="000000" w:themeColor="text1"/>
        <w:sz w:val="24"/>
        <w:szCs w:val="24"/>
        <w:rtl/>
      </w:rPr>
      <w:t xml:space="preserve"> </w:t>
    </w:r>
    <w:r w:rsidR="00FE4B55">
      <w:rPr>
        <w:rFonts w:hint="cs"/>
        <w:color w:val="000000" w:themeColor="text1"/>
        <w:sz w:val="24"/>
        <w:szCs w:val="24"/>
        <w:rtl/>
      </w:rPr>
      <w:t>شیئ</w:t>
    </w:r>
    <w:r w:rsidR="00FE4B55">
      <w:rPr>
        <w:color w:val="000000" w:themeColor="text1"/>
        <w:sz w:val="24"/>
        <w:szCs w:val="24"/>
        <w:rtl/>
      </w:rPr>
      <w:t xml:space="preserve"> </w:t>
    </w:r>
    <w:r w:rsidR="00FE4B55">
      <w:rPr>
        <w:rFonts w:hint="cs"/>
        <w:color w:val="000000" w:themeColor="text1"/>
        <w:sz w:val="24"/>
        <w:szCs w:val="24"/>
        <w:rtl/>
      </w:rPr>
      <w:t>و</w:t>
    </w:r>
    <w:r w:rsidR="00FE4B55">
      <w:rPr>
        <w:color w:val="000000" w:themeColor="text1"/>
        <w:sz w:val="24"/>
        <w:szCs w:val="24"/>
        <w:rtl/>
      </w:rPr>
      <w:t xml:space="preserve"> </w:t>
    </w:r>
    <w:r w:rsidR="00FE4B55">
      <w:rPr>
        <w:rFonts w:hint="cs"/>
        <w:color w:val="000000" w:themeColor="text1"/>
        <w:sz w:val="24"/>
        <w:szCs w:val="24"/>
        <w:rtl/>
      </w:rPr>
      <w:t>اقتضای</w:t>
    </w:r>
    <w:r w:rsidR="00FE4B55">
      <w:rPr>
        <w:color w:val="000000" w:themeColor="text1"/>
        <w:sz w:val="24"/>
        <w:szCs w:val="24"/>
        <w:rtl/>
      </w:rPr>
      <w:t xml:space="preserve"> </w:t>
    </w:r>
    <w:r w:rsidR="00FE4B55">
      <w:rPr>
        <w:rFonts w:hint="cs"/>
        <w:color w:val="000000" w:themeColor="text1"/>
        <w:sz w:val="24"/>
        <w:szCs w:val="24"/>
        <w:rtl/>
      </w:rPr>
      <w:t>نهی</w:t>
    </w:r>
    <w:r w:rsidR="00FE4B55">
      <w:rPr>
        <w:color w:val="000000" w:themeColor="text1"/>
        <w:sz w:val="24"/>
        <w:szCs w:val="24"/>
        <w:rtl/>
      </w:rPr>
      <w:t xml:space="preserve"> </w:t>
    </w:r>
    <w:r w:rsidR="00FE4B55">
      <w:rPr>
        <w:rFonts w:hint="cs"/>
        <w:color w:val="000000" w:themeColor="text1"/>
        <w:sz w:val="24"/>
        <w:szCs w:val="24"/>
        <w:rtl/>
      </w:rPr>
      <w:t>از</w:t>
    </w:r>
    <w:r w:rsidR="00FE4B55">
      <w:rPr>
        <w:color w:val="000000" w:themeColor="text1"/>
        <w:sz w:val="24"/>
        <w:szCs w:val="24"/>
        <w:rtl/>
      </w:rPr>
      <w:t xml:space="preserve"> </w:t>
    </w:r>
    <w:r w:rsidR="00FE4B55">
      <w:rPr>
        <w:rFonts w:hint="cs"/>
        <w:color w:val="000000" w:themeColor="text1"/>
        <w:sz w:val="24"/>
        <w:szCs w:val="24"/>
        <w:rtl/>
      </w:rPr>
      <w:t>ضد</w:t>
    </w:r>
    <w:r w:rsidR="00FE4B55">
      <w:rPr>
        <w:color w:val="000000" w:themeColor="text1"/>
        <w:sz w:val="24"/>
        <w:szCs w:val="24"/>
        <w:rtl/>
      </w:rPr>
      <w:t xml:space="preserve"> </w:t>
    </w:r>
    <w:r w:rsidR="00FE4B55">
      <w:rPr>
        <w:rFonts w:hint="cs"/>
        <w:color w:val="000000" w:themeColor="text1"/>
        <w:sz w:val="24"/>
        <w:szCs w:val="24"/>
        <w:rtl/>
      </w:rPr>
      <w:t>عام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FE4B55">
      <w:rPr>
        <w:rFonts w:hint="cs"/>
        <w:sz w:val="24"/>
        <w:szCs w:val="24"/>
        <w:rtl/>
      </w:rPr>
      <w:t>مهدی</w:t>
    </w:r>
    <w:r w:rsidR="00FE4B55">
      <w:rPr>
        <w:sz w:val="24"/>
        <w:szCs w:val="24"/>
        <w:rtl/>
      </w:rPr>
      <w:t xml:space="preserve"> </w:t>
    </w:r>
    <w:r w:rsidR="00FE4B5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FE4B55">
      <w:rPr>
        <w:rFonts w:hint="cs"/>
        <w:sz w:val="24"/>
        <w:szCs w:val="24"/>
        <w:rtl/>
      </w:rPr>
      <w:t>بررسی</w:t>
    </w:r>
    <w:r w:rsidR="00FE4B55">
      <w:rPr>
        <w:sz w:val="24"/>
        <w:szCs w:val="24"/>
        <w:rtl/>
      </w:rPr>
      <w:t xml:space="preserve"> </w:t>
    </w:r>
    <w:r w:rsidR="00FE4B55">
      <w:rPr>
        <w:rFonts w:hint="cs"/>
        <w:sz w:val="24"/>
        <w:szCs w:val="24"/>
        <w:rtl/>
      </w:rPr>
      <w:t>کلام</w:t>
    </w:r>
    <w:r w:rsidR="00FE4B55">
      <w:rPr>
        <w:sz w:val="24"/>
        <w:szCs w:val="24"/>
        <w:rtl/>
      </w:rPr>
      <w:t xml:space="preserve"> </w:t>
    </w:r>
    <w:r w:rsidR="00FE4B55">
      <w:rPr>
        <w:rFonts w:hint="cs"/>
        <w:sz w:val="24"/>
        <w:szCs w:val="24"/>
        <w:rtl/>
      </w:rPr>
      <w:t>مرحوم</w:t>
    </w:r>
    <w:r w:rsidR="00FE4B55">
      <w:rPr>
        <w:sz w:val="24"/>
        <w:szCs w:val="24"/>
        <w:rtl/>
      </w:rPr>
      <w:t xml:space="preserve"> </w:t>
    </w:r>
    <w:r w:rsidR="00FE4B55">
      <w:rPr>
        <w:rFonts w:hint="cs"/>
        <w:sz w:val="24"/>
        <w:szCs w:val="24"/>
        <w:rtl/>
      </w:rPr>
      <w:t>خویی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6D144C"/>
    <w:multiLevelType w:val="hybridMultilevel"/>
    <w:tmpl w:val="5630F2FA"/>
    <w:lvl w:ilvl="0" w:tplc="3A543C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51EE"/>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394E"/>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15D4"/>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374F"/>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27404"/>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5B18"/>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4B55"/>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58F9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2/1/316/&#1608;&#1604;&#1705;&#1606;" TargetMode="External"/><Relationship Id="rId1" Type="http://schemas.openxmlformats.org/officeDocument/2006/relationships/hyperlink" Target="http://lib.eshia.ir/27004/1/133/&#1575;&#1604;&#1585;&#1575;&#1576;&#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AA6ED-D77B-47FE-8BFB-E013A5E9D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42</TotalTime>
  <Pages>5</Pages>
  <Words>1304</Words>
  <Characters>7434</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2020-04-19T04:41:00Z</cp:lastPrinted>
  <dcterms:created xsi:type="dcterms:W3CDTF">2020-04-19T04:00:00Z</dcterms:created>
  <dcterms:modified xsi:type="dcterms:W3CDTF">2020-04-19T04:41:00Z</dcterms:modified>
  <cp:contentStatus>ویرایش 2.5</cp:contentStatus>
  <cp:version>2.7</cp:version>
</cp:coreProperties>
</file>