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9767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86A4E" w:rsidRDefault="00A86A4E" w:rsidP="00A86A4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1996548" w:history="1">
        <w:r w:rsidRPr="005A0EF4">
          <w:rPr>
            <w:rStyle w:val="Hyperlink"/>
            <w:rFonts w:hint="eastAsia"/>
            <w:noProof/>
            <w:rtl/>
          </w:rPr>
          <w:t>امر</w:t>
        </w:r>
        <w:r w:rsidRPr="005A0EF4">
          <w:rPr>
            <w:rStyle w:val="Hyperlink"/>
            <w:noProof/>
            <w:rtl/>
          </w:rPr>
          <w:t xml:space="preserve"> </w:t>
        </w:r>
        <w:r w:rsidRPr="005A0EF4">
          <w:rPr>
            <w:rStyle w:val="Hyperlink"/>
            <w:rFonts w:hint="eastAsia"/>
            <w:noProof/>
            <w:rtl/>
          </w:rPr>
          <w:t>به</w:t>
        </w:r>
        <w:r w:rsidRPr="005A0EF4">
          <w:rPr>
            <w:rStyle w:val="Hyperlink"/>
            <w:noProof/>
            <w:rtl/>
          </w:rPr>
          <w:t xml:space="preserve"> </w:t>
        </w:r>
        <w:r w:rsidRPr="005A0EF4">
          <w:rPr>
            <w:rStyle w:val="Hyperlink"/>
            <w:rFonts w:hint="eastAsia"/>
            <w:noProof/>
            <w:rtl/>
          </w:rPr>
          <w:t>ش</w:t>
        </w:r>
        <w:r w:rsidRPr="005A0EF4">
          <w:rPr>
            <w:rStyle w:val="Hyperlink"/>
            <w:rFonts w:hint="cs"/>
            <w:noProof/>
            <w:rtl/>
          </w:rPr>
          <w:t>ی</w:t>
        </w:r>
        <w:r w:rsidRPr="005A0EF4">
          <w:rPr>
            <w:rStyle w:val="Hyperlink"/>
            <w:rFonts w:hint="eastAsia"/>
            <w:noProof/>
            <w:rtl/>
          </w:rPr>
          <w:t>ئ</w:t>
        </w:r>
        <w:r w:rsidRPr="005A0EF4">
          <w:rPr>
            <w:rStyle w:val="Hyperlink"/>
            <w:noProof/>
            <w:rtl/>
          </w:rPr>
          <w:t xml:space="preserve"> </w:t>
        </w:r>
        <w:r w:rsidRPr="005A0EF4">
          <w:rPr>
            <w:rStyle w:val="Hyperlink"/>
            <w:rFonts w:hint="eastAsia"/>
            <w:noProof/>
            <w:rtl/>
          </w:rPr>
          <w:t>و</w:t>
        </w:r>
        <w:r w:rsidRPr="005A0EF4">
          <w:rPr>
            <w:rStyle w:val="Hyperlink"/>
            <w:noProof/>
            <w:rtl/>
          </w:rPr>
          <w:t xml:space="preserve"> </w:t>
        </w:r>
        <w:r w:rsidRPr="005A0EF4">
          <w:rPr>
            <w:rStyle w:val="Hyperlink"/>
            <w:rFonts w:hint="eastAsia"/>
            <w:noProof/>
            <w:rtl/>
          </w:rPr>
          <w:t>اقتضا</w:t>
        </w:r>
        <w:r w:rsidRPr="005A0EF4">
          <w:rPr>
            <w:rStyle w:val="Hyperlink"/>
            <w:rFonts w:hint="cs"/>
            <w:noProof/>
            <w:rtl/>
          </w:rPr>
          <w:t>ی</w:t>
        </w:r>
        <w:r w:rsidRPr="005A0EF4">
          <w:rPr>
            <w:rStyle w:val="Hyperlink"/>
            <w:noProof/>
            <w:rtl/>
          </w:rPr>
          <w:t xml:space="preserve"> </w:t>
        </w:r>
        <w:r w:rsidRPr="005A0EF4">
          <w:rPr>
            <w:rStyle w:val="Hyperlink"/>
            <w:rFonts w:hint="eastAsia"/>
            <w:noProof/>
            <w:rtl/>
          </w:rPr>
          <w:t>نه</w:t>
        </w:r>
        <w:r w:rsidRPr="005A0EF4">
          <w:rPr>
            <w:rStyle w:val="Hyperlink"/>
            <w:rFonts w:hint="cs"/>
            <w:noProof/>
            <w:rtl/>
          </w:rPr>
          <w:t>ی</w:t>
        </w:r>
        <w:r w:rsidRPr="005A0EF4">
          <w:rPr>
            <w:rStyle w:val="Hyperlink"/>
            <w:noProof/>
            <w:rtl/>
          </w:rPr>
          <w:t xml:space="preserve"> </w:t>
        </w:r>
        <w:r w:rsidRPr="005A0EF4">
          <w:rPr>
            <w:rStyle w:val="Hyperlink"/>
            <w:rFonts w:hint="eastAsia"/>
            <w:noProof/>
            <w:rtl/>
          </w:rPr>
          <w:t>از</w:t>
        </w:r>
        <w:r w:rsidRPr="005A0EF4">
          <w:rPr>
            <w:rStyle w:val="Hyperlink"/>
            <w:noProof/>
            <w:rtl/>
          </w:rPr>
          <w:t xml:space="preserve"> </w:t>
        </w:r>
        <w:r w:rsidRPr="005A0EF4">
          <w:rPr>
            <w:rStyle w:val="Hyperlink"/>
            <w:rFonts w:hint="eastAsia"/>
            <w:noProof/>
            <w:rtl/>
          </w:rPr>
          <w:t>ضد</w:t>
        </w:r>
        <w:r w:rsidRPr="005A0EF4">
          <w:rPr>
            <w:rStyle w:val="Hyperlink"/>
            <w:noProof/>
            <w:rtl/>
          </w:rPr>
          <w:t xml:space="preserve"> </w:t>
        </w:r>
        <w:r w:rsidRPr="005A0EF4">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86A4E" w:rsidRDefault="00A86A4E" w:rsidP="00A86A4E">
      <w:pPr>
        <w:pStyle w:val="TOC2"/>
        <w:tabs>
          <w:tab w:val="right" w:leader="dot" w:pos="10194"/>
        </w:tabs>
        <w:rPr>
          <w:rFonts w:asciiTheme="minorHAnsi" w:eastAsiaTheme="minorEastAsia" w:hAnsiTheme="minorHAnsi" w:cstheme="minorBidi"/>
          <w:bCs w:val="0"/>
          <w:noProof/>
          <w:color w:val="auto"/>
          <w:szCs w:val="22"/>
          <w:rtl/>
        </w:rPr>
      </w:pPr>
      <w:hyperlink w:anchor="_Toc41996549" w:history="1">
        <w:r w:rsidRPr="005A0EF4">
          <w:rPr>
            <w:rStyle w:val="Hyperlink"/>
            <w:rFonts w:hint="eastAsia"/>
            <w:noProof/>
            <w:rtl/>
          </w:rPr>
          <w:t>ثمره</w:t>
        </w:r>
        <w:r w:rsidRPr="005A0EF4">
          <w:rPr>
            <w:rStyle w:val="Hyperlink"/>
            <w:noProof/>
            <w:rtl/>
          </w:rPr>
          <w:t xml:space="preserve"> </w:t>
        </w:r>
        <w:r w:rsidRPr="005A0EF4">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86A4E" w:rsidRDefault="00A86A4E" w:rsidP="00A86A4E">
      <w:pPr>
        <w:pStyle w:val="TOC3"/>
        <w:tabs>
          <w:tab w:val="right" w:leader="dot" w:pos="10194"/>
        </w:tabs>
        <w:rPr>
          <w:rFonts w:asciiTheme="minorHAnsi" w:eastAsiaTheme="minorEastAsia" w:hAnsiTheme="minorHAnsi" w:cstheme="minorBidi"/>
          <w:bCs w:val="0"/>
          <w:iCs w:val="0"/>
          <w:noProof/>
          <w:color w:val="auto"/>
          <w:szCs w:val="22"/>
          <w:rtl/>
        </w:rPr>
      </w:pPr>
      <w:hyperlink w:anchor="_Toc41996550" w:history="1">
        <w:r w:rsidRPr="005A0EF4">
          <w:rPr>
            <w:rStyle w:val="Hyperlink"/>
            <w:rFonts w:hint="eastAsia"/>
            <w:noProof/>
            <w:rtl/>
          </w:rPr>
          <w:t>تصح</w:t>
        </w:r>
        <w:r w:rsidRPr="005A0EF4">
          <w:rPr>
            <w:rStyle w:val="Hyperlink"/>
            <w:rFonts w:hint="cs"/>
            <w:noProof/>
            <w:rtl/>
          </w:rPr>
          <w:t>ی</w:t>
        </w:r>
        <w:r w:rsidRPr="005A0EF4">
          <w:rPr>
            <w:rStyle w:val="Hyperlink"/>
            <w:rFonts w:hint="eastAsia"/>
            <w:noProof/>
            <w:rtl/>
          </w:rPr>
          <w:t>ح</w:t>
        </w:r>
        <w:r w:rsidRPr="005A0EF4">
          <w:rPr>
            <w:rStyle w:val="Hyperlink"/>
            <w:noProof/>
            <w:rtl/>
          </w:rPr>
          <w:t xml:space="preserve"> </w:t>
        </w:r>
        <w:r w:rsidRPr="005A0EF4">
          <w:rPr>
            <w:rStyle w:val="Hyperlink"/>
            <w:rFonts w:hint="eastAsia"/>
            <w:noProof/>
            <w:rtl/>
          </w:rPr>
          <w:t>امر</w:t>
        </w:r>
        <w:r w:rsidRPr="005A0EF4">
          <w:rPr>
            <w:rStyle w:val="Hyperlink"/>
            <w:noProof/>
            <w:rtl/>
          </w:rPr>
          <w:t xml:space="preserve"> </w:t>
        </w:r>
        <w:r w:rsidRPr="005A0EF4">
          <w:rPr>
            <w:rStyle w:val="Hyperlink"/>
            <w:rFonts w:hint="eastAsia"/>
            <w:noProof/>
            <w:rtl/>
          </w:rPr>
          <w:t>برا</w:t>
        </w:r>
        <w:r w:rsidRPr="005A0EF4">
          <w:rPr>
            <w:rStyle w:val="Hyperlink"/>
            <w:rFonts w:hint="cs"/>
            <w:noProof/>
            <w:rtl/>
          </w:rPr>
          <w:t>ی</w:t>
        </w:r>
        <w:r w:rsidRPr="005A0EF4">
          <w:rPr>
            <w:rStyle w:val="Hyperlink"/>
            <w:noProof/>
            <w:rtl/>
          </w:rPr>
          <w:t xml:space="preserve"> </w:t>
        </w:r>
        <w:r w:rsidRPr="005A0EF4">
          <w:rPr>
            <w:rStyle w:val="Hyperlink"/>
            <w:rFonts w:hint="eastAsia"/>
            <w:noProof/>
            <w:rtl/>
          </w:rPr>
          <w:t>ضد</w:t>
        </w:r>
        <w:r w:rsidRPr="005A0EF4">
          <w:rPr>
            <w:rStyle w:val="Hyperlink"/>
            <w:noProof/>
            <w:rtl/>
          </w:rPr>
          <w:t xml:space="preserve"> </w:t>
        </w:r>
        <w:r w:rsidRPr="005A0EF4">
          <w:rPr>
            <w:rStyle w:val="Hyperlink"/>
            <w:rFonts w:hint="eastAsia"/>
            <w:noProof/>
            <w:rtl/>
          </w:rPr>
          <w:t>عباد</w:t>
        </w:r>
        <w:r w:rsidRPr="005A0EF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86A4E" w:rsidRDefault="00A86A4E" w:rsidP="00A86A4E">
      <w:pPr>
        <w:pStyle w:val="TOC4"/>
        <w:tabs>
          <w:tab w:val="right" w:leader="dot" w:pos="10194"/>
        </w:tabs>
        <w:rPr>
          <w:rFonts w:asciiTheme="minorHAnsi" w:eastAsiaTheme="minorEastAsia" w:hAnsiTheme="minorHAnsi" w:cstheme="minorBidi"/>
          <w:bCs w:val="0"/>
          <w:noProof/>
          <w:color w:val="auto"/>
          <w:szCs w:val="22"/>
          <w:rtl/>
        </w:rPr>
      </w:pPr>
      <w:hyperlink w:anchor="_Toc41996551" w:history="1">
        <w:r w:rsidRPr="005A0EF4">
          <w:rPr>
            <w:rStyle w:val="Hyperlink"/>
            <w:rFonts w:hint="eastAsia"/>
            <w:noProof/>
            <w:rtl/>
          </w:rPr>
          <w:t>خلاصه</w:t>
        </w:r>
        <w:r w:rsidRPr="005A0EF4">
          <w:rPr>
            <w:rStyle w:val="Hyperlink"/>
            <w:noProof/>
            <w:rtl/>
          </w:rPr>
          <w:t xml:space="preserve"> </w:t>
        </w:r>
        <w:r w:rsidRPr="005A0EF4">
          <w:rPr>
            <w:rStyle w:val="Hyperlink"/>
            <w:rFonts w:hint="eastAsia"/>
            <w:noProof/>
            <w:rtl/>
          </w:rPr>
          <w:t>مباحث</w:t>
        </w:r>
        <w:r w:rsidRPr="005A0EF4">
          <w:rPr>
            <w:rStyle w:val="Hyperlink"/>
            <w:noProof/>
            <w:rtl/>
          </w:rPr>
          <w:t xml:space="preserve"> </w:t>
        </w:r>
        <w:r w:rsidRPr="005A0EF4">
          <w:rPr>
            <w:rStyle w:val="Hyperlink"/>
            <w:rFonts w:hint="eastAsia"/>
            <w:noProof/>
            <w:rtl/>
          </w:rPr>
          <w:t>جلسه</w:t>
        </w:r>
        <w:r w:rsidRPr="005A0EF4">
          <w:rPr>
            <w:rStyle w:val="Hyperlink"/>
            <w:noProof/>
            <w:rtl/>
          </w:rPr>
          <w:t xml:space="preserve"> </w:t>
        </w:r>
        <w:r w:rsidRPr="005A0EF4">
          <w:rPr>
            <w:rStyle w:val="Hyperlink"/>
            <w:rFonts w:hint="eastAsia"/>
            <w:noProof/>
            <w:rtl/>
          </w:rPr>
          <w:t>گذشته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86A4E" w:rsidRDefault="00A86A4E" w:rsidP="00A86A4E">
      <w:pPr>
        <w:pStyle w:val="TOC4"/>
        <w:tabs>
          <w:tab w:val="right" w:leader="dot" w:pos="10194"/>
        </w:tabs>
        <w:rPr>
          <w:rFonts w:asciiTheme="minorHAnsi" w:eastAsiaTheme="minorEastAsia" w:hAnsiTheme="minorHAnsi" w:cstheme="minorBidi"/>
          <w:bCs w:val="0"/>
          <w:noProof/>
          <w:color w:val="auto"/>
          <w:szCs w:val="22"/>
          <w:rtl/>
        </w:rPr>
      </w:pPr>
      <w:hyperlink w:anchor="_Toc41996552" w:history="1">
        <w:r w:rsidRPr="005A0EF4">
          <w:rPr>
            <w:rStyle w:val="Hyperlink"/>
            <w:rFonts w:hint="eastAsia"/>
            <w:noProof/>
            <w:rtl/>
          </w:rPr>
          <w:t>ب</w:t>
        </w:r>
        <w:r w:rsidRPr="005A0EF4">
          <w:rPr>
            <w:rStyle w:val="Hyperlink"/>
            <w:rFonts w:hint="cs"/>
            <w:noProof/>
            <w:rtl/>
          </w:rPr>
          <w:t>ی</w:t>
        </w:r>
        <w:r w:rsidRPr="005A0EF4">
          <w:rPr>
            <w:rStyle w:val="Hyperlink"/>
            <w:rFonts w:hint="eastAsia"/>
            <w:noProof/>
            <w:rtl/>
          </w:rPr>
          <w:t>ان</w:t>
        </w:r>
        <w:r w:rsidRPr="005A0EF4">
          <w:rPr>
            <w:rStyle w:val="Hyperlink"/>
            <w:noProof/>
            <w:rtl/>
          </w:rPr>
          <w:t xml:space="preserve"> </w:t>
        </w:r>
        <w:r w:rsidRPr="005A0EF4">
          <w:rPr>
            <w:rStyle w:val="Hyperlink"/>
            <w:rFonts w:hint="eastAsia"/>
            <w:noProof/>
            <w:rtl/>
          </w:rPr>
          <w:t>مرحوم</w:t>
        </w:r>
        <w:r w:rsidRPr="005A0EF4">
          <w:rPr>
            <w:rStyle w:val="Hyperlink"/>
            <w:noProof/>
            <w:rtl/>
          </w:rPr>
          <w:t xml:space="preserve"> </w:t>
        </w:r>
        <w:r w:rsidRPr="005A0EF4">
          <w:rPr>
            <w:rStyle w:val="Hyperlink"/>
            <w:rFonts w:hint="eastAsia"/>
            <w:noProof/>
            <w:rtl/>
          </w:rPr>
          <w:t>آغا</w:t>
        </w:r>
        <w:r w:rsidRPr="005A0EF4">
          <w:rPr>
            <w:rStyle w:val="Hyperlink"/>
            <w:noProof/>
            <w:rtl/>
          </w:rPr>
          <w:t xml:space="preserve"> </w:t>
        </w:r>
        <w:r w:rsidRPr="005A0EF4">
          <w:rPr>
            <w:rStyle w:val="Hyperlink"/>
            <w:rFonts w:hint="eastAsia"/>
            <w:noProof/>
            <w:rtl/>
          </w:rPr>
          <w:t>ض</w:t>
        </w:r>
        <w:r w:rsidRPr="005A0EF4">
          <w:rPr>
            <w:rStyle w:val="Hyperlink"/>
            <w:rFonts w:hint="cs"/>
            <w:noProof/>
            <w:rtl/>
          </w:rPr>
          <w:t>ی</w:t>
        </w:r>
        <w:r w:rsidRPr="005A0EF4">
          <w:rPr>
            <w:rStyle w:val="Hyperlink"/>
            <w:rFonts w:hint="eastAsia"/>
            <w:noProof/>
            <w:rtl/>
          </w:rPr>
          <w:t>اء</w:t>
        </w:r>
        <w:r w:rsidRPr="005A0EF4">
          <w:rPr>
            <w:rStyle w:val="Hyperlink"/>
            <w:noProof/>
            <w:rtl/>
          </w:rPr>
          <w:t xml:space="preserve"> </w:t>
        </w:r>
        <w:r w:rsidRPr="005A0EF4">
          <w:rPr>
            <w:rStyle w:val="Hyperlink"/>
            <w:rFonts w:hint="eastAsia"/>
            <w:noProof/>
            <w:rtl/>
          </w:rPr>
          <w:t>برا</w:t>
        </w:r>
        <w:r w:rsidRPr="005A0EF4">
          <w:rPr>
            <w:rStyle w:val="Hyperlink"/>
            <w:rFonts w:hint="cs"/>
            <w:noProof/>
            <w:rtl/>
          </w:rPr>
          <w:t>ی</w:t>
        </w:r>
        <w:r w:rsidRPr="005A0EF4">
          <w:rPr>
            <w:rStyle w:val="Hyperlink"/>
            <w:noProof/>
            <w:rtl/>
          </w:rPr>
          <w:t xml:space="preserve"> </w:t>
        </w:r>
        <w:r w:rsidRPr="005A0EF4">
          <w:rPr>
            <w:rStyle w:val="Hyperlink"/>
            <w:rFonts w:hint="eastAsia"/>
            <w:noProof/>
            <w:rtl/>
          </w:rPr>
          <w:t>تصح</w:t>
        </w:r>
        <w:r w:rsidRPr="005A0EF4">
          <w:rPr>
            <w:rStyle w:val="Hyperlink"/>
            <w:rFonts w:hint="cs"/>
            <w:noProof/>
            <w:rtl/>
          </w:rPr>
          <w:t>ی</w:t>
        </w:r>
        <w:r w:rsidRPr="005A0EF4">
          <w:rPr>
            <w:rStyle w:val="Hyperlink"/>
            <w:rFonts w:hint="eastAsia"/>
            <w:noProof/>
            <w:rtl/>
          </w:rPr>
          <w:t>ح</w:t>
        </w:r>
        <w:r w:rsidRPr="005A0EF4">
          <w:rPr>
            <w:rStyle w:val="Hyperlink"/>
            <w:noProof/>
            <w:rtl/>
          </w:rPr>
          <w:t xml:space="preserve"> </w:t>
        </w:r>
        <w:r w:rsidRPr="005A0EF4">
          <w:rPr>
            <w:rStyle w:val="Hyperlink"/>
            <w:rFonts w:hint="eastAsia"/>
            <w:noProof/>
            <w:rtl/>
          </w:rPr>
          <w:t>قصد</w:t>
        </w:r>
        <w:r w:rsidRPr="005A0EF4">
          <w:rPr>
            <w:rStyle w:val="Hyperlink"/>
            <w:noProof/>
            <w:rtl/>
          </w:rPr>
          <w:t xml:space="preserve"> </w:t>
        </w:r>
        <w:r w:rsidRPr="005A0EF4">
          <w:rPr>
            <w:rStyle w:val="Hyperlink"/>
            <w:rFonts w:hint="eastAsia"/>
            <w:noProof/>
            <w:rtl/>
          </w:rPr>
          <w:t>امر</w:t>
        </w:r>
        <w:r w:rsidRPr="005A0EF4">
          <w:rPr>
            <w:rStyle w:val="Hyperlink"/>
            <w:noProof/>
            <w:rtl/>
          </w:rPr>
          <w:t xml:space="preserve"> </w:t>
        </w:r>
        <w:r w:rsidRPr="005A0EF4">
          <w:rPr>
            <w:rStyle w:val="Hyperlink"/>
            <w:rFonts w:hint="eastAsia"/>
            <w:noProof/>
            <w:rtl/>
          </w:rPr>
          <w:t>در</w:t>
        </w:r>
        <w:r w:rsidRPr="005A0EF4">
          <w:rPr>
            <w:rStyle w:val="Hyperlink"/>
            <w:noProof/>
            <w:rtl/>
          </w:rPr>
          <w:t xml:space="preserve"> </w:t>
        </w:r>
        <w:r w:rsidRPr="005A0EF4">
          <w:rPr>
            <w:rStyle w:val="Hyperlink"/>
            <w:rFonts w:hint="eastAsia"/>
            <w:noProof/>
            <w:rtl/>
          </w:rPr>
          <w:t>ضد</w:t>
        </w:r>
        <w:r w:rsidRPr="005A0EF4">
          <w:rPr>
            <w:rStyle w:val="Hyperlink"/>
            <w:noProof/>
            <w:rtl/>
          </w:rPr>
          <w:t xml:space="preserve"> </w:t>
        </w:r>
        <w:r w:rsidRPr="005A0EF4">
          <w:rPr>
            <w:rStyle w:val="Hyperlink"/>
            <w:rFonts w:hint="eastAsia"/>
            <w:noProof/>
            <w:rtl/>
          </w:rPr>
          <w:t>عباد</w:t>
        </w:r>
        <w:r w:rsidRPr="005A0EF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86A4E" w:rsidRDefault="00A86A4E" w:rsidP="00A86A4E">
      <w:pPr>
        <w:pStyle w:val="TOC5"/>
        <w:tabs>
          <w:tab w:val="right" w:leader="dot" w:pos="10194"/>
        </w:tabs>
        <w:rPr>
          <w:rFonts w:asciiTheme="minorHAnsi" w:eastAsiaTheme="minorEastAsia" w:hAnsiTheme="minorHAnsi" w:cstheme="minorBidi"/>
          <w:bCs w:val="0"/>
          <w:noProof/>
          <w:color w:val="auto"/>
          <w:szCs w:val="22"/>
          <w:rtl/>
        </w:rPr>
      </w:pPr>
      <w:hyperlink w:anchor="_Toc41996553" w:history="1">
        <w:r w:rsidRPr="005A0EF4">
          <w:rPr>
            <w:rStyle w:val="Hyperlink"/>
            <w:rFonts w:hint="eastAsia"/>
            <w:noProof/>
            <w:rtl/>
          </w:rPr>
          <w:t>جواب</w:t>
        </w:r>
        <w:r w:rsidRPr="005A0EF4">
          <w:rPr>
            <w:rStyle w:val="Hyperlink"/>
            <w:noProof/>
            <w:rtl/>
          </w:rPr>
          <w:t xml:space="preserve"> </w:t>
        </w:r>
        <w:r w:rsidRPr="005A0EF4">
          <w:rPr>
            <w:rStyle w:val="Hyperlink"/>
            <w:rFonts w:hint="eastAsia"/>
            <w:noProof/>
            <w:rtl/>
          </w:rPr>
          <w:t>از</w:t>
        </w:r>
        <w:r w:rsidRPr="005A0EF4">
          <w:rPr>
            <w:rStyle w:val="Hyperlink"/>
            <w:noProof/>
            <w:rtl/>
          </w:rPr>
          <w:t xml:space="preserve"> </w:t>
        </w:r>
        <w:r w:rsidRPr="005A0EF4">
          <w:rPr>
            <w:rStyle w:val="Hyperlink"/>
            <w:rFonts w:hint="eastAsia"/>
            <w:noProof/>
            <w:rtl/>
          </w:rPr>
          <w:t>ب</w:t>
        </w:r>
        <w:r w:rsidRPr="005A0EF4">
          <w:rPr>
            <w:rStyle w:val="Hyperlink"/>
            <w:rFonts w:hint="cs"/>
            <w:noProof/>
            <w:rtl/>
          </w:rPr>
          <w:t>ی</w:t>
        </w:r>
        <w:r w:rsidRPr="005A0EF4">
          <w:rPr>
            <w:rStyle w:val="Hyperlink"/>
            <w:rFonts w:hint="eastAsia"/>
            <w:noProof/>
            <w:rtl/>
          </w:rPr>
          <w:t>ان</w:t>
        </w:r>
        <w:r w:rsidRPr="005A0EF4">
          <w:rPr>
            <w:rStyle w:val="Hyperlink"/>
            <w:noProof/>
            <w:rtl/>
          </w:rPr>
          <w:t xml:space="preserve"> </w:t>
        </w:r>
        <w:r w:rsidRPr="005A0EF4">
          <w:rPr>
            <w:rStyle w:val="Hyperlink"/>
            <w:rFonts w:hint="eastAsia"/>
            <w:noProof/>
            <w:rtl/>
          </w:rPr>
          <w:t>مرحوم</w:t>
        </w:r>
        <w:r w:rsidRPr="005A0EF4">
          <w:rPr>
            <w:rStyle w:val="Hyperlink"/>
            <w:noProof/>
            <w:rtl/>
          </w:rPr>
          <w:t xml:space="preserve"> </w:t>
        </w:r>
        <w:r w:rsidRPr="005A0EF4">
          <w:rPr>
            <w:rStyle w:val="Hyperlink"/>
            <w:rFonts w:hint="eastAsia"/>
            <w:noProof/>
            <w:rtl/>
          </w:rPr>
          <w:t>آغا</w:t>
        </w:r>
        <w:r w:rsidRPr="005A0EF4">
          <w:rPr>
            <w:rStyle w:val="Hyperlink"/>
            <w:noProof/>
            <w:rtl/>
          </w:rPr>
          <w:t xml:space="preserve"> </w:t>
        </w:r>
        <w:r w:rsidRPr="005A0EF4">
          <w:rPr>
            <w:rStyle w:val="Hyperlink"/>
            <w:rFonts w:hint="eastAsia"/>
            <w:noProof/>
            <w:rtl/>
          </w:rPr>
          <w:t>ض</w:t>
        </w:r>
        <w:r w:rsidRPr="005A0EF4">
          <w:rPr>
            <w:rStyle w:val="Hyperlink"/>
            <w:rFonts w:hint="cs"/>
            <w:noProof/>
            <w:rtl/>
          </w:rPr>
          <w:t>ی</w:t>
        </w:r>
        <w:r w:rsidRPr="005A0EF4">
          <w:rPr>
            <w:rStyle w:val="Hyperlink"/>
            <w:rFonts w:hint="eastAsia"/>
            <w:noProof/>
            <w:rtl/>
          </w:rPr>
          <w:t>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86A4E" w:rsidRDefault="00A86A4E" w:rsidP="00A86A4E">
      <w:pPr>
        <w:pStyle w:val="TOC6"/>
        <w:tabs>
          <w:tab w:val="right" w:leader="dot" w:pos="10194"/>
        </w:tabs>
        <w:rPr>
          <w:rFonts w:asciiTheme="minorHAnsi" w:eastAsiaTheme="minorEastAsia" w:hAnsiTheme="minorHAnsi" w:cstheme="minorBidi"/>
          <w:bCs w:val="0"/>
          <w:noProof/>
          <w:color w:val="auto"/>
          <w:szCs w:val="22"/>
          <w:rtl/>
        </w:rPr>
      </w:pPr>
      <w:hyperlink w:anchor="_Toc41996554" w:history="1">
        <w:r w:rsidRPr="005A0EF4">
          <w:rPr>
            <w:rStyle w:val="Hyperlink"/>
            <w:rFonts w:hint="eastAsia"/>
            <w:noProof/>
            <w:rtl/>
          </w:rPr>
          <w:t>وارد</w:t>
        </w:r>
        <w:r w:rsidRPr="005A0EF4">
          <w:rPr>
            <w:rStyle w:val="Hyperlink"/>
            <w:noProof/>
            <w:rtl/>
          </w:rPr>
          <w:t xml:space="preserve"> </w:t>
        </w:r>
        <w:r w:rsidRPr="005A0EF4">
          <w:rPr>
            <w:rStyle w:val="Hyperlink"/>
            <w:rFonts w:hint="eastAsia"/>
            <w:noProof/>
            <w:rtl/>
          </w:rPr>
          <w:t>نبودن</w:t>
        </w:r>
        <w:r w:rsidRPr="005A0EF4">
          <w:rPr>
            <w:rStyle w:val="Hyperlink"/>
            <w:noProof/>
            <w:rtl/>
          </w:rPr>
          <w:t xml:space="preserve"> </w:t>
        </w:r>
        <w:r w:rsidRPr="005A0EF4">
          <w:rPr>
            <w:rStyle w:val="Hyperlink"/>
            <w:rFonts w:hint="eastAsia"/>
            <w:noProof/>
            <w:rtl/>
          </w:rPr>
          <w:t>اشکال</w:t>
        </w:r>
        <w:r w:rsidRPr="005A0EF4">
          <w:rPr>
            <w:rStyle w:val="Hyperlink"/>
            <w:noProof/>
            <w:rtl/>
          </w:rPr>
          <w:t xml:space="preserve"> </w:t>
        </w:r>
        <w:r w:rsidRPr="005A0EF4">
          <w:rPr>
            <w:rStyle w:val="Hyperlink"/>
            <w:rFonts w:hint="eastAsia"/>
            <w:noProof/>
            <w:rtl/>
          </w:rPr>
          <w:t>مرحوم</w:t>
        </w:r>
        <w:r w:rsidRPr="005A0EF4">
          <w:rPr>
            <w:rStyle w:val="Hyperlink"/>
            <w:noProof/>
            <w:rtl/>
          </w:rPr>
          <w:t xml:space="preserve"> </w:t>
        </w:r>
        <w:r w:rsidRPr="005A0EF4">
          <w:rPr>
            <w:rStyle w:val="Hyperlink"/>
            <w:rFonts w:hint="eastAsia"/>
            <w:noProof/>
            <w:rtl/>
          </w:rPr>
          <w:t>روحان</w:t>
        </w:r>
        <w:r w:rsidRPr="005A0EF4">
          <w:rPr>
            <w:rStyle w:val="Hyperlink"/>
            <w:rFonts w:hint="cs"/>
            <w:noProof/>
            <w:rtl/>
          </w:rPr>
          <w:t>ی</w:t>
        </w:r>
        <w:r w:rsidRPr="005A0EF4">
          <w:rPr>
            <w:rStyle w:val="Hyperlink"/>
            <w:noProof/>
            <w:rtl/>
          </w:rPr>
          <w:t xml:space="preserve"> </w:t>
        </w:r>
        <w:r w:rsidRPr="005A0EF4">
          <w:rPr>
            <w:rStyle w:val="Hyperlink"/>
            <w:rFonts w:hint="eastAsia"/>
            <w:noProof/>
            <w:rtl/>
          </w:rPr>
          <w:t>به</w:t>
        </w:r>
        <w:r w:rsidRPr="005A0EF4">
          <w:rPr>
            <w:rStyle w:val="Hyperlink"/>
            <w:noProof/>
            <w:rtl/>
          </w:rPr>
          <w:t xml:space="preserve"> </w:t>
        </w:r>
        <w:r w:rsidRPr="005A0EF4">
          <w:rPr>
            <w:rStyle w:val="Hyperlink"/>
            <w:rFonts w:hint="eastAsia"/>
            <w:noProof/>
            <w:rtl/>
          </w:rPr>
          <w:t>مرحوم</w:t>
        </w:r>
        <w:r w:rsidRPr="005A0EF4">
          <w:rPr>
            <w:rStyle w:val="Hyperlink"/>
            <w:noProof/>
            <w:rtl/>
          </w:rPr>
          <w:t xml:space="preserve"> </w:t>
        </w:r>
        <w:r w:rsidRPr="005A0EF4">
          <w:rPr>
            <w:rStyle w:val="Hyperlink"/>
            <w:rFonts w:hint="eastAsia"/>
            <w:noProof/>
            <w:rtl/>
          </w:rPr>
          <w:t>آغا</w:t>
        </w:r>
        <w:r w:rsidRPr="005A0EF4">
          <w:rPr>
            <w:rStyle w:val="Hyperlink"/>
            <w:noProof/>
            <w:rtl/>
          </w:rPr>
          <w:t xml:space="preserve"> </w:t>
        </w:r>
        <w:r w:rsidRPr="005A0EF4">
          <w:rPr>
            <w:rStyle w:val="Hyperlink"/>
            <w:rFonts w:hint="eastAsia"/>
            <w:noProof/>
            <w:rtl/>
          </w:rPr>
          <w:t>ض</w:t>
        </w:r>
        <w:r w:rsidRPr="005A0EF4">
          <w:rPr>
            <w:rStyle w:val="Hyperlink"/>
            <w:rFonts w:hint="cs"/>
            <w:noProof/>
            <w:rtl/>
          </w:rPr>
          <w:t>ی</w:t>
        </w:r>
        <w:r w:rsidRPr="005A0EF4">
          <w:rPr>
            <w:rStyle w:val="Hyperlink"/>
            <w:rFonts w:hint="eastAsia"/>
            <w:noProof/>
            <w:rtl/>
          </w:rPr>
          <w:t>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86A4E" w:rsidRDefault="00A86A4E" w:rsidP="00A86A4E">
      <w:pPr>
        <w:pStyle w:val="TOC6"/>
        <w:tabs>
          <w:tab w:val="right" w:leader="dot" w:pos="10194"/>
        </w:tabs>
        <w:rPr>
          <w:rFonts w:asciiTheme="minorHAnsi" w:eastAsiaTheme="minorEastAsia" w:hAnsiTheme="minorHAnsi" w:cstheme="minorBidi"/>
          <w:bCs w:val="0"/>
          <w:noProof/>
          <w:color w:val="auto"/>
          <w:szCs w:val="22"/>
          <w:rtl/>
        </w:rPr>
      </w:pPr>
      <w:hyperlink w:anchor="_Toc41996555" w:history="1">
        <w:r w:rsidRPr="005A0EF4">
          <w:rPr>
            <w:rStyle w:val="Hyperlink"/>
            <w:rFonts w:hint="eastAsia"/>
            <w:noProof/>
            <w:rtl/>
          </w:rPr>
          <w:t>بررس</w:t>
        </w:r>
        <w:r w:rsidRPr="005A0EF4">
          <w:rPr>
            <w:rStyle w:val="Hyperlink"/>
            <w:rFonts w:hint="cs"/>
            <w:noProof/>
            <w:rtl/>
          </w:rPr>
          <w:t>ی</w:t>
        </w:r>
        <w:r w:rsidRPr="005A0EF4">
          <w:rPr>
            <w:rStyle w:val="Hyperlink"/>
            <w:noProof/>
            <w:rtl/>
          </w:rPr>
          <w:t xml:space="preserve"> </w:t>
        </w:r>
        <w:r w:rsidRPr="005A0EF4">
          <w:rPr>
            <w:rStyle w:val="Hyperlink"/>
            <w:rFonts w:hint="eastAsia"/>
            <w:noProof/>
            <w:rtl/>
          </w:rPr>
          <w:t>کلام</w:t>
        </w:r>
        <w:r w:rsidRPr="005A0EF4">
          <w:rPr>
            <w:rStyle w:val="Hyperlink"/>
            <w:noProof/>
            <w:rtl/>
          </w:rPr>
          <w:t xml:space="preserve"> </w:t>
        </w:r>
        <w:r w:rsidRPr="005A0EF4">
          <w:rPr>
            <w:rStyle w:val="Hyperlink"/>
            <w:rFonts w:hint="eastAsia"/>
            <w:noProof/>
            <w:rtl/>
          </w:rPr>
          <w:t>مرحوم</w:t>
        </w:r>
        <w:r w:rsidRPr="005A0EF4">
          <w:rPr>
            <w:rStyle w:val="Hyperlink"/>
            <w:noProof/>
            <w:rtl/>
          </w:rPr>
          <w:t xml:space="preserve"> </w:t>
        </w:r>
        <w:r w:rsidRPr="005A0EF4">
          <w:rPr>
            <w:rStyle w:val="Hyperlink"/>
            <w:rFonts w:hint="eastAsia"/>
            <w:noProof/>
            <w:rtl/>
          </w:rPr>
          <w:t>آغا</w:t>
        </w:r>
        <w:r w:rsidRPr="005A0EF4">
          <w:rPr>
            <w:rStyle w:val="Hyperlink"/>
            <w:noProof/>
            <w:rtl/>
          </w:rPr>
          <w:t xml:space="preserve"> </w:t>
        </w:r>
        <w:r w:rsidRPr="005A0EF4">
          <w:rPr>
            <w:rStyle w:val="Hyperlink"/>
            <w:rFonts w:hint="eastAsia"/>
            <w:noProof/>
            <w:rtl/>
          </w:rPr>
          <w:t>ض</w:t>
        </w:r>
        <w:r w:rsidRPr="005A0EF4">
          <w:rPr>
            <w:rStyle w:val="Hyperlink"/>
            <w:rFonts w:hint="cs"/>
            <w:noProof/>
            <w:rtl/>
          </w:rPr>
          <w:t>ی</w:t>
        </w:r>
        <w:r w:rsidRPr="005A0EF4">
          <w:rPr>
            <w:rStyle w:val="Hyperlink"/>
            <w:rFonts w:hint="eastAsia"/>
            <w:noProof/>
            <w:rtl/>
          </w:rPr>
          <w:t>اء</w:t>
        </w:r>
        <w:r w:rsidRPr="005A0EF4">
          <w:rPr>
            <w:rStyle w:val="Hyperlink"/>
            <w:noProof/>
            <w:rtl/>
          </w:rPr>
          <w:t xml:space="preserve"> </w:t>
        </w:r>
        <w:r w:rsidRPr="005A0EF4">
          <w:rPr>
            <w:rStyle w:val="Hyperlink"/>
            <w:rFonts w:hint="eastAsia"/>
            <w:noProof/>
            <w:rtl/>
          </w:rPr>
          <w:t>از</w:t>
        </w:r>
        <w:r w:rsidRPr="005A0EF4">
          <w:rPr>
            <w:rStyle w:val="Hyperlink"/>
            <w:noProof/>
            <w:rtl/>
          </w:rPr>
          <w:t xml:space="preserve"> </w:t>
        </w:r>
        <w:r w:rsidRPr="005A0EF4">
          <w:rPr>
            <w:rStyle w:val="Hyperlink"/>
            <w:rFonts w:hint="eastAsia"/>
            <w:noProof/>
            <w:rtl/>
          </w:rPr>
          <w:t>جانب</w:t>
        </w:r>
        <w:r w:rsidRPr="005A0EF4">
          <w:rPr>
            <w:rStyle w:val="Hyperlink"/>
            <w:noProof/>
            <w:rtl/>
          </w:rPr>
          <w:t xml:space="preserve"> </w:t>
        </w:r>
        <w:r w:rsidRPr="005A0EF4">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86A4E" w:rsidRDefault="00A86A4E" w:rsidP="00A86A4E">
      <w:pPr>
        <w:pStyle w:val="TOC4"/>
        <w:tabs>
          <w:tab w:val="right" w:leader="dot" w:pos="10194"/>
        </w:tabs>
        <w:rPr>
          <w:rFonts w:asciiTheme="minorHAnsi" w:eastAsiaTheme="minorEastAsia" w:hAnsiTheme="minorHAnsi" w:cstheme="minorBidi"/>
          <w:bCs w:val="0"/>
          <w:noProof/>
          <w:color w:val="auto"/>
          <w:szCs w:val="22"/>
          <w:rtl/>
        </w:rPr>
      </w:pPr>
      <w:hyperlink w:anchor="_Toc41996556" w:history="1">
        <w:r w:rsidRPr="005A0EF4">
          <w:rPr>
            <w:rStyle w:val="Hyperlink"/>
            <w:rFonts w:hint="eastAsia"/>
            <w:noProof/>
            <w:rtl/>
          </w:rPr>
          <w:t>ب</w:t>
        </w:r>
        <w:r w:rsidRPr="005A0EF4">
          <w:rPr>
            <w:rStyle w:val="Hyperlink"/>
            <w:rFonts w:hint="cs"/>
            <w:noProof/>
            <w:rtl/>
          </w:rPr>
          <w:t>ی</w:t>
        </w:r>
        <w:r w:rsidRPr="005A0EF4">
          <w:rPr>
            <w:rStyle w:val="Hyperlink"/>
            <w:rFonts w:hint="eastAsia"/>
            <w:noProof/>
            <w:rtl/>
          </w:rPr>
          <w:t>ان</w:t>
        </w:r>
        <w:r w:rsidRPr="005A0EF4">
          <w:rPr>
            <w:rStyle w:val="Hyperlink"/>
            <w:noProof/>
            <w:rtl/>
          </w:rPr>
          <w:t xml:space="preserve"> </w:t>
        </w:r>
        <w:r w:rsidRPr="005A0EF4">
          <w:rPr>
            <w:rStyle w:val="Hyperlink"/>
            <w:rFonts w:hint="eastAsia"/>
            <w:noProof/>
            <w:rtl/>
          </w:rPr>
          <w:t>خطابات</w:t>
        </w:r>
        <w:r w:rsidRPr="005A0EF4">
          <w:rPr>
            <w:rStyle w:val="Hyperlink"/>
            <w:noProof/>
            <w:rtl/>
          </w:rPr>
          <w:t xml:space="preserve"> </w:t>
        </w:r>
        <w:r w:rsidRPr="005A0EF4">
          <w:rPr>
            <w:rStyle w:val="Hyperlink"/>
            <w:rFonts w:hint="eastAsia"/>
            <w:noProof/>
            <w:rtl/>
          </w:rPr>
          <w:t>قانون</w:t>
        </w:r>
        <w:r w:rsidRPr="005A0EF4">
          <w:rPr>
            <w:rStyle w:val="Hyperlink"/>
            <w:rFonts w:hint="cs"/>
            <w:noProof/>
            <w:rtl/>
          </w:rPr>
          <w:t>ی</w:t>
        </w:r>
        <w:r w:rsidRPr="005A0EF4">
          <w:rPr>
            <w:rStyle w:val="Hyperlink"/>
            <w:rFonts w:hint="eastAsia"/>
            <w:noProof/>
            <w:rtl/>
          </w:rPr>
          <w:t>ه</w:t>
        </w:r>
        <w:r w:rsidRPr="005A0EF4">
          <w:rPr>
            <w:rStyle w:val="Hyperlink"/>
            <w:noProof/>
            <w:rtl/>
          </w:rPr>
          <w:t xml:space="preserve"> </w:t>
        </w:r>
        <w:r w:rsidRPr="005A0EF4">
          <w:rPr>
            <w:rStyle w:val="Hyperlink"/>
            <w:rFonts w:hint="eastAsia"/>
            <w:noProof/>
            <w:rtl/>
          </w:rPr>
          <w:t>برا</w:t>
        </w:r>
        <w:r w:rsidRPr="005A0EF4">
          <w:rPr>
            <w:rStyle w:val="Hyperlink"/>
            <w:rFonts w:hint="cs"/>
            <w:noProof/>
            <w:rtl/>
          </w:rPr>
          <w:t>ی</w:t>
        </w:r>
        <w:r w:rsidRPr="005A0EF4">
          <w:rPr>
            <w:rStyle w:val="Hyperlink"/>
            <w:noProof/>
            <w:rtl/>
          </w:rPr>
          <w:t xml:space="preserve"> </w:t>
        </w:r>
        <w:r w:rsidRPr="005A0EF4">
          <w:rPr>
            <w:rStyle w:val="Hyperlink"/>
            <w:rFonts w:hint="eastAsia"/>
            <w:noProof/>
            <w:rtl/>
          </w:rPr>
          <w:t>تصح</w:t>
        </w:r>
        <w:r w:rsidRPr="005A0EF4">
          <w:rPr>
            <w:rStyle w:val="Hyperlink"/>
            <w:rFonts w:hint="cs"/>
            <w:noProof/>
            <w:rtl/>
          </w:rPr>
          <w:t>ی</w:t>
        </w:r>
        <w:r w:rsidRPr="005A0EF4">
          <w:rPr>
            <w:rStyle w:val="Hyperlink"/>
            <w:rFonts w:hint="eastAsia"/>
            <w:noProof/>
            <w:rtl/>
          </w:rPr>
          <w:t>ح</w:t>
        </w:r>
        <w:r w:rsidRPr="005A0EF4">
          <w:rPr>
            <w:rStyle w:val="Hyperlink"/>
            <w:noProof/>
            <w:rtl/>
          </w:rPr>
          <w:t xml:space="preserve"> </w:t>
        </w:r>
        <w:r w:rsidRPr="005A0EF4">
          <w:rPr>
            <w:rStyle w:val="Hyperlink"/>
            <w:rFonts w:hint="eastAsia"/>
            <w:noProof/>
            <w:rtl/>
          </w:rPr>
          <w:t>قصد</w:t>
        </w:r>
        <w:r w:rsidRPr="005A0EF4">
          <w:rPr>
            <w:rStyle w:val="Hyperlink"/>
            <w:noProof/>
            <w:rtl/>
          </w:rPr>
          <w:t xml:space="preserve"> </w:t>
        </w:r>
        <w:r w:rsidRPr="005A0EF4">
          <w:rPr>
            <w:rStyle w:val="Hyperlink"/>
            <w:rFonts w:hint="eastAsia"/>
            <w:noProof/>
            <w:rtl/>
          </w:rPr>
          <w:t>امر</w:t>
        </w:r>
        <w:r w:rsidRPr="005A0EF4">
          <w:rPr>
            <w:rStyle w:val="Hyperlink"/>
            <w:noProof/>
            <w:rtl/>
          </w:rPr>
          <w:t xml:space="preserve"> </w:t>
        </w:r>
        <w:r w:rsidRPr="005A0EF4">
          <w:rPr>
            <w:rStyle w:val="Hyperlink"/>
            <w:rFonts w:hint="eastAsia"/>
            <w:noProof/>
            <w:rtl/>
          </w:rPr>
          <w:t>در</w:t>
        </w:r>
        <w:r w:rsidRPr="005A0EF4">
          <w:rPr>
            <w:rStyle w:val="Hyperlink"/>
            <w:noProof/>
            <w:rtl/>
          </w:rPr>
          <w:t xml:space="preserve"> </w:t>
        </w:r>
        <w:r w:rsidRPr="005A0EF4">
          <w:rPr>
            <w:rStyle w:val="Hyperlink"/>
            <w:rFonts w:hint="eastAsia"/>
            <w:noProof/>
            <w:rtl/>
          </w:rPr>
          <w:t>ضد</w:t>
        </w:r>
        <w:r w:rsidRPr="005A0EF4">
          <w:rPr>
            <w:rStyle w:val="Hyperlink"/>
            <w:noProof/>
            <w:rtl/>
          </w:rPr>
          <w:t xml:space="preserve"> </w:t>
        </w:r>
        <w:r w:rsidRPr="005A0EF4">
          <w:rPr>
            <w:rStyle w:val="Hyperlink"/>
            <w:rFonts w:hint="eastAsia"/>
            <w:noProof/>
            <w:rtl/>
          </w:rPr>
          <w:t>عباد</w:t>
        </w:r>
        <w:r w:rsidRPr="005A0EF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A86A4E" w:rsidRDefault="00A86A4E" w:rsidP="00A86A4E">
      <w:pPr>
        <w:pStyle w:val="TOC5"/>
        <w:tabs>
          <w:tab w:val="right" w:leader="dot" w:pos="10194"/>
        </w:tabs>
        <w:rPr>
          <w:rFonts w:asciiTheme="minorHAnsi" w:eastAsiaTheme="minorEastAsia" w:hAnsiTheme="minorHAnsi" w:cstheme="minorBidi"/>
          <w:bCs w:val="0"/>
          <w:noProof/>
          <w:color w:val="auto"/>
          <w:szCs w:val="22"/>
          <w:rtl/>
        </w:rPr>
      </w:pPr>
      <w:hyperlink w:anchor="_Toc41996557" w:history="1">
        <w:r w:rsidRPr="005A0EF4">
          <w:rPr>
            <w:rStyle w:val="Hyperlink"/>
            <w:rFonts w:hint="eastAsia"/>
            <w:noProof/>
            <w:rtl/>
          </w:rPr>
          <w:t>جهت</w:t>
        </w:r>
        <w:r w:rsidRPr="005A0EF4">
          <w:rPr>
            <w:rStyle w:val="Hyperlink"/>
            <w:noProof/>
            <w:rtl/>
          </w:rPr>
          <w:t xml:space="preserve"> </w:t>
        </w:r>
        <w:r w:rsidRPr="005A0EF4">
          <w:rPr>
            <w:rStyle w:val="Hyperlink"/>
            <w:rFonts w:hint="eastAsia"/>
            <w:noProof/>
            <w:rtl/>
          </w:rPr>
          <w:t>اول</w:t>
        </w:r>
        <w:r w:rsidRPr="005A0EF4">
          <w:rPr>
            <w:rStyle w:val="Hyperlink"/>
            <w:noProof/>
            <w:rtl/>
          </w:rPr>
          <w:t xml:space="preserve">: </w:t>
        </w:r>
        <w:r w:rsidRPr="005A0EF4">
          <w:rPr>
            <w:rStyle w:val="Hyperlink"/>
            <w:rFonts w:hint="eastAsia"/>
            <w:noProof/>
            <w:rtl/>
          </w:rPr>
          <w:t>حق</w:t>
        </w:r>
        <w:r w:rsidRPr="005A0EF4">
          <w:rPr>
            <w:rStyle w:val="Hyperlink"/>
            <w:rFonts w:hint="cs"/>
            <w:noProof/>
            <w:rtl/>
          </w:rPr>
          <w:t>ی</w:t>
        </w:r>
        <w:r w:rsidRPr="005A0EF4">
          <w:rPr>
            <w:rStyle w:val="Hyperlink"/>
            <w:rFonts w:hint="eastAsia"/>
            <w:noProof/>
            <w:rtl/>
          </w:rPr>
          <w:t>قت</w:t>
        </w:r>
        <w:r w:rsidRPr="005A0EF4">
          <w:rPr>
            <w:rStyle w:val="Hyperlink"/>
            <w:noProof/>
            <w:rtl/>
          </w:rPr>
          <w:t xml:space="preserve"> </w:t>
        </w:r>
        <w:r w:rsidRPr="005A0EF4">
          <w:rPr>
            <w:rStyle w:val="Hyperlink"/>
            <w:rFonts w:hint="eastAsia"/>
            <w:noProof/>
            <w:rtl/>
          </w:rPr>
          <w:t>خطابات</w:t>
        </w:r>
        <w:r w:rsidRPr="005A0EF4">
          <w:rPr>
            <w:rStyle w:val="Hyperlink"/>
            <w:noProof/>
            <w:rtl/>
          </w:rPr>
          <w:t xml:space="preserve"> </w:t>
        </w:r>
        <w:r w:rsidRPr="005A0EF4">
          <w:rPr>
            <w:rStyle w:val="Hyperlink"/>
            <w:rFonts w:hint="eastAsia"/>
            <w:noProof/>
            <w:rtl/>
          </w:rPr>
          <w:t>قانون</w:t>
        </w:r>
        <w:r w:rsidRPr="005A0EF4">
          <w:rPr>
            <w:rStyle w:val="Hyperlink"/>
            <w:rFonts w:hint="cs"/>
            <w:noProof/>
            <w:rtl/>
          </w:rPr>
          <w:t>ی</w:t>
        </w:r>
        <w:r w:rsidRPr="005A0EF4">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41996557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A86A4E" w:rsidP="0099767B">
      <w:pPr>
        <w:jc w:val="both"/>
      </w:pPr>
      <w:r>
        <w:rPr>
          <w:rFonts w:cs="B Titr"/>
          <w:noProof/>
          <w:webHidden/>
          <w:color w:val="632423" w:themeColor="accent2" w:themeShade="80"/>
          <w:szCs w:val="24"/>
          <w:rtl/>
        </w:rPr>
        <w:fldChar w:fldCharType="end"/>
      </w:r>
    </w:p>
    <w:p w:rsidR="00F343FB" w:rsidRPr="00A6366F" w:rsidRDefault="00F842AD" w:rsidP="0099767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F1135">
        <w:rPr>
          <w:rFonts w:hint="cs"/>
          <w:rtl/>
        </w:rPr>
        <w:t>تصحیح</w:t>
      </w:r>
      <w:r w:rsidR="00FF1135">
        <w:rPr>
          <w:rtl/>
        </w:rPr>
        <w:t xml:space="preserve"> </w:t>
      </w:r>
      <w:r w:rsidR="00FF1135">
        <w:rPr>
          <w:rFonts w:hint="cs"/>
          <w:rtl/>
        </w:rPr>
        <w:t>امر</w:t>
      </w:r>
      <w:r w:rsidR="00FF1135">
        <w:rPr>
          <w:rtl/>
        </w:rPr>
        <w:t xml:space="preserve"> </w:t>
      </w:r>
      <w:r w:rsidR="00FF1135">
        <w:rPr>
          <w:rFonts w:hint="cs"/>
          <w:rtl/>
        </w:rPr>
        <w:t>برای</w:t>
      </w:r>
      <w:r w:rsidR="00FF1135">
        <w:rPr>
          <w:rtl/>
        </w:rPr>
        <w:t xml:space="preserve"> </w:t>
      </w:r>
      <w:r w:rsidR="00FF1135">
        <w:rPr>
          <w:rFonts w:hint="cs"/>
          <w:rtl/>
        </w:rPr>
        <w:t>ضد</w:t>
      </w:r>
      <w:r w:rsidR="00FF1135">
        <w:rPr>
          <w:rtl/>
        </w:rPr>
        <w:t xml:space="preserve"> </w:t>
      </w:r>
      <w:r w:rsidR="00FF1135">
        <w:rPr>
          <w:rFonts w:hint="cs"/>
          <w:rtl/>
        </w:rPr>
        <w:t>عبادی</w:t>
      </w:r>
      <w:r w:rsidR="00025B70">
        <w:rPr>
          <w:rFonts w:hint="cs"/>
          <w:rtl/>
        </w:rPr>
        <w:t xml:space="preserve"> </w:t>
      </w:r>
      <w:r w:rsidR="00386C11" w:rsidRPr="00A6366F">
        <w:rPr>
          <w:rFonts w:hint="cs"/>
          <w:rtl/>
        </w:rPr>
        <w:t>/</w:t>
      </w:r>
      <w:bookmarkStart w:id="1" w:name="BokSabj_d"/>
      <w:bookmarkEnd w:id="1"/>
      <w:r w:rsidR="00FF1135">
        <w:rPr>
          <w:rFonts w:hint="cs"/>
          <w:rtl/>
        </w:rPr>
        <w:t>ثمره</w:t>
      </w:r>
      <w:r w:rsidR="00FF1135">
        <w:rPr>
          <w:rtl/>
        </w:rPr>
        <w:t xml:space="preserve"> </w:t>
      </w:r>
      <w:r w:rsidR="00FF1135">
        <w:rPr>
          <w:rFonts w:hint="cs"/>
          <w:rtl/>
        </w:rPr>
        <w:t>مساله</w:t>
      </w:r>
      <w:r w:rsidR="00386C11" w:rsidRPr="00A6366F">
        <w:rPr>
          <w:rFonts w:hint="cs"/>
          <w:rtl/>
        </w:rPr>
        <w:t xml:space="preserve"> /</w:t>
      </w:r>
      <w:bookmarkStart w:id="2" w:name="Bokkolli"/>
      <w:bookmarkEnd w:id="2"/>
      <w:r w:rsidR="00FF1135">
        <w:rPr>
          <w:rFonts w:hint="cs"/>
          <w:rtl/>
        </w:rPr>
        <w:t>امر</w:t>
      </w:r>
      <w:r w:rsidR="00FF1135">
        <w:rPr>
          <w:rtl/>
        </w:rPr>
        <w:t xml:space="preserve"> </w:t>
      </w:r>
      <w:r w:rsidR="00FF1135">
        <w:rPr>
          <w:rFonts w:hint="cs"/>
          <w:rtl/>
        </w:rPr>
        <w:t>به</w:t>
      </w:r>
      <w:r w:rsidR="00FF1135">
        <w:rPr>
          <w:rtl/>
        </w:rPr>
        <w:t xml:space="preserve"> </w:t>
      </w:r>
      <w:r w:rsidR="00FF1135">
        <w:rPr>
          <w:rFonts w:hint="cs"/>
          <w:rtl/>
        </w:rPr>
        <w:t>شیئ</w:t>
      </w:r>
      <w:r w:rsidR="00FF1135">
        <w:rPr>
          <w:rtl/>
        </w:rPr>
        <w:t xml:space="preserve"> </w:t>
      </w:r>
      <w:r w:rsidR="00FF1135">
        <w:rPr>
          <w:rFonts w:hint="cs"/>
          <w:rtl/>
        </w:rPr>
        <w:t>و</w:t>
      </w:r>
      <w:r w:rsidR="00FF1135">
        <w:rPr>
          <w:rtl/>
        </w:rPr>
        <w:t xml:space="preserve"> </w:t>
      </w:r>
      <w:r w:rsidR="00FF1135">
        <w:rPr>
          <w:rFonts w:hint="cs"/>
          <w:rtl/>
        </w:rPr>
        <w:t>اقتضای</w:t>
      </w:r>
      <w:r w:rsidR="00FF1135">
        <w:rPr>
          <w:rtl/>
        </w:rPr>
        <w:t xml:space="preserve"> </w:t>
      </w:r>
      <w:r w:rsidR="00FF1135">
        <w:rPr>
          <w:rFonts w:hint="cs"/>
          <w:rtl/>
        </w:rPr>
        <w:t>نهی</w:t>
      </w:r>
      <w:r w:rsidR="00FF1135">
        <w:rPr>
          <w:rtl/>
        </w:rPr>
        <w:t xml:space="preserve"> </w:t>
      </w:r>
      <w:r w:rsidR="00FF1135">
        <w:rPr>
          <w:rFonts w:hint="cs"/>
          <w:rtl/>
        </w:rPr>
        <w:t>از</w:t>
      </w:r>
      <w:r w:rsidR="00FF1135">
        <w:rPr>
          <w:rtl/>
        </w:rPr>
        <w:t xml:space="preserve"> </w:t>
      </w:r>
      <w:r w:rsidR="00FF1135">
        <w:rPr>
          <w:rFonts w:hint="cs"/>
          <w:rtl/>
        </w:rPr>
        <w:t>ضد</w:t>
      </w:r>
      <w:r w:rsidR="00FF1135">
        <w:rPr>
          <w:rtl/>
        </w:rPr>
        <w:t xml:space="preserve"> </w:t>
      </w:r>
      <w:r w:rsidR="00FF1135">
        <w:rPr>
          <w:rFonts w:hint="cs"/>
          <w:rtl/>
        </w:rPr>
        <w:t>آن</w:t>
      </w:r>
      <w:r w:rsidR="001B6799" w:rsidRPr="00A6366F">
        <w:rPr>
          <w:rFonts w:hint="cs"/>
          <w:rtl/>
        </w:rPr>
        <w:t xml:space="preserve"> </w:t>
      </w:r>
    </w:p>
    <w:p w:rsidR="008F5B4D" w:rsidRPr="009C66D5" w:rsidRDefault="008F5B4D" w:rsidP="0099767B">
      <w:pPr>
        <w:jc w:val="both"/>
        <w:rPr>
          <w:rStyle w:val="Emphasis"/>
          <w:b/>
          <w:bCs w:val="0"/>
          <w:rtl/>
        </w:rPr>
      </w:pPr>
      <w:r w:rsidRPr="009C66D5">
        <w:rPr>
          <w:rStyle w:val="Emphasis"/>
          <w:rFonts w:hint="cs"/>
          <w:b/>
          <w:bCs w:val="0"/>
          <w:rtl/>
        </w:rPr>
        <w:t>خلاصه مباحث گذشته:</w:t>
      </w:r>
    </w:p>
    <w:p w:rsidR="003A6148" w:rsidRDefault="0099767B" w:rsidP="0099767B">
      <w:pPr>
        <w:pBdr>
          <w:bottom w:val="double" w:sz="6" w:space="1" w:color="auto"/>
        </w:pBdr>
        <w:jc w:val="both"/>
        <w:rPr>
          <w:rtl/>
        </w:rPr>
      </w:pPr>
      <w:r>
        <w:rPr>
          <w:rFonts w:hint="cs"/>
          <w:rtl/>
        </w:rPr>
        <w:t>بحث در مورد تصحیح امر برای ضد عبادی بود. مرحوم محقق ثانی یک راه حلی مطرح کردند که مورد مناقشه مرحوم نائینی قرار گرفت. در این جلسه به بیان راه حل دیگری برای تصحیح امر برای ضد عبادی پرداخته می</w:t>
      </w:r>
      <w:r>
        <w:rPr>
          <w:rtl/>
        </w:rPr>
        <w:softHyphen/>
      </w:r>
      <w:r>
        <w:rPr>
          <w:rFonts w:hint="cs"/>
          <w:rtl/>
        </w:rPr>
        <w:t>شود.</w:t>
      </w:r>
    </w:p>
    <w:p w:rsidR="00247D2F" w:rsidRPr="003A6148" w:rsidRDefault="00247D2F" w:rsidP="0099767B">
      <w:pPr>
        <w:pBdr>
          <w:bottom w:val="double" w:sz="6" w:space="1" w:color="auto"/>
        </w:pBdr>
        <w:jc w:val="both"/>
      </w:pPr>
    </w:p>
    <w:p w:rsidR="008F5B4D" w:rsidRDefault="008F5B4D" w:rsidP="0099767B">
      <w:pPr>
        <w:jc w:val="both"/>
      </w:pPr>
    </w:p>
    <w:p w:rsidR="003E6650" w:rsidRDefault="0099767B" w:rsidP="006C3AC2">
      <w:pPr>
        <w:pStyle w:val="Heading1"/>
        <w:rPr>
          <w:rtl/>
        </w:rPr>
      </w:pPr>
      <w:bookmarkStart w:id="3" w:name="_Toc41996548"/>
      <w:r>
        <w:rPr>
          <w:rFonts w:hint="cs"/>
          <w:rtl/>
        </w:rPr>
        <w:t>امر به شیئ و اقتضای نهی از ضد آن</w:t>
      </w:r>
      <w:bookmarkEnd w:id="3"/>
    </w:p>
    <w:p w:rsidR="0099767B" w:rsidRDefault="0099767B" w:rsidP="006C3AC2">
      <w:pPr>
        <w:pStyle w:val="Heading2"/>
        <w:rPr>
          <w:rtl/>
        </w:rPr>
      </w:pPr>
      <w:bookmarkStart w:id="4" w:name="_Toc41996549"/>
      <w:r>
        <w:rPr>
          <w:rFonts w:hint="cs"/>
          <w:rtl/>
        </w:rPr>
        <w:t>ثمره مساله</w:t>
      </w:r>
      <w:bookmarkEnd w:id="4"/>
    </w:p>
    <w:p w:rsidR="0099767B" w:rsidRDefault="0099767B" w:rsidP="006C3AC2">
      <w:pPr>
        <w:pStyle w:val="Heading3"/>
        <w:rPr>
          <w:rtl/>
        </w:rPr>
      </w:pPr>
      <w:bookmarkStart w:id="5" w:name="_Toc41996550"/>
      <w:r>
        <w:rPr>
          <w:rFonts w:hint="cs"/>
          <w:rtl/>
        </w:rPr>
        <w:t>تصحیح امر برای ضد عبادی</w:t>
      </w:r>
      <w:bookmarkEnd w:id="5"/>
    </w:p>
    <w:p w:rsidR="006C3AC2" w:rsidRDefault="006C3AC2" w:rsidP="006C3AC2">
      <w:pPr>
        <w:pStyle w:val="Heading4"/>
        <w:rPr>
          <w:rtl/>
        </w:rPr>
      </w:pPr>
      <w:bookmarkStart w:id="6" w:name="_Toc41996551"/>
      <w:r>
        <w:rPr>
          <w:rFonts w:hint="cs"/>
          <w:rtl/>
        </w:rPr>
        <w:t>خلاصه مباحث جلسه گذشته</w:t>
      </w:r>
      <w:bookmarkEnd w:id="6"/>
    </w:p>
    <w:p w:rsidR="00F418F6" w:rsidRDefault="00F418F6" w:rsidP="0099767B">
      <w:pPr>
        <w:jc w:val="both"/>
        <w:rPr>
          <w:rFonts w:hint="cs"/>
          <w:rtl/>
        </w:rPr>
      </w:pPr>
      <w:r>
        <w:rPr>
          <w:rFonts w:hint="cs"/>
          <w:rtl/>
        </w:rPr>
        <w:t>حاصل بحث قبلی این شد که ما نمی</w:t>
      </w:r>
      <w:r>
        <w:rPr>
          <w:rtl/>
        </w:rPr>
        <w:softHyphen/>
      </w:r>
      <w:r>
        <w:rPr>
          <w:rFonts w:hint="cs"/>
          <w:rtl/>
        </w:rPr>
        <w:t>توانیم فرد مزاحم را به قصد امر به طبیعت اتیان کنیم</w:t>
      </w:r>
      <w:r w:rsidR="00CD3C1C">
        <w:rPr>
          <w:rFonts w:hint="cs"/>
          <w:rtl/>
        </w:rPr>
        <w:t>؛</w:t>
      </w:r>
      <w:r>
        <w:rPr>
          <w:rFonts w:hint="cs"/>
          <w:rtl/>
        </w:rPr>
        <w:t xml:space="preserve"> الا این ک</w:t>
      </w:r>
      <w:r w:rsidR="00CD3C1C">
        <w:rPr>
          <w:rFonts w:hint="cs"/>
          <w:rtl/>
        </w:rPr>
        <w:t>ه دعوای مرحوم نائینی را بپذیریم؛ یعنی</w:t>
      </w:r>
      <w:r>
        <w:rPr>
          <w:rFonts w:hint="cs"/>
          <w:rtl/>
        </w:rPr>
        <w:t xml:space="preserve"> بنا بر مشهور که امر به جامع تعلق گرفته است و جامع شامل فرد مزاحم هم می</w:t>
      </w:r>
      <w:r>
        <w:rPr>
          <w:rtl/>
        </w:rPr>
        <w:softHyphen/>
      </w:r>
      <w:r>
        <w:rPr>
          <w:rFonts w:hint="cs"/>
          <w:rtl/>
        </w:rPr>
        <w:t>شود؛ اما اگر این دعوا را قبول نکردیم</w:t>
      </w:r>
      <w:r w:rsidR="00CD3C1C">
        <w:rPr>
          <w:rFonts w:hint="cs"/>
          <w:rtl/>
        </w:rPr>
        <w:t>،</w:t>
      </w:r>
      <w:r>
        <w:rPr>
          <w:rFonts w:hint="cs"/>
          <w:rtl/>
        </w:rPr>
        <w:t xml:space="preserve"> مانند مرحوم آخوند که قائل است به این که بر مبنای مشهور</w:t>
      </w:r>
      <w:r w:rsidR="00CD3C1C">
        <w:rPr>
          <w:rFonts w:hint="cs"/>
          <w:rtl/>
        </w:rPr>
        <w:t>،</w:t>
      </w:r>
      <w:r>
        <w:rPr>
          <w:rFonts w:hint="cs"/>
          <w:rtl/>
        </w:rPr>
        <w:t xml:space="preserve"> متعلق شامل فرد مزاحم نمی</w:t>
      </w:r>
      <w:r>
        <w:rPr>
          <w:rtl/>
        </w:rPr>
        <w:softHyphen/>
      </w:r>
      <w:r w:rsidR="00CD3C1C">
        <w:rPr>
          <w:rFonts w:hint="cs"/>
          <w:rtl/>
        </w:rPr>
        <w:t>شود؛</w:t>
      </w:r>
      <w:r>
        <w:rPr>
          <w:rFonts w:hint="cs"/>
          <w:rtl/>
        </w:rPr>
        <w:t xml:space="preserve"> پس فرد مزاحم را نمی</w:t>
      </w:r>
      <w:r>
        <w:rPr>
          <w:rtl/>
        </w:rPr>
        <w:softHyphen/>
      </w:r>
      <w:r>
        <w:rPr>
          <w:rFonts w:hint="cs"/>
          <w:rtl/>
        </w:rPr>
        <w:t>توانیم به داعی امر اتیان کنیم. مرحوم آخوند در مباحث سابق فرموده است امر به متعلقش دعوت می</w:t>
      </w:r>
      <w:r>
        <w:rPr>
          <w:rtl/>
        </w:rPr>
        <w:softHyphen/>
      </w:r>
      <w:r>
        <w:rPr>
          <w:rFonts w:hint="cs"/>
          <w:rtl/>
        </w:rPr>
        <w:t xml:space="preserve">کند وقتی که فرد </w:t>
      </w:r>
      <w:r>
        <w:rPr>
          <w:rFonts w:hint="cs"/>
          <w:rtl/>
        </w:rPr>
        <w:lastRenderedPageBreak/>
        <w:t>مزاحم داخل در متعلق نیست</w:t>
      </w:r>
      <w:r w:rsidR="00CD3C1C">
        <w:rPr>
          <w:rFonts w:hint="cs"/>
          <w:rtl/>
        </w:rPr>
        <w:t>،</w:t>
      </w:r>
      <w:r>
        <w:rPr>
          <w:rFonts w:hint="cs"/>
          <w:rtl/>
        </w:rPr>
        <w:t xml:space="preserve"> ما نمی</w:t>
      </w:r>
      <w:r>
        <w:rPr>
          <w:rtl/>
        </w:rPr>
        <w:softHyphen/>
      </w:r>
      <w:r>
        <w:rPr>
          <w:rFonts w:hint="cs"/>
          <w:rtl/>
        </w:rPr>
        <w:t>توانیم متعلق را</w:t>
      </w:r>
      <w:r w:rsidR="00CD3C1C">
        <w:rPr>
          <w:rFonts w:hint="cs"/>
          <w:rtl/>
        </w:rPr>
        <w:t xml:space="preserve"> به داعی امر به جامع اتیان کنیم؛</w:t>
      </w:r>
      <w:r>
        <w:rPr>
          <w:rFonts w:hint="cs"/>
          <w:rtl/>
        </w:rPr>
        <w:t xml:space="preserve"> لذا ایشان این اشکال را دیده است و از راه ملاک آن را تصحیح کرده است.</w:t>
      </w:r>
    </w:p>
    <w:p w:rsidR="00F418F6" w:rsidRDefault="00F418F6" w:rsidP="0099767B">
      <w:pPr>
        <w:jc w:val="both"/>
        <w:rPr>
          <w:rFonts w:hint="cs"/>
          <w:rtl/>
        </w:rPr>
      </w:pPr>
      <w:r>
        <w:rPr>
          <w:rFonts w:hint="cs"/>
          <w:rtl/>
        </w:rPr>
        <w:t>این که فرد مزاحم با سائر افراد در ملاک فرقی ندارد، موجب نمی</w:t>
      </w:r>
      <w:r>
        <w:rPr>
          <w:rtl/>
        </w:rPr>
        <w:softHyphen/>
      </w:r>
      <w:r>
        <w:rPr>
          <w:rFonts w:hint="cs"/>
          <w:rtl/>
        </w:rPr>
        <w:t>شود که بتوانیم فرد مزاحم را به داعی امر به جامع اتیان کنیم و چنین اتیانی عقلائیت ندارد. مثلا مولایی به عبدش دستور می</w:t>
      </w:r>
      <w:r>
        <w:rPr>
          <w:rtl/>
        </w:rPr>
        <w:softHyphen/>
      </w:r>
      <w:r>
        <w:rPr>
          <w:rFonts w:hint="cs"/>
          <w:rtl/>
        </w:rPr>
        <w:t>دهد که علمای سید را اکرام کن. عبد می</w:t>
      </w:r>
      <w:r>
        <w:rPr>
          <w:rtl/>
        </w:rPr>
        <w:softHyphen/>
      </w:r>
      <w:r>
        <w:rPr>
          <w:rFonts w:hint="cs"/>
          <w:rtl/>
        </w:rPr>
        <w:t>گوید اکرام علماء سید به خاطر حرمت آنها است و عالم غیر سید هم همین حرمت را دارد</w:t>
      </w:r>
      <w:r w:rsidR="00CD3C1C">
        <w:rPr>
          <w:rFonts w:hint="cs"/>
          <w:rtl/>
        </w:rPr>
        <w:t>؛</w:t>
      </w:r>
      <w:r>
        <w:rPr>
          <w:rFonts w:hint="cs"/>
          <w:rtl/>
        </w:rPr>
        <w:t xml:space="preserve"> پس به داعی امر علمای سید، علمای غیر سید را هم اکرام کند. این اکرام عقلائیت ندارد.</w:t>
      </w:r>
    </w:p>
    <w:p w:rsidR="0099767B" w:rsidRDefault="00F418F6" w:rsidP="00F418F6">
      <w:pPr>
        <w:jc w:val="both"/>
        <w:rPr>
          <w:rFonts w:hint="cs"/>
          <w:rtl/>
        </w:rPr>
      </w:pPr>
      <w:r>
        <w:rPr>
          <w:rFonts w:hint="cs"/>
          <w:rtl/>
        </w:rPr>
        <w:t>ما در بحث تعبدی و توصلی هم گفتیم که تعبدی عملی است که باید به داعی امر اتیان شود</w:t>
      </w:r>
      <w:r w:rsidR="00CD3C1C">
        <w:rPr>
          <w:rFonts w:hint="cs"/>
          <w:rtl/>
        </w:rPr>
        <w:t>،</w:t>
      </w:r>
      <w:r>
        <w:rPr>
          <w:rFonts w:hint="cs"/>
          <w:rtl/>
        </w:rPr>
        <w:t xml:space="preserve"> در مقابل ریا و هوای نفس</w:t>
      </w:r>
      <w:r w:rsidR="00CD3C1C">
        <w:rPr>
          <w:rFonts w:hint="cs"/>
          <w:rtl/>
        </w:rPr>
        <w:t>؛</w:t>
      </w:r>
      <w:r>
        <w:rPr>
          <w:rFonts w:hint="cs"/>
          <w:rtl/>
        </w:rPr>
        <w:t xml:space="preserve"> پس حق با شیخ بهائی است که و فرد مزاحم را نمی</w:t>
      </w:r>
      <w:r>
        <w:rPr>
          <w:rtl/>
        </w:rPr>
        <w:softHyphen/>
      </w:r>
      <w:r>
        <w:rPr>
          <w:rFonts w:hint="cs"/>
          <w:rtl/>
        </w:rPr>
        <w:t>توان به قصد امر اتیان کرد.</w:t>
      </w:r>
    </w:p>
    <w:p w:rsidR="00F418F6" w:rsidRDefault="00F418F6" w:rsidP="00F418F6">
      <w:pPr>
        <w:jc w:val="both"/>
        <w:rPr>
          <w:rFonts w:hint="cs"/>
          <w:rtl/>
        </w:rPr>
      </w:pPr>
      <w:r>
        <w:rPr>
          <w:rFonts w:hint="cs"/>
          <w:rtl/>
        </w:rPr>
        <w:t>نتیجه این شد که برای تصحیح امر ضد عبادی دو بیان مطرح شد. یک بیان را مرحوم نائینی مطرح کردند که بر مبنای مشهور می</w:t>
      </w:r>
      <w:r>
        <w:rPr>
          <w:rtl/>
        </w:rPr>
        <w:softHyphen/>
      </w:r>
      <w:r>
        <w:rPr>
          <w:rFonts w:hint="cs"/>
          <w:rtl/>
        </w:rPr>
        <w:t>توان فرد مزاحم را به قصد امر به جامع اتیان کرد و یک بیان هم برای مرحوم آخوند بود که به قصد ملاک و عدم فرق بین افراد طبیعت قصد امر را تصحیح می</w:t>
      </w:r>
      <w:r>
        <w:rPr>
          <w:rtl/>
        </w:rPr>
        <w:softHyphen/>
      </w:r>
      <w:r>
        <w:rPr>
          <w:rFonts w:hint="cs"/>
          <w:rtl/>
        </w:rPr>
        <w:t xml:space="preserve">کرد. </w:t>
      </w:r>
      <w:r w:rsidR="007E21E1">
        <w:rPr>
          <w:rFonts w:hint="cs"/>
          <w:rtl/>
        </w:rPr>
        <w:t xml:space="preserve">تا به این جا حتی بر مبنای مشهور ما نتوانستیم برای ضد عبادی امر </w:t>
      </w:r>
      <w:r w:rsidR="00CD3C1C">
        <w:rPr>
          <w:rFonts w:hint="cs"/>
          <w:rtl/>
        </w:rPr>
        <w:t xml:space="preserve">را </w:t>
      </w:r>
      <w:r w:rsidR="007E21E1">
        <w:rPr>
          <w:rFonts w:hint="cs"/>
          <w:rtl/>
        </w:rPr>
        <w:t>تصحیح بکنیم.</w:t>
      </w:r>
    </w:p>
    <w:p w:rsidR="007E21E1" w:rsidRDefault="007E21E1" w:rsidP="00F418F6">
      <w:pPr>
        <w:jc w:val="both"/>
        <w:rPr>
          <w:rtl/>
        </w:rPr>
      </w:pPr>
      <w:r>
        <w:rPr>
          <w:rFonts w:hint="cs"/>
          <w:rtl/>
        </w:rPr>
        <w:t>دو بیان دیگری وجود دارد که ما می</w:t>
      </w:r>
      <w:r>
        <w:rPr>
          <w:rtl/>
        </w:rPr>
        <w:softHyphen/>
      </w:r>
      <w:r>
        <w:rPr>
          <w:rFonts w:hint="cs"/>
          <w:rtl/>
        </w:rPr>
        <w:t>توانیم ضد عبادی را به قصد امر عرضی (نه ترتبی) اتیان کنیم.</w:t>
      </w:r>
    </w:p>
    <w:p w:rsidR="007E21E1" w:rsidRDefault="007E21E1" w:rsidP="00CD3C1C">
      <w:pPr>
        <w:pStyle w:val="Heading4"/>
        <w:rPr>
          <w:rFonts w:hint="cs"/>
          <w:rtl/>
        </w:rPr>
      </w:pPr>
      <w:bookmarkStart w:id="7" w:name="_Toc41996552"/>
      <w:r>
        <w:rPr>
          <w:rFonts w:hint="cs"/>
          <w:rtl/>
        </w:rPr>
        <w:t>بیان مرحوم آغا ضیاء برای تصحیح قصد امر در ضد عبادی</w:t>
      </w:r>
      <w:bookmarkEnd w:id="7"/>
    </w:p>
    <w:p w:rsidR="007E21E1" w:rsidRDefault="007E21E1" w:rsidP="007E21E1">
      <w:pPr>
        <w:jc w:val="both"/>
        <w:rPr>
          <w:rFonts w:hint="cs"/>
          <w:rtl/>
        </w:rPr>
      </w:pPr>
      <w:r>
        <w:rPr>
          <w:rFonts w:hint="cs"/>
          <w:rtl/>
        </w:rPr>
        <w:t>مرحوم آغا ضیاء فرموده است</w:t>
      </w:r>
      <w:r w:rsidR="00CD3C1C">
        <w:rPr>
          <w:rStyle w:val="FootnoteReference"/>
          <w:rtl/>
        </w:rPr>
        <w:footnoteReference w:id="1"/>
      </w:r>
      <w:r>
        <w:rPr>
          <w:rFonts w:hint="cs"/>
          <w:rtl/>
        </w:rPr>
        <w:t>: متزاحمین چه متساویین باشد و چه یکی اهم باشد و دیگری مهم باشد، هر دو امر فعلی دارند؛ ام</w:t>
      </w:r>
      <w:r w:rsidR="00566261">
        <w:rPr>
          <w:rFonts w:hint="cs"/>
          <w:rtl/>
        </w:rPr>
        <w:t>ا</w:t>
      </w:r>
      <w:r>
        <w:rPr>
          <w:rFonts w:hint="cs"/>
          <w:rtl/>
        </w:rPr>
        <w:t xml:space="preserve"> مانند سایر اوامر فعلیه نیست</w:t>
      </w:r>
      <w:r w:rsidR="00CD3C1C">
        <w:rPr>
          <w:rFonts w:hint="cs"/>
          <w:rtl/>
        </w:rPr>
        <w:t>ند</w:t>
      </w:r>
      <w:r>
        <w:rPr>
          <w:rFonts w:hint="cs"/>
          <w:rtl/>
        </w:rPr>
        <w:t xml:space="preserve">؛ بلکه به این </w:t>
      </w:r>
      <w:r w:rsidR="00CD3C1C">
        <w:rPr>
          <w:rFonts w:hint="cs"/>
          <w:rtl/>
        </w:rPr>
        <w:t>صورت است که طلب هر کدام از متساویین و مهم ناقص است</w:t>
      </w:r>
      <w:r>
        <w:rPr>
          <w:rFonts w:hint="cs"/>
          <w:rtl/>
        </w:rPr>
        <w:t>.</w:t>
      </w:r>
      <w:r w:rsidR="00CD3C1C">
        <w:rPr>
          <w:rFonts w:hint="cs"/>
          <w:rtl/>
        </w:rPr>
        <w:t xml:space="preserve"> مثلا</w:t>
      </w:r>
      <w:r>
        <w:rPr>
          <w:rFonts w:hint="cs"/>
          <w:rtl/>
        </w:rPr>
        <w:t xml:space="preserve"> معنای من را اتیان کن این است که ابواب </w:t>
      </w:r>
      <w:r w:rsidR="00566261">
        <w:rPr>
          <w:rFonts w:hint="cs"/>
          <w:rtl/>
        </w:rPr>
        <w:t xml:space="preserve">عدم </w:t>
      </w:r>
      <w:r>
        <w:rPr>
          <w:rFonts w:hint="cs"/>
          <w:rtl/>
        </w:rPr>
        <w:t>من را سد کن. هر بابی که برای عدم است، باید سد شود</w:t>
      </w:r>
      <w:r w:rsidR="00CD3C1C">
        <w:rPr>
          <w:rFonts w:hint="cs"/>
          <w:rtl/>
        </w:rPr>
        <w:t>؛</w:t>
      </w:r>
      <w:r>
        <w:rPr>
          <w:rFonts w:hint="cs"/>
          <w:rtl/>
        </w:rPr>
        <w:t xml:space="preserve"> ولی در متساویین این خصوصیت را دارد که سد ابواب عدم</w:t>
      </w:r>
      <w:r w:rsidR="00CD3C1C">
        <w:rPr>
          <w:rFonts w:hint="cs"/>
          <w:rtl/>
        </w:rPr>
        <w:t xml:space="preserve"> لازم است مگر این که</w:t>
      </w:r>
      <w:r>
        <w:rPr>
          <w:rFonts w:hint="cs"/>
          <w:rtl/>
        </w:rPr>
        <w:t xml:space="preserve"> اشتغال به</w:t>
      </w:r>
      <w:r w:rsidR="00CD3C1C">
        <w:rPr>
          <w:rFonts w:hint="cs"/>
          <w:rtl/>
        </w:rPr>
        <w:t xml:space="preserve"> متساوی دیگر وجود داشته باشد؛</w:t>
      </w:r>
      <w:r>
        <w:rPr>
          <w:rFonts w:hint="cs"/>
          <w:rtl/>
        </w:rPr>
        <w:t xml:space="preserve"> یعنی اگر </w:t>
      </w:r>
      <w:r w:rsidR="00566261">
        <w:rPr>
          <w:rFonts w:hint="cs"/>
          <w:rtl/>
        </w:rPr>
        <w:t>عدم یک متساوی</w:t>
      </w:r>
      <w:r>
        <w:rPr>
          <w:rFonts w:hint="cs"/>
          <w:rtl/>
        </w:rPr>
        <w:t xml:space="preserve"> به خاطر اشتغال</w:t>
      </w:r>
      <w:r w:rsidR="00566261">
        <w:rPr>
          <w:rFonts w:hint="cs"/>
          <w:rtl/>
        </w:rPr>
        <w:t xml:space="preserve"> به</w:t>
      </w:r>
      <w:r>
        <w:rPr>
          <w:rFonts w:hint="cs"/>
          <w:rtl/>
        </w:rPr>
        <w:t xml:space="preserve"> مساوی دیگر است</w:t>
      </w:r>
      <w:r w:rsidR="00566261">
        <w:rPr>
          <w:rFonts w:hint="cs"/>
          <w:rtl/>
        </w:rPr>
        <w:t>،</w:t>
      </w:r>
      <w:r>
        <w:rPr>
          <w:rFonts w:hint="cs"/>
          <w:rtl/>
        </w:rPr>
        <w:t xml:space="preserve"> دیگر نیاز</w:t>
      </w:r>
      <w:r w:rsidR="00566261">
        <w:rPr>
          <w:rFonts w:hint="cs"/>
          <w:rtl/>
        </w:rPr>
        <w:t>ی به سد باب عدم</w:t>
      </w:r>
      <w:r w:rsidR="00CD3C1C">
        <w:rPr>
          <w:rFonts w:hint="cs"/>
          <w:rtl/>
        </w:rPr>
        <w:t xml:space="preserve"> از آن ناحیه</w:t>
      </w:r>
      <w:r w:rsidR="00566261">
        <w:rPr>
          <w:rFonts w:hint="cs"/>
          <w:rtl/>
        </w:rPr>
        <w:t xml:space="preserve"> لازم نیست. این وجوب، یک نوع وجوبی است که این خصوصیت را دارد</w:t>
      </w:r>
      <w:r w:rsidR="00CD3C1C">
        <w:rPr>
          <w:rFonts w:hint="cs"/>
          <w:rtl/>
        </w:rPr>
        <w:t>،</w:t>
      </w:r>
      <w:r w:rsidR="00566261">
        <w:rPr>
          <w:rFonts w:hint="cs"/>
          <w:rtl/>
        </w:rPr>
        <w:t xml:space="preserve"> در مقابل وجوب های دیگر که این خصوصیت را ندارد.</w:t>
      </w:r>
    </w:p>
    <w:p w:rsidR="00566261" w:rsidRDefault="00566261" w:rsidP="00566261">
      <w:pPr>
        <w:jc w:val="both"/>
        <w:rPr>
          <w:rtl/>
        </w:rPr>
      </w:pPr>
      <w:r>
        <w:rPr>
          <w:rFonts w:hint="cs"/>
          <w:rtl/>
        </w:rPr>
        <w:t>نسبت به اهم و مهم هم گفته می</w:t>
      </w:r>
      <w:r>
        <w:rPr>
          <w:rtl/>
        </w:rPr>
        <w:softHyphen/>
      </w:r>
      <w:r>
        <w:rPr>
          <w:rFonts w:hint="cs"/>
          <w:rtl/>
        </w:rPr>
        <w:t>شود: دلیل اهم می</w:t>
      </w:r>
      <w:r>
        <w:rPr>
          <w:rtl/>
        </w:rPr>
        <w:softHyphen/>
      </w:r>
      <w:r>
        <w:rPr>
          <w:rFonts w:hint="cs"/>
          <w:rtl/>
        </w:rPr>
        <w:t>گوید جمیع ابواب عدم را باید سد کنید. حتی اگر اشتغال به مهم داشته باشی باید آن را معدوم کنی و به اهم مشغول شوید؛ اما طلب مهم این گونه نیست؛ بلکه به این صورت است که ابواب عدم مهم باید سد بشود؛ مگر این که اشتغال به اهم وجود داشته باشد.</w:t>
      </w:r>
      <w:r w:rsidR="00CD3C1C">
        <w:rPr>
          <w:rFonts w:hint="cs"/>
          <w:rtl/>
        </w:rPr>
        <w:t xml:space="preserve"> توجه به این نکته داشته باشیم که </w:t>
      </w:r>
      <w:r>
        <w:rPr>
          <w:rFonts w:hint="cs"/>
          <w:rtl/>
        </w:rPr>
        <w:t xml:space="preserve"> امر به مهم مترتب بر عصیان اهم </w:t>
      </w:r>
      <w:r>
        <w:rPr>
          <w:rFonts w:hint="cs"/>
          <w:rtl/>
        </w:rPr>
        <w:lastRenderedPageBreak/>
        <w:t>نیست؛</w:t>
      </w:r>
      <w:r w:rsidR="00CD3C1C">
        <w:rPr>
          <w:rFonts w:hint="cs"/>
          <w:rtl/>
        </w:rPr>
        <w:t xml:space="preserve"> بلکه یک نحوه خاصی از وجوب است</w:t>
      </w:r>
      <w:r>
        <w:rPr>
          <w:rFonts w:hint="cs"/>
          <w:rtl/>
        </w:rPr>
        <w:t xml:space="preserve">. حتی در حال اشتغال به اهم، امر به مهم به صورت ناقص وجود دارد؛ پس </w:t>
      </w:r>
      <w:r w:rsidR="00CD3C1C">
        <w:rPr>
          <w:rFonts w:hint="cs"/>
          <w:rtl/>
        </w:rPr>
        <w:t>در دو متزاحم</w:t>
      </w:r>
      <w:r>
        <w:rPr>
          <w:rFonts w:hint="cs"/>
          <w:rtl/>
        </w:rPr>
        <w:t xml:space="preserve"> متساوی دو طلب ناقص وجود دارد و در متزاحمینی که یکی مهم و دیگری اهم است، امر به اهم تام و دیگری ناقص است.</w:t>
      </w:r>
    </w:p>
    <w:p w:rsidR="00566261" w:rsidRDefault="00566261" w:rsidP="00566261">
      <w:pPr>
        <w:jc w:val="both"/>
        <w:rPr>
          <w:rtl/>
        </w:rPr>
      </w:pPr>
      <w:r>
        <w:rPr>
          <w:rFonts w:hint="cs"/>
          <w:rtl/>
        </w:rPr>
        <w:t>با توجه به این بیان، اشکالی که در محل بود منتفی شد؛ زیرا اصل اشکالی که وجود داشت این بود که اگر اهم و مهم هر دو طلب داشته باشند، طلب ضدین است. برای حل این مشکل گفته شد: طلب اهم یک نوع طلب است و طلب مهم یک نوع دیگری از طلب است؛ یعنی اگر به نحو مطلق در اهم و مهم می</w:t>
      </w:r>
      <w:r>
        <w:rPr>
          <w:rtl/>
        </w:rPr>
        <w:softHyphen/>
      </w:r>
      <w:r>
        <w:rPr>
          <w:rFonts w:hint="cs"/>
          <w:rtl/>
        </w:rPr>
        <w:t>گفت که سد تمام ابواب عدم بشود، تکلیف به غیر مقدور بود در حالی که گفته شد یکی تام و دیگری ناقص است.</w:t>
      </w:r>
    </w:p>
    <w:p w:rsidR="0066200E" w:rsidRDefault="0066200E" w:rsidP="00CD3C1C">
      <w:pPr>
        <w:pStyle w:val="Heading5"/>
        <w:rPr>
          <w:rFonts w:hint="cs"/>
          <w:rtl/>
        </w:rPr>
      </w:pPr>
      <w:bookmarkStart w:id="8" w:name="_Toc41996553"/>
      <w:r>
        <w:rPr>
          <w:rFonts w:hint="cs"/>
          <w:rtl/>
        </w:rPr>
        <w:t>جواب از بیان مرحوم آغا ضیاء</w:t>
      </w:r>
      <w:bookmarkEnd w:id="8"/>
    </w:p>
    <w:p w:rsidR="0066200E" w:rsidRDefault="0066200E" w:rsidP="00566261">
      <w:pPr>
        <w:jc w:val="both"/>
        <w:rPr>
          <w:rFonts w:hint="cs"/>
          <w:rtl/>
        </w:rPr>
      </w:pPr>
      <w:bookmarkStart w:id="9" w:name="_GoBack"/>
      <w:bookmarkEnd w:id="9"/>
      <w:r>
        <w:rPr>
          <w:rFonts w:hint="cs"/>
          <w:rtl/>
        </w:rPr>
        <w:t xml:space="preserve">مرحوم روحانی فرموده است: بر فرض که در متزاحمین اشکال بر طرف شود و هر دو وجوب ناقص داشته باشند و اشکال مرتفع بشود؛ اما در اهم و مهم اشکال هنوز </w:t>
      </w:r>
      <w:r w:rsidR="00CD3C1C">
        <w:rPr>
          <w:rFonts w:hint="cs"/>
          <w:rtl/>
        </w:rPr>
        <w:t>باقی است؛ زیرا در اهم امر به اهم</w:t>
      </w:r>
      <w:r>
        <w:rPr>
          <w:rFonts w:hint="cs"/>
          <w:rtl/>
        </w:rPr>
        <w:t xml:space="preserve"> فعلی و مطلق است و امر به مهم هم فعلی است هر چند که ناقص است و در حال ترک اهم  و اشتغال </w:t>
      </w:r>
      <w:r w:rsidR="00CD3C1C">
        <w:rPr>
          <w:rFonts w:hint="cs"/>
          <w:rtl/>
        </w:rPr>
        <w:t>به مهم، هر دو فعلی هستند و طلب ضدین است</w:t>
      </w:r>
      <w:r>
        <w:rPr>
          <w:rFonts w:hint="cs"/>
          <w:rtl/>
        </w:rPr>
        <w:t>.</w:t>
      </w:r>
    </w:p>
    <w:p w:rsidR="0066200E" w:rsidRDefault="0066200E" w:rsidP="00CD3C1C">
      <w:pPr>
        <w:pStyle w:val="Heading6"/>
        <w:rPr>
          <w:rtl/>
        </w:rPr>
      </w:pPr>
      <w:bookmarkStart w:id="10" w:name="_Toc41996554"/>
      <w:r>
        <w:rPr>
          <w:rFonts w:hint="cs"/>
          <w:rtl/>
        </w:rPr>
        <w:t>وارد نبودن اشکال مرحوم روحانی به مرحوم آغا ضیاء</w:t>
      </w:r>
      <w:bookmarkEnd w:id="10"/>
    </w:p>
    <w:p w:rsidR="0066200E" w:rsidRDefault="0066200E" w:rsidP="00566261">
      <w:pPr>
        <w:jc w:val="both"/>
        <w:rPr>
          <w:rtl/>
        </w:rPr>
      </w:pPr>
      <w:r>
        <w:rPr>
          <w:rFonts w:hint="cs"/>
          <w:rtl/>
        </w:rPr>
        <w:t>به نظر ما این اشکال بر مرحوم آغا ضیاء وارد نیست. اگر بنا باشد که طلب در ناحیه مهم ناقص باشد، تضادی با طلب تام ندارد. طلب تام می</w:t>
      </w:r>
      <w:r>
        <w:rPr>
          <w:rtl/>
        </w:rPr>
        <w:softHyphen/>
      </w:r>
      <w:r>
        <w:rPr>
          <w:rFonts w:hint="cs"/>
          <w:rtl/>
        </w:rPr>
        <w:t>گوید من را اتیان کن. طلب ناقص می</w:t>
      </w:r>
      <w:r>
        <w:rPr>
          <w:rtl/>
        </w:rPr>
        <w:softHyphen/>
      </w:r>
      <w:r>
        <w:rPr>
          <w:rFonts w:hint="cs"/>
          <w:rtl/>
        </w:rPr>
        <w:t>گوید حتی در حالی که مشغ</w:t>
      </w:r>
      <w:r w:rsidR="00A86A4E">
        <w:rPr>
          <w:rFonts w:hint="cs"/>
          <w:rtl/>
        </w:rPr>
        <w:t>ول به مهم هستی من را اتیان کن به این شرط که اگر</w:t>
      </w:r>
      <w:r>
        <w:rPr>
          <w:rFonts w:hint="cs"/>
          <w:rtl/>
        </w:rPr>
        <w:t xml:space="preserve"> اشتغال به اهم نداری. در حقیقت دو دستور مولا طلب جمع بین ضدین نیست. اگر مشغول به اهم شدی، لازم نیست که ضد مهم را اتیان کنی و طلب ضدین لازم نمی</w:t>
      </w:r>
      <w:r>
        <w:rPr>
          <w:rtl/>
        </w:rPr>
        <w:softHyphen/>
      </w:r>
      <w:r>
        <w:rPr>
          <w:rFonts w:hint="cs"/>
          <w:rtl/>
        </w:rPr>
        <w:t>آید. باید توجه شود که خواسته مولا به چه چیزی تعلق گرفته است؟ یک طلب ناقص و دیگری تام است و این دو طلب، طلب ضدین نشده است. بله؛ دو طلب را دارد؛ اما طلب جمع ضدین نیست. طلب ها از ناحیه مولا، منتهی به طلب جمع بین ضدین نمی</w:t>
      </w:r>
      <w:r>
        <w:rPr>
          <w:rtl/>
        </w:rPr>
        <w:softHyphen/>
      </w:r>
      <w:r>
        <w:rPr>
          <w:rFonts w:hint="cs"/>
          <w:rtl/>
        </w:rPr>
        <w:t>شود.</w:t>
      </w:r>
    </w:p>
    <w:p w:rsidR="00206515" w:rsidRDefault="00206515" w:rsidP="00A86A4E">
      <w:pPr>
        <w:pStyle w:val="Heading6"/>
        <w:rPr>
          <w:rtl/>
        </w:rPr>
      </w:pPr>
      <w:bookmarkStart w:id="11" w:name="_Toc41996555"/>
      <w:r>
        <w:rPr>
          <w:rFonts w:hint="cs"/>
          <w:rtl/>
        </w:rPr>
        <w:t>بررسی کلام مرحوم آغا ضیاء از جانب استاد</w:t>
      </w:r>
      <w:bookmarkEnd w:id="11"/>
    </w:p>
    <w:p w:rsidR="0066200E" w:rsidRDefault="0066200E" w:rsidP="00566261">
      <w:pPr>
        <w:jc w:val="both"/>
        <w:rPr>
          <w:rtl/>
        </w:rPr>
      </w:pPr>
      <w:r>
        <w:rPr>
          <w:rFonts w:hint="cs"/>
          <w:rtl/>
        </w:rPr>
        <w:t>ما به دنبال بحث ثبوتی صرف نیستیم و خطاباتی از جانب شارع رسیده است و ظاهرش جمع بین ضدین است و برای حل این اشکال، می</w:t>
      </w:r>
      <w:r>
        <w:rPr>
          <w:rtl/>
        </w:rPr>
        <w:softHyphen/>
      </w:r>
      <w:r>
        <w:rPr>
          <w:rFonts w:hint="cs"/>
          <w:rtl/>
        </w:rPr>
        <w:t>خواهی</w:t>
      </w:r>
      <w:r w:rsidR="00A86A4E">
        <w:rPr>
          <w:rFonts w:hint="cs"/>
          <w:rtl/>
        </w:rPr>
        <w:t>م خطابات شار</w:t>
      </w:r>
      <w:r w:rsidR="00206515">
        <w:rPr>
          <w:rFonts w:hint="cs"/>
          <w:rtl/>
        </w:rPr>
        <w:t>ع را تفسیر کنیم. نسبت به ادعای مرحوم آغا ضیاء گفته می</w:t>
      </w:r>
      <w:r w:rsidR="00206515">
        <w:rPr>
          <w:rtl/>
        </w:rPr>
        <w:softHyphen/>
      </w:r>
      <w:r w:rsidR="00206515">
        <w:rPr>
          <w:rFonts w:hint="cs"/>
          <w:rtl/>
        </w:rPr>
        <w:t xml:space="preserve">شود که اولا بر فرض که ثبوتا کلام ایشان صحیح باشد، حمل خطابات شارع بر ادعای ایشان، قطعا اشتباه است و عرفیت ندارد و ثانیا از لحاظ ثبوتی ادعای </w:t>
      </w:r>
      <w:r w:rsidR="00206515">
        <w:rPr>
          <w:rFonts w:hint="cs"/>
          <w:rtl/>
        </w:rPr>
        <w:lastRenderedPageBreak/>
        <w:t>ایشان دارای اشکال است؛ زیرا این که مولا طلب فعلی به مهم دارد هر چند که ناقص است و دعوت به سد ابواب عد</w:t>
      </w:r>
      <w:r w:rsidR="00A86A4E">
        <w:rPr>
          <w:rFonts w:hint="cs"/>
          <w:rtl/>
        </w:rPr>
        <w:t>م مگر از ناحیه متزاحم دیگر دارد؛ اما</w:t>
      </w:r>
      <w:r w:rsidR="00206515">
        <w:rPr>
          <w:rFonts w:hint="cs"/>
          <w:rtl/>
        </w:rPr>
        <w:t xml:space="preserve"> صحیح نیست؛ چرا که ارتکاز بر این است که در صورت اشتغال به دیگری، وجوب فرد دیگر فعلیت ندارد.</w:t>
      </w:r>
    </w:p>
    <w:p w:rsidR="00206515" w:rsidRDefault="00206515" w:rsidP="00566261">
      <w:pPr>
        <w:jc w:val="both"/>
        <w:rPr>
          <w:rtl/>
        </w:rPr>
      </w:pPr>
      <w:r>
        <w:rPr>
          <w:rFonts w:hint="cs"/>
          <w:rtl/>
        </w:rPr>
        <w:t>اگر بنا باشد که امر ناقص</w:t>
      </w:r>
      <w:r w:rsidR="00A86A4E">
        <w:rPr>
          <w:rFonts w:hint="cs"/>
          <w:rtl/>
        </w:rPr>
        <w:t>،</w:t>
      </w:r>
      <w:r>
        <w:rPr>
          <w:rFonts w:hint="cs"/>
          <w:rtl/>
        </w:rPr>
        <w:t xml:space="preserve"> فعلی باشد که ادعای ایشان نیز همین مطلب است، خلاف ارتکاز است و در صورت اشتغال به اهم، وجوب امر ناقص فعلیت ندارد و لازم نیست که سائر ابواب عدم سد بشود.</w:t>
      </w:r>
    </w:p>
    <w:p w:rsidR="00206515" w:rsidRDefault="00206515" w:rsidP="00566261">
      <w:pPr>
        <w:jc w:val="both"/>
        <w:rPr>
          <w:rtl/>
        </w:rPr>
      </w:pPr>
      <w:r>
        <w:rPr>
          <w:rFonts w:hint="cs"/>
          <w:rtl/>
        </w:rPr>
        <w:t>به عبارت دیگر، اگر درحین اشتغال به اهم، امر به مهم فعلیت ندارد که همان ترتب است و اگر فعلیت دارد که گفتنی نیست و در صورت اشتغال به اهم، مکلف موظف به سد باب هیچ عدمی نسبت به مهم ندارد.</w:t>
      </w:r>
    </w:p>
    <w:p w:rsidR="00BA4BA3" w:rsidRDefault="00BA4BA3" w:rsidP="00A86A4E">
      <w:pPr>
        <w:pStyle w:val="Heading4"/>
        <w:rPr>
          <w:rFonts w:hint="cs"/>
          <w:rtl/>
        </w:rPr>
      </w:pPr>
      <w:bookmarkStart w:id="12" w:name="_Toc41996556"/>
      <w:r>
        <w:rPr>
          <w:rFonts w:hint="cs"/>
          <w:rtl/>
        </w:rPr>
        <w:t>بیان خطابات قانونیه برای تصحیح قصد امر در ضد عبادی</w:t>
      </w:r>
      <w:bookmarkEnd w:id="12"/>
    </w:p>
    <w:p w:rsidR="00BA4BA3" w:rsidRDefault="00BA4BA3" w:rsidP="00566261">
      <w:pPr>
        <w:jc w:val="both"/>
        <w:rPr>
          <w:rFonts w:hint="cs"/>
          <w:rtl/>
        </w:rPr>
      </w:pPr>
      <w:r>
        <w:rPr>
          <w:rFonts w:hint="cs"/>
          <w:rtl/>
        </w:rPr>
        <w:t>خطابات قانونیه یک سری ابحاثی دارد و در بعضی از حوزه های علمیه مطرح است و سزاوار است که به تفصیل بحث شود. بحث خطابات قانونیه در چند جهت بحث می</w:t>
      </w:r>
      <w:r>
        <w:rPr>
          <w:rtl/>
        </w:rPr>
        <w:softHyphen/>
      </w:r>
      <w:r>
        <w:rPr>
          <w:rFonts w:hint="cs"/>
          <w:rtl/>
        </w:rPr>
        <w:t>شود.</w:t>
      </w:r>
    </w:p>
    <w:p w:rsidR="00BA4BA3" w:rsidRDefault="00BA4BA3" w:rsidP="00A86A4E">
      <w:pPr>
        <w:pStyle w:val="Heading5"/>
        <w:rPr>
          <w:rFonts w:hint="cs"/>
          <w:rtl/>
        </w:rPr>
      </w:pPr>
      <w:bookmarkStart w:id="13" w:name="_Toc41996557"/>
      <w:r>
        <w:rPr>
          <w:rFonts w:hint="cs"/>
          <w:rtl/>
        </w:rPr>
        <w:t>جهت اول: حقیقت خطابات قانونیه</w:t>
      </w:r>
      <w:bookmarkEnd w:id="13"/>
    </w:p>
    <w:p w:rsidR="00A86A4E" w:rsidRDefault="00BA4BA3" w:rsidP="00A86A4E">
      <w:pPr>
        <w:jc w:val="both"/>
        <w:rPr>
          <w:rtl/>
        </w:rPr>
      </w:pPr>
      <w:r>
        <w:rPr>
          <w:rFonts w:hint="cs"/>
          <w:rtl/>
        </w:rPr>
        <w:t>قائلین به خطابات قانونیه می</w:t>
      </w:r>
      <w:r>
        <w:rPr>
          <w:rtl/>
        </w:rPr>
        <w:softHyphen/>
      </w:r>
      <w:r w:rsidR="00A86A4E">
        <w:rPr>
          <w:rFonts w:hint="cs"/>
          <w:rtl/>
        </w:rPr>
        <w:t xml:space="preserve">گویند که موضوع خطابات </w:t>
      </w:r>
      <w:r>
        <w:rPr>
          <w:rFonts w:hint="cs"/>
          <w:rtl/>
        </w:rPr>
        <w:t>یک عنوان عامی است و متعلق آنها هم طبیعی افعال است. در ناحیه موضوع و متعلق قدرت اخذ نشده است. مثل</w:t>
      </w:r>
      <w:r w:rsidR="00A86A4E">
        <w:rPr>
          <w:rFonts w:hint="cs"/>
          <w:rtl/>
        </w:rPr>
        <w:t>ا</w:t>
      </w:r>
      <w:r w:rsidR="00A86A4E">
        <w:rPr>
          <w:rFonts w:ascii="Arial" w:hAnsi="Arial" w:cs="Arial" w:hint="cs"/>
          <w:rtl/>
        </w:rPr>
        <w:t>﴿</w:t>
      </w:r>
      <w:r w:rsidR="00A86A4E">
        <w:rPr>
          <w:rFonts w:hint="cs"/>
          <w:rtl/>
        </w:rPr>
        <w:t xml:space="preserve"> </w:t>
      </w:r>
      <w:r w:rsidR="00A86A4E" w:rsidRPr="00A86A4E">
        <w:rPr>
          <w:rFonts w:hint="cs"/>
          <w:color w:val="008000"/>
          <w:rtl/>
        </w:rPr>
        <w:t>یا ایها الذین امنوا کتب علیک الصیام</w:t>
      </w:r>
      <w:r w:rsidR="00A86A4E" w:rsidRPr="00A86A4E">
        <w:rPr>
          <w:rFonts w:ascii="Arial" w:hAnsi="Arial" w:cs="Arial" w:hint="cs"/>
          <w:color w:val="008000"/>
          <w:rtl/>
        </w:rPr>
        <w:t>﴾</w:t>
      </w:r>
      <w:r w:rsidR="00A86A4E">
        <w:rPr>
          <w:rStyle w:val="FootnoteReference"/>
          <w:rFonts w:ascii="Arial" w:hAnsi="Arial" w:cs="Arial"/>
          <w:color w:val="008000"/>
          <w:rtl/>
        </w:rPr>
        <w:footnoteReference w:id="2"/>
      </w:r>
      <w:r w:rsidR="00A86A4E">
        <w:rPr>
          <w:rFonts w:ascii="Arial" w:hAnsi="Arial" w:cs="Arial" w:hint="cs"/>
          <w:color w:val="008000"/>
          <w:rtl/>
        </w:rPr>
        <w:t xml:space="preserve"> </w:t>
      </w:r>
      <w:r>
        <w:rPr>
          <w:rFonts w:hint="cs"/>
          <w:rtl/>
        </w:rPr>
        <w:t>یک قانون است و انحلالی در کار نیست تا گفته شود که به تعداد افراد مکلف منحل می</w:t>
      </w:r>
      <w:r>
        <w:rPr>
          <w:rtl/>
        </w:rPr>
        <w:softHyphen/>
      </w:r>
      <w:r>
        <w:rPr>
          <w:rFonts w:hint="cs"/>
          <w:rtl/>
        </w:rPr>
        <w:t>شود و بعضی از آنها عاجز هستند و نسبت به آنها تکلیف</w:t>
      </w:r>
      <w:r w:rsidR="00A86A4E">
        <w:rPr>
          <w:rFonts w:hint="cs"/>
          <w:rtl/>
        </w:rPr>
        <w:t xml:space="preserve"> فعلیت نداشته</w:t>
      </w:r>
      <w:r>
        <w:rPr>
          <w:rFonts w:hint="cs"/>
          <w:rtl/>
        </w:rPr>
        <w:t xml:space="preserve"> باشد. قانون انحلال ندارد. بله؛ قانون انطباق دارد و بر هر کسی منطبق شد، منجز می</w:t>
      </w:r>
      <w:r>
        <w:rPr>
          <w:rtl/>
        </w:rPr>
        <w:softHyphen/>
      </w:r>
      <w:r>
        <w:rPr>
          <w:rFonts w:hint="cs"/>
          <w:rtl/>
        </w:rPr>
        <w:t>شود. فعلیت قانون نیز به این ا</w:t>
      </w:r>
      <w:r w:rsidR="00A86A4E">
        <w:rPr>
          <w:rFonts w:hint="cs"/>
          <w:rtl/>
        </w:rPr>
        <w:t>ست که زمان اجرای آن رسیده باشد.</w:t>
      </w:r>
    </w:p>
    <w:p w:rsidR="00BA4BA3" w:rsidRDefault="00A86A4E" w:rsidP="00A86A4E">
      <w:pPr>
        <w:jc w:val="both"/>
        <w:rPr>
          <w:rtl/>
        </w:rPr>
      </w:pPr>
      <w:r>
        <w:rPr>
          <w:rFonts w:hint="cs"/>
          <w:rtl/>
        </w:rPr>
        <w:t>یک مرحله خطابات قانونیه</w:t>
      </w:r>
      <w:r w:rsidR="00BA4BA3">
        <w:rPr>
          <w:rFonts w:hint="cs"/>
          <w:rtl/>
        </w:rPr>
        <w:t xml:space="preserve"> این است که قانون جعل می</w:t>
      </w:r>
      <w:r w:rsidR="00BA4BA3">
        <w:rPr>
          <w:rtl/>
        </w:rPr>
        <w:softHyphen/>
      </w:r>
      <w:r w:rsidR="00BA4BA3">
        <w:rPr>
          <w:rFonts w:hint="cs"/>
          <w:rtl/>
        </w:rPr>
        <w:t>شود و مرحله دیگر آن زمان اجرای آن است که قانون به فعلیت می</w:t>
      </w:r>
      <w:r w:rsidR="00BA4BA3">
        <w:rPr>
          <w:rtl/>
        </w:rPr>
        <w:softHyphen/>
      </w:r>
      <w:r w:rsidR="00BA4BA3">
        <w:rPr>
          <w:rFonts w:hint="cs"/>
          <w:rtl/>
        </w:rPr>
        <w:t xml:space="preserve">رسد. </w:t>
      </w:r>
      <w:r>
        <w:rPr>
          <w:rFonts w:hint="cs"/>
          <w:rtl/>
        </w:rPr>
        <w:t xml:space="preserve">در خطابات قانونیه </w:t>
      </w:r>
      <w:r w:rsidR="00BA4BA3">
        <w:rPr>
          <w:rFonts w:hint="cs"/>
          <w:rtl/>
        </w:rPr>
        <w:t>فعلیت قانون به فعلیت موضوع نیست</w:t>
      </w:r>
      <w:r>
        <w:rPr>
          <w:rFonts w:hint="cs"/>
          <w:rtl/>
        </w:rPr>
        <w:t>؛ بلکه به رسیدن</w:t>
      </w:r>
      <w:r w:rsidR="00BA4BA3">
        <w:rPr>
          <w:rFonts w:hint="cs"/>
          <w:rtl/>
        </w:rPr>
        <w:t xml:space="preserve"> زمان اجرا است. اگر الان هیچ مستطیعی در عالم نباشد، طبق خطابات قانونیه وجوب حج فعلیت پیدا می</w:t>
      </w:r>
      <w:r w:rsidR="00BA4BA3">
        <w:rPr>
          <w:rtl/>
        </w:rPr>
        <w:softHyphen/>
      </w:r>
      <w:r w:rsidR="00BA4BA3">
        <w:rPr>
          <w:rFonts w:hint="cs"/>
          <w:rtl/>
        </w:rPr>
        <w:t>کند</w:t>
      </w:r>
      <w:r w:rsidR="006C3AC2">
        <w:rPr>
          <w:rFonts w:hint="cs"/>
          <w:rtl/>
        </w:rPr>
        <w:t>. هر چند خطابات قانونیه نیاز به تحقق موضوع دارند؛ اما برای تنجز قانون فعلیت موضوع را لازم دارند و اگر عاجز باشد، قانون فعلیت دارد</w:t>
      </w:r>
      <w:r>
        <w:rPr>
          <w:rFonts w:hint="cs"/>
          <w:rtl/>
        </w:rPr>
        <w:t>؛</w:t>
      </w:r>
      <w:r w:rsidR="006C3AC2">
        <w:rPr>
          <w:rFonts w:hint="cs"/>
          <w:rtl/>
        </w:rPr>
        <w:t xml:space="preserve"> ولی مخالفت آن عقوبت ندارد.</w:t>
      </w:r>
    </w:p>
    <w:p w:rsidR="006C3AC2" w:rsidRDefault="006C3AC2" w:rsidP="00BA4BA3">
      <w:pPr>
        <w:jc w:val="both"/>
        <w:rPr>
          <w:rtl/>
        </w:rPr>
      </w:pPr>
    </w:p>
    <w:p w:rsidR="00566261" w:rsidRPr="001A27D7" w:rsidRDefault="00566261" w:rsidP="007E21E1">
      <w:pPr>
        <w:jc w:val="both"/>
        <w:rPr>
          <w:rtl/>
        </w:rPr>
      </w:pPr>
    </w:p>
    <w:p w:rsidR="001A1EA5" w:rsidRPr="006162A2" w:rsidRDefault="001A1EA5" w:rsidP="0099767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260" w:rsidRDefault="00C36260" w:rsidP="008B750B">
      <w:pPr>
        <w:spacing w:line="240" w:lineRule="auto"/>
      </w:pPr>
      <w:r>
        <w:separator/>
      </w:r>
    </w:p>
  </w:endnote>
  <w:endnote w:type="continuationSeparator" w:id="0">
    <w:p w:rsidR="00C36260" w:rsidRDefault="00C3626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86A4E" w:rsidRPr="00A86A4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F1135" w:rsidP="001B6799">
          <w:pPr>
            <w:pStyle w:val="Footer"/>
            <w:bidi w:val="0"/>
            <w:rPr>
              <w:color w:val="808080" w:themeColor="background1" w:themeShade="80"/>
              <w:rtl/>
            </w:rPr>
          </w:pPr>
          <w:bookmarkStart w:id="21" w:name="BokAdres"/>
          <w:bookmarkEnd w:id="21"/>
          <w:r>
            <w:rPr>
              <w:color w:val="808080" w:themeColor="background1" w:themeShade="80"/>
            </w:rPr>
            <w:t>U1mg1_13990313-119_mk2_mfeb.ir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260" w:rsidRDefault="00C36260" w:rsidP="008B750B">
      <w:pPr>
        <w:spacing w:line="240" w:lineRule="auto"/>
      </w:pPr>
      <w:r>
        <w:separator/>
      </w:r>
    </w:p>
  </w:footnote>
  <w:footnote w:type="continuationSeparator" w:id="0">
    <w:p w:rsidR="00C36260" w:rsidRDefault="00C36260" w:rsidP="008B750B">
      <w:pPr>
        <w:spacing w:line="240" w:lineRule="auto"/>
      </w:pPr>
      <w:r>
        <w:continuationSeparator/>
      </w:r>
    </w:p>
  </w:footnote>
  <w:footnote w:id="1">
    <w:p w:rsidR="00CD3C1C" w:rsidRPr="00CD3C1C" w:rsidRDefault="00CD3C1C" w:rsidP="00CD3C1C">
      <w:pPr>
        <w:pStyle w:val="FootnoteText"/>
        <w:rPr>
          <w:rFonts w:hint="cs"/>
        </w:rPr>
      </w:pPr>
      <w:r w:rsidRPr="00CD3C1C">
        <w:footnoteRef/>
      </w:r>
      <w:r w:rsidRPr="00CD3C1C">
        <w:rPr>
          <w:rtl/>
        </w:rPr>
        <w:t xml:space="preserve"> </w:t>
      </w:r>
      <w:hyperlink r:id="rId1" w:history="1">
        <w:r w:rsidRPr="00CD3C1C">
          <w:rPr>
            <w:rStyle w:val="Hyperlink"/>
            <w:rFonts w:hint="cs"/>
            <w:rtl/>
          </w:rPr>
          <w:t>نهایة</w:t>
        </w:r>
        <w:r w:rsidRPr="00CD3C1C">
          <w:rPr>
            <w:rStyle w:val="Hyperlink"/>
            <w:rtl/>
          </w:rPr>
          <w:t xml:space="preserve"> </w:t>
        </w:r>
        <w:r w:rsidRPr="00CD3C1C">
          <w:rPr>
            <w:rStyle w:val="Hyperlink"/>
            <w:rFonts w:hint="cs"/>
            <w:rtl/>
          </w:rPr>
          <w:t>الافکار،</w:t>
        </w:r>
        <w:r w:rsidRPr="00CD3C1C">
          <w:rPr>
            <w:rStyle w:val="Hyperlink"/>
            <w:rtl/>
          </w:rPr>
          <w:t xml:space="preserve"> </w:t>
        </w:r>
        <w:r w:rsidRPr="00CD3C1C">
          <w:rPr>
            <w:rStyle w:val="Hyperlink"/>
            <w:rFonts w:hint="cs"/>
            <w:rtl/>
          </w:rPr>
          <w:t>آقا</w:t>
        </w:r>
        <w:r w:rsidRPr="00CD3C1C">
          <w:rPr>
            <w:rStyle w:val="Hyperlink"/>
            <w:rtl/>
          </w:rPr>
          <w:t xml:space="preserve"> </w:t>
        </w:r>
        <w:r w:rsidRPr="00CD3C1C">
          <w:rPr>
            <w:rStyle w:val="Hyperlink"/>
            <w:rFonts w:hint="cs"/>
            <w:rtl/>
          </w:rPr>
          <w:t>ضیاء</w:t>
        </w:r>
        <w:r w:rsidRPr="00CD3C1C">
          <w:rPr>
            <w:rStyle w:val="Hyperlink"/>
            <w:rtl/>
          </w:rPr>
          <w:t xml:space="preserve"> </w:t>
        </w:r>
        <w:r w:rsidRPr="00CD3C1C">
          <w:rPr>
            <w:rStyle w:val="Hyperlink"/>
            <w:rFonts w:hint="cs"/>
            <w:rtl/>
          </w:rPr>
          <w:t>الدین</w:t>
        </w:r>
        <w:r w:rsidRPr="00CD3C1C">
          <w:rPr>
            <w:rStyle w:val="Hyperlink"/>
            <w:rtl/>
          </w:rPr>
          <w:t xml:space="preserve"> </w:t>
        </w:r>
        <w:r w:rsidRPr="00CD3C1C">
          <w:rPr>
            <w:rStyle w:val="Hyperlink"/>
            <w:rFonts w:hint="cs"/>
            <w:rtl/>
          </w:rPr>
          <w:t>العراقی،</w:t>
        </w:r>
        <w:r w:rsidRPr="00CD3C1C">
          <w:rPr>
            <w:rStyle w:val="Hyperlink"/>
            <w:rtl/>
          </w:rPr>
          <w:t xml:space="preserve"> </w:t>
        </w:r>
        <w:r w:rsidRPr="00CD3C1C">
          <w:rPr>
            <w:rStyle w:val="Hyperlink"/>
            <w:rFonts w:hint="cs"/>
            <w:rtl/>
          </w:rPr>
          <w:t>ج</w:t>
        </w:r>
        <w:r w:rsidRPr="00CD3C1C">
          <w:rPr>
            <w:rStyle w:val="Hyperlink"/>
            <w:rtl/>
          </w:rPr>
          <w:t>1</w:t>
        </w:r>
        <w:r w:rsidRPr="00CD3C1C">
          <w:rPr>
            <w:rStyle w:val="Hyperlink"/>
            <w:rFonts w:hint="cs"/>
            <w:rtl/>
          </w:rPr>
          <w:t>،</w:t>
        </w:r>
        <w:r w:rsidRPr="00CD3C1C">
          <w:rPr>
            <w:rStyle w:val="Hyperlink"/>
            <w:rtl/>
          </w:rPr>
          <w:t xml:space="preserve"> </w:t>
        </w:r>
        <w:r w:rsidRPr="00CD3C1C">
          <w:rPr>
            <w:rStyle w:val="Hyperlink"/>
            <w:rFonts w:hint="cs"/>
            <w:rtl/>
          </w:rPr>
          <w:t>ص</w:t>
        </w:r>
        <w:r w:rsidRPr="00CD3C1C">
          <w:rPr>
            <w:rStyle w:val="Hyperlink"/>
            <w:rtl/>
          </w:rPr>
          <w:t>365.</w:t>
        </w:r>
      </w:hyperlink>
    </w:p>
  </w:footnote>
  <w:footnote w:id="2">
    <w:p w:rsidR="00A86A4E" w:rsidRPr="00A86A4E" w:rsidRDefault="00A86A4E" w:rsidP="00A86A4E">
      <w:pPr>
        <w:pStyle w:val="FootnoteText"/>
        <w:rPr>
          <w:rFonts w:hint="cs"/>
          <w:rtl/>
        </w:rPr>
      </w:pPr>
      <w:r w:rsidRPr="00A86A4E">
        <w:footnoteRef/>
      </w:r>
      <w:r w:rsidRPr="00A86A4E">
        <w:rPr>
          <w:rtl/>
        </w:rPr>
        <w:t xml:space="preserve"> </w:t>
      </w:r>
      <w:r w:rsidRPr="00A86A4E">
        <w:rPr>
          <w:rFonts w:hint="cs"/>
          <w:rtl/>
        </w:rPr>
        <w:t>سوره</w:t>
      </w:r>
      <w:r w:rsidRPr="00A86A4E">
        <w:rPr>
          <w:rtl/>
        </w:rPr>
        <w:t xml:space="preserve"> </w:t>
      </w:r>
      <w:r w:rsidRPr="00A86A4E">
        <w:rPr>
          <w:rFonts w:hint="cs"/>
          <w:rtl/>
        </w:rPr>
        <w:t>بقره،</w:t>
      </w:r>
      <w:r w:rsidRPr="00A86A4E">
        <w:rPr>
          <w:rtl/>
        </w:rPr>
        <w:t xml:space="preserve"> </w:t>
      </w:r>
      <w:r w:rsidRPr="00A86A4E">
        <w:rPr>
          <w:rFonts w:hint="cs"/>
          <w:rtl/>
        </w:rPr>
        <w:t>آيه</w:t>
      </w:r>
      <w:r w:rsidRPr="00A86A4E">
        <w:rPr>
          <w:rtl/>
        </w:rPr>
        <w:t xml:space="preserve"> 183.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FF1135">
      <w:rPr>
        <w:b/>
        <w:bCs/>
        <w:sz w:val="20"/>
        <w:szCs w:val="24"/>
        <w:rtl/>
      </w:rPr>
      <w:t>119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FF113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FF113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FF1135">
      <w:rPr>
        <w:sz w:val="24"/>
        <w:szCs w:val="24"/>
        <w:rtl/>
      </w:rPr>
      <w:t>13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FF1135">
      <w:rPr>
        <w:rFonts w:hint="cs"/>
        <w:color w:val="000000" w:themeColor="text1"/>
        <w:sz w:val="24"/>
        <w:szCs w:val="24"/>
        <w:rtl/>
      </w:rPr>
      <w:t>ثمره</w:t>
    </w:r>
    <w:r w:rsidR="00FF1135">
      <w:rPr>
        <w:color w:val="000000" w:themeColor="text1"/>
        <w:sz w:val="24"/>
        <w:szCs w:val="24"/>
        <w:rtl/>
      </w:rPr>
      <w:t xml:space="preserve"> </w:t>
    </w:r>
    <w:r w:rsidR="00FF1135">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FF1135">
      <w:rPr>
        <w:rFonts w:hint="cs"/>
        <w:sz w:val="24"/>
        <w:szCs w:val="24"/>
        <w:rtl/>
      </w:rPr>
      <w:t>مهدی</w:t>
    </w:r>
    <w:r w:rsidR="00FF1135">
      <w:rPr>
        <w:sz w:val="24"/>
        <w:szCs w:val="24"/>
        <w:rtl/>
      </w:rPr>
      <w:t xml:space="preserve"> </w:t>
    </w:r>
    <w:r w:rsidR="00FF113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FF1135">
      <w:rPr>
        <w:rFonts w:hint="cs"/>
        <w:sz w:val="24"/>
        <w:szCs w:val="24"/>
        <w:rtl/>
      </w:rPr>
      <w:t>تصحیح</w:t>
    </w:r>
    <w:r w:rsidR="00FF1135">
      <w:rPr>
        <w:sz w:val="24"/>
        <w:szCs w:val="24"/>
        <w:rtl/>
      </w:rPr>
      <w:t xml:space="preserve"> </w:t>
    </w:r>
    <w:r w:rsidR="00FF1135">
      <w:rPr>
        <w:rFonts w:hint="cs"/>
        <w:sz w:val="24"/>
        <w:szCs w:val="24"/>
        <w:rtl/>
      </w:rPr>
      <w:t>امر</w:t>
    </w:r>
    <w:r w:rsidR="00FF1135">
      <w:rPr>
        <w:sz w:val="24"/>
        <w:szCs w:val="24"/>
        <w:rtl/>
      </w:rPr>
      <w:t xml:space="preserve"> </w:t>
    </w:r>
    <w:r w:rsidR="00FF1135">
      <w:rPr>
        <w:rFonts w:hint="cs"/>
        <w:sz w:val="24"/>
        <w:szCs w:val="24"/>
        <w:rtl/>
      </w:rPr>
      <w:t>برای</w:t>
    </w:r>
    <w:r w:rsidR="00FF1135">
      <w:rPr>
        <w:sz w:val="24"/>
        <w:szCs w:val="24"/>
        <w:rtl/>
      </w:rPr>
      <w:t xml:space="preserve"> </w:t>
    </w:r>
    <w:r w:rsidR="00FF1135">
      <w:rPr>
        <w:rFonts w:hint="cs"/>
        <w:sz w:val="24"/>
        <w:szCs w:val="24"/>
        <w:rtl/>
      </w:rPr>
      <w:t>ضد</w:t>
    </w:r>
    <w:r w:rsidR="00FF1135">
      <w:rPr>
        <w:sz w:val="24"/>
        <w:szCs w:val="24"/>
        <w:rtl/>
      </w:rPr>
      <w:t xml:space="preserve"> </w:t>
    </w:r>
    <w:r w:rsidR="00FF1135">
      <w:rPr>
        <w:rFonts w:hint="cs"/>
        <w:sz w:val="24"/>
        <w:szCs w:val="24"/>
        <w:rtl/>
      </w:rPr>
      <w:t>عبادی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515"/>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6261"/>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200E"/>
    <w:rsid w:val="00695519"/>
    <w:rsid w:val="006A4134"/>
    <w:rsid w:val="006A5DDA"/>
    <w:rsid w:val="006A6701"/>
    <w:rsid w:val="006B21F4"/>
    <w:rsid w:val="006B3753"/>
    <w:rsid w:val="006B7AD6"/>
    <w:rsid w:val="006C3AC2"/>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21E1"/>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16E3"/>
    <w:rsid w:val="00977656"/>
    <w:rsid w:val="009846A7"/>
    <w:rsid w:val="0098794D"/>
    <w:rsid w:val="0099497B"/>
    <w:rsid w:val="009976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6A4E"/>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4BA3"/>
    <w:rsid w:val="00BC716B"/>
    <w:rsid w:val="00BD0E74"/>
    <w:rsid w:val="00BD5F8C"/>
    <w:rsid w:val="00BE29DD"/>
    <w:rsid w:val="00C066AF"/>
    <w:rsid w:val="00C10E06"/>
    <w:rsid w:val="00C145B8"/>
    <w:rsid w:val="00C2438F"/>
    <w:rsid w:val="00C31AF0"/>
    <w:rsid w:val="00C32A7E"/>
    <w:rsid w:val="00C34F28"/>
    <w:rsid w:val="00C36260"/>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3C1C"/>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18F6"/>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135"/>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1CB1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3/1/365/&#1601;&#1575;&#1593;&#160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2F996-F096-4FBA-A165-089B6FA20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97</TotalTime>
  <Pages>1</Pages>
  <Words>1139</Words>
  <Characters>6497</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2020-06-02T08:55:00Z</cp:lastPrinted>
  <dcterms:created xsi:type="dcterms:W3CDTF">2020-06-02T03:59:00Z</dcterms:created>
  <dcterms:modified xsi:type="dcterms:W3CDTF">2020-06-02T08:55:00Z</dcterms:modified>
  <cp:contentStatus>ویرایش 2.5</cp:contentStatus>
  <cp:version>2.7</cp:version>
</cp:coreProperties>
</file>