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77" w:rsidRDefault="009A3077" w:rsidP="009A3077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9A3077" w:rsidRDefault="009A3077" w:rsidP="009A3077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9A3077" w:rsidRDefault="009A3077" w:rsidP="005A085B">
      <w:pPr>
        <w:spacing w:line="240" w:lineRule="auto"/>
        <w:jc w:val="both"/>
        <w:rPr>
          <w:rtl/>
        </w:rPr>
      </w:pPr>
    </w:p>
    <w:p w:rsidR="00694077" w:rsidRDefault="00D47E2A" w:rsidP="005A085B">
      <w:pPr>
        <w:spacing w:line="240" w:lineRule="auto"/>
        <w:jc w:val="both"/>
      </w:pPr>
      <w:bookmarkStart w:id="0" w:name="_GoBack"/>
      <w:bookmarkEnd w:id="0"/>
      <w:r>
        <w:rPr>
          <w:rFonts w:hint="cs"/>
          <w:rtl/>
        </w:rPr>
        <w:t>صوت 125 دلالة الاوامر الاضطراریة والظاهریة علی الاجزاء</w:t>
      </w:r>
    </w:p>
    <w:p w:rsidR="001319E7" w:rsidRDefault="00021D43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*- </w:t>
      </w:r>
      <w:r w:rsidR="00694077">
        <w:rPr>
          <w:rFonts w:hint="cs"/>
          <w:rtl/>
        </w:rPr>
        <w:t>الاوامر الاضطراریة : مثلا شما نمیتوانید ایستاده نماز بخونی مولی میگوید اضطرارا نشسته نماز بخو</w:t>
      </w:r>
      <w:r w:rsidR="00566B57">
        <w:rPr>
          <w:rFonts w:hint="cs"/>
          <w:rtl/>
        </w:rPr>
        <w:t>ا</w:t>
      </w:r>
      <w:r w:rsidR="00694077">
        <w:rPr>
          <w:rFonts w:hint="cs"/>
          <w:rtl/>
        </w:rPr>
        <w:t xml:space="preserve">ن. </w:t>
      </w:r>
    </w:p>
    <w:p w:rsidR="00E2100D" w:rsidRDefault="00911C04" w:rsidP="005A085B">
      <w:pPr>
        <w:spacing w:line="240" w:lineRule="auto"/>
        <w:jc w:val="both"/>
      </w:pPr>
      <w:r>
        <w:rPr>
          <w:rFonts w:hint="cs"/>
          <w:rtl/>
        </w:rPr>
        <w:t xml:space="preserve">*- </w:t>
      </w:r>
      <w:r w:rsidR="006D4A27">
        <w:rPr>
          <w:rFonts w:hint="cs"/>
          <w:rtl/>
        </w:rPr>
        <w:t xml:space="preserve">الاوامرالظاهریة : بالاخره ما یک امر واقعی داریم که به اون دسترسی نداریم. </w:t>
      </w:r>
    </w:p>
    <w:p w:rsidR="006D4A27" w:rsidRDefault="002D196A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*- </w:t>
      </w:r>
      <w:r w:rsidR="00E2100D">
        <w:rPr>
          <w:rFonts w:hint="cs"/>
          <w:rtl/>
        </w:rPr>
        <w:t xml:space="preserve">سخن در این است که آیا این اوامر اضطراریه یا ظاهریه مجزی هستند یا نه ؟ مجزی هستند یعنی تکلیف را از گردن ما برمیدارد یا نه ؟ هم از باب اعاده و هم از باب قضاء مثلا اگر اضطرار رفت کنار من باید دوباره نماز را قضاء کنم یا نه ؟ </w:t>
      </w:r>
    </w:p>
    <w:p w:rsidR="002F68B7" w:rsidRDefault="00161768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بحث هایی در اینجا مطرح است : </w:t>
      </w:r>
      <w:r w:rsidR="0065216B">
        <w:rPr>
          <w:rFonts w:hint="cs"/>
          <w:rtl/>
        </w:rPr>
        <w:t xml:space="preserve">- البته اینجا بیشتر بحث را باز میکنند و ارجاع میدهند به درس خارج خودشون </w:t>
      </w:r>
      <w:r w:rsidR="0065216B">
        <w:rPr>
          <w:rFonts w:ascii="Times New Roman" w:hAnsi="Times New Roman" w:cs="Times New Roman" w:hint="cs"/>
          <w:rtl/>
        </w:rPr>
        <w:t>–</w:t>
      </w:r>
    </w:p>
    <w:p w:rsidR="0065216B" w:rsidRDefault="0065216B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نکته ای که در اینجا هست ببینید مولی میگوید اقیموالصلاة ، یا ایهاالذین امنوا اقیموالصلاة </w:t>
      </w:r>
      <w:r w:rsidR="006E2A16">
        <w:rPr>
          <w:rFonts w:hint="cs"/>
          <w:rtl/>
        </w:rPr>
        <w:t xml:space="preserve">؛ این دلیل اقیموالصلاة نسبت به امور دیگر اطلاق دارد. یعنی چی اطلاق دارد ؟ یعنی </w:t>
      </w:r>
      <w:r w:rsidR="00441526">
        <w:rPr>
          <w:rFonts w:hint="cs"/>
          <w:rtl/>
        </w:rPr>
        <w:t xml:space="preserve">وقتی مولی بگوید نماز بخون چه اینکه صدقه بدهید چه اینکه صدقه ندهید، اینکه صدقه بدی یا ندهی این تاثیری در نماز شما ندارد. </w:t>
      </w:r>
      <w:r w:rsidR="00922C4F">
        <w:rPr>
          <w:rFonts w:hint="cs"/>
          <w:rtl/>
        </w:rPr>
        <w:t xml:space="preserve">اون وجوبش هست. این نسبت به امر دیگری اطلاق دارد. </w:t>
      </w:r>
    </w:p>
    <w:p w:rsidR="000857C8" w:rsidRDefault="00910CC0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>ثمره</w:t>
      </w:r>
      <w:r w:rsidR="00DF740E">
        <w:rPr>
          <w:rtl/>
        </w:rPr>
        <w:softHyphen/>
      </w:r>
      <w:r>
        <w:rPr>
          <w:rFonts w:hint="cs"/>
          <w:rtl/>
        </w:rPr>
        <w:t xml:space="preserve">اش چیست ؟ همانی که گفتیم </w:t>
      </w:r>
      <w:r w:rsidR="00DF740E">
        <w:rPr>
          <w:rFonts w:hint="cs"/>
          <w:rtl/>
        </w:rPr>
        <w:t xml:space="preserve">اون کارهای دیگر هرچند خوب باشد مسقط این صلاة نیست. </w:t>
      </w:r>
      <w:r w:rsidR="00126D0E">
        <w:rPr>
          <w:rFonts w:hint="cs"/>
          <w:rtl/>
        </w:rPr>
        <w:t>از اینجا میخواهیم نتیجه بگیریم وقتی مولی میگوید اقیموالصلاة عن قیامٍ ؛ وقتی من نشسته میخوانم میخواهم ببنیم این جلوس که مت</w:t>
      </w:r>
      <w:r w:rsidR="00A12BD5">
        <w:rPr>
          <w:rFonts w:hint="cs"/>
          <w:rtl/>
        </w:rPr>
        <w:t>علق امر اضطراری است این مسقط این صلاة قیام است یا نه ؟ اصل اولی این است که این مسقط نماز ایستاده نیست. مول</w:t>
      </w:r>
      <w:r w:rsidR="00D644E2">
        <w:rPr>
          <w:rFonts w:hint="cs"/>
          <w:rtl/>
        </w:rPr>
        <w:t xml:space="preserve">ی نماز ایستاده خواسته نه نشسته؛ </w:t>
      </w:r>
      <w:r w:rsidR="00C8264F">
        <w:rPr>
          <w:rFonts w:hint="cs"/>
          <w:rtl/>
        </w:rPr>
        <w:t xml:space="preserve">ولی در جلوتر بررسی میشود این اضطرار چکار میکند. </w:t>
      </w:r>
    </w:p>
    <w:p w:rsidR="00C468BD" w:rsidRDefault="00C468BD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*- </w:t>
      </w:r>
      <w:r w:rsidR="00180BCF" w:rsidRPr="00A776F2">
        <w:rPr>
          <w:rFonts w:hint="cs"/>
          <w:u w:val="single"/>
          <w:rtl/>
        </w:rPr>
        <w:t>دلالة الاوامر الاضطراریة علی الاجزاء عقلاً</w:t>
      </w:r>
      <w:r w:rsidR="00C95AF3">
        <w:rPr>
          <w:rFonts w:hint="cs"/>
          <w:rtl/>
        </w:rPr>
        <w:t xml:space="preserve"> : </w:t>
      </w:r>
    </w:p>
    <w:p w:rsidR="00C95AF3" w:rsidRDefault="00C95AF3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3/282 : </w:t>
      </w:r>
      <w:r w:rsidR="00E76687">
        <w:rPr>
          <w:rFonts w:hint="cs"/>
          <w:rtl/>
        </w:rPr>
        <w:t xml:space="preserve">در توضیح دلالت اوامر اضطراری بر اجزا، را بصورت عقلی میخواهیم بررسی کنیم که عقل این اجزاء میتواند بفهمد. </w:t>
      </w:r>
    </w:p>
    <w:p w:rsidR="00723B64" w:rsidRDefault="00CE352A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مثلا انسانی نمیتواند نماز ایستاده بجا بیاورد اضطرارا </w:t>
      </w:r>
      <w:r w:rsidR="00F64DC4">
        <w:rPr>
          <w:rFonts w:hint="cs"/>
          <w:rtl/>
        </w:rPr>
        <w:t xml:space="preserve">؛ </w:t>
      </w:r>
      <w:r>
        <w:rPr>
          <w:rFonts w:hint="cs"/>
          <w:rtl/>
        </w:rPr>
        <w:t>درباره</w:t>
      </w:r>
      <w:r w:rsidR="00F64DC4">
        <w:rPr>
          <w:rtl/>
        </w:rPr>
        <w:softHyphen/>
      </w:r>
      <w:r>
        <w:rPr>
          <w:rFonts w:hint="cs"/>
          <w:rtl/>
        </w:rPr>
        <w:t xml:space="preserve">ی او حکم شده نماز نشسته باید بخواند. این امر اضطراری گاهی </w:t>
      </w:r>
      <w:r w:rsidR="00546F4F">
        <w:rPr>
          <w:rFonts w:hint="cs"/>
          <w:rtl/>
        </w:rPr>
        <w:t xml:space="preserve">اوقات مقید است و گاهی مطلق است. </w:t>
      </w:r>
    </w:p>
    <w:p w:rsidR="00D77866" w:rsidRDefault="00723B64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lastRenderedPageBreak/>
        <w:t xml:space="preserve">حالت الف : </w:t>
      </w:r>
      <w:r w:rsidR="005B17E9">
        <w:rPr>
          <w:rFonts w:hint="cs"/>
          <w:rtl/>
        </w:rPr>
        <w:t xml:space="preserve">امر اضطراری مقید است . </w:t>
      </w:r>
      <w:r w:rsidR="001616CD">
        <w:rPr>
          <w:rFonts w:hint="cs"/>
          <w:rtl/>
        </w:rPr>
        <w:t xml:space="preserve">خب </w:t>
      </w:r>
      <w:r w:rsidR="005B17E9">
        <w:rPr>
          <w:rFonts w:hint="cs"/>
          <w:rtl/>
        </w:rPr>
        <w:t xml:space="preserve">سئوال </w:t>
      </w:r>
      <w:r w:rsidR="00423C85">
        <w:rPr>
          <w:rFonts w:hint="cs"/>
          <w:rtl/>
        </w:rPr>
        <w:t>تقیید آن به</w:t>
      </w:r>
      <w:r w:rsidR="00D77866">
        <w:rPr>
          <w:rFonts w:hint="cs"/>
          <w:rtl/>
        </w:rPr>
        <w:t xml:space="preserve"> چیست ؟ به</w:t>
      </w:r>
      <w:r w:rsidR="00423C85">
        <w:rPr>
          <w:rFonts w:hint="cs"/>
          <w:rtl/>
        </w:rPr>
        <w:t xml:space="preserve"> این است که عذر تا آخر وقت ادامه داشته باشد. </w:t>
      </w:r>
      <w:r w:rsidR="00A302A4">
        <w:rPr>
          <w:rFonts w:hint="cs"/>
          <w:rtl/>
        </w:rPr>
        <w:t>اگر عذر تا آخر وقت ادامه داشت</w:t>
      </w:r>
      <w:r w:rsidR="004E1509">
        <w:rPr>
          <w:rFonts w:hint="cs"/>
          <w:rtl/>
        </w:rPr>
        <w:t>ه باشد اگر تا آخر وقت استمرار داشت و خوب نشدی میتوانی نماز را نشسته بخوانی. و در حالتی که یأس از خوب شدن باشد مثل کسی که پایش قطع است و اصلا درست نمیشود.</w:t>
      </w:r>
      <w:r w:rsidR="00C67B9C">
        <w:rPr>
          <w:rFonts w:hint="cs"/>
          <w:rtl/>
        </w:rPr>
        <w:t xml:space="preserve"> </w:t>
      </w:r>
    </w:p>
    <w:p w:rsidR="00C67B9C" w:rsidRDefault="00986D83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حالت ب : </w:t>
      </w:r>
      <w:r w:rsidR="00C67B9C">
        <w:rPr>
          <w:rFonts w:hint="cs"/>
          <w:rtl/>
        </w:rPr>
        <w:t>یک حالت هم اینطوری است که می</w:t>
      </w:r>
      <w:r w:rsidR="00525AF8">
        <w:rPr>
          <w:rtl/>
        </w:rPr>
        <w:softHyphen/>
      </w:r>
      <w:r w:rsidR="00C67B9C">
        <w:rPr>
          <w:rFonts w:hint="cs"/>
          <w:rtl/>
        </w:rPr>
        <w:t>گوییم این امر اضطراری ما اطلاق دارد و نیازی نیست که تا آخر وقت استمرار داشته باشد. به صرف اینکه شما در اول وقت ناتوان بودید این امر اضطراری می</w:t>
      </w:r>
      <w:r w:rsidR="00590EE7">
        <w:rPr>
          <w:rtl/>
        </w:rPr>
        <w:softHyphen/>
      </w:r>
      <w:r w:rsidR="00C67B9C">
        <w:rPr>
          <w:rFonts w:hint="cs"/>
          <w:rtl/>
        </w:rPr>
        <w:t xml:space="preserve">آید و شما را مورد خطاب </w:t>
      </w:r>
      <w:r w:rsidR="00884161">
        <w:rPr>
          <w:rFonts w:hint="cs"/>
          <w:rtl/>
        </w:rPr>
        <w:t xml:space="preserve">امر اضطراری است. </w:t>
      </w:r>
    </w:p>
    <w:p w:rsidR="00F81745" w:rsidRDefault="00B25BAB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>شهید اول حالت ب را میگوید؛ جایی که بگوییم دلیل امر اضطراری اطلاق دارد. اگر انسان آمد اول وقت نمازش را خواند</w:t>
      </w:r>
      <w:r w:rsidR="008C118C">
        <w:rPr>
          <w:rFonts w:hint="cs"/>
          <w:rtl/>
        </w:rPr>
        <w:t xml:space="preserve"> بصورت نشسته، </w:t>
      </w:r>
      <w:r w:rsidR="00CD308F">
        <w:rPr>
          <w:rFonts w:hint="cs"/>
          <w:rtl/>
        </w:rPr>
        <w:t xml:space="preserve">اگر گفتیم اوامر اضطراری مجزی </w:t>
      </w:r>
      <w:r w:rsidR="00006EE3">
        <w:rPr>
          <w:rFonts w:hint="cs"/>
          <w:rtl/>
        </w:rPr>
        <w:t xml:space="preserve">امر اصلی است دیگر اعاده لازم ندارد. </w:t>
      </w:r>
      <w:r w:rsidR="003176C5">
        <w:rPr>
          <w:rFonts w:hint="cs"/>
          <w:rtl/>
        </w:rPr>
        <w:t xml:space="preserve"> - این بحث </w:t>
      </w:r>
      <w:r w:rsidR="0077483B">
        <w:rPr>
          <w:rFonts w:hint="cs"/>
          <w:rtl/>
        </w:rPr>
        <w:t>در جایی که شما نماز مسافر میخ</w:t>
      </w:r>
      <w:r w:rsidR="00CD308F">
        <w:rPr>
          <w:rFonts w:hint="cs"/>
          <w:rtl/>
        </w:rPr>
        <w:t>وانی و وقت نگذشته که به وطن خود میرسید.-</w:t>
      </w:r>
    </w:p>
    <w:p w:rsidR="00623B09" w:rsidRDefault="00623B09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در اینجا دو نوع تخییر بیان شده است : </w:t>
      </w:r>
    </w:p>
    <w:p w:rsidR="00623B09" w:rsidRDefault="00B16A9E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حالت اول تخییر : </w:t>
      </w:r>
      <w:r w:rsidR="00623B09">
        <w:rPr>
          <w:rFonts w:hint="cs"/>
          <w:rtl/>
        </w:rPr>
        <w:t>یک صلاة اضطراری در اول وقت و صلاة اختیاری در آخر وقت. فرض این است این آدم اول وقت ناتوان است و تا آخر وقت توانا میشود و از عجز خارج میشود. این انسان مخیّر میشود بین این دو حالت میان نماز نشسته در اول وقت یا نماز ایستاده در آخر وقت.</w:t>
      </w:r>
    </w:p>
    <w:p w:rsidR="00623B09" w:rsidRDefault="00623B09" w:rsidP="005A085B">
      <w:pPr>
        <w:spacing w:line="240" w:lineRule="auto"/>
        <w:jc w:val="both"/>
        <w:rPr>
          <w:rtl/>
        </w:rPr>
      </w:pPr>
      <w:r>
        <w:rPr>
          <w:rFonts w:hint="cs"/>
          <w:rtl/>
        </w:rPr>
        <w:t>حالت د</w:t>
      </w:r>
      <w:r w:rsidR="00964033">
        <w:rPr>
          <w:rFonts w:hint="cs"/>
          <w:rtl/>
        </w:rPr>
        <w:t>وم</w:t>
      </w:r>
      <w:r>
        <w:rPr>
          <w:rFonts w:hint="cs"/>
          <w:rtl/>
        </w:rPr>
        <w:t xml:space="preserve"> از تخییر :  یک تخییر دیگر اینکه که بگوییم که این مخیر باشد بین دو چیز : یکی اهمیت دادن به امر اضطراری و اهمیت ندادن به امر اضطراری. </w:t>
      </w:r>
      <w:r w:rsidR="00964033">
        <w:rPr>
          <w:rFonts w:hint="cs"/>
          <w:rtl/>
        </w:rPr>
        <w:t xml:space="preserve"> بعد خود اهمیت دادن به امر اضطراری یعنی مخیر باشد بین اینکه اول وقت عاجزا بخواند یا آخر وقت با توانایی بخواند. </w:t>
      </w:r>
      <w:r w:rsidR="009866E6">
        <w:rPr>
          <w:rFonts w:hint="cs"/>
          <w:rtl/>
        </w:rPr>
        <w:t xml:space="preserve">یعنی مجموعه تخییر اول را یک کفه بذاریم و یک چیزی بهش اضافه کنیم و بگوییم فقط و فقط باید نماز ایستاده بخواند و باید تا آخر وقت صبر کند. </w:t>
      </w:r>
    </w:p>
    <w:p w:rsidR="009866E6" w:rsidRDefault="009866E6" w:rsidP="005A085B">
      <w:pPr>
        <w:spacing w:line="240" w:lineRule="auto"/>
        <w:jc w:val="both"/>
        <w:rPr>
          <w:rtl/>
        </w:rPr>
      </w:pPr>
    </w:p>
    <w:p w:rsidR="009866E6" w:rsidRDefault="009866E6" w:rsidP="00D67CC0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بررسی تخییر حالت اول : </w:t>
      </w:r>
      <w:r w:rsidR="00DB470D">
        <w:rPr>
          <w:rFonts w:hint="cs"/>
          <w:rtl/>
        </w:rPr>
        <w:t xml:space="preserve">تخییر اول این بود که اختیار دارد بین اینکه اول وقت عاجزا بخواند یا آخر وقت با توانایی بخواند. </w:t>
      </w:r>
      <w:r>
        <w:rPr>
          <w:rFonts w:hint="cs"/>
          <w:rtl/>
        </w:rPr>
        <w:t>خلاف این حالت این است که به نحو تعیینی</w:t>
      </w:r>
      <w:r w:rsidR="001508B8">
        <w:rPr>
          <w:rFonts w:hint="cs"/>
          <w:rtl/>
        </w:rPr>
        <w:t>،</w:t>
      </w:r>
      <w:r>
        <w:rPr>
          <w:rFonts w:hint="cs"/>
          <w:rtl/>
        </w:rPr>
        <w:t xml:space="preserve"> اول وقت </w:t>
      </w:r>
      <w:r w:rsidR="007B2833">
        <w:rPr>
          <w:rFonts w:hint="cs"/>
          <w:rtl/>
        </w:rPr>
        <w:t xml:space="preserve">نماز </w:t>
      </w:r>
      <w:r>
        <w:rPr>
          <w:rFonts w:hint="cs"/>
          <w:rtl/>
        </w:rPr>
        <w:t xml:space="preserve">نشسته بر او واجب است </w:t>
      </w:r>
      <w:r w:rsidR="00161E34">
        <w:rPr>
          <w:rFonts w:hint="cs"/>
          <w:rtl/>
        </w:rPr>
        <w:t>چ</w:t>
      </w:r>
      <w:r>
        <w:rPr>
          <w:rFonts w:hint="cs"/>
          <w:rtl/>
        </w:rPr>
        <w:t>ون امر اضطراری آمده و امر اضطراری امر است و موضوع آن عجز ا</w:t>
      </w:r>
      <w:r w:rsidR="00D6240A">
        <w:rPr>
          <w:rFonts w:hint="cs"/>
          <w:rtl/>
        </w:rPr>
        <w:t xml:space="preserve">ست و امر را دارد چون این شخص تمام موضوع است برای این امر تعیینی. </w:t>
      </w:r>
      <w:r w:rsidR="00271712">
        <w:rPr>
          <w:rFonts w:hint="cs"/>
          <w:rtl/>
        </w:rPr>
        <w:t xml:space="preserve">هیچ کس قائل به این نشده است </w:t>
      </w:r>
      <w:r w:rsidR="00B40855">
        <w:rPr>
          <w:rFonts w:hint="cs"/>
          <w:rtl/>
        </w:rPr>
        <w:t>و میگویند</w:t>
      </w:r>
      <w:r w:rsidR="00D67CC0">
        <w:rPr>
          <w:rFonts w:hint="cs"/>
          <w:rtl/>
        </w:rPr>
        <w:t xml:space="preserve"> اگر این آدم نماز اول وقت نشسته را نخواند و صبر کرد تا آخر وقت و توانا شد و ای</w:t>
      </w:r>
      <w:r w:rsidR="004E3EEB">
        <w:rPr>
          <w:rFonts w:hint="cs"/>
          <w:rtl/>
        </w:rPr>
        <w:t>ستاده نماز خواند نمازش درست است و هیچ کس نگفته نمازش باطل است. پس اگر تعیین را نپذیریم تخییر را میتوانیم بپذیریم زیرا بالاخره امر اضطراری هم داریم و حالت جدیدی نسبت به زمانی که امر اضطراری نیست.</w:t>
      </w:r>
      <w:r w:rsidR="00D67CC0">
        <w:rPr>
          <w:rFonts w:hint="cs"/>
          <w:rtl/>
        </w:rPr>
        <w:t xml:space="preserve"> پس </w:t>
      </w:r>
      <w:r w:rsidR="0072286B">
        <w:rPr>
          <w:rFonts w:hint="cs"/>
          <w:rtl/>
        </w:rPr>
        <w:t xml:space="preserve">تخییر وجود دارد </w:t>
      </w:r>
      <w:r w:rsidR="00D67CC0">
        <w:rPr>
          <w:rFonts w:hint="cs"/>
          <w:rtl/>
        </w:rPr>
        <w:t>بین اینکه اول وقت عاجزا بخواند یا آخر وقت با توانایی بخواند.</w:t>
      </w:r>
    </w:p>
    <w:p w:rsidR="005A40B3" w:rsidRDefault="005A40B3" w:rsidP="00D67CC0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بررسی تخییر دوم : </w:t>
      </w:r>
      <w:r w:rsidR="00735527">
        <w:rPr>
          <w:rFonts w:hint="cs"/>
          <w:rtl/>
        </w:rPr>
        <w:t xml:space="preserve"> </w:t>
      </w:r>
    </w:p>
    <w:p w:rsidR="00735527" w:rsidRDefault="00B97797" w:rsidP="00D67CC0">
      <w:pPr>
        <w:spacing w:line="240" w:lineRule="auto"/>
        <w:jc w:val="both"/>
        <w:rPr>
          <w:rtl/>
        </w:rPr>
      </w:pPr>
      <w:r>
        <w:rPr>
          <w:rFonts w:hint="cs"/>
          <w:rtl/>
        </w:rPr>
        <w:t>در این حالت دوم تخییر میان اقل و اکثر است</w:t>
      </w:r>
      <w:r w:rsidR="00D6530E">
        <w:rPr>
          <w:rFonts w:hint="cs"/>
          <w:rtl/>
        </w:rPr>
        <w:t xml:space="preserve"> و محال است</w:t>
      </w:r>
      <w:r>
        <w:rPr>
          <w:rFonts w:hint="cs"/>
          <w:rtl/>
        </w:rPr>
        <w:t xml:space="preserve"> وقتی شما امر به جامع می</w:t>
      </w:r>
      <w:r w:rsidR="0020668B">
        <w:rPr>
          <w:rtl/>
        </w:rPr>
        <w:softHyphen/>
      </w:r>
      <w:r>
        <w:rPr>
          <w:rFonts w:hint="cs"/>
          <w:rtl/>
        </w:rPr>
        <w:t xml:space="preserve">کنید </w:t>
      </w:r>
      <w:r w:rsidR="00D6530E">
        <w:rPr>
          <w:rFonts w:hint="cs"/>
          <w:rtl/>
        </w:rPr>
        <w:t>اکثر را ض</w:t>
      </w:r>
      <w:r w:rsidR="00E149D2">
        <w:rPr>
          <w:rFonts w:hint="cs"/>
          <w:rtl/>
        </w:rPr>
        <w:t>میمه می</w:t>
      </w:r>
      <w:r w:rsidR="00461A6A">
        <w:rPr>
          <w:rtl/>
        </w:rPr>
        <w:softHyphen/>
      </w:r>
      <w:r w:rsidR="00E149D2">
        <w:rPr>
          <w:rFonts w:hint="cs"/>
          <w:rtl/>
        </w:rPr>
        <w:t xml:space="preserve">کنیم به اقلّ </w:t>
      </w:r>
      <w:r w:rsidR="00E149D2" w:rsidRPr="00424FAE">
        <w:rPr>
          <w:rFonts w:hint="cs"/>
          <w:highlight w:val="red"/>
          <w:rtl/>
        </w:rPr>
        <w:t xml:space="preserve">و </w:t>
      </w:r>
      <w:r w:rsidR="008C02FE" w:rsidRPr="00424FAE">
        <w:rPr>
          <w:rFonts w:hint="cs"/>
          <w:highlight w:val="red"/>
          <w:rtl/>
        </w:rPr>
        <w:t>میان عدم ضمیمه میان اکثر به اقل</w:t>
      </w:r>
      <w:r w:rsidR="00E149D2">
        <w:rPr>
          <w:rFonts w:hint="cs"/>
          <w:rtl/>
        </w:rPr>
        <w:t xml:space="preserve">، این امر موجه نیست. </w:t>
      </w:r>
    </w:p>
    <w:p w:rsidR="00A776F2" w:rsidRDefault="00A776F2" w:rsidP="00D67CC0">
      <w:pPr>
        <w:spacing w:line="240" w:lineRule="auto"/>
        <w:jc w:val="both"/>
        <w:rPr>
          <w:rtl/>
        </w:rPr>
      </w:pPr>
    </w:p>
    <w:p w:rsidR="00735527" w:rsidRDefault="00735527" w:rsidP="00D67CC0">
      <w:pPr>
        <w:spacing w:line="240" w:lineRule="auto"/>
        <w:jc w:val="both"/>
        <w:rPr>
          <w:rtl/>
        </w:rPr>
      </w:pPr>
    </w:p>
    <w:p w:rsidR="005A085B" w:rsidRDefault="005A085B" w:rsidP="005A085B">
      <w:pPr>
        <w:spacing w:line="240" w:lineRule="auto"/>
        <w:jc w:val="both"/>
        <w:rPr>
          <w:rtl/>
        </w:rPr>
      </w:pPr>
    </w:p>
    <w:p w:rsidR="00161768" w:rsidRDefault="00161768" w:rsidP="005A085B">
      <w:pPr>
        <w:spacing w:line="240" w:lineRule="auto"/>
        <w:jc w:val="both"/>
        <w:rPr>
          <w:rtl/>
        </w:rPr>
      </w:pPr>
    </w:p>
    <w:p w:rsidR="00E2100D" w:rsidRPr="00E2100D" w:rsidRDefault="00E2100D" w:rsidP="005A085B">
      <w:pPr>
        <w:spacing w:line="240" w:lineRule="auto"/>
        <w:jc w:val="both"/>
      </w:pPr>
    </w:p>
    <w:sectPr w:rsidR="00E2100D" w:rsidRPr="00E2100D" w:rsidSect="005A085B">
      <w:pgSz w:w="11906" w:h="16838"/>
      <w:pgMar w:top="1080" w:right="1016" w:bottom="810" w:left="108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2A"/>
    <w:rsid w:val="00006EE3"/>
    <w:rsid w:val="00021D43"/>
    <w:rsid w:val="000857C8"/>
    <w:rsid w:val="00126D0E"/>
    <w:rsid w:val="001319E7"/>
    <w:rsid w:val="001508B8"/>
    <w:rsid w:val="001616CD"/>
    <w:rsid w:val="00161768"/>
    <w:rsid w:val="00161E34"/>
    <w:rsid w:val="00180BCF"/>
    <w:rsid w:val="001C188C"/>
    <w:rsid w:val="0020668B"/>
    <w:rsid w:val="0024761D"/>
    <w:rsid w:val="00271712"/>
    <w:rsid w:val="002D196A"/>
    <w:rsid w:val="002F68B7"/>
    <w:rsid w:val="003176C5"/>
    <w:rsid w:val="003F506C"/>
    <w:rsid w:val="0040720D"/>
    <w:rsid w:val="00407F42"/>
    <w:rsid w:val="0041035D"/>
    <w:rsid w:val="00420AAB"/>
    <w:rsid w:val="00423C85"/>
    <w:rsid w:val="00424FAE"/>
    <w:rsid w:val="00441526"/>
    <w:rsid w:val="00461A6A"/>
    <w:rsid w:val="004753D5"/>
    <w:rsid w:val="004E1509"/>
    <w:rsid w:val="004E3EEB"/>
    <w:rsid w:val="0051125A"/>
    <w:rsid w:val="00525AF8"/>
    <w:rsid w:val="00546F4F"/>
    <w:rsid w:val="00566B57"/>
    <w:rsid w:val="00590EE7"/>
    <w:rsid w:val="005A085B"/>
    <w:rsid w:val="005A40B3"/>
    <w:rsid w:val="005B17E9"/>
    <w:rsid w:val="00623B09"/>
    <w:rsid w:val="0065216B"/>
    <w:rsid w:val="00687787"/>
    <w:rsid w:val="00694077"/>
    <w:rsid w:val="006D4A27"/>
    <w:rsid w:val="006E2A16"/>
    <w:rsid w:val="0072286B"/>
    <w:rsid w:val="00723B64"/>
    <w:rsid w:val="00735527"/>
    <w:rsid w:val="0077483B"/>
    <w:rsid w:val="007B2833"/>
    <w:rsid w:val="00884161"/>
    <w:rsid w:val="008C02FE"/>
    <w:rsid w:val="008C118C"/>
    <w:rsid w:val="00910CC0"/>
    <w:rsid w:val="00911C04"/>
    <w:rsid w:val="00922C4F"/>
    <w:rsid w:val="00963F04"/>
    <w:rsid w:val="00964033"/>
    <w:rsid w:val="009866E6"/>
    <w:rsid w:val="00986D83"/>
    <w:rsid w:val="009A3077"/>
    <w:rsid w:val="009C2B5D"/>
    <w:rsid w:val="00A12BD5"/>
    <w:rsid w:val="00A16E1A"/>
    <w:rsid w:val="00A21236"/>
    <w:rsid w:val="00A302A4"/>
    <w:rsid w:val="00A776F2"/>
    <w:rsid w:val="00AF4331"/>
    <w:rsid w:val="00B16A9E"/>
    <w:rsid w:val="00B25BAB"/>
    <w:rsid w:val="00B40855"/>
    <w:rsid w:val="00B97797"/>
    <w:rsid w:val="00C452F8"/>
    <w:rsid w:val="00C468BD"/>
    <w:rsid w:val="00C67B9C"/>
    <w:rsid w:val="00C8264F"/>
    <w:rsid w:val="00C95AF3"/>
    <w:rsid w:val="00CD308F"/>
    <w:rsid w:val="00CE352A"/>
    <w:rsid w:val="00D47E2A"/>
    <w:rsid w:val="00D6240A"/>
    <w:rsid w:val="00D644E2"/>
    <w:rsid w:val="00D6530E"/>
    <w:rsid w:val="00D67CC0"/>
    <w:rsid w:val="00D77866"/>
    <w:rsid w:val="00DB470D"/>
    <w:rsid w:val="00DF740E"/>
    <w:rsid w:val="00E149D2"/>
    <w:rsid w:val="00E2100D"/>
    <w:rsid w:val="00E4347A"/>
    <w:rsid w:val="00E65DC1"/>
    <w:rsid w:val="00E7439F"/>
    <w:rsid w:val="00E76687"/>
    <w:rsid w:val="00F260D9"/>
    <w:rsid w:val="00F50C34"/>
    <w:rsid w:val="00F64DC4"/>
    <w:rsid w:val="00F81745"/>
    <w:rsid w:val="00FB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89CC"/>
  <w15:chartTrackingRefBased/>
  <w15:docId w15:val="{5CC7B1A6-ECB5-4007-8145-4F8E7865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E65DC1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2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95</cp:revision>
  <cp:lastPrinted>2021-09-18T09:11:00Z</cp:lastPrinted>
  <dcterms:created xsi:type="dcterms:W3CDTF">2021-08-29T13:22:00Z</dcterms:created>
  <dcterms:modified xsi:type="dcterms:W3CDTF">2021-09-18T09:12:00Z</dcterms:modified>
</cp:coreProperties>
</file>