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360" w:rsidRDefault="00852360" w:rsidP="00852360">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852360" w:rsidRDefault="00852360" w:rsidP="00852360">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w:t>
      </w:r>
      <w:bookmarkStart w:id="0" w:name="_GoBack"/>
      <w:bookmarkEnd w:id="0"/>
      <w:r>
        <w:rPr>
          <w:rFonts w:hint="cs"/>
          <w:sz w:val="32"/>
          <w:szCs w:val="32"/>
          <w:rtl/>
        </w:rPr>
        <w:t>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852360" w:rsidRDefault="00852360" w:rsidP="001D7833">
      <w:pPr>
        <w:rPr>
          <w:rtl/>
        </w:rPr>
      </w:pPr>
    </w:p>
    <w:p w:rsidR="001319E7" w:rsidRDefault="00852360" w:rsidP="001D7833">
      <w:pPr>
        <w:rPr>
          <w:rtl/>
        </w:rPr>
      </w:pPr>
      <w:r>
        <w:rPr>
          <w:rFonts w:hint="cs"/>
          <w:rtl/>
        </w:rPr>
        <w:t xml:space="preserve">*- </w:t>
      </w:r>
      <w:r w:rsidR="001D7833">
        <w:rPr>
          <w:rFonts w:hint="cs"/>
          <w:rtl/>
        </w:rPr>
        <w:t xml:space="preserve">صوت 133 </w:t>
      </w:r>
      <w:r w:rsidR="001D7833" w:rsidRPr="00C45B03">
        <w:rPr>
          <w:rFonts w:hint="cs"/>
          <w:highlight w:val="cyan"/>
          <w:rtl/>
        </w:rPr>
        <w:t>ثمرة البحث فی اجتماع الأمر و النهی</w:t>
      </w:r>
    </w:p>
    <w:p w:rsidR="00D26229" w:rsidRDefault="00D26229" w:rsidP="001D7833">
      <w:pPr>
        <w:rPr>
          <w:rtl/>
        </w:rPr>
      </w:pPr>
      <w:r>
        <w:rPr>
          <w:rFonts w:hint="cs"/>
          <w:rtl/>
        </w:rPr>
        <w:t xml:space="preserve">*- </w:t>
      </w:r>
      <w:r w:rsidR="00DF5FFE">
        <w:rPr>
          <w:rFonts w:hint="cs"/>
          <w:rtl/>
        </w:rPr>
        <w:t xml:space="preserve"> اگر ما قائل به امتناع اجتماع بشویم مسأله وارد تعارض میشود. </w:t>
      </w:r>
    </w:p>
    <w:p w:rsidR="009609C0" w:rsidRDefault="009609C0" w:rsidP="005B5D65">
      <w:pPr>
        <w:rPr>
          <w:rtl/>
        </w:rPr>
      </w:pPr>
      <w:r>
        <w:rPr>
          <w:rFonts w:hint="cs"/>
          <w:rtl/>
        </w:rPr>
        <w:t xml:space="preserve">*- اما اگر قائل به جواز بشویم در اینحالت که قائل به جواز شویم از دو حالت خارج نیست یا مندوحه داریم یا مندوحه نداریم. </w:t>
      </w:r>
      <w:r w:rsidR="002E6C31">
        <w:rPr>
          <w:rFonts w:hint="cs"/>
          <w:rtl/>
        </w:rPr>
        <w:t xml:space="preserve">اگر مندوحه نباشد در باب تزاحم وارد میشود. </w:t>
      </w:r>
      <w:r w:rsidR="00347DD5">
        <w:rPr>
          <w:rFonts w:hint="cs"/>
          <w:rtl/>
        </w:rPr>
        <w:t>اگر مندوحه باشد</w:t>
      </w:r>
      <w:r w:rsidR="008E5C5D">
        <w:rPr>
          <w:rFonts w:hint="cs"/>
          <w:rtl/>
        </w:rPr>
        <w:t xml:space="preserve">: </w:t>
      </w:r>
      <w:r w:rsidR="00F53F8E">
        <w:rPr>
          <w:rFonts w:hint="cs"/>
          <w:rtl/>
        </w:rPr>
        <w:t xml:space="preserve">که دیگر تزاحم هم نیست. </w:t>
      </w:r>
    </w:p>
    <w:p w:rsidR="009609C0" w:rsidRDefault="00AD5A0B" w:rsidP="005B5D65">
      <w:pPr>
        <w:rPr>
          <w:rtl/>
        </w:rPr>
      </w:pPr>
      <w:r>
        <w:rPr>
          <w:rFonts w:hint="cs"/>
          <w:rtl/>
        </w:rPr>
        <w:t xml:space="preserve">*- </w:t>
      </w:r>
      <w:r w:rsidR="005B5D65">
        <w:rPr>
          <w:rFonts w:hint="cs"/>
          <w:rtl/>
        </w:rPr>
        <w:t>نکته : فرق تعارض با تزاحم است که در تعارض دلیل دیگر از حجیت ساقط است ولی در تزاحم دلیل دیگر از حجیت ساقط نیست بلکه از فعلیت ساقط میشود.</w:t>
      </w:r>
    </w:p>
    <w:p w:rsidR="00DD4B45" w:rsidRDefault="00FA353C" w:rsidP="00DD4B45">
      <w:pPr>
        <w:rPr>
          <w:rtl/>
        </w:rPr>
      </w:pPr>
      <w:r>
        <w:rPr>
          <w:rFonts w:hint="cs"/>
          <w:rtl/>
        </w:rPr>
        <w:t xml:space="preserve">*- اینکه ما قائل به جواز بشویم بر یکی از دو مبنا ممکن است. </w:t>
      </w:r>
      <w:r w:rsidR="00652087">
        <w:rPr>
          <w:rFonts w:hint="cs"/>
          <w:rtl/>
        </w:rPr>
        <w:t>یا بگو</w:t>
      </w:r>
      <w:r w:rsidR="00FC7865">
        <w:rPr>
          <w:rFonts w:hint="cs"/>
          <w:rtl/>
        </w:rPr>
        <w:t>ییم تعدد عنوان یوجب تعدد معنون؛ یا میگوییم تعدد لایوجب تعدد معنون الّا انّه که حکم در همان عنوان باقی می</w:t>
      </w:r>
      <w:r w:rsidR="00931ADC">
        <w:rPr>
          <w:rtl/>
        </w:rPr>
        <w:softHyphen/>
      </w:r>
      <w:r w:rsidR="00CC708C">
        <w:rPr>
          <w:rFonts w:hint="cs"/>
          <w:rtl/>
        </w:rPr>
        <w:t xml:space="preserve">ماند و این وجوب و این حرمت به اون </w:t>
      </w:r>
      <w:r w:rsidR="00DD4B45">
        <w:rPr>
          <w:rFonts w:hint="cs"/>
          <w:rtl/>
        </w:rPr>
        <w:t>فعل خارجی تسرّی پیدا نکرده است. مرحوم مظفر میگوید اصلا محال است ح</w:t>
      </w:r>
      <w:r w:rsidR="00676E45">
        <w:rPr>
          <w:rFonts w:hint="cs"/>
          <w:rtl/>
        </w:rPr>
        <w:t xml:space="preserve">کم تسرّی پیدا کند. </w:t>
      </w:r>
    </w:p>
    <w:p w:rsidR="00AB22E7" w:rsidRDefault="0057743A" w:rsidP="000C4E8A">
      <w:pPr>
        <w:rPr>
          <w:rtl/>
        </w:rPr>
      </w:pPr>
      <w:r>
        <w:rPr>
          <w:rFonts w:hint="cs"/>
          <w:rtl/>
        </w:rPr>
        <w:t xml:space="preserve">*- 7/295 </w:t>
      </w:r>
      <w:r w:rsidR="00223367">
        <w:rPr>
          <w:rFonts w:hint="cs"/>
          <w:rtl/>
        </w:rPr>
        <w:t xml:space="preserve"> </w:t>
      </w:r>
      <w:r w:rsidR="00223367" w:rsidRPr="00C869B5">
        <w:rPr>
          <w:rFonts w:eastAsia="Times New Roman" w:hint="cs"/>
          <w:color w:val="000000"/>
          <w:sz w:val="32"/>
          <w:szCs w:val="32"/>
          <w:highlight w:val="yellow"/>
          <w:rtl/>
        </w:rPr>
        <w:t>وأمّا صحه امتثال الواجب بالفعل المشتمل</w:t>
      </w:r>
      <w:r>
        <w:rPr>
          <w:rFonts w:hint="cs"/>
          <w:rtl/>
        </w:rPr>
        <w:t>:</w:t>
      </w:r>
      <w:r w:rsidR="00223367">
        <w:rPr>
          <w:rFonts w:hint="cs"/>
          <w:rtl/>
        </w:rPr>
        <w:t xml:space="preserve"> </w:t>
      </w:r>
      <w:r>
        <w:rPr>
          <w:rFonts w:hint="cs"/>
          <w:rtl/>
        </w:rPr>
        <w:t xml:space="preserve"> ثمره دیگر ناظر به صحت </w:t>
      </w:r>
      <w:r w:rsidR="000C4E8A">
        <w:rPr>
          <w:rFonts w:hint="cs"/>
          <w:rtl/>
        </w:rPr>
        <w:t>ال</w:t>
      </w:r>
      <w:r>
        <w:rPr>
          <w:rFonts w:hint="cs"/>
          <w:rtl/>
        </w:rPr>
        <w:t xml:space="preserve">عمل </w:t>
      </w:r>
      <w:r w:rsidR="00AA666B">
        <w:rPr>
          <w:rFonts w:hint="cs"/>
          <w:rtl/>
        </w:rPr>
        <w:t>ا</w:t>
      </w:r>
      <w:r>
        <w:rPr>
          <w:rFonts w:hint="cs"/>
          <w:rtl/>
        </w:rPr>
        <w:t>ست یعنی صحت ام</w:t>
      </w:r>
      <w:r w:rsidR="004775C6">
        <w:rPr>
          <w:rFonts w:hint="cs"/>
          <w:rtl/>
        </w:rPr>
        <w:t xml:space="preserve">تثال فعلی که مشتمل بر حرام است. بالاخره صلاتی که میخواهم اتیان کنیم این مشتمل بر غصب است آیا این صحیح است یا صحیح نیست؟ در اینجا اگر قائل به امتناع بشویم یک جوری میشود و اگر قائل به امتناع نباشیم. </w:t>
      </w:r>
    </w:p>
    <w:p w:rsidR="00C8560D" w:rsidRDefault="00642663" w:rsidP="00AC36AE">
      <w:pPr>
        <w:rPr>
          <w:rtl/>
        </w:rPr>
      </w:pPr>
      <w:r>
        <w:rPr>
          <w:rFonts w:hint="cs"/>
          <w:rtl/>
        </w:rPr>
        <w:t xml:space="preserve">*- </w:t>
      </w:r>
      <w:r w:rsidR="00B638B9">
        <w:rPr>
          <w:rFonts w:hint="cs"/>
          <w:rtl/>
        </w:rPr>
        <w:t xml:space="preserve">1/296 </w:t>
      </w:r>
      <w:r w:rsidR="00B964CC" w:rsidRPr="00C869B5">
        <w:rPr>
          <w:rFonts w:eastAsia="Times New Roman" w:hint="cs"/>
          <w:color w:val="000000"/>
          <w:sz w:val="32"/>
          <w:szCs w:val="32"/>
          <w:highlight w:val="yellow"/>
          <w:rtl/>
        </w:rPr>
        <w:t>سواء کان واجباً توصّلیاً أو عبادیاً</w:t>
      </w:r>
      <w:r w:rsidR="00B638B9">
        <w:rPr>
          <w:rFonts w:hint="cs"/>
          <w:rtl/>
        </w:rPr>
        <w:t>: در اجزاء داشتیم که غیر واجب نمیتواند مجزی از واجب</w:t>
      </w:r>
      <w:r w:rsidR="001B486C">
        <w:rPr>
          <w:rFonts w:hint="cs"/>
          <w:rtl/>
        </w:rPr>
        <w:t xml:space="preserve"> باشد. همین که نهی آمد اون وجوب را کنار میزند</w:t>
      </w:r>
      <w:r w:rsidR="006E30AB" w:rsidRPr="006E30AB">
        <w:rPr>
          <w:rFonts w:hint="cs"/>
          <w:rtl/>
        </w:rPr>
        <w:t xml:space="preserve"> </w:t>
      </w:r>
      <w:r w:rsidR="00B211EF">
        <w:rPr>
          <w:rFonts w:hint="cs"/>
          <w:rtl/>
        </w:rPr>
        <w:t xml:space="preserve">چون باب تعارض است </w:t>
      </w:r>
      <w:r w:rsidR="001B486C">
        <w:rPr>
          <w:rFonts w:hint="cs"/>
          <w:rtl/>
        </w:rPr>
        <w:t xml:space="preserve"> و این صلاة دیگر وجوبی ندارد و حالا که وجوب ندارد دیگر عمل غیرواجبی است. </w:t>
      </w:r>
      <w:r w:rsidR="00AC36AE">
        <w:rPr>
          <w:rFonts w:hint="cs"/>
          <w:rtl/>
        </w:rPr>
        <w:t xml:space="preserve">دلیل واجب همینطور زنگ میزند که ما خود واجب را انجام بدهیم و به غیرواجب راضی نمیشود. </w:t>
      </w:r>
      <w:r w:rsidR="00592FAA">
        <w:rPr>
          <w:rFonts w:hint="cs"/>
          <w:rtl/>
        </w:rPr>
        <w:t>البته این فرق است با حالتی که طرف را به زور بردند.</w:t>
      </w:r>
    </w:p>
    <w:p w:rsidR="00525765" w:rsidRDefault="007C76D5" w:rsidP="006E30AB">
      <w:pPr>
        <w:rPr>
          <w:rtl/>
        </w:rPr>
      </w:pPr>
      <w:r>
        <w:rPr>
          <w:rFonts w:hint="cs"/>
          <w:rtl/>
        </w:rPr>
        <w:lastRenderedPageBreak/>
        <w:t xml:space="preserve">*- </w:t>
      </w:r>
      <w:r w:rsidR="006F29F8">
        <w:rPr>
          <w:rFonts w:hint="cs"/>
          <w:rtl/>
        </w:rPr>
        <w:t xml:space="preserve"> </w:t>
      </w:r>
      <w:r w:rsidR="00AC36AE">
        <w:rPr>
          <w:rFonts w:hint="cs"/>
          <w:rtl/>
        </w:rPr>
        <w:t xml:space="preserve">2/296 </w:t>
      </w:r>
      <w:r w:rsidR="00CE1F32" w:rsidRPr="00C869B5">
        <w:rPr>
          <w:rFonts w:eastAsia="Times New Roman" w:hint="cs"/>
          <w:color w:val="000000"/>
          <w:sz w:val="32"/>
          <w:szCs w:val="32"/>
          <w:highlight w:val="yellow"/>
          <w:rtl/>
        </w:rPr>
        <w:t>وإذا بنی علی عدم التعارض فینبغی التفصیل بین أن یکون الواجب توصّلیاً أو عبادیاً</w:t>
      </w:r>
      <w:r w:rsidR="00AC36AE">
        <w:rPr>
          <w:rFonts w:hint="cs"/>
          <w:rtl/>
        </w:rPr>
        <w:t>:</w:t>
      </w:r>
      <w:r w:rsidR="00CE1F32">
        <w:rPr>
          <w:rFonts w:hint="cs"/>
          <w:rtl/>
        </w:rPr>
        <w:t xml:space="preserve"> </w:t>
      </w:r>
      <w:r w:rsidR="00AC36AE">
        <w:rPr>
          <w:rFonts w:hint="cs"/>
          <w:rtl/>
        </w:rPr>
        <w:t xml:space="preserve"> </w:t>
      </w:r>
      <w:r w:rsidR="00525765">
        <w:rPr>
          <w:rFonts w:hint="cs"/>
          <w:rtl/>
        </w:rPr>
        <w:t xml:space="preserve">اگر ما قائل به امتناعی نشدیم، در اینحالت دو دلیل سرجی خودشان ایستادند در این حالت باید بین واجب تعبّدی و توصّلی باید تفکیک کنیم. </w:t>
      </w:r>
    </w:p>
    <w:p w:rsidR="007C76D5" w:rsidRDefault="00525765" w:rsidP="006E30AB">
      <w:pPr>
        <w:rPr>
          <w:rtl/>
        </w:rPr>
      </w:pPr>
      <w:r>
        <w:rPr>
          <w:rFonts w:hint="cs"/>
          <w:rtl/>
        </w:rPr>
        <w:t>اگر این واجب</w:t>
      </w:r>
      <w:r w:rsidR="000F0D0D">
        <w:rPr>
          <w:rFonts w:hint="cs"/>
          <w:rtl/>
        </w:rPr>
        <w:t>،</w:t>
      </w:r>
      <w:r>
        <w:rPr>
          <w:rFonts w:hint="cs"/>
          <w:rtl/>
        </w:rPr>
        <w:t xml:space="preserve"> واجب توصلی بود اشکا</w:t>
      </w:r>
      <w:r w:rsidR="000F0D0D">
        <w:rPr>
          <w:rFonts w:hint="cs"/>
          <w:rtl/>
        </w:rPr>
        <w:t>لی ندارد و مجزی است</w:t>
      </w:r>
      <w:r w:rsidR="00B74CE6">
        <w:rPr>
          <w:rFonts w:hint="cs"/>
          <w:rtl/>
        </w:rPr>
        <w:t xml:space="preserve"> به نحو مطلق و مطلق یعنی</w:t>
      </w:r>
      <w:r w:rsidR="000F0D0D">
        <w:rPr>
          <w:rFonts w:hint="cs"/>
          <w:rtl/>
        </w:rPr>
        <w:t xml:space="preserve"> چه شما مندوح</w:t>
      </w:r>
      <w:r>
        <w:rPr>
          <w:rFonts w:hint="cs"/>
          <w:rtl/>
        </w:rPr>
        <w:t xml:space="preserve">ه داشته باشید چه مندوحه نداشته باشید. </w:t>
      </w:r>
      <w:r w:rsidR="00BC1D38">
        <w:rPr>
          <w:rFonts w:hint="cs"/>
          <w:rtl/>
        </w:rPr>
        <w:t xml:space="preserve"> مهم بوده است که لباس آب کشیده شود چه با نیت شسته باشید چه خودش در رودخانه افتاده باشد. </w:t>
      </w:r>
      <w:r w:rsidR="00F838EC">
        <w:rPr>
          <w:rFonts w:hint="cs"/>
          <w:rtl/>
        </w:rPr>
        <w:t xml:space="preserve">در واجب توصلی قصد قربت نیست. </w:t>
      </w:r>
    </w:p>
    <w:p w:rsidR="009B283F" w:rsidRDefault="00F838EC" w:rsidP="009B283F">
      <w:pPr>
        <w:rPr>
          <w:rtl/>
        </w:rPr>
      </w:pPr>
      <w:r>
        <w:rPr>
          <w:rFonts w:hint="cs"/>
          <w:rtl/>
        </w:rPr>
        <w:t>ولی اگر واج</w:t>
      </w:r>
      <w:r w:rsidR="001114B6">
        <w:rPr>
          <w:rFonts w:hint="cs"/>
          <w:rtl/>
        </w:rPr>
        <w:t>ب تعبدی بود و قصد قربت مهم بود</w:t>
      </w:r>
      <w:r w:rsidR="009B283F">
        <w:rPr>
          <w:rFonts w:hint="cs"/>
          <w:rtl/>
        </w:rPr>
        <w:t xml:space="preserve">: </w:t>
      </w:r>
    </w:p>
    <w:p w:rsidR="00F838EC" w:rsidRDefault="009B283F" w:rsidP="009B283F">
      <w:pPr>
        <w:rPr>
          <w:rtl/>
        </w:rPr>
      </w:pPr>
      <w:r>
        <w:rPr>
          <w:rFonts w:hint="cs"/>
          <w:rtl/>
        </w:rPr>
        <w:t xml:space="preserve">حالت اول : </w:t>
      </w:r>
      <w:r w:rsidR="001114B6">
        <w:rPr>
          <w:rFonts w:hint="cs"/>
          <w:rtl/>
        </w:rPr>
        <w:t xml:space="preserve"> </w:t>
      </w:r>
      <w:r>
        <w:rPr>
          <w:rFonts w:hint="cs"/>
          <w:rtl/>
        </w:rPr>
        <w:t>اونهایی که به قائل به جواز اجتماع هستند بر دو مبنا قائل اند:  یا بگوییم تعدد عنوان یوجب</w:t>
      </w:r>
      <w:r w:rsidR="00C201A3">
        <w:rPr>
          <w:rFonts w:hint="cs"/>
          <w:rtl/>
        </w:rPr>
        <w:t xml:space="preserve"> یا یکشف</w:t>
      </w:r>
      <w:r>
        <w:rPr>
          <w:rFonts w:hint="cs"/>
          <w:rtl/>
        </w:rPr>
        <w:t xml:space="preserve"> تعدد معنون؛ یا میگوییم تعدد لایوجب تعدد معنون الّا انّه که حکم در همان عنوان باقی می</w:t>
      </w:r>
      <w:r>
        <w:rPr>
          <w:rtl/>
        </w:rPr>
        <w:softHyphen/>
      </w:r>
      <w:r>
        <w:rPr>
          <w:rFonts w:hint="cs"/>
          <w:rtl/>
        </w:rPr>
        <w:t>ماند و این وجوب و این حرمت به اون فعل خارجی تسرّی پیدا نکرده است.</w:t>
      </w:r>
    </w:p>
    <w:p w:rsidR="00C018C0" w:rsidRDefault="00C018C0" w:rsidP="009B283F">
      <w:pPr>
        <w:rPr>
          <w:rtl/>
        </w:rPr>
      </w:pPr>
      <w:r>
        <w:rPr>
          <w:rFonts w:hint="cs"/>
          <w:rtl/>
        </w:rPr>
        <w:t>میگویید این نماز در دار مغصوبه دو عنوان دارد یکی عنوان صلاة و یکی عنوان غصب و در حقیقت دو کار است.</w:t>
      </w:r>
      <w:r w:rsidR="00306F72">
        <w:rPr>
          <w:rFonts w:hint="cs"/>
          <w:rtl/>
        </w:rPr>
        <w:t xml:space="preserve"> مثل اجتماع موردی مثل النظر الی الاجنبیة فی اثاء الصلاة مثل اینکه با یک دست صدقه بدهید و با یک دست یتیم آزاری کنید. این میگن اجتماع موردی و اجتماع حقیقی ن</w:t>
      </w:r>
      <w:r w:rsidR="00E8249C">
        <w:rPr>
          <w:rFonts w:hint="cs"/>
          <w:rtl/>
        </w:rPr>
        <w:t>یست یعنی فعلین وقع فی زمان واحد</w:t>
      </w:r>
      <w:r w:rsidR="00306F72">
        <w:rPr>
          <w:rFonts w:hint="cs"/>
          <w:rtl/>
        </w:rPr>
        <w:t xml:space="preserve">.  </w:t>
      </w:r>
    </w:p>
    <w:p w:rsidR="003D2486" w:rsidRDefault="003D2486" w:rsidP="009B283F">
      <w:pPr>
        <w:rPr>
          <w:rtl/>
        </w:rPr>
      </w:pPr>
    </w:p>
    <w:p w:rsidR="00306F72" w:rsidRDefault="00306F72" w:rsidP="00306F72">
      <w:pPr>
        <w:rPr>
          <w:rtl/>
        </w:rPr>
      </w:pPr>
      <w:r>
        <w:rPr>
          <w:rFonts w:hint="cs"/>
          <w:rtl/>
        </w:rPr>
        <w:t>یک بحث این شد و یک بحث این بود که ما ق</w:t>
      </w:r>
      <w:r w:rsidR="007C0743">
        <w:rPr>
          <w:rFonts w:hint="cs"/>
          <w:rtl/>
        </w:rPr>
        <w:t>ا</w:t>
      </w:r>
      <w:r>
        <w:rPr>
          <w:rFonts w:hint="cs"/>
          <w:rtl/>
        </w:rPr>
        <w:t>ئل نشویم به تعدد عنوان یوجب یا یکشف تعدد معنون</w:t>
      </w:r>
      <w:r w:rsidR="002A1292">
        <w:rPr>
          <w:rFonts w:hint="cs"/>
          <w:rtl/>
        </w:rPr>
        <w:t>،</w:t>
      </w:r>
      <w:r>
        <w:rPr>
          <w:rFonts w:hint="cs"/>
          <w:rtl/>
        </w:rPr>
        <w:t xml:space="preserve"> بلکه بگوییم تعدد لایوجب تعدد معنون الّا انّه که حکم در همان عنوان باقی می</w:t>
      </w:r>
      <w:r>
        <w:rPr>
          <w:rtl/>
        </w:rPr>
        <w:softHyphen/>
      </w:r>
      <w:r>
        <w:rPr>
          <w:rFonts w:hint="cs"/>
          <w:rtl/>
        </w:rPr>
        <w:t>ماند و این وجوب و این حرمت به اون فعل خارجی تسرّی پیدا نکرده است.</w:t>
      </w:r>
      <w:r w:rsidR="00451ACF">
        <w:rPr>
          <w:rFonts w:hint="cs"/>
          <w:rtl/>
        </w:rPr>
        <w:t xml:space="preserve"> </w:t>
      </w:r>
    </w:p>
    <w:p w:rsidR="00451ACF" w:rsidRDefault="00451ACF" w:rsidP="00B158BF">
      <w:pPr>
        <w:rPr>
          <w:rtl/>
        </w:rPr>
      </w:pPr>
      <w:r>
        <w:rPr>
          <w:rFonts w:hint="cs"/>
          <w:rtl/>
        </w:rPr>
        <w:t xml:space="preserve">اشکالی هم که در اینجا </w:t>
      </w:r>
      <w:r w:rsidR="00B158BF">
        <w:rPr>
          <w:rFonts w:hint="cs"/>
          <w:rtl/>
        </w:rPr>
        <w:t>هست</w:t>
      </w:r>
      <w:r>
        <w:rPr>
          <w:rFonts w:hint="cs"/>
          <w:rtl/>
        </w:rPr>
        <w:t xml:space="preserve"> اینکه</w:t>
      </w:r>
      <w:r w:rsidR="004F791D">
        <w:rPr>
          <w:rFonts w:hint="cs"/>
          <w:rtl/>
        </w:rPr>
        <w:t>،</w:t>
      </w:r>
      <w:r>
        <w:rPr>
          <w:rFonts w:hint="cs"/>
          <w:rtl/>
        </w:rPr>
        <w:t xml:space="preserve"> درست است </w:t>
      </w:r>
      <w:r w:rsidR="00AC495E">
        <w:rPr>
          <w:rFonts w:hint="cs"/>
          <w:rtl/>
        </w:rPr>
        <w:t xml:space="preserve">عنوان به معنون </w:t>
      </w:r>
      <w:r w:rsidR="004668D4">
        <w:rPr>
          <w:rFonts w:hint="cs"/>
          <w:rtl/>
        </w:rPr>
        <w:t xml:space="preserve">تسرّی </w:t>
      </w:r>
      <w:r w:rsidR="00AC495E">
        <w:rPr>
          <w:rFonts w:hint="cs"/>
          <w:rtl/>
        </w:rPr>
        <w:t xml:space="preserve">پیدا نمیکند </w:t>
      </w:r>
      <w:r w:rsidR="009A0C54">
        <w:rPr>
          <w:rFonts w:hint="cs"/>
          <w:rtl/>
        </w:rPr>
        <w:t>ولی شما</w:t>
      </w:r>
      <w:r w:rsidR="00AC495E">
        <w:rPr>
          <w:rFonts w:hint="cs"/>
          <w:rtl/>
        </w:rPr>
        <w:t xml:space="preserve"> میخواهید بوسیله ای</w:t>
      </w:r>
      <w:r w:rsidR="00566C68">
        <w:rPr>
          <w:rFonts w:hint="cs"/>
          <w:rtl/>
        </w:rPr>
        <w:t>ن</w:t>
      </w:r>
      <w:r w:rsidR="00AC495E">
        <w:rPr>
          <w:rFonts w:hint="cs"/>
          <w:rtl/>
        </w:rPr>
        <w:t xml:space="preserve"> عمل خارجی تقرب به خدا پیدا کنید و این عمل خارجی م</w:t>
      </w:r>
      <w:r w:rsidR="002A4D5E">
        <w:rPr>
          <w:rFonts w:hint="cs"/>
          <w:rtl/>
        </w:rPr>
        <w:t>ص</w:t>
      </w:r>
      <w:r w:rsidR="00AC495E">
        <w:rPr>
          <w:rFonts w:hint="cs"/>
          <w:rtl/>
        </w:rPr>
        <w:t xml:space="preserve">داقی از مصادیق حرام است و چطور میخواهید با این مصداق حرام به خداوند تقرّب پیدا بکنید. </w:t>
      </w:r>
    </w:p>
    <w:p w:rsidR="00430FDE" w:rsidRDefault="00430FDE" w:rsidP="00306F72">
      <w:pPr>
        <w:rPr>
          <w:rtl/>
        </w:rPr>
      </w:pPr>
    </w:p>
    <w:p w:rsidR="009B283F" w:rsidRDefault="009B283F" w:rsidP="006E30AB">
      <w:pPr>
        <w:rPr>
          <w:rtl/>
        </w:rPr>
      </w:pPr>
    </w:p>
    <w:p w:rsidR="00F838EC" w:rsidRDefault="00F838EC" w:rsidP="006E30AB">
      <w:pPr>
        <w:rPr>
          <w:rtl/>
        </w:rPr>
      </w:pPr>
    </w:p>
    <w:p w:rsidR="00D22E37" w:rsidRDefault="00D22E37" w:rsidP="006E30AB">
      <w:pPr>
        <w:rPr>
          <w:rtl/>
        </w:rPr>
      </w:pPr>
    </w:p>
    <w:p w:rsidR="00D22E37" w:rsidRDefault="00D22E37" w:rsidP="006E30AB"/>
    <w:sectPr w:rsidR="00D22E37" w:rsidSect="00D26229">
      <w:pgSz w:w="11906" w:h="16838"/>
      <w:pgMar w:top="990" w:right="1016" w:bottom="900" w:left="99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33"/>
    <w:rsid w:val="000C4E8A"/>
    <w:rsid w:val="000F0D0D"/>
    <w:rsid w:val="001114B6"/>
    <w:rsid w:val="001319E7"/>
    <w:rsid w:val="001B486C"/>
    <w:rsid w:val="001D0198"/>
    <w:rsid w:val="001D7833"/>
    <w:rsid w:val="00223367"/>
    <w:rsid w:val="002A1292"/>
    <w:rsid w:val="002A4D5E"/>
    <w:rsid w:val="002E6C31"/>
    <w:rsid w:val="00306F72"/>
    <w:rsid w:val="00347DD5"/>
    <w:rsid w:val="003D2486"/>
    <w:rsid w:val="003F506C"/>
    <w:rsid w:val="0041035D"/>
    <w:rsid w:val="00420AAB"/>
    <w:rsid w:val="00430FDE"/>
    <w:rsid w:val="00451ACF"/>
    <w:rsid w:val="004668D4"/>
    <w:rsid w:val="004753D5"/>
    <w:rsid w:val="004775C6"/>
    <w:rsid w:val="004F791D"/>
    <w:rsid w:val="0051125A"/>
    <w:rsid w:val="00525765"/>
    <w:rsid w:val="00556263"/>
    <w:rsid w:val="00566C68"/>
    <w:rsid w:val="0057743A"/>
    <w:rsid w:val="00591715"/>
    <w:rsid w:val="00592FAA"/>
    <w:rsid w:val="005B5D65"/>
    <w:rsid w:val="00642663"/>
    <w:rsid w:val="00652087"/>
    <w:rsid w:val="00676E45"/>
    <w:rsid w:val="006C0E14"/>
    <w:rsid w:val="006E30AB"/>
    <w:rsid w:val="006F29F8"/>
    <w:rsid w:val="007C0743"/>
    <w:rsid w:val="007C76D5"/>
    <w:rsid w:val="00852360"/>
    <w:rsid w:val="008C6447"/>
    <w:rsid w:val="008E5C5D"/>
    <w:rsid w:val="00931ADC"/>
    <w:rsid w:val="009609C0"/>
    <w:rsid w:val="00963F04"/>
    <w:rsid w:val="009A0C54"/>
    <w:rsid w:val="009B283F"/>
    <w:rsid w:val="00AA666B"/>
    <w:rsid w:val="00AB22E7"/>
    <w:rsid w:val="00AC36AE"/>
    <w:rsid w:val="00AC495E"/>
    <w:rsid w:val="00AD5A0B"/>
    <w:rsid w:val="00AF4331"/>
    <w:rsid w:val="00B00CFE"/>
    <w:rsid w:val="00B158BF"/>
    <w:rsid w:val="00B211EF"/>
    <w:rsid w:val="00B50F1D"/>
    <w:rsid w:val="00B638B9"/>
    <w:rsid w:val="00B74CE6"/>
    <w:rsid w:val="00B921BE"/>
    <w:rsid w:val="00B964CC"/>
    <w:rsid w:val="00BC1D38"/>
    <w:rsid w:val="00BC222C"/>
    <w:rsid w:val="00C018C0"/>
    <w:rsid w:val="00C201A3"/>
    <w:rsid w:val="00C8560D"/>
    <w:rsid w:val="00CC708C"/>
    <w:rsid w:val="00CE1F32"/>
    <w:rsid w:val="00D22E37"/>
    <w:rsid w:val="00D26229"/>
    <w:rsid w:val="00D96522"/>
    <w:rsid w:val="00DD4B45"/>
    <w:rsid w:val="00DF5FFE"/>
    <w:rsid w:val="00E65DC1"/>
    <w:rsid w:val="00E8249C"/>
    <w:rsid w:val="00F53F8E"/>
    <w:rsid w:val="00F838EC"/>
    <w:rsid w:val="00FA353C"/>
    <w:rsid w:val="00FC786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7E09D"/>
  <w15:chartTrackingRefBased/>
  <w15:docId w15:val="{3B6F74D7-FBB0-406B-98F0-18DB52ECF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1D7833"/>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06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71</cp:revision>
  <cp:lastPrinted>2021-09-18T09:13:00Z</cp:lastPrinted>
  <dcterms:created xsi:type="dcterms:W3CDTF">2021-09-01T14:45:00Z</dcterms:created>
  <dcterms:modified xsi:type="dcterms:W3CDTF">2021-09-18T09:13:00Z</dcterms:modified>
</cp:coreProperties>
</file>