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46" w:rsidRPr="00316BE9" w:rsidRDefault="00590546" w:rsidP="00590546">
      <w:pPr>
        <w:bidi/>
        <w:jc w:val="center"/>
        <w:rPr>
          <w:sz w:val="16"/>
          <w:szCs w:val="16"/>
          <w:rtl/>
          <w:lang w:bidi="fa-IR"/>
        </w:rPr>
      </w:pPr>
      <w:r w:rsidRPr="00316BE9">
        <w:rPr>
          <w:noProof/>
          <w:sz w:val="16"/>
          <w:szCs w:val="16"/>
          <w:lang w:bidi="fa-IR"/>
        </w:rPr>
        <w:drawing>
          <wp:inline distT="0" distB="0" distL="0" distR="0" wp14:anchorId="4E24F5D0" wp14:editId="7AF71575">
            <wp:extent cx="2017986" cy="137851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74" cy="137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46" w:rsidRPr="00316BE9" w:rsidRDefault="00590546" w:rsidP="00590546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16BE9">
        <w:rPr>
          <w:rFonts w:cs="B Mitra" w:hint="cs"/>
          <w:b/>
          <w:bCs/>
          <w:sz w:val="20"/>
          <w:szCs w:val="20"/>
          <w:rtl/>
          <w:lang w:bidi="fa-IR"/>
        </w:rPr>
        <w:t>دانشکده معارف اسلامی و اقتصاد</w:t>
      </w:r>
    </w:p>
    <w:p w:rsidR="00590546" w:rsidRPr="00316BE9" w:rsidRDefault="00590546" w:rsidP="00873E4B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>نام درس: نظام</w:t>
      </w:r>
      <w:r w:rsidRPr="00316BE9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>های اقتصادی</w:t>
      </w:r>
      <w:r w:rsidR="00403295" w:rsidRPr="00316BE9">
        <w:rPr>
          <w:rFonts w:cs="B Mitra" w:hint="cs"/>
          <w:b/>
          <w:bCs/>
          <w:sz w:val="24"/>
          <w:szCs w:val="24"/>
          <w:rtl/>
          <w:lang w:bidi="fa-IR"/>
        </w:rPr>
        <w:t xml:space="preserve"> (کارشناسی ارشد)</w:t>
      </w:r>
    </w:p>
    <w:p w:rsidR="00590546" w:rsidRPr="00316BE9" w:rsidRDefault="00590546" w:rsidP="00537F08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="00537F08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139</w:t>
      </w:r>
      <w:r w:rsidR="00537F08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Pr="00316BE9">
        <w:rPr>
          <w:rFonts w:cs="B Mitra" w:hint="cs"/>
          <w:b/>
          <w:bCs/>
          <w:sz w:val="24"/>
          <w:szCs w:val="24"/>
          <w:rtl/>
          <w:lang w:bidi="fa-IR"/>
        </w:rPr>
        <w:t>-139</w:t>
      </w:r>
      <w:r w:rsidR="00537F08">
        <w:rPr>
          <w:rFonts w:cs="B Mitra" w:hint="cs"/>
          <w:b/>
          <w:bCs/>
          <w:sz w:val="24"/>
          <w:szCs w:val="24"/>
          <w:rtl/>
          <w:lang w:bidi="fa-IR"/>
        </w:rPr>
        <w:t>3</w:t>
      </w:r>
    </w:p>
    <w:p w:rsidR="00590546" w:rsidRDefault="00590546" w:rsidP="00590546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316BE9">
        <w:rPr>
          <w:rFonts w:cs="B Mitra" w:hint="cs"/>
          <w:sz w:val="24"/>
          <w:szCs w:val="24"/>
          <w:rtl/>
          <w:lang w:bidi="fa-IR"/>
        </w:rPr>
        <w:t xml:space="preserve">مدرس: </w:t>
      </w:r>
      <w:r w:rsidR="00D23A14" w:rsidRPr="00316BE9">
        <w:rPr>
          <w:rFonts w:cs="B Mitra" w:hint="cs"/>
          <w:sz w:val="24"/>
          <w:szCs w:val="24"/>
          <w:rtl/>
          <w:lang w:bidi="fa-IR"/>
        </w:rPr>
        <w:t xml:space="preserve">دکتر </w:t>
      </w:r>
      <w:r w:rsidRPr="00316BE9">
        <w:rPr>
          <w:rFonts w:cs="B Mitra" w:hint="cs"/>
          <w:sz w:val="24"/>
          <w:szCs w:val="24"/>
          <w:rtl/>
          <w:lang w:bidi="fa-IR"/>
        </w:rPr>
        <w:t>محمد جواد شریف</w:t>
      </w:r>
      <w:r w:rsidRPr="00316BE9">
        <w:rPr>
          <w:rFonts w:cs="B Mitra"/>
          <w:sz w:val="24"/>
          <w:szCs w:val="24"/>
          <w:rtl/>
          <w:lang w:bidi="fa-IR"/>
        </w:rPr>
        <w:softHyphen/>
      </w:r>
      <w:r w:rsidRPr="00316BE9">
        <w:rPr>
          <w:rFonts w:cs="B Mitra" w:hint="cs"/>
          <w:sz w:val="24"/>
          <w:szCs w:val="24"/>
          <w:rtl/>
          <w:lang w:bidi="fa-IR"/>
        </w:rPr>
        <w:t>زاده</w:t>
      </w:r>
    </w:p>
    <w:p w:rsidR="00590546" w:rsidRDefault="00590546" w:rsidP="00590546">
      <w:pPr>
        <w:bidi/>
        <w:jc w:val="center"/>
        <w:rPr>
          <w:rFonts w:cs="B Mitra"/>
          <w:sz w:val="26"/>
          <w:szCs w:val="26"/>
          <w:rtl/>
          <w:lang w:bidi="fa-IR"/>
        </w:rPr>
      </w:pPr>
      <w:r w:rsidRPr="00316BE9">
        <w:rPr>
          <w:rFonts w:ascii="Times New Roman" w:hAnsi="Times New Roman" w:cs="Times New Roman"/>
          <w:sz w:val="24"/>
          <w:szCs w:val="24"/>
          <w:lang w:bidi="fa-IR"/>
        </w:rPr>
        <w:t>(</w:t>
      </w:r>
      <w:hyperlink r:id="rId10" w:history="1">
        <w:r w:rsidR="0074116C" w:rsidRPr="00F1600F">
          <w:rPr>
            <w:rStyle w:val="Hyperlink"/>
            <w:rFonts w:ascii="Times New Roman" w:hAnsi="Times New Roman" w:cs="Times New Roman"/>
            <w:sz w:val="24"/>
            <w:szCs w:val="24"/>
            <w:lang w:bidi="fa-IR"/>
          </w:rPr>
          <w:t>mj.sharifzade@gmail.com</w:t>
        </w:r>
      </w:hyperlink>
      <w:r w:rsidRPr="00316BE9">
        <w:rPr>
          <w:rFonts w:ascii="Times New Roman" w:hAnsi="Times New Roman" w:cs="Times New Roman"/>
          <w:sz w:val="24"/>
          <w:szCs w:val="24"/>
          <w:lang w:bidi="fa-IR"/>
        </w:rPr>
        <w:t>)</w:t>
      </w:r>
    </w:p>
    <w:p w:rsidR="00590546" w:rsidRPr="005C30DC" w:rsidRDefault="00590546" w:rsidP="00590546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5C30DC">
        <w:rPr>
          <w:rFonts w:cs="B Mitra" w:hint="cs"/>
          <w:b/>
          <w:bCs/>
          <w:sz w:val="26"/>
          <w:szCs w:val="26"/>
          <w:rtl/>
          <w:lang w:bidi="fa-IR"/>
        </w:rPr>
        <w:t>مقدمه:</w:t>
      </w:r>
      <w:r w:rsidRPr="005C30DC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590546" w:rsidRDefault="00590546" w:rsidP="00381361">
      <w:pPr>
        <w:pStyle w:val="ListParagraph"/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5C30DC">
        <w:rPr>
          <w:rFonts w:cs="B Mitra" w:hint="cs"/>
          <w:sz w:val="26"/>
          <w:szCs w:val="26"/>
          <w:rtl/>
          <w:lang w:bidi="fa-IR"/>
        </w:rPr>
        <w:t>هدف از</w:t>
      </w:r>
      <w:r w:rsidR="00493962">
        <w:rPr>
          <w:rFonts w:cs="B Mitra" w:hint="cs"/>
          <w:sz w:val="26"/>
          <w:szCs w:val="26"/>
          <w:rtl/>
          <w:lang w:bidi="fa-IR"/>
        </w:rPr>
        <w:t xml:space="preserve"> تدریس</w:t>
      </w:r>
      <w:r w:rsidRPr="005C30DC">
        <w:rPr>
          <w:rFonts w:cs="B Mitra" w:hint="cs"/>
          <w:sz w:val="26"/>
          <w:szCs w:val="26"/>
          <w:rtl/>
          <w:lang w:bidi="fa-IR"/>
        </w:rPr>
        <w:t xml:space="preserve"> </w:t>
      </w:r>
      <w:r w:rsidR="00493962">
        <w:rPr>
          <w:rFonts w:cs="B Mitra" w:hint="cs"/>
          <w:sz w:val="26"/>
          <w:szCs w:val="26"/>
          <w:rtl/>
          <w:lang w:bidi="fa-IR"/>
        </w:rPr>
        <w:t xml:space="preserve">در </w:t>
      </w:r>
      <w:r w:rsidRPr="005C30DC">
        <w:rPr>
          <w:rFonts w:cs="B Mitra" w:hint="cs"/>
          <w:sz w:val="26"/>
          <w:szCs w:val="26"/>
          <w:rtl/>
          <w:lang w:bidi="fa-IR"/>
        </w:rPr>
        <w:t>مقطع کارشناسی ارشد بیش از آنکه آموختن پاره</w:t>
      </w:r>
      <w:r w:rsidRPr="005C30DC">
        <w:rPr>
          <w:rFonts w:cs="B Mitra"/>
          <w:sz w:val="26"/>
          <w:szCs w:val="26"/>
          <w:rtl/>
          <w:lang w:bidi="fa-IR"/>
        </w:rPr>
        <w:softHyphen/>
      </w:r>
      <w:r w:rsidRPr="005C30DC">
        <w:rPr>
          <w:rFonts w:cs="B Mitra" w:hint="cs"/>
          <w:sz w:val="26"/>
          <w:szCs w:val="26"/>
          <w:rtl/>
          <w:lang w:bidi="fa-IR"/>
        </w:rPr>
        <w:t xml:space="preserve">ای معلومات به دانشجویان باشد، نشان دادن </w:t>
      </w:r>
      <w:r w:rsidRPr="00537F08">
        <w:rPr>
          <w:rFonts w:cs="B Mitra" w:hint="cs"/>
          <w:sz w:val="26"/>
          <w:szCs w:val="26"/>
          <w:u w:val="single"/>
          <w:rtl/>
          <w:lang w:bidi="fa-IR"/>
        </w:rPr>
        <w:t>گستره مجهولات و مجالات پژوهش</w:t>
      </w:r>
      <w:r w:rsidRPr="005C30DC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537F08">
        <w:rPr>
          <w:rFonts w:cs="B Mitra" w:hint="cs"/>
          <w:sz w:val="26"/>
          <w:szCs w:val="26"/>
          <w:rtl/>
          <w:lang w:bidi="fa-IR"/>
        </w:rPr>
        <w:t>آن</w:t>
      </w:r>
      <w:r w:rsidRPr="005C30DC">
        <w:rPr>
          <w:rFonts w:cs="B Mitra" w:hint="cs"/>
          <w:sz w:val="26"/>
          <w:szCs w:val="26"/>
          <w:rtl/>
          <w:lang w:bidi="fa-IR"/>
        </w:rPr>
        <w:t xml:space="preserve"> حوزه معرفتی است. محتوای آموزشی و برنامه پژوهشی این عنوان درسی نیز با همین منطق طراحی شده است. انتظار می</w:t>
      </w:r>
      <w:r w:rsidRPr="005C30DC">
        <w:rPr>
          <w:rFonts w:cs="B Mitra" w:hint="cs"/>
          <w:sz w:val="26"/>
          <w:szCs w:val="26"/>
          <w:rtl/>
          <w:lang w:bidi="fa-IR"/>
        </w:rPr>
        <w:softHyphen/>
        <w:t xml:space="preserve">رود دانشجویان پس از گذارندن این درس با گستره پژوهش در </w:t>
      </w:r>
      <w:r w:rsidR="00B17F06">
        <w:rPr>
          <w:rFonts w:cs="B Mitra" w:hint="cs"/>
          <w:sz w:val="26"/>
          <w:szCs w:val="26"/>
          <w:rtl/>
          <w:lang w:bidi="fa-IR"/>
        </w:rPr>
        <w:t>نظام</w:t>
      </w:r>
      <w:r w:rsidR="00B17F06">
        <w:rPr>
          <w:rFonts w:cs="B Mitra" w:hint="cs"/>
          <w:sz w:val="26"/>
          <w:szCs w:val="26"/>
          <w:rtl/>
          <w:lang w:bidi="fa-IR"/>
        </w:rPr>
        <w:softHyphen/>
        <w:t xml:space="preserve">های اقتصادی </w:t>
      </w:r>
      <w:r w:rsidRPr="005C30DC">
        <w:rPr>
          <w:rFonts w:cs="B Mitra" w:hint="cs"/>
          <w:sz w:val="26"/>
          <w:szCs w:val="26"/>
          <w:rtl/>
          <w:lang w:bidi="fa-IR"/>
        </w:rPr>
        <w:t xml:space="preserve">آشنا شوند و بتوانند با نگارش مقالات تحقیقی در </w:t>
      </w:r>
      <w:r w:rsidR="00537F08">
        <w:rPr>
          <w:rFonts w:cs="B Mitra" w:hint="cs"/>
          <w:sz w:val="26"/>
          <w:szCs w:val="26"/>
          <w:rtl/>
          <w:lang w:bidi="fa-IR"/>
        </w:rPr>
        <w:t>پاسخ به سؤالات محوری نظام</w:t>
      </w:r>
      <w:r w:rsidR="00537F08">
        <w:rPr>
          <w:rFonts w:cs="B Mitra"/>
          <w:sz w:val="26"/>
          <w:szCs w:val="26"/>
          <w:rtl/>
          <w:lang w:bidi="fa-IR"/>
        </w:rPr>
        <w:softHyphen/>
      </w:r>
      <w:r w:rsidR="00537F08">
        <w:rPr>
          <w:rFonts w:cs="B Mitra" w:hint="cs"/>
          <w:sz w:val="26"/>
          <w:szCs w:val="26"/>
          <w:rtl/>
          <w:lang w:bidi="fa-IR"/>
        </w:rPr>
        <w:t>های اقتصادی و به ویژه در طراحی نظام اقتصادی مطلوب (بر پایه تعالیم حیات</w:t>
      </w:r>
      <w:r w:rsidR="00537F08">
        <w:rPr>
          <w:rFonts w:cs="B Mitra" w:hint="cs"/>
          <w:sz w:val="26"/>
          <w:szCs w:val="26"/>
          <w:rtl/>
          <w:lang w:bidi="fa-IR"/>
        </w:rPr>
        <w:softHyphen/>
        <w:t xml:space="preserve">بخش </w:t>
      </w:r>
      <w:r w:rsidR="001522D1">
        <w:rPr>
          <w:rFonts w:cs="B Mitra" w:hint="cs"/>
          <w:sz w:val="26"/>
          <w:szCs w:val="26"/>
          <w:rtl/>
          <w:lang w:bidi="fa-IR"/>
        </w:rPr>
        <w:t>اسلام</w:t>
      </w:r>
      <w:r w:rsidR="00537F08">
        <w:rPr>
          <w:rFonts w:cs="B Mitra" w:hint="cs"/>
          <w:sz w:val="26"/>
          <w:szCs w:val="26"/>
          <w:rtl/>
          <w:lang w:bidi="fa-IR"/>
        </w:rPr>
        <w:t>) نقشی فعال و مؤثر داشته باشند.</w:t>
      </w:r>
    </w:p>
    <w:p w:rsidR="005A2BDD" w:rsidRDefault="005A2BDD" w:rsidP="005A2BDD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</w:p>
    <w:p w:rsidR="005A2BDD" w:rsidRPr="00ED2E7C" w:rsidRDefault="00ED2E7C" w:rsidP="00ED2E7C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نکاتی </w:t>
      </w:r>
      <w:r w:rsidR="005A2BDD" w:rsidRPr="00ED2E7C">
        <w:rPr>
          <w:rFonts w:cs="B Mitra" w:hint="cs"/>
          <w:b/>
          <w:bCs/>
          <w:sz w:val="26"/>
          <w:szCs w:val="26"/>
          <w:rtl/>
          <w:lang w:bidi="fa-IR"/>
        </w:rPr>
        <w:t>درباره محتوای درس:</w:t>
      </w:r>
    </w:p>
    <w:p w:rsidR="00ED2E7C" w:rsidRPr="00ED2E7C" w:rsidRDefault="00ED2E7C" w:rsidP="00DB3F32">
      <w:pPr>
        <w:pStyle w:val="ListParagraph"/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ED2E7C">
        <w:rPr>
          <w:rFonts w:cs="B Mitra" w:hint="cs"/>
          <w:sz w:val="26"/>
          <w:szCs w:val="26"/>
          <w:rtl/>
          <w:lang w:bidi="fa-IR"/>
        </w:rPr>
        <w:t xml:space="preserve">موضوع اصلی درس شناخت انتقادی </w:t>
      </w:r>
      <w:r w:rsidRPr="00ED2E7C">
        <w:rPr>
          <w:rFonts w:cs="B Mitra" w:hint="cs"/>
          <w:sz w:val="26"/>
          <w:szCs w:val="26"/>
          <w:u w:val="single"/>
          <w:rtl/>
          <w:lang w:bidi="fa-IR"/>
        </w:rPr>
        <w:t>گذشته، حال و آینده سرمایه</w:t>
      </w:r>
      <w:r w:rsidRPr="00ED2E7C">
        <w:rPr>
          <w:rFonts w:cs="B Mitra" w:hint="cs"/>
          <w:sz w:val="26"/>
          <w:szCs w:val="26"/>
          <w:u w:val="single"/>
          <w:rtl/>
          <w:lang w:bidi="fa-IR"/>
        </w:rPr>
        <w:softHyphen/>
        <w:t>داری</w:t>
      </w:r>
      <w:r w:rsidRPr="00ED2E7C">
        <w:rPr>
          <w:rFonts w:cs="B Mitra" w:hint="cs"/>
          <w:sz w:val="26"/>
          <w:szCs w:val="26"/>
          <w:rtl/>
          <w:lang w:bidi="fa-IR"/>
        </w:rPr>
        <w:t xml:space="preserve"> از زوایای گوناگون تاریخی و تحلیلی است. بدین منظور مباحث مفصلی درباره اشکال سازماندهی اقتصادی پیش از سرمایه</w:t>
      </w:r>
      <w:r w:rsidRPr="00ED2E7C">
        <w:rPr>
          <w:rFonts w:cs="B Mitra" w:hint="cs"/>
          <w:sz w:val="26"/>
          <w:szCs w:val="26"/>
          <w:rtl/>
          <w:lang w:bidi="fa-IR"/>
        </w:rPr>
        <w:softHyphen/>
        <w:t>داری، زمینه</w:t>
      </w:r>
      <w:r w:rsidRPr="00ED2E7C">
        <w:rPr>
          <w:rFonts w:cs="B Mitra" w:hint="cs"/>
          <w:sz w:val="26"/>
          <w:szCs w:val="26"/>
          <w:rtl/>
          <w:lang w:bidi="fa-IR"/>
        </w:rPr>
        <w:softHyphen/>
        <w:t>های ظهور سرمایه</w:t>
      </w:r>
      <w:r w:rsidRPr="00ED2E7C">
        <w:rPr>
          <w:rFonts w:cs="B Mitra" w:hint="cs"/>
          <w:sz w:val="26"/>
          <w:szCs w:val="26"/>
          <w:rtl/>
          <w:lang w:bidi="fa-IR"/>
        </w:rPr>
        <w:softHyphen/>
        <w:t>داری در اروپا، ماهیت سرمایه</w:t>
      </w:r>
      <w:r w:rsidRPr="00ED2E7C">
        <w:rPr>
          <w:rFonts w:cs="B Mitra" w:hint="cs"/>
          <w:sz w:val="26"/>
          <w:szCs w:val="26"/>
          <w:rtl/>
          <w:lang w:bidi="fa-IR"/>
        </w:rPr>
        <w:softHyphen/>
        <w:t>داری از نظرگاه</w:t>
      </w:r>
      <w:r w:rsidRPr="00ED2E7C">
        <w:rPr>
          <w:rFonts w:cs="B Mitra" w:hint="cs"/>
          <w:sz w:val="26"/>
          <w:szCs w:val="26"/>
          <w:rtl/>
          <w:lang w:bidi="fa-IR"/>
        </w:rPr>
        <w:softHyphen/>
        <w:t>های متفاوت و نیز شناخت جریانات فکری طرفدار، منتقد و معارض سرمایه</w:t>
      </w:r>
      <w:r w:rsidRPr="00ED2E7C">
        <w:rPr>
          <w:rFonts w:cs="B Mitra" w:hint="cs"/>
          <w:sz w:val="26"/>
          <w:szCs w:val="26"/>
          <w:rtl/>
          <w:lang w:bidi="fa-IR"/>
        </w:rPr>
        <w:softHyphen/>
        <w:t>داری در عصر حاضر بیان خواهد شد. مقایسه سازماندهی اقتصادی در عصر تمدن اسلامی با سازمان اقتصادی سرمایه</w:t>
      </w:r>
      <w:r w:rsidRPr="00ED2E7C">
        <w:rPr>
          <w:rFonts w:cs="B Mitra" w:hint="cs"/>
          <w:sz w:val="26"/>
          <w:szCs w:val="26"/>
          <w:rtl/>
          <w:lang w:bidi="fa-IR"/>
        </w:rPr>
        <w:softHyphen/>
        <w:t>داری بخش دیگری از محتوای درس را تشکیل می</w:t>
      </w:r>
      <w:r w:rsidRPr="00ED2E7C">
        <w:rPr>
          <w:rFonts w:cs="B Mitra" w:hint="cs"/>
          <w:sz w:val="26"/>
          <w:szCs w:val="26"/>
          <w:rtl/>
          <w:lang w:bidi="fa-IR"/>
        </w:rPr>
        <w:softHyphen/>
        <w:t xml:space="preserve">دهد. </w:t>
      </w:r>
    </w:p>
    <w:p w:rsidR="00A23481" w:rsidRPr="00A23481" w:rsidRDefault="00A23481" w:rsidP="00A2348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توصیه مهم</w:t>
      </w:r>
      <w:r w:rsidRPr="00A23481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A23481" w:rsidRDefault="00A23481" w:rsidP="00381361">
      <w:pPr>
        <w:pStyle w:val="ListParagraph"/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از آنجایی که درس حاضر </w:t>
      </w:r>
      <w:r w:rsidR="00B35515">
        <w:rPr>
          <w:rFonts w:cs="B Mitra" w:hint="cs"/>
          <w:sz w:val="26"/>
          <w:szCs w:val="26"/>
          <w:rtl/>
          <w:lang w:bidi="fa-IR"/>
        </w:rPr>
        <w:t>در مقطع کارشناسی ارشد تدریس می</w:t>
      </w:r>
      <w:r w:rsidR="00B35515">
        <w:rPr>
          <w:rFonts w:cs="B Mitra" w:hint="cs"/>
          <w:sz w:val="26"/>
          <w:szCs w:val="26"/>
          <w:rtl/>
          <w:lang w:bidi="fa-IR"/>
        </w:rPr>
        <w:softHyphen/>
        <w:t xml:space="preserve">شود لذا محتوای آن در قالب عناوین انتخابی </w:t>
      </w:r>
      <w:r w:rsidR="00ED2E7C" w:rsidRPr="00872D24">
        <w:rPr>
          <w:rFonts w:cs="B Mitra"/>
          <w:sz w:val="24"/>
          <w:szCs w:val="24"/>
          <w:lang w:bidi="fa-IR"/>
        </w:rPr>
        <w:t>(</w:t>
      </w:r>
      <w:r w:rsidR="00C24B39" w:rsidRPr="00872D24">
        <w:rPr>
          <w:rFonts w:cs="B Mitra"/>
          <w:sz w:val="24"/>
          <w:szCs w:val="24"/>
          <w:lang w:bidi="fa-IR"/>
        </w:rPr>
        <w:t>Selected Topics</w:t>
      </w:r>
      <w:r w:rsidR="00ED2E7C" w:rsidRPr="00872D24">
        <w:rPr>
          <w:rFonts w:cs="B Mitra"/>
          <w:sz w:val="24"/>
          <w:szCs w:val="24"/>
          <w:lang w:bidi="fa-IR"/>
        </w:rPr>
        <w:t>)</w:t>
      </w:r>
      <w:r w:rsidR="00B35515">
        <w:rPr>
          <w:rFonts w:cs="B Mitra" w:hint="cs"/>
          <w:sz w:val="26"/>
          <w:szCs w:val="26"/>
          <w:rtl/>
          <w:lang w:bidi="fa-IR"/>
        </w:rPr>
        <w:t xml:space="preserve"> تنظیم شده است. به همین دلیل مطالعه کتاب</w:t>
      </w:r>
      <w:r w:rsidR="00B35515">
        <w:rPr>
          <w:rFonts w:cs="B Mitra" w:hint="cs"/>
          <w:sz w:val="26"/>
          <w:szCs w:val="26"/>
          <w:rtl/>
          <w:lang w:bidi="fa-IR"/>
        </w:rPr>
        <w:softHyphen/>
        <w:t xml:space="preserve">هایی </w:t>
      </w:r>
      <w:r w:rsidR="00F46A19">
        <w:rPr>
          <w:rFonts w:cs="B Mitra" w:hint="cs"/>
          <w:sz w:val="26"/>
          <w:szCs w:val="26"/>
          <w:rtl/>
          <w:lang w:bidi="fa-IR"/>
        </w:rPr>
        <w:t xml:space="preserve">مانند کتاب </w:t>
      </w:r>
      <w:r w:rsidR="00F46A19" w:rsidRPr="00436B8C">
        <w:rPr>
          <w:rFonts w:cs="B Mitra" w:hint="cs"/>
          <w:sz w:val="26"/>
          <w:szCs w:val="26"/>
          <w:u w:val="single"/>
          <w:rtl/>
          <w:lang w:bidi="fa-IR"/>
        </w:rPr>
        <w:t>نظام</w:t>
      </w:r>
      <w:r w:rsidR="00436B8C">
        <w:rPr>
          <w:rFonts w:cs="B Mitra"/>
          <w:sz w:val="26"/>
          <w:szCs w:val="26"/>
          <w:u w:val="single"/>
          <w:rtl/>
          <w:lang w:bidi="fa-IR"/>
        </w:rPr>
        <w:softHyphen/>
      </w:r>
      <w:r w:rsidR="00F46A19" w:rsidRPr="00436B8C">
        <w:rPr>
          <w:rFonts w:cs="B Mitra" w:hint="cs"/>
          <w:sz w:val="26"/>
          <w:szCs w:val="26"/>
          <w:u w:val="single"/>
          <w:rtl/>
          <w:lang w:bidi="fa-IR"/>
        </w:rPr>
        <w:t>های اقتصادی تالیف دکتر حسین نمازی</w:t>
      </w:r>
      <w:r w:rsidR="00436B8C">
        <w:rPr>
          <w:rFonts w:cs="B Mitra" w:hint="cs"/>
          <w:sz w:val="26"/>
          <w:szCs w:val="26"/>
          <w:rtl/>
          <w:lang w:bidi="fa-IR"/>
        </w:rPr>
        <w:t xml:space="preserve"> </w:t>
      </w:r>
      <w:r w:rsidR="00F46A19">
        <w:rPr>
          <w:rFonts w:cs="B Mitra" w:hint="cs"/>
          <w:sz w:val="26"/>
          <w:szCs w:val="26"/>
          <w:rtl/>
          <w:lang w:bidi="fa-IR"/>
        </w:rPr>
        <w:t xml:space="preserve">- </w:t>
      </w:r>
      <w:r w:rsidR="00B35515">
        <w:rPr>
          <w:rFonts w:cs="B Mitra" w:hint="cs"/>
          <w:sz w:val="26"/>
          <w:szCs w:val="26"/>
          <w:rtl/>
          <w:lang w:bidi="fa-IR"/>
        </w:rPr>
        <w:t>که به طور مقدماتی و در سطح کارشناسی به موضوع پرداخته</w:t>
      </w:r>
      <w:r w:rsidR="00B35515">
        <w:rPr>
          <w:rFonts w:cs="B Mitra" w:hint="cs"/>
          <w:sz w:val="26"/>
          <w:szCs w:val="26"/>
          <w:rtl/>
          <w:lang w:bidi="fa-IR"/>
        </w:rPr>
        <w:softHyphen/>
      </w:r>
      <w:r w:rsidR="00F46A19">
        <w:rPr>
          <w:rFonts w:cs="B Mitra" w:hint="cs"/>
          <w:sz w:val="26"/>
          <w:szCs w:val="26"/>
          <w:rtl/>
          <w:lang w:bidi="fa-IR"/>
        </w:rPr>
        <w:t xml:space="preserve">اند </w:t>
      </w:r>
      <w:r w:rsidR="00F46A19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F46A19">
        <w:rPr>
          <w:rFonts w:cs="B Mitra" w:hint="cs"/>
          <w:sz w:val="26"/>
          <w:szCs w:val="26"/>
          <w:rtl/>
          <w:lang w:bidi="fa-IR"/>
        </w:rPr>
        <w:t xml:space="preserve"> به عنوان مقدمه درس </w:t>
      </w:r>
      <w:r w:rsidR="00EC49DE">
        <w:rPr>
          <w:rFonts w:cs="B Mitra" w:hint="cs"/>
          <w:sz w:val="26"/>
          <w:szCs w:val="26"/>
          <w:rtl/>
          <w:lang w:bidi="fa-IR"/>
        </w:rPr>
        <w:t>ضرورت مبرم دارد.</w:t>
      </w:r>
      <w:r w:rsidR="00B35515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4903D4" w:rsidRDefault="00590546" w:rsidP="004903D4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زمان</w:t>
      </w:r>
      <w:r>
        <w:rPr>
          <w:rFonts w:cs="B Mitra" w:hint="cs"/>
          <w:b/>
          <w:bCs/>
          <w:sz w:val="26"/>
          <w:szCs w:val="26"/>
          <w:rtl/>
          <w:lang w:bidi="fa-IR"/>
        </w:rPr>
        <w:softHyphen/>
        <w:t>بندی و سرفصل</w:t>
      </w:r>
      <w:r>
        <w:rPr>
          <w:rFonts w:cs="B Mitra" w:hint="cs"/>
          <w:b/>
          <w:bCs/>
          <w:sz w:val="26"/>
          <w:szCs w:val="26"/>
          <w:rtl/>
          <w:lang w:bidi="fa-IR"/>
        </w:rPr>
        <w:softHyphen/>
        <w:t>ها</w:t>
      </w:r>
      <w:r w:rsidRPr="005C30DC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tbl>
      <w:tblPr>
        <w:bidiVisual/>
        <w:tblW w:w="9531" w:type="dxa"/>
        <w:jc w:val="center"/>
        <w:tblInd w:w="93" w:type="dxa"/>
        <w:tblLook w:val="04A0" w:firstRow="1" w:lastRow="0" w:firstColumn="1" w:lastColumn="0" w:noHBand="0" w:noVBand="1"/>
      </w:tblPr>
      <w:tblGrid>
        <w:gridCol w:w="980"/>
        <w:gridCol w:w="1284"/>
        <w:gridCol w:w="4401"/>
        <w:gridCol w:w="2866"/>
      </w:tblGrid>
      <w:tr w:rsidR="00316BE9" w:rsidRPr="00403295" w:rsidTr="00BC08EA">
        <w:trPr>
          <w:trHeight w:val="742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b/>
                <w:bCs/>
                <w:color w:val="000000"/>
                <w:rtl/>
                <w:lang w:bidi="fa-IR"/>
              </w:rPr>
              <w:t>هفته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b/>
                <w:bCs/>
                <w:color w:val="000000"/>
                <w:rtl/>
                <w:lang w:bidi="fa-IR"/>
              </w:rPr>
              <w:t>جلسه</w:t>
            </w:r>
          </w:p>
        </w:tc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295" w:rsidRPr="00403295" w:rsidRDefault="00403295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b/>
                <w:bCs/>
                <w:color w:val="000000"/>
                <w:rtl/>
                <w:lang w:bidi="fa-IR"/>
              </w:rPr>
              <w:t>منابع کمک آموزشی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مقدمه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---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انسان شناسی اقتصادی و اقتصاد در جوامع ابتدایی - 1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پولانی، 1391، پیوست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ها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سوم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انسان شناسی اقتصادی و اقتصاد در جوامع ابتدایی - 2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پولانی، 1391، پیوست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ها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چهارم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فئودالیسم و اقتصاد اروپا در قرون وسطی - 1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ممتحن، 1358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سوم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پنجم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فئودالیسم و اقتصاد اروپا در قرون وسطی - 2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ممتحن، 1358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ششم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 به مثابه شیوه تولید: نظریه مارکس - 1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914664" w:rsidP="00AD36BD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ریتزر، صص 114-69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چهارم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هفتم</w:t>
            </w:r>
          </w:p>
        </w:tc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 به مثابه شیوه تولید: نظریه مارکس - 2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6844F7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مارکس، 1385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هشتم</w:t>
            </w:r>
          </w:p>
        </w:tc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گذار به 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داری: رویکرد مارکسیستی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مارکس، 1388، صص 862-765؛ داب، 1379، فصل دوم تا ششم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پنجم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نهم</w:t>
            </w:r>
          </w:p>
        </w:tc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A94DB3" w:rsidRDefault="00BC08EA" w:rsidP="00A94DB3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A94DB3">
              <w:rPr>
                <w:rFonts w:ascii="Arial" w:hAnsi="Arial" w:cs="B Lotus" w:hint="cs"/>
                <w:color w:val="000000"/>
                <w:highlight w:val="yellow"/>
                <w:rtl/>
              </w:rPr>
              <w:t>سرمایه</w:t>
            </w:r>
            <w:r w:rsidRPr="00A94DB3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>داری و نابرابری در قرن 21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A94DB3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A94DB3">
              <w:rPr>
                <w:rFonts w:ascii="Arial" w:hAnsi="Arial" w:cs="B Lotus" w:hint="cs"/>
                <w:color w:val="000000"/>
                <w:highlight w:val="yellow"/>
                <w:rtl/>
              </w:rPr>
              <w:t>پیکتی، 1393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دین، عقلانیت و 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داری: رویکرد وبر - 1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2759C4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ریتزر، 1393، 222-163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ششم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یازدهم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دین، عقلانیت و 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داری: رویکرد وبر - 2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وبر، 1388، صص 78-1.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دوازدهم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0C49BC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>دین و سرمایه</w:t>
            </w: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 xml:space="preserve">داری </w:t>
            </w:r>
            <w:r w:rsidRPr="000C49BC">
              <w:rPr>
                <w:color w:val="000000"/>
                <w:highlight w:val="yellow"/>
                <w:rtl/>
              </w:rPr>
              <w:t>–</w:t>
            </w: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 xml:space="preserve"> رویکرد سومبارت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سومبارت، 1388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هفتم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سیزدهم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0C49BC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>دین و سرمایه</w:t>
            </w: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 xml:space="preserve">داری </w:t>
            </w:r>
            <w:r w:rsidRPr="000C49BC">
              <w:rPr>
                <w:color w:val="000000"/>
                <w:highlight w:val="yellow"/>
                <w:rtl/>
              </w:rPr>
              <w:t>–</w:t>
            </w: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 xml:space="preserve"> تحلیل تاونی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تاونی، 1377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چهاردهم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0C49BC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>اسلام و سرمایه</w:t>
            </w: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 xml:space="preserve">داری </w:t>
            </w:r>
            <w:r w:rsidRPr="000C49BC">
              <w:rPr>
                <w:color w:val="000000"/>
                <w:highlight w:val="yellow"/>
                <w:rtl/>
              </w:rPr>
              <w:t>–</w:t>
            </w: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 xml:space="preserve"> رویکرد مستشرقان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رودنسون، 1359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هشتم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پانزدهم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0C49BC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>سرمایه داری و فلسفه تاریخ اسلامی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زورق، 1390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شانزدهم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انقلاب صنعتی و بازار خود تنظیم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گر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پولانی، 1391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lastRenderedPageBreak/>
              <w:t>نهم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هفدهم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اقتصاد بازار و جامعه بازاری: رویکرد پولانی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پولانی، 1391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هجدهم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>جامعه بازار</w:t>
            </w:r>
            <w:r w:rsidR="000C49BC">
              <w:rPr>
                <w:rFonts w:ascii="Arial" w:hAnsi="Arial" w:cs="B Lotus" w:hint="cs"/>
                <w:color w:val="000000"/>
                <w:highlight w:val="yellow"/>
                <w:rtl/>
              </w:rPr>
              <w:t>ی</w:t>
            </w:r>
            <w:r w:rsidRPr="000C49BC">
              <w:rPr>
                <w:rFonts w:ascii="Arial" w:hAnsi="Arial" w:cs="B Lotus" w:hint="cs"/>
                <w:color w:val="000000"/>
                <w:highlight w:val="yellow"/>
                <w:rtl/>
              </w:rPr>
              <w:t xml:space="preserve"> در قرن 21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سندل، 1393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دهم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نوزدهم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نظریه پردازان 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داری: لیبرالیسم کلاسیک - 1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کلارک، 1389، فصل سوم.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نظریه پردازان 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داری: لیبرالیسم کلاسیک -2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کلارک، 1389، فصل سوم.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یازدهم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یکم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مدافعان جدید سرمایه داری: لیبرتاریانیسم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هایک، 1390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دوم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منتقدان 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داری: محافظه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کاران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کلارک، 1389، فصل پنجم.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دوازدهم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سوم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معارضان سرمایه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داری: رادیکالیسم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کلارک، 1389، فصل چهارم.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چهارم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اصلاح سرمایه داری: لیبرالیسم جدید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کلارک، 1389، فصل ششم.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سيزدهم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پنجم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بحران</w:t>
            </w: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>های سرمایه</w:t>
            </w: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>داری: الگوهای بدیل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شوماخر، 1392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ششم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بحران</w:t>
            </w: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>های سرمایه</w:t>
            </w: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>داری: الگوهای بدیل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کورتن، 1392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چهاردهم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هفتم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بحران</w:t>
            </w: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>های سرمایه</w:t>
            </w: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softHyphen/>
              <w:t>داری: الگوهای بدیل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Pr="007F3995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  <w:highlight w:val="yellow"/>
              </w:rPr>
            </w:pPr>
            <w:r w:rsidRPr="007F3995">
              <w:rPr>
                <w:rFonts w:ascii="Arial" w:hAnsi="Arial" w:cs="B Lotus" w:hint="cs"/>
                <w:color w:val="000000"/>
                <w:highlight w:val="yellow"/>
                <w:rtl/>
              </w:rPr>
              <w:t>دولین و دیگران، 1392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هشتم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اسلام و تمدن اسلامی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منابع منتخب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پانزدهم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بیست و نهم</w:t>
            </w:r>
          </w:p>
        </w:tc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نظام حقوقی و اعمال قراردادها در تمدن اسلامی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شریف زاده، 1391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سی ام</w:t>
            </w:r>
          </w:p>
        </w:tc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انگیزش،اخلاق اقتصادی، تولید و بازار در تمدن اسلامی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صادقی تهرانی، 1370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شانزدهم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سی و یکم</w:t>
            </w:r>
          </w:p>
        </w:tc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تامین اجتماعی در تمدن اسلامی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A21F4D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شریف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زاده و دربندی، 1392</w:t>
            </w:r>
          </w:p>
        </w:tc>
      </w:tr>
      <w:tr w:rsidR="00BC08EA" w:rsidRPr="00403295" w:rsidTr="00BC08EA">
        <w:trPr>
          <w:trHeight w:val="367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8EA" w:rsidRPr="00403295" w:rsidRDefault="00BC08EA" w:rsidP="00BC08EA">
            <w:pPr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EA" w:rsidRPr="00403295" w:rsidRDefault="00BC08EA" w:rsidP="00BC08EA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color w:val="000000"/>
                <w:lang w:bidi="fa-IR"/>
              </w:rPr>
            </w:pPr>
            <w:r w:rsidRPr="00403295">
              <w:rPr>
                <w:rFonts w:ascii="Arial" w:eastAsia="Times New Roman" w:hAnsi="Arial" w:cs="B Lotus" w:hint="cs"/>
                <w:color w:val="000000"/>
                <w:rtl/>
                <w:lang w:bidi="fa-IR"/>
              </w:rPr>
              <w:t>سی و دوم</w:t>
            </w: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نظریه</w:t>
            </w:r>
            <w:r>
              <w:rPr>
                <w:rFonts w:ascii="Arial" w:hAnsi="Arial" w:cs="B Lotus" w:hint="cs"/>
                <w:color w:val="000000"/>
                <w:rtl/>
              </w:rPr>
              <w:softHyphen/>
              <w:t>پردازان معاصر اقتصاد اسلامی</w:t>
            </w:r>
          </w:p>
        </w:tc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EA" w:rsidRDefault="00BC08EA" w:rsidP="00BC08EA">
            <w:pPr>
              <w:bidi/>
              <w:jc w:val="center"/>
              <w:rPr>
                <w:rFonts w:ascii="Arial" w:hAnsi="Arial" w:cs="B Lotus"/>
                <w:color w:val="000000"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>نمازی، 1374، فصل آخر.</w:t>
            </w:r>
          </w:p>
        </w:tc>
      </w:tr>
    </w:tbl>
    <w:p w:rsidR="00873E4B" w:rsidRDefault="00873E4B" w:rsidP="00954E17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873E4B" w:rsidRDefault="00873E4B" w:rsidP="00873E4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873E4B" w:rsidRDefault="00873E4B" w:rsidP="00873E4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590546" w:rsidRPr="00DC14A9" w:rsidRDefault="00A23481" w:rsidP="00873E4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فهرست </w:t>
      </w:r>
      <w:r w:rsidR="00590546" w:rsidRPr="00DC14A9">
        <w:rPr>
          <w:rFonts w:cs="B Mitra" w:hint="cs"/>
          <w:b/>
          <w:bCs/>
          <w:sz w:val="24"/>
          <w:szCs w:val="24"/>
          <w:rtl/>
          <w:lang w:bidi="fa-IR"/>
        </w:rPr>
        <w:t xml:space="preserve">منابع: 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ابن خلدون، عبدالرحمن.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مقدمه ابن خلدون</w:t>
      </w:r>
      <w:r w:rsidRPr="0013674C">
        <w:rPr>
          <w:rFonts w:cs="B Mitra" w:hint="cs"/>
          <w:color w:val="000000"/>
          <w:sz w:val="26"/>
          <w:szCs w:val="26"/>
          <w:rtl/>
        </w:rPr>
        <w:t>، ترجمه محمد پروین گنابادی، تهران: انتشارات علمی و فرهنگی، چاپ هشتم، 1375.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پولانی، کارل.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دگرگونی بزرگ: خاستگاه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softHyphen/>
        <w:t>های سیاسی و اقتصادی روزگار ما</w:t>
      </w:r>
      <w:r w:rsidRPr="0013674C">
        <w:rPr>
          <w:rFonts w:cs="B Mitra" w:hint="cs"/>
          <w:color w:val="000000"/>
          <w:sz w:val="26"/>
          <w:szCs w:val="26"/>
          <w:rtl/>
        </w:rPr>
        <w:t>، ترجمه محمد مالجو، تهران: پردیس دانش، 1391.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پیکتی، توماس. </w:t>
      </w:r>
      <w:r w:rsidRPr="0013674C">
        <w:rPr>
          <w:rFonts w:cs="B Mitra"/>
          <w:i/>
          <w:iCs/>
          <w:color w:val="000000"/>
          <w:sz w:val="26"/>
          <w:szCs w:val="26"/>
          <w:rtl/>
        </w:rPr>
        <w:t>سرمایه در قرن بیست و یکم</w:t>
      </w:r>
      <w:r w:rsidRPr="0013674C">
        <w:rPr>
          <w:rFonts w:cs="B Mitra"/>
          <w:color w:val="000000"/>
          <w:sz w:val="26"/>
          <w:szCs w:val="26"/>
          <w:rtl/>
        </w:rPr>
        <w:t>، ترجمه اصلان قودجاني با مقدمه محسن رناني</w:t>
      </w:r>
      <w:r w:rsidRPr="0013674C">
        <w:rPr>
          <w:rFonts w:cs="B Mitra" w:hint="cs"/>
          <w:color w:val="000000"/>
          <w:sz w:val="26"/>
          <w:szCs w:val="26"/>
          <w:rtl/>
        </w:rPr>
        <w:t>، تهران: انتشارات نقد فرهنگ، 1393.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 xml:space="preserve">تاونی، ریچارد. </w:t>
      </w:r>
      <w:r w:rsidRPr="0013674C">
        <w:rPr>
          <w:rFonts w:cs="B Mitra" w:hint="cs"/>
          <w:i/>
          <w:iCs/>
          <w:color w:val="000000"/>
          <w:sz w:val="26"/>
          <w:szCs w:val="26"/>
          <w:rtl/>
          <w:lang w:bidi="fa-IR"/>
        </w:rPr>
        <w:t>دین و ظهور سرمایه داری</w:t>
      </w: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>، ترجمه احمد خزاعی، تهران: نشر مرکز، 1377.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چانگ، ها جون، </w:t>
      </w:r>
      <w:r w:rsidRPr="0013674C">
        <w:rPr>
          <w:rFonts w:cs="B Mitra"/>
          <w:i/>
          <w:iCs/>
          <w:color w:val="000000"/>
          <w:sz w:val="26"/>
          <w:szCs w:val="26"/>
          <w:rtl/>
        </w:rPr>
        <w:t>بيست‌و‌سه گفتار درباره سرمايه‌داري: پيرامون نكاتي كه آن‌ها را بروز نمي‌دهند</w:t>
      </w:r>
      <w:r w:rsidRPr="0013674C">
        <w:rPr>
          <w:rFonts w:cs="B Mitra" w:hint="cs"/>
          <w:color w:val="000000"/>
          <w:sz w:val="26"/>
          <w:szCs w:val="26"/>
          <w:rtl/>
        </w:rPr>
        <w:t>، ترجمه ناصر زرافشان، تهران: مهرویستا، 1393.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چپرا، محمد عمر.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اسلام و چالش اقتصادی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، ترجمه سید حسین میر معزی، علی اصغر هادوی نیا، احمد علی یوسفی و ناصر جهانیان، تهران: پژوهشگاه فرهنگ و اندیشه اسلامی، 1385. </w:t>
      </w:r>
    </w:p>
    <w:p w:rsidR="00C01760" w:rsidRPr="0013674C" w:rsidRDefault="00C01760" w:rsidP="00E745C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حسينعلي ممتحن،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کليات تاريخ عمومي، جلد دوم/1،‌ تاريخ قرون وسطاي اروپا</w:t>
      </w:r>
      <w:r w:rsidRPr="0013674C">
        <w:rPr>
          <w:rFonts w:cs="B Mitra" w:hint="cs"/>
          <w:color w:val="000000"/>
          <w:sz w:val="26"/>
          <w:szCs w:val="26"/>
          <w:rtl/>
        </w:rPr>
        <w:t>،</w:t>
      </w:r>
      <w:r w:rsidRPr="0013674C">
        <w:rPr>
          <w:rFonts w:cs="B Mitra"/>
          <w:color w:val="000000"/>
          <w:sz w:val="26"/>
          <w:szCs w:val="26"/>
          <w:rtl/>
        </w:rPr>
        <w:t xml:space="preserve"> تهران: انتشارات دانشگاه ملي ايران،</w:t>
      </w:r>
      <w:r w:rsidR="00D74015" w:rsidRPr="0013674C">
        <w:rPr>
          <w:rFonts w:cs="B Mitra" w:hint="cs"/>
          <w:color w:val="000000"/>
          <w:sz w:val="26"/>
          <w:szCs w:val="26"/>
          <w:rtl/>
        </w:rPr>
        <w:t xml:space="preserve"> </w:t>
      </w:r>
      <w:r w:rsidRPr="0013674C">
        <w:rPr>
          <w:rFonts w:cs="B Mitra"/>
          <w:color w:val="000000"/>
          <w:sz w:val="26"/>
          <w:szCs w:val="26"/>
          <w:rtl/>
        </w:rPr>
        <w:t>فصل نهم: نظام فئوداليته،‌ صص 406-318</w:t>
      </w:r>
      <w:r w:rsidR="00A93AFF" w:rsidRPr="0013674C">
        <w:rPr>
          <w:rFonts w:cs="B Mitra" w:hint="cs"/>
          <w:color w:val="000000"/>
          <w:sz w:val="26"/>
          <w:szCs w:val="26"/>
          <w:rtl/>
        </w:rPr>
        <w:t>، 1357.</w:t>
      </w:r>
    </w:p>
    <w:p w:rsidR="00E745CF" w:rsidRDefault="00E745CF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 w:hint="cs"/>
          <w:color w:val="000000"/>
          <w:sz w:val="26"/>
          <w:szCs w:val="26"/>
        </w:rPr>
      </w:pPr>
      <w:r>
        <w:rPr>
          <w:rFonts w:cs="B Mitra" w:hint="cs"/>
          <w:color w:val="000000"/>
          <w:sz w:val="26"/>
          <w:szCs w:val="26"/>
          <w:rtl/>
        </w:rPr>
        <w:t xml:space="preserve">ریتزر، </w:t>
      </w:r>
      <w:r w:rsidR="00652FF1">
        <w:rPr>
          <w:rFonts w:cs="B Mitra" w:hint="cs"/>
          <w:color w:val="000000"/>
          <w:sz w:val="26"/>
          <w:szCs w:val="26"/>
          <w:rtl/>
        </w:rPr>
        <w:t xml:space="preserve">جورج. </w:t>
      </w:r>
      <w:bookmarkStart w:id="0" w:name="_GoBack"/>
      <w:r w:rsidR="00882D0C" w:rsidRPr="00AD36BD">
        <w:rPr>
          <w:rFonts w:cs="B Mitra" w:hint="cs"/>
          <w:i/>
          <w:iCs/>
          <w:color w:val="000000"/>
          <w:sz w:val="26"/>
          <w:szCs w:val="26"/>
          <w:rtl/>
        </w:rPr>
        <w:t>نظریه جامعه شناسی</w:t>
      </w:r>
      <w:bookmarkEnd w:id="0"/>
      <w:r w:rsidR="00882D0C">
        <w:rPr>
          <w:rFonts w:cs="B Mitra" w:hint="cs"/>
          <w:color w:val="000000"/>
          <w:sz w:val="26"/>
          <w:szCs w:val="26"/>
          <w:rtl/>
        </w:rPr>
        <w:t>، ترجمه هوشنگ نایبی، تهران: نشر نی، 1393.</w:t>
      </w:r>
    </w:p>
    <w:p w:rsidR="00C01760" w:rsidRPr="0013674C" w:rsidRDefault="00C01760" w:rsidP="00E745C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داب، موریس.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مطالعاتی در زاد و رشد سرمایه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softHyphen/>
        <w:t>داری</w:t>
      </w:r>
      <w:r w:rsidRPr="0013674C">
        <w:rPr>
          <w:rFonts w:cs="B Mitra" w:hint="cs"/>
          <w:color w:val="000000"/>
          <w:sz w:val="26"/>
          <w:szCs w:val="26"/>
          <w:rtl/>
        </w:rPr>
        <w:t>، تهران: نشر نی، 1379.</w:t>
      </w:r>
    </w:p>
    <w:p w:rsidR="00A974B3" w:rsidRPr="0013674C" w:rsidRDefault="00A974B3" w:rsidP="00A974B3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>دولین، سباستین؛ هانسیور</w:t>
      </w: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 xml:space="preserve">گ هر و کریستیان کلرمان، </w:t>
      </w:r>
      <w:r w:rsidRPr="0013674C">
        <w:rPr>
          <w:rFonts w:cs="B Mitra" w:hint="cs"/>
          <w:i/>
          <w:iCs/>
          <w:color w:val="000000"/>
          <w:sz w:val="26"/>
          <w:szCs w:val="26"/>
          <w:rtl/>
          <w:lang w:bidi="fa-IR"/>
        </w:rPr>
        <w:t>سرمایه</w:t>
      </w:r>
      <w:r w:rsidRPr="0013674C">
        <w:rPr>
          <w:rFonts w:cs="B Mitra" w:hint="cs"/>
          <w:i/>
          <w:iCs/>
          <w:color w:val="000000"/>
          <w:sz w:val="26"/>
          <w:szCs w:val="26"/>
          <w:rtl/>
          <w:lang w:bidi="fa-IR"/>
        </w:rPr>
        <w:softHyphen/>
        <w:t>داری شایسته: راهکاری برای تحول در نظام اقتصادی</w:t>
      </w: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>، ترجمه زهرا کریمی موغاری، تهران: مرکز پژوهش</w:t>
      </w:r>
      <w:r w:rsidRPr="0013674C">
        <w:rPr>
          <w:rFonts w:cs="B Mitra" w:hint="cs"/>
          <w:color w:val="000000"/>
          <w:sz w:val="26"/>
          <w:szCs w:val="26"/>
          <w:rtl/>
          <w:lang w:bidi="fa-IR"/>
        </w:rPr>
        <w:softHyphen/>
        <w:t>های مجلس شورای اسلامی، 1392.</w:t>
      </w:r>
    </w:p>
    <w:p w:rsidR="00392A40" w:rsidRPr="0013674C" w:rsidRDefault="00392A40" w:rsidP="00392A40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 xml:space="preserve">رودنسون، ماکسیم. </w:t>
      </w:r>
      <w:r w:rsidRPr="0013674C">
        <w:rPr>
          <w:rFonts w:cs="B Mitra" w:hint="cs"/>
          <w:i/>
          <w:iCs/>
          <w:color w:val="000000"/>
          <w:sz w:val="26"/>
          <w:szCs w:val="26"/>
          <w:rtl/>
          <w:lang w:bidi="fa-IR"/>
        </w:rPr>
        <w:t>اسلام و سرمایه داری</w:t>
      </w: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>، ترجمه محسن ثلاثی، تهران: امیرکبیر، 1359.</w:t>
      </w:r>
    </w:p>
    <w:p w:rsidR="00647662" w:rsidRPr="0013674C" w:rsidRDefault="00647662" w:rsidP="00647662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زورق، محمد حسن.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دو حرکت در تاریخ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 (3 جلد)، تهران: دفتر نشر فرهنگ اسلامی، 1390.</w:t>
      </w:r>
    </w:p>
    <w:p w:rsidR="00C01760" w:rsidRPr="0013674C" w:rsidRDefault="00C01760" w:rsidP="00647662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سندل، مایکل.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آنچه با پول نمی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softHyphen/>
        <w:t>توان خرید: مرزهای اخلاقی بازار</w:t>
      </w:r>
      <w:r w:rsidRPr="0013674C">
        <w:rPr>
          <w:rFonts w:cs="B Mitra" w:hint="cs"/>
          <w:color w:val="000000"/>
          <w:sz w:val="26"/>
          <w:szCs w:val="26"/>
          <w:rtl/>
        </w:rPr>
        <w:t>، ترجمه حسن افشار، تهران: نشر مرکز، 1393.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سومبارت، ورنر.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يهوديان و حيات اقتصادي مدرن</w:t>
      </w:r>
      <w:r w:rsidRPr="0013674C">
        <w:rPr>
          <w:rFonts w:cs="B Mitra" w:hint="cs"/>
          <w:color w:val="000000"/>
          <w:sz w:val="26"/>
          <w:szCs w:val="26"/>
          <w:rtl/>
        </w:rPr>
        <w:t>،‌ ترجمه رحيم قاسميان، تهران: نشر ساقي، 1388.</w:t>
      </w:r>
    </w:p>
    <w:p w:rsidR="00F031E5" w:rsidRPr="0013674C" w:rsidRDefault="00F031E5" w:rsidP="00170050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lastRenderedPageBreak/>
        <w:t>شریف</w:t>
      </w:r>
      <w:r w:rsidRPr="0013674C">
        <w:rPr>
          <w:rFonts w:cs="B Mitra" w:hint="cs"/>
          <w:color w:val="000000"/>
          <w:sz w:val="26"/>
          <w:szCs w:val="26"/>
          <w:rtl/>
        </w:rPr>
        <w:softHyphen/>
        <w:t xml:space="preserve">زاده، محمد جواد.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حقوق و اقتصاد در اسلام</w:t>
      </w:r>
      <w:r w:rsidR="00170050" w:rsidRPr="0013674C">
        <w:rPr>
          <w:rFonts w:cs="B Mitra" w:hint="cs"/>
          <w:i/>
          <w:iCs/>
          <w:color w:val="000000"/>
          <w:sz w:val="26"/>
          <w:szCs w:val="26"/>
          <w:rtl/>
        </w:rPr>
        <w:t>: م</w:t>
      </w:r>
      <w:r w:rsidR="00170050" w:rsidRPr="0013674C">
        <w:rPr>
          <w:rFonts w:cs="B Mitra"/>
          <w:i/>
          <w:iCs/>
          <w:color w:val="000000"/>
          <w:sz w:val="26"/>
          <w:szCs w:val="26"/>
          <w:rtl/>
        </w:rPr>
        <w:t>قدمه‌ای بر تحلیل اقتصادی نهادهای حقوقی اسلامی با تاکید بر تاریخ صدر اسلام</w:t>
      </w:r>
      <w:r w:rsidRPr="0013674C">
        <w:rPr>
          <w:rFonts w:cs="B Mitra" w:hint="cs"/>
          <w:color w:val="000000"/>
          <w:sz w:val="26"/>
          <w:szCs w:val="26"/>
          <w:rtl/>
        </w:rPr>
        <w:t>، تهران: دانشگاه امام صادق علیه السلام، 1391.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/>
          <w:color w:val="000000"/>
          <w:sz w:val="26"/>
          <w:szCs w:val="26"/>
          <w:rtl/>
        </w:rPr>
        <w:t>شوماخر</w:t>
      </w:r>
      <w:r w:rsidRPr="0013674C">
        <w:rPr>
          <w:rFonts w:cs="B Mitra" w:hint="cs"/>
          <w:color w:val="000000"/>
          <w:sz w:val="26"/>
          <w:szCs w:val="26"/>
          <w:rtl/>
        </w:rPr>
        <w:t>،</w:t>
      </w:r>
      <w:r w:rsidRPr="0013674C">
        <w:rPr>
          <w:rFonts w:cs="B Mitra"/>
          <w:color w:val="000000"/>
          <w:sz w:val="26"/>
          <w:szCs w:val="26"/>
          <w:rtl/>
        </w:rPr>
        <w:t xml:space="preserve"> ارنست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 </w:t>
      </w:r>
      <w:r w:rsidRPr="0013674C">
        <w:rPr>
          <w:rFonts w:cs="B Mitra"/>
          <w:color w:val="000000"/>
          <w:sz w:val="26"/>
          <w:szCs w:val="26"/>
          <w:rtl/>
        </w:rPr>
        <w:t>‌فريدريك</w:t>
      </w:r>
      <w:r w:rsidRPr="0013674C">
        <w:rPr>
          <w:rFonts w:cs="B Mitra" w:hint="cs"/>
          <w:color w:val="000000"/>
          <w:sz w:val="26"/>
          <w:szCs w:val="26"/>
          <w:rtl/>
        </w:rPr>
        <w:t>.</w:t>
      </w:r>
      <w:r w:rsidRPr="0013674C">
        <w:rPr>
          <w:rFonts w:cs="B Mitra"/>
          <w:color w:val="000000"/>
          <w:sz w:val="26"/>
          <w:szCs w:val="26"/>
          <w:rtl/>
        </w:rPr>
        <w:t xml:space="preserve">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کوچک زیباست: اقتصاد با ابعاد انسانی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، ترجمه </w:t>
      </w:r>
      <w:r w:rsidRPr="0013674C">
        <w:rPr>
          <w:rFonts w:cs="B Mitra"/>
          <w:color w:val="000000"/>
          <w:sz w:val="26"/>
          <w:szCs w:val="26"/>
          <w:rtl/>
        </w:rPr>
        <w:t>علي رامين</w:t>
      </w:r>
      <w:r w:rsidRPr="0013674C">
        <w:rPr>
          <w:rFonts w:cs="B Mitra" w:hint="cs"/>
          <w:color w:val="000000"/>
          <w:sz w:val="26"/>
          <w:szCs w:val="26"/>
          <w:rtl/>
        </w:rPr>
        <w:t>، تهران: انتشارات سروش،</w:t>
      </w:r>
      <w:r w:rsidRPr="0013674C">
        <w:rPr>
          <w:rFonts w:cs="B Mitra"/>
          <w:color w:val="000000"/>
          <w:sz w:val="26"/>
          <w:szCs w:val="26"/>
          <w:rtl/>
        </w:rPr>
        <w:t xml:space="preserve"> چاپ </w:t>
      </w:r>
      <w:r w:rsidRPr="0013674C">
        <w:rPr>
          <w:rFonts w:cs="B Mitra" w:hint="cs"/>
          <w:color w:val="000000"/>
          <w:sz w:val="26"/>
          <w:szCs w:val="26"/>
          <w:rtl/>
        </w:rPr>
        <w:t>هفتم،</w:t>
      </w:r>
      <w:r w:rsidRPr="0013674C">
        <w:rPr>
          <w:rFonts w:cs="B Mitra"/>
          <w:color w:val="000000"/>
          <w:sz w:val="26"/>
          <w:szCs w:val="26"/>
          <w:rtl/>
        </w:rPr>
        <w:t xml:space="preserve"> 1392</w:t>
      </w:r>
      <w:r w:rsidRPr="0013674C">
        <w:rPr>
          <w:rFonts w:cs="B Mitra" w:hint="cs"/>
          <w:sz w:val="26"/>
          <w:szCs w:val="26"/>
          <w:rtl/>
        </w:rPr>
        <w:t>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شومپتر، جوزف.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کاپیتالیسم، سوسیالیسم و دموکراسی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، ترجمه </w:t>
      </w: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>حسن منصور، تهران: انتشارات دانشگاه تهران، 1353.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>صادقی تهرانی، علی. گامی در تحلیل اقتصادی ویژگی</w:t>
      </w:r>
      <w:r w:rsidRPr="0013674C">
        <w:rPr>
          <w:rFonts w:cs="B Mitra" w:hint="cs"/>
          <w:color w:val="000000"/>
          <w:sz w:val="26"/>
          <w:szCs w:val="26"/>
          <w:rtl/>
        </w:rPr>
        <w:softHyphen/>
        <w:t xml:space="preserve">های رفتاری در نظام اقتصاد شهری تمدن اسلامی، در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مجموعه مقالات فارسی اولین مجمع بررسی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softHyphen/>
        <w:t>های اقتصاد اسلامی</w:t>
      </w:r>
      <w:r w:rsidRPr="0013674C">
        <w:rPr>
          <w:rFonts w:cs="B Mitra" w:hint="cs"/>
          <w:color w:val="000000"/>
          <w:sz w:val="26"/>
          <w:szCs w:val="26"/>
          <w:rtl/>
        </w:rPr>
        <w:t>، زیر نظر محمد واعظ زاده خراسانی، مشهد: بنیاد پژوهش</w:t>
      </w:r>
      <w:r w:rsidRPr="0013674C">
        <w:rPr>
          <w:rFonts w:cs="B Mitra" w:hint="cs"/>
          <w:color w:val="000000"/>
          <w:sz w:val="26"/>
          <w:szCs w:val="26"/>
          <w:rtl/>
        </w:rPr>
        <w:softHyphen/>
        <w:t>های اسلامی آستان قدس رضوی، 1370، جلد سوم، صص 172-125.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صدر، سید کاظم.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اقتصاد صدر اسلام</w:t>
      </w:r>
      <w:r w:rsidRPr="0013674C">
        <w:rPr>
          <w:rFonts w:cs="B Mitra" w:hint="cs"/>
          <w:color w:val="000000"/>
          <w:sz w:val="26"/>
          <w:szCs w:val="26"/>
          <w:rtl/>
        </w:rPr>
        <w:t>، تهران: انتشارات دانشگاه شهید بهشتی، 1375.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 xml:space="preserve">فرگوسن، نیل. </w:t>
      </w:r>
      <w:r w:rsidRPr="0013674C">
        <w:rPr>
          <w:rFonts w:cs="B Mitra" w:hint="cs"/>
          <w:i/>
          <w:iCs/>
          <w:color w:val="000000"/>
          <w:sz w:val="26"/>
          <w:szCs w:val="26"/>
          <w:rtl/>
          <w:lang w:bidi="fa-IR"/>
        </w:rPr>
        <w:t>برآمدن پول: تاریخ مالی جهان</w:t>
      </w: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>، ترجمه شهلا طهماسبی، تهران:  نشر پژواک، 1392.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کلارک، باری.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اقتصاد سیاسی تطبیقی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، ترجمه عباس حاتمی، تهران: نشر کویر، 1389. 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  <w:rtl/>
        </w:rPr>
      </w:pP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>کلاین، نائومی.</w:t>
      </w:r>
      <w:r w:rsidRPr="0013674C">
        <w:rPr>
          <w:rFonts w:cs="B Mitra"/>
          <w:color w:val="000000"/>
          <w:sz w:val="26"/>
          <w:szCs w:val="26"/>
          <w:rtl/>
        </w:rPr>
        <w:t xml:space="preserve"> </w:t>
      </w:r>
      <w:r w:rsidRPr="0013674C">
        <w:rPr>
          <w:rFonts w:cs="B Mitra"/>
          <w:i/>
          <w:iCs/>
          <w:color w:val="000000"/>
          <w:sz w:val="26"/>
          <w:szCs w:val="26"/>
          <w:rtl/>
        </w:rPr>
        <w:t>دكترين شوك: ظهور سرمايه‌داري فاجعه</w:t>
      </w:r>
      <w:r w:rsidRPr="0013674C">
        <w:rPr>
          <w:rFonts w:cs="B Mitra" w:hint="cs"/>
          <w:color w:val="000000"/>
          <w:sz w:val="26"/>
          <w:szCs w:val="26"/>
          <w:rtl/>
        </w:rPr>
        <w:t>، ترجمه مهرداد شهابی و میرمحمود نبوی، تهران: کتاب آمه، 1389.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کورتن، دیوید.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سرمایه</w:t>
      </w:r>
      <w:r w:rsidRPr="0013674C">
        <w:rPr>
          <w:rFonts w:cs="B Mitra"/>
          <w:i/>
          <w:iCs/>
          <w:color w:val="000000"/>
          <w:sz w:val="26"/>
          <w:szCs w:val="26"/>
          <w:rtl/>
        </w:rPr>
        <w:softHyphen/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داری فردا: ثروت خیالی یا ثروت واقعی- طرحی برای یک اقتصاد نوین</w:t>
      </w:r>
      <w:r w:rsidRPr="0013674C">
        <w:rPr>
          <w:rFonts w:cs="B Mitra" w:hint="cs"/>
          <w:color w:val="000000"/>
          <w:sz w:val="26"/>
          <w:szCs w:val="26"/>
          <w:rtl/>
        </w:rPr>
        <w:t>، ترجمه کامران سپهری، تهران: پژواک، 1392.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مارکس، کارل.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سرمایه: نقدی بر اقتصاد سیاسی (جلد یکم)</w:t>
      </w:r>
      <w:r w:rsidRPr="0013674C">
        <w:rPr>
          <w:rFonts w:cs="B Mitra" w:hint="cs"/>
          <w:color w:val="000000"/>
          <w:sz w:val="26"/>
          <w:szCs w:val="26"/>
          <w:rtl/>
        </w:rPr>
        <w:t>، ترجمه حسن مرتضوی، تهران: نشر آگاه، 1388.</w:t>
      </w:r>
    </w:p>
    <w:p w:rsidR="008E65C2" w:rsidRPr="0013674C" w:rsidRDefault="008E65C2" w:rsidP="00A942D4">
      <w:pPr>
        <w:numPr>
          <w:ilvl w:val="0"/>
          <w:numId w:val="1"/>
        </w:numPr>
        <w:bidi/>
        <w:spacing w:before="240"/>
        <w:jc w:val="both"/>
        <w:rPr>
          <w:rFonts w:cs="B Mitra"/>
          <w:color w:val="000000"/>
          <w:sz w:val="26"/>
          <w:szCs w:val="26"/>
          <w:lang w:bidi="fa-IR"/>
        </w:rPr>
      </w:pPr>
      <w:r w:rsidRPr="0013674C">
        <w:rPr>
          <w:rFonts w:cs="B Mitra"/>
          <w:color w:val="000000"/>
          <w:sz w:val="26"/>
          <w:szCs w:val="26"/>
          <w:rtl/>
          <w:lang w:bidi="fa-IR"/>
        </w:rPr>
        <w:t>مارکس</w:t>
      </w:r>
      <w:r w:rsidRPr="0013674C">
        <w:rPr>
          <w:rFonts w:cs="B Mitra" w:hint="cs"/>
          <w:color w:val="000000"/>
          <w:sz w:val="26"/>
          <w:szCs w:val="26"/>
          <w:rtl/>
          <w:lang w:bidi="fa-IR"/>
        </w:rPr>
        <w:t>،</w:t>
      </w:r>
      <w:r w:rsidRPr="0013674C">
        <w:rPr>
          <w:rFonts w:cs="B Mitra"/>
          <w:color w:val="000000"/>
          <w:sz w:val="26"/>
          <w:szCs w:val="26"/>
          <w:rtl/>
          <w:lang w:bidi="fa-IR"/>
        </w:rPr>
        <w:t xml:space="preserve"> کارل و فردریش انگلس، مانیفست حزب کمونیست، ترجمه محمد پورهرمزان، برلین</w:t>
      </w:r>
      <w:r w:rsidR="00A942D4" w:rsidRPr="0013674C">
        <w:rPr>
          <w:rFonts w:cs="B Mitra" w:hint="cs"/>
          <w:color w:val="000000"/>
          <w:sz w:val="26"/>
          <w:szCs w:val="26"/>
          <w:rtl/>
          <w:lang w:bidi="fa-IR"/>
        </w:rPr>
        <w:t>:</w:t>
      </w:r>
      <w:r w:rsidRPr="0013674C">
        <w:rPr>
          <w:rFonts w:cs="B Mitra"/>
          <w:color w:val="000000"/>
          <w:sz w:val="26"/>
          <w:szCs w:val="26"/>
          <w:rtl/>
          <w:lang w:bidi="fa-IR"/>
        </w:rPr>
        <w:t xml:space="preserve"> حزب توده</w:t>
      </w:r>
      <w:r w:rsidR="00A942D4" w:rsidRPr="0013674C">
        <w:rPr>
          <w:rFonts w:cs="B Mitra"/>
          <w:color w:val="000000"/>
          <w:sz w:val="26"/>
          <w:szCs w:val="26"/>
          <w:rtl/>
          <w:lang w:bidi="fa-IR"/>
        </w:rPr>
        <w:t xml:space="preserve"> </w:t>
      </w:r>
      <w:r w:rsidRPr="0013674C">
        <w:rPr>
          <w:rFonts w:cs="B Mitra"/>
          <w:color w:val="000000"/>
          <w:sz w:val="26"/>
          <w:szCs w:val="26"/>
          <w:rtl/>
          <w:lang w:bidi="fa-IR"/>
        </w:rPr>
        <w:t>، 1385.</w:t>
      </w:r>
    </w:p>
    <w:p w:rsidR="007B1568" w:rsidRPr="0013674C" w:rsidRDefault="007B1568" w:rsidP="007B1568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مطهری، مرتضی. (1380)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نظری به نظام اقتصادی اسلام</w:t>
      </w:r>
      <w:r w:rsidRPr="0013674C">
        <w:rPr>
          <w:rFonts w:cs="B Mitra" w:hint="cs"/>
          <w:color w:val="000000"/>
          <w:sz w:val="26"/>
          <w:szCs w:val="26"/>
          <w:rtl/>
        </w:rPr>
        <w:t>، تهران: انتشارات صدرا.</w:t>
      </w:r>
    </w:p>
    <w:p w:rsidR="007B1568" w:rsidRPr="0013674C" w:rsidRDefault="007B1568" w:rsidP="007B1568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  <w:rtl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مطهری، مرتضی. (1382)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فلسفه تاریخ</w:t>
      </w:r>
      <w:r w:rsidRPr="0013674C">
        <w:rPr>
          <w:rFonts w:cs="B Mitra" w:hint="cs"/>
          <w:color w:val="000000"/>
          <w:sz w:val="26"/>
          <w:szCs w:val="26"/>
          <w:rtl/>
        </w:rPr>
        <w:t>، جلد سوم</w:t>
      </w:r>
      <w:r w:rsidR="00392A40" w:rsidRPr="0013674C">
        <w:rPr>
          <w:rFonts w:cs="B Mitra" w:hint="cs"/>
          <w:color w:val="000000"/>
          <w:sz w:val="26"/>
          <w:szCs w:val="26"/>
          <w:rtl/>
        </w:rPr>
        <w:t xml:space="preserve"> و جلد چهارم</w:t>
      </w:r>
      <w:r w:rsidRPr="0013674C">
        <w:rPr>
          <w:rFonts w:cs="B Mitra" w:hint="cs"/>
          <w:color w:val="000000"/>
          <w:sz w:val="26"/>
          <w:szCs w:val="26"/>
          <w:rtl/>
        </w:rPr>
        <w:t>، تهران، انتشارات صدرا.</w:t>
      </w:r>
    </w:p>
    <w:p w:rsidR="00C01760" w:rsidRPr="0013674C" w:rsidRDefault="00C01760" w:rsidP="007B1568">
      <w:pPr>
        <w:numPr>
          <w:ilvl w:val="0"/>
          <w:numId w:val="1"/>
        </w:numPr>
        <w:bidi/>
        <w:spacing w:before="240"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میرمعزی، سید حسین.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نظام اقتصادی اسلام: مبانی، اهداف، اصول راهبردی و اخلاق،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 تهران: پژوهشگاه فرهنگ و اندیشه اسلامی، 1390. 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نمازی، حسین.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نظام</w:t>
      </w:r>
      <w:r w:rsidRPr="0013674C">
        <w:rPr>
          <w:rFonts w:cs="B Mitra"/>
          <w:i/>
          <w:iCs/>
          <w:color w:val="000000"/>
          <w:sz w:val="26"/>
          <w:szCs w:val="26"/>
          <w:vertAlign w:val="subscript"/>
          <w:rtl/>
        </w:rPr>
        <w:softHyphen/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های اقتصادی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، تهران: انتشارات دانشگاه شهید بهشتی، 1374. 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lastRenderedPageBreak/>
        <w:t>نوراحمدی، محمد جواد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. اقتصاد دینی از منظر اندیشمندان اقتصادی مسلمان و مسیحی</w:t>
      </w:r>
      <w:r w:rsidRPr="0013674C">
        <w:rPr>
          <w:rFonts w:cs="B Mitra" w:hint="cs"/>
          <w:color w:val="000000"/>
          <w:sz w:val="26"/>
          <w:szCs w:val="26"/>
          <w:rtl/>
        </w:rPr>
        <w:t>، تهران: انتشارات دانشگاه امام صادق (ع) ، 1389.</w:t>
      </w:r>
    </w:p>
    <w:p w:rsidR="00C01760" w:rsidRPr="0013674C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13674C">
        <w:rPr>
          <w:rFonts w:cs="B Mitra" w:hint="cs"/>
          <w:color w:val="000000"/>
          <w:sz w:val="26"/>
          <w:szCs w:val="26"/>
          <w:rtl/>
        </w:rPr>
        <w:t xml:space="preserve">هایک، فردریش فون. </w:t>
      </w:r>
      <w:r w:rsidRPr="0013674C">
        <w:rPr>
          <w:rFonts w:cs="B Mitra" w:hint="cs"/>
          <w:i/>
          <w:iCs/>
          <w:color w:val="000000"/>
          <w:sz w:val="26"/>
          <w:szCs w:val="26"/>
          <w:rtl/>
        </w:rPr>
        <w:t>راه بردگی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، ترجمه </w:t>
      </w:r>
      <w:r w:rsidRPr="0013674C">
        <w:rPr>
          <w:rFonts w:cs="B Mitra"/>
          <w:color w:val="000000"/>
          <w:sz w:val="26"/>
          <w:szCs w:val="26"/>
          <w:rtl/>
        </w:rPr>
        <w:t>فرويدن تفضلي</w:t>
      </w:r>
      <w:r w:rsidRPr="0013674C">
        <w:rPr>
          <w:rFonts w:cs="B Mitra" w:hint="cs"/>
          <w:color w:val="000000"/>
          <w:sz w:val="26"/>
          <w:szCs w:val="26"/>
          <w:rtl/>
        </w:rPr>
        <w:t xml:space="preserve"> و </w:t>
      </w:r>
      <w:r w:rsidRPr="0013674C">
        <w:rPr>
          <w:rFonts w:cs="B Mitra"/>
          <w:color w:val="000000"/>
          <w:sz w:val="26"/>
          <w:szCs w:val="26"/>
          <w:rtl/>
        </w:rPr>
        <w:t>حميد پاداش</w:t>
      </w:r>
      <w:r w:rsidRPr="0013674C">
        <w:rPr>
          <w:rFonts w:cs="B Mitra" w:hint="cs"/>
          <w:color w:val="000000"/>
          <w:sz w:val="26"/>
          <w:szCs w:val="26"/>
          <w:rtl/>
        </w:rPr>
        <w:t>، تهران: نگاه معاصر، 1390.</w:t>
      </w:r>
    </w:p>
    <w:p w:rsidR="00C01760" w:rsidRDefault="00C01760" w:rsidP="00A93AFF">
      <w:pPr>
        <w:numPr>
          <w:ilvl w:val="0"/>
          <w:numId w:val="1"/>
        </w:numPr>
        <w:bidi/>
        <w:spacing w:before="240" w:after="0" w:line="240" w:lineRule="auto"/>
        <w:jc w:val="both"/>
        <w:rPr>
          <w:rFonts w:cs="B Mitra"/>
          <w:color w:val="000000"/>
          <w:sz w:val="26"/>
          <w:szCs w:val="26"/>
        </w:rPr>
      </w:pPr>
      <w:r w:rsidRPr="00FC2216">
        <w:rPr>
          <w:rFonts w:cs="B Mitra" w:hint="eastAsia"/>
          <w:color w:val="000000"/>
          <w:sz w:val="26"/>
          <w:szCs w:val="26"/>
          <w:rtl/>
        </w:rPr>
        <w:t>وبر،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ماکس</w:t>
      </w:r>
      <w:r w:rsidRPr="00FC2216">
        <w:rPr>
          <w:rFonts w:cs="B Mitra"/>
          <w:color w:val="000000"/>
          <w:sz w:val="26"/>
          <w:szCs w:val="26"/>
          <w:rtl/>
        </w:rPr>
        <w:t xml:space="preserve">. </w:t>
      </w:r>
      <w:r w:rsidRPr="00782AA2">
        <w:rPr>
          <w:rFonts w:cs="B Mitra" w:hint="eastAsia"/>
          <w:i/>
          <w:iCs/>
          <w:color w:val="000000"/>
          <w:sz w:val="26"/>
          <w:szCs w:val="26"/>
          <w:rtl/>
        </w:rPr>
        <w:t>اخلاق</w:t>
      </w:r>
      <w:r w:rsidRPr="00782AA2">
        <w:rPr>
          <w:rFonts w:cs="B Mitra"/>
          <w:i/>
          <w:iCs/>
          <w:color w:val="000000"/>
          <w:sz w:val="26"/>
          <w:szCs w:val="26"/>
          <w:rtl/>
        </w:rPr>
        <w:t xml:space="preserve"> </w:t>
      </w:r>
      <w:r w:rsidRPr="00782AA2">
        <w:rPr>
          <w:rFonts w:cs="B Mitra" w:hint="eastAsia"/>
          <w:i/>
          <w:iCs/>
          <w:color w:val="000000"/>
          <w:sz w:val="26"/>
          <w:szCs w:val="26"/>
          <w:rtl/>
        </w:rPr>
        <w:t>پروتستان</w:t>
      </w:r>
      <w:r w:rsidRPr="00782AA2">
        <w:rPr>
          <w:rFonts w:cs="B Mitra" w:hint="cs"/>
          <w:i/>
          <w:iCs/>
          <w:color w:val="000000"/>
          <w:sz w:val="26"/>
          <w:szCs w:val="26"/>
          <w:rtl/>
        </w:rPr>
        <w:t>ی</w:t>
      </w:r>
      <w:r w:rsidRPr="00782AA2">
        <w:rPr>
          <w:rFonts w:cs="B Mitra"/>
          <w:i/>
          <w:iCs/>
          <w:color w:val="000000"/>
          <w:sz w:val="26"/>
          <w:szCs w:val="26"/>
          <w:rtl/>
        </w:rPr>
        <w:t xml:space="preserve"> </w:t>
      </w:r>
      <w:r w:rsidRPr="00782AA2">
        <w:rPr>
          <w:rFonts w:cs="B Mitra" w:hint="eastAsia"/>
          <w:i/>
          <w:iCs/>
          <w:color w:val="000000"/>
          <w:sz w:val="26"/>
          <w:szCs w:val="26"/>
          <w:rtl/>
        </w:rPr>
        <w:t>و</w:t>
      </w:r>
      <w:r w:rsidRPr="00782AA2">
        <w:rPr>
          <w:rFonts w:cs="B Mitra"/>
          <w:i/>
          <w:iCs/>
          <w:color w:val="000000"/>
          <w:sz w:val="26"/>
          <w:szCs w:val="26"/>
          <w:rtl/>
        </w:rPr>
        <w:t xml:space="preserve"> </w:t>
      </w:r>
      <w:r w:rsidRPr="00782AA2">
        <w:rPr>
          <w:rFonts w:cs="B Mitra" w:hint="eastAsia"/>
          <w:i/>
          <w:iCs/>
          <w:color w:val="000000"/>
          <w:sz w:val="26"/>
          <w:szCs w:val="26"/>
          <w:rtl/>
        </w:rPr>
        <w:t>روح</w:t>
      </w:r>
      <w:r w:rsidRPr="00782AA2">
        <w:rPr>
          <w:rFonts w:cs="B Mitra"/>
          <w:i/>
          <w:iCs/>
          <w:color w:val="000000"/>
          <w:sz w:val="26"/>
          <w:szCs w:val="26"/>
          <w:rtl/>
        </w:rPr>
        <w:t xml:space="preserve"> </w:t>
      </w:r>
      <w:r w:rsidRPr="00782AA2">
        <w:rPr>
          <w:rFonts w:cs="B Mitra" w:hint="eastAsia"/>
          <w:i/>
          <w:iCs/>
          <w:color w:val="000000"/>
          <w:sz w:val="26"/>
          <w:szCs w:val="26"/>
          <w:rtl/>
        </w:rPr>
        <w:t>سرما</w:t>
      </w:r>
      <w:r w:rsidRPr="00782AA2">
        <w:rPr>
          <w:rFonts w:cs="B Mitra" w:hint="cs"/>
          <w:i/>
          <w:iCs/>
          <w:color w:val="000000"/>
          <w:sz w:val="26"/>
          <w:szCs w:val="26"/>
          <w:rtl/>
        </w:rPr>
        <w:t>ی</w:t>
      </w:r>
      <w:r w:rsidRPr="00782AA2">
        <w:rPr>
          <w:rFonts w:cs="B Mitra" w:hint="eastAsia"/>
          <w:i/>
          <w:iCs/>
          <w:color w:val="000000"/>
          <w:sz w:val="26"/>
          <w:szCs w:val="26"/>
          <w:rtl/>
        </w:rPr>
        <w:t>ه</w:t>
      </w:r>
      <w:r>
        <w:rPr>
          <w:rFonts w:cs="B Mitra"/>
          <w:i/>
          <w:iCs/>
          <w:color w:val="000000"/>
          <w:sz w:val="26"/>
          <w:szCs w:val="26"/>
          <w:rtl/>
        </w:rPr>
        <w:softHyphen/>
      </w:r>
      <w:r w:rsidRPr="00782AA2">
        <w:rPr>
          <w:rFonts w:cs="B Mitra" w:hint="eastAsia"/>
          <w:i/>
          <w:iCs/>
          <w:color w:val="000000"/>
          <w:sz w:val="26"/>
          <w:szCs w:val="26"/>
          <w:rtl/>
        </w:rPr>
        <w:t>دار</w:t>
      </w:r>
      <w:r w:rsidRPr="00782AA2">
        <w:rPr>
          <w:rFonts w:cs="B Mitra" w:hint="cs"/>
          <w:i/>
          <w:iCs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ترجمه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عبدالکر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م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رش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د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ان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و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پر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سا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منوچهر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کاشان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تهران</w:t>
      </w:r>
      <w:r w:rsidRPr="00FC2216">
        <w:rPr>
          <w:rFonts w:cs="B Mitra"/>
          <w:color w:val="000000"/>
          <w:sz w:val="26"/>
          <w:szCs w:val="26"/>
          <w:rtl/>
        </w:rPr>
        <w:t xml:space="preserve">: </w:t>
      </w:r>
      <w:r w:rsidRPr="00FC2216">
        <w:rPr>
          <w:rFonts w:cs="B Mitra" w:hint="eastAsia"/>
          <w:color w:val="000000"/>
          <w:sz w:val="26"/>
          <w:szCs w:val="26"/>
          <w:rtl/>
        </w:rPr>
        <w:t>شرکت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انتشارات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علم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و</w:t>
      </w:r>
      <w:r w:rsidRPr="00FC2216">
        <w:rPr>
          <w:rFonts w:cs="B Mitra"/>
          <w:color w:val="000000"/>
          <w:sz w:val="26"/>
          <w:szCs w:val="26"/>
          <w:rtl/>
        </w:rPr>
        <w:t xml:space="preserve"> </w:t>
      </w:r>
      <w:r w:rsidRPr="00FC2216">
        <w:rPr>
          <w:rFonts w:cs="B Mitra" w:hint="eastAsia"/>
          <w:color w:val="000000"/>
          <w:sz w:val="26"/>
          <w:szCs w:val="26"/>
          <w:rtl/>
        </w:rPr>
        <w:t>فرهنگ</w:t>
      </w:r>
      <w:r w:rsidRPr="00FC2216">
        <w:rPr>
          <w:rFonts w:cs="B Mitra" w:hint="cs"/>
          <w:color w:val="000000"/>
          <w:sz w:val="26"/>
          <w:szCs w:val="26"/>
          <w:rtl/>
        </w:rPr>
        <w:t>ی</w:t>
      </w:r>
      <w:r w:rsidRPr="00FC2216">
        <w:rPr>
          <w:rFonts w:cs="B Mitra" w:hint="eastAsia"/>
          <w:color w:val="000000"/>
          <w:sz w:val="26"/>
          <w:szCs w:val="26"/>
          <w:rtl/>
        </w:rPr>
        <w:t>،</w:t>
      </w:r>
      <w:r w:rsidRPr="00FC2216">
        <w:rPr>
          <w:rFonts w:cs="B Mitra"/>
          <w:color w:val="000000"/>
          <w:sz w:val="26"/>
          <w:szCs w:val="26"/>
          <w:rtl/>
        </w:rPr>
        <w:t xml:space="preserve"> 1388</w:t>
      </w:r>
      <w:r w:rsidRPr="00FC2216">
        <w:rPr>
          <w:rFonts w:cs="B Mitra" w:hint="cs"/>
          <w:color w:val="000000"/>
          <w:sz w:val="26"/>
          <w:szCs w:val="26"/>
          <w:rtl/>
        </w:rPr>
        <w:t xml:space="preserve"> </w:t>
      </w:r>
    </w:p>
    <w:p w:rsidR="009D6363" w:rsidRPr="00FC2216" w:rsidRDefault="009D6363" w:rsidP="000D6718">
      <w:pPr>
        <w:bidi/>
        <w:spacing w:after="0" w:line="240" w:lineRule="auto"/>
        <w:ind w:left="720"/>
        <w:jc w:val="both"/>
        <w:rPr>
          <w:rFonts w:cs="B Mitra"/>
          <w:color w:val="000000"/>
          <w:sz w:val="26"/>
          <w:szCs w:val="26"/>
        </w:rPr>
      </w:pPr>
    </w:p>
    <w:p w:rsidR="007A6595" w:rsidRPr="00D6102E" w:rsidRDefault="007A6595" w:rsidP="00790B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6102E">
        <w:rPr>
          <w:rFonts w:asciiTheme="majorBidi" w:hAnsiTheme="majorBidi" w:cstheme="majorBidi"/>
          <w:color w:val="000000"/>
          <w:sz w:val="24"/>
          <w:szCs w:val="24"/>
        </w:rPr>
        <w:t xml:space="preserve">Cohen, S. </w:t>
      </w:r>
      <w:r w:rsidRPr="00D6102E">
        <w:rPr>
          <w:rFonts w:asciiTheme="majorBidi" w:hAnsiTheme="majorBidi" w:cstheme="majorBidi"/>
          <w:i/>
          <w:iCs/>
          <w:color w:val="000000"/>
          <w:sz w:val="24"/>
          <w:szCs w:val="24"/>
        </w:rPr>
        <w:t>Economic systems analysis and policies: explaining global differences, transitions and developments</w:t>
      </w:r>
      <w:r w:rsidRPr="00D6102E">
        <w:rPr>
          <w:rFonts w:asciiTheme="majorBidi" w:hAnsiTheme="majorBidi" w:cstheme="majorBidi"/>
          <w:color w:val="000000"/>
          <w:sz w:val="24"/>
          <w:szCs w:val="24"/>
        </w:rPr>
        <w:t>, New York: Palgrave Macmillan, 2009.</w:t>
      </w:r>
    </w:p>
    <w:p w:rsidR="007A6595" w:rsidRDefault="007A6595" w:rsidP="007A6595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proofErr w:type="spellStart"/>
      <w:r w:rsidRPr="007A6595">
        <w:rPr>
          <w:rFonts w:ascii="Times New Roman" w:eastAsia="Times New Roman" w:hAnsi="Times New Roman" w:cs="Times New Roman"/>
          <w:sz w:val="24"/>
          <w:szCs w:val="24"/>
          <w:lang w:bidi="fa-IR"/>
        </w:rPr>
        <w:t>Heilbroner</w:t>
      </w:r>
      <w:proofErr w:type="spellEnd"/>
      <w:r w:rsidRPr="007A6595">
        <w:rPr>
          <w:rFonts w:ascii="Times New Roman" w:eastAsia="Times New Roman" w:hAnsi="Times New Roman" w:cs="Times New Roman"/>
          <w:sz w:val="24"/>
          <w:szCs w:val="24"/>
          <w:lang w:bidi="fa-IR"/>
        </w:rPr>
        <w:t>, R.L; Milberg, W</w:t>
      </w:r>
      <w:r w:rsidRPr="007A6595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.</w:t>
      </w:r>
      <w:r w:rsidRPr="007A6595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(2012)</w:t>
      </w:r>
      <w:r w:rsidRPr="007A6595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r w:rsidRPr="007A6595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the Making of Economic Society</w:t>
      </w:r>
      <w:r w:rsidRPr="00CE40B9">
        <w:rPr>
          <w:rFonts w:ascii="Times New Roman" w:eastAsia="Times New Roman" w:hAnsi="Times New Roman" w:cs="Times New Roman"/>
          <w:sz w:val="24"/>
          <w:szCs w:val="24"/>
          <w:lang w:bidi="fa-IR"/>
        </w:rPr>
        <w:t>, New York: Pearson, 2012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.</w:t>
      </w:r>
    </w:p>
    <w:p w:rsidR="007A6595" w:rsidRDefault="007A6595" w:rsidP="007A6595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7A6595">
        <w:rPr>
          <w:rFonts w:ascii="Times New Roman" w:eastAsia="Times New Roman" w:hAnsi="Times New Roman" w:cs="Times New Roman"/>
          <w:sz w:val="24"/>
          <w:szCs w:val="24"/>
          <w:lang w:bidi="fa-IR"/>
        </w:rPr>
        <w:t>Ingham, G</w:t>
      </w:r>
      <w:r w:rsidRPr="007A6595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(2013) </w:t>
      </w:r>
      <w:r w:rsidRPr="007A6595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Capitalism: With a New Postscript on the Financial Crisis and Its Aftermath</w:t>
      </w:r>
      <w:r w:rsidRPr="007A6595">
        <w:rPr>
          <w:rFonts w:ascii="Times New Roman" w:eastAsia="Times New Roman" w:hAnsi="Times New Roman" w:cs="Times New Roman"/>
          <w:sz w:val="24"/>
          <w:szCs w:val="24"/>
          <w:lang w:bidi="fa-IR"/>
        </w:rPr>
        <w:t>, Wiley.</w:t>
      </w:r>
    </w:p>
    <w:p w:rsidR="007A6595" w:rsidRPr="001D357A" w:rsidRDefault="007A6595" w:rsidP="00FB2A09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proofErr w:type="spellStart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>Kuran</w:t>
      </w:r>
      <w:proofErr w:type="spellEnd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T. (2003) The Islamic commercial crisis: institutional roots of economic underdevelopment in the Middle East. </w:t>
      </w:r>
      <w:r w:rsidRPr="001D357A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Journal of Economic History,</w:t>
      </w:r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63: 414—446. </w:t>
      </w:r>
    </w:p>
    <w:p w:rsidR="007A6595" w:rsidRPr="001D357A" w:rsidRDefault="007A6595" w:rsidP="00FB2A09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proofErr w:type="spellStart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>Kuran</w:t>
      </w:r>
      <w:proofErr w:type="spellEnd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T. (2004) </w:t>
      </w:r>
      <w:proofErr w:type="gramStart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>The</w:t>
      </w:r>
      <w:proofErr w:type="gramEnd"/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economic ascent of the Middle East’s religious minorities: the role of Islamic legal pluralism. </w:t>
      </w:r>
      <w:r w:rsidRPr="001D357A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Journal of Legal Studies,</w:t>
      </w:r>
      <w:r w:rsidRPr="001D357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33: 475—515. </w:t>
      </w:r>
    </w:p>
    <w:p w:rsidR="007A6595" w:rsidRDefault="007A6595" w:rsidP="0074116C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Kuran</w:t>
      </w:r>
      <w:proofErr w:type="spellEnd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T. (2008) Islamic Economic Institutions, in </w:t>
      </w:r>
      <w:r w:rsidRPr="0074116C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The New Palgrave Dictionary of Economics</w:t>
      </w:r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2nd edition, S. N. </w:t>
      </w:r>
      <w:proofErr w:type="spellStart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Durlauf</w:t>
      </w:r>
      <w:proofErr w:type="spellEnd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and L.E. </w:t>
      </w:r>
      <w:proofErr w:type="spellStart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Blume</w:t>
      </w:r>
      <w:proofErr w:type="spellEnd"/>
      <w:r w:rsidRPr="0074116C">
        <w:rPr>
          <w:rFonts w:ascii="Times New Roman" w:eastAsia="Times New Roman" w:hAnsi="Times New Roman" w:cs="Times New Roman"/>
          <w:sz w:val="24"/>
          <w:szCs w:val="24"/>
          <w:lang w:bidi="fa-IR"/>
        </w:rPr>
        <w:t>, eds., New York: Pa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lgrave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Mcmillan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, Vol.4: 582-585</w:t>
      </w:r>
      <w:r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CB511C" w:rsidRPr="00175D99" w:rsidRDefault="007A6595" w:rsidP="00175D99">
      <w:pPr>
        <w:numPr>
          <w:ilvl w:val="0"/>
          <w:numId w:val="1"/>
        </w:numPr>
        <w:tabs>
          <w:tab w:val="right" w:pos="-23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5D99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Pryor, </w:t>
      </w:r>
      <w:hyperlink r:id="rId11" w:history="1">
        <w:r w:rsidRPr="00175D99">
          <w:rPr>
            <w:rFonts w:ascii="Times New Roman" w:eastAsia="Times New Roman" w:hAnsi="Times New Roman" w:cs="Times New Roman"/>
            <w:sz w:val="24"/>
            <w:szCs w:val="24"/>
            <w:lang w:bidi="fa-IR"/>
          </w:rPr>
          <w:t xml:space="preserve">F.L. </w:t>
        </w:r>
      </w:hyperlink>
      <w:r w:rsidRPr="00175D99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(2005) </w:t>
      </w:r>
      <w:r w:rsidRPr="00175D99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Economic Systems of Foraging, Agricultural, and Industrial Societies</w:t>
      </w:r>
      <w:r w:rsidRPr="00175D99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Cambridge University Press. </w:t>
      </w:r>
    </w:p>
    <w:sectPr w:rsidR="00CB511C" w:rsidRPr="00175D99" w:rsidSect="00CF03A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F6" w:rsidRDefault="00443EF6" w:rsidP="00153F93">
      <w:pPr>
        <w:spacing w:after="0" w:line="240" w:lineRule="auto"/>
      </w:pPr>
      <w:r>
        <w:separator/>
      </w:r>
    </w:p>
  </w:endnote>
  <w:endnote w:type="continuationSeparator" w:id="0">
    <w:p w:rsidR="00443EF6" w:rsidRDefault="00443EF6" w:rsidP="0015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65" w:rsidRPr="00F24F65" w:rsidRDefault="00153F93" w:rsidP="00F24F65">
    <w:pPr>
      <w:pStyle w:val="Footer"/>
      <w:bidi/>
      <w:jc w:val="center"/>
      <w:rPr>
        <w:rFonts w:cs="B Lotus"/>
        <w:sz w:val="28"/>
        <w:szCs w:val="28"/>
      </w:rPr>
    </w:pPr>
    <w:r w:rsidRPr="00F24F65">
      <w:rPr>
        <w:rFonts w:cs="B Lotus"/>
        <w:sz w:val="28"/>
        <w:szCs w:val="28"/>
      </w:rPr>
      <w:fldChar w:fldCharType="begin"/>
    </w:r>
    <w:r w:rsidR="004209F4" w:rsidRPr="00F24F65">
      <w:rPr>
        <w:rFonts w:cs="B Lotus"/>
        <w:sz w:val="28"/>
        <w:szCs w:val="28"/>
      </w:rPr>
      <w:instrText xml:space="preserve"> PAGE   \* MERGEFORMAT </w:instrText>
    </w:r>
    <w:r w:rsidRPr="00F24F65">
      <w:rPr>
        <w:rFonts w:cs="B Lotus"/>
        <w:sz w:val="28"/>
        <w:szCs w:val="28"/>
      </w:rPr>
      <w:fldChar w:fldCharType="separate"/>
    </w:r>
    <w:r w:rsidR="00AD36BD">
      <w:rPr>
        <w:rFonts w:cs="B Lotus"/>
        <w:noProof/>
        <w:sz w:val="28"/>
        <w:szCs w:val="28"/>
        <w:rtl/>
      </w:rPr>
      <w:t>4</w:t>
    </w:r>
    <w:r w:rsidRPr="00F24F65">
      <w:rPr>
        <w:rFonts w:cs="B Lotus"/>
        <w:sz w:val="28"/>
        <w:szCs w:val="28"/>
      </w:rPr>
      <w:fldChar w:fldCharType="end"/>
    </w:r>
  </w:p>
  <w:p w:rsidR="00F24F65" w:rsidRDefault="00443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F6" w:rsidRDefault="00443EF6" w:rsidP="00153F93">
      <w:pPr>
        <w:spacing w:after="0" w:line="240" w:lineRule="auto"/>
      </w:pPr>
      <w:r>
        <w:separator/>
      </w:r>
    </w:p>
  </w:footnote>
  <w:footnote w:type="continuationSeparator" w:id="0">
    <w:p w:rsidR="00443EF6" w:rsidRDefault="00443EF6" w:rsidP="0015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528"/>
    <w:multiLevelType w:val="hybridMultilevel"/>
    <w:tmpl w:val="9858D640"/>
    <w:lvl w:ilvl="0" w:tplc="16C0277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E970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B7E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4E88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060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658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AE5F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0F5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445B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244817"/>
    <w:multiLevelType w:val="hybridMultilevel"/>
    <w:tmpl w:val="81B45202"/>
    <w:lvl w:ilvl="0" w:tplc="DC288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14EE"/>
    <w:multiLevelType w:val="hybridMultilevel"/>
    <w:tmpl w:val="7B980BFE"/>
    <w:lvl w:ilvl="0" w:tplc="7F36C42A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0F0AD30">
      <w:start w:val="6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MS Mincho" w:hAnsi="Times New Roman" w:cs="Times New Roman" w:hint="default"/>
      </w:rPr>
    </w:lvl>
    <w:lvl w:ilvl="2" w:tplc="BD363E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84AF5D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2124CE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F943B9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DD62CB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374A41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368724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21E04B8"/>
    <w:multiLevelType w:val="hybridMultilevel"/>
    <w:tmpl w:val="555AD870"/>
    <w:lvl w:ilvl="0" w:tplc="EC40FC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8473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C04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4F35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CF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4FF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06D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4E3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35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56B66"/>
    <w:multiLevelType w:val="hybridMultilevel"/>
    <w:tmpl w:val="10C4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46"/>
    <w:rsid w:val="00025767"/>
    <w:rsid w:val="00031243"/>
    <w:rsid w:val="00036C1F"/>
    <w:rsid w:val="00070A73"/>
    <w:rsid w:val="00083A01"/>
    <w:rsid w:val="00090084"/>
    <w:rsid w:val="000A00A5"/>
    <w:rsid w:val="000A7698"/>
    <w:rsid w:val="000C49BC"/>
    <w:rsid w:val="000C7286"/>
    <w:rsid w:val="000D6718"/>
    <w:rsid w:val="00105359"/>
    <w:rsid w:val="001213ED"/>
    <w:rsid w:val="00126086"/>
    <w:rsid w:val="0013674C"/>
    <w:rsid w:val="00140345"/>
    <w:rsid w:val="001522D1"/>
    <w:rsid w:val="00153F93"/>
    <w:rsid w:val="001566ED"/>
    <w:rsid w:val="00162333"/>
    <w:rsid w:val="0016452F"/>
    <w:rsid w:val="001648C6"/>
    <w:rsid w:val="00170050"/>
    <w:rsid w:val="00175D99"/>
    <w:rsid w:val="00191D9E"/>
    <w:rsid w:val="001A1D31"/>
    <w:rsid w:val="001C5042"/>
    <w:rsid w:val="001D43F2"/>
    <w:rsid w:val="0020019F"/>
    <w:rsid w:val="00204F08"/>
    <w:rsid w:val="00230068"/>
    <w:rsid w:val="00231BB6"/>
    <w:rsid w:val="002759C4"/>
    <w:rsid w:val="0028517A"/>
    <w:rsid w:val="002C5E4F"/>
    <w:rsid w:val="002D3803"/>
    <w:rsid w:val="002D39F7"/>
    <w:rsid w:val="0031044C"/>
    <w:rsid w:val="00316BE9"/>
    <w:rsid w:val="00323401"/>
    <w:rsid w:val="00381361"/>
    <w:rsid w:val="00383B03"/>
    <w:rsid w:val="00392A40"/>
    <w:rsid w:val="003B4DCB"/>
    <w:rsid w:val="003F5A64"/>
    <w:rsid w:val="00403295"/>
    <w:rsid w:val="0042037E"/>
    <w:rsid w:val="004209F4"/>
    <w:rsid w:val="00431BD6"/>
    <w:rsid w:val="00436299"/>
    <w:rsid w:val="00436B8C"/>
    <w:rsid w:val="00443EF6"/>
    <w:rsid w:val="00446C5F"/>
    <w:rsid w:val="0045606B"/>
    <w:rsid w:val="004903D4"/>
    <w:rsid w:val="00493962"/>
    <w:rsid w:val="00493D47"/>
    <w:rsid w:val="0049687D"/>
    <w:rsid w:val="004A0ACD"/>
    <w:rsid w:val="004B368F"/>
    <w:rsid w:val="004B501C"/>
    <w:rsid w:val="004C2FDC"/>
    <w:rsid w:val="004C6DE4"/>
    <w:rsid w:val="004E1F15"/>
    <w:rsid w:val="00505E27"/>
    <w:rsid w:val="0051439B"/>
    <w:rsid w:val="00537F08"/>
    <w:rsid w:val="00543EDF"/>
    <w:rsid w:val="0055269D"/>
    <w:rsid w:val="00563D6C"/>
    <w:rsid w:val="00563E75"/>
    <w:rsid w:val="0058418E"/>
    <w:rsid w:val="00590546"/>
    <w:rsid w:val="005A2BDD"/>
    <w:rsid w:val="005B2502"/>
    <w:rsid w:val="005C0394"/>
    <w:rsid w:val="005E5996"/>
    <w:rsid w:val="00606B0A"/>
    <w:rsid w:val="00607AF0"/>
    <w:rsid w:val="00631EF3"/>
    <w:rsid w:val="00647662"/>
    <w:rsid w:val="00652FF1"/>
    <w:rsid w:val="006844F7"/>
    <w:rsid w:val="00696DB0"/>
    <w:rsid w:val="006A46B5"/>
    <w:rsid w:val="006A6D47"/>
    <w:rsid w:val="006A6F34"/>
    <w:rsid w:val="006A7949"/>
    <w:rsid w:val="006E1769"/>
    <w:rsid w:val="0074116C"/>
    <w:rsid w:val="00742AA0"/>
    <w:rsid w:val="00754163"/>
    <w:rsid w:val="007551F4"/>
    <w:rsid w:val="007825F2"/>
    <w:rsid w:val="00782AA2"/>
    <w:rsid w:val="007851DE"/>
    <w:rsid w:val="0078650B"/>
    <w:rsid w:val="00790B09"/>
    <w:rsid w:val="007A6595"/>
    <w:rsid w:val="007B1568"/>
    <w:rsid w:val="007B6B94"/>
    <w:rsid w:val="007D5542"/>
    <w:rsid w:val="007F3995"/>
    <w:rsid w:val="00811B0E"/>
    <w:rsid w:val="00825503"/>
    <w:rsid w:val="00845E84"/>
    <w:rsid w:val="008561B6"/>
    <w:rsid w:val="008602B1"/>
    <w:rsid w:val="00866576"/>
    <w:rsid w:val="00872D24"/>
    <w:rsid w:val="00873E4B"/>
    <w:rsid w:val="008742A5"/>
    <w:rsid w:val="00882D0C"/>
    <w:rsid w:val="008B7D66"/>
    <w:rsid w:val="008C4965"/>
    <w:rsid w:val="008E4267"/>
    <w:rsid w:val="008E65C2"/>
    <w:rsid w:val="008F13D2"/>
    <w:rsid w:val="008F3FAE"/>
    <w:rsid w:val="00901E88"/>
    <w:rsid w:val="00906BA7"/>
    <w:rsid w:val="00914664"/>
    <w:rsid w:val="00944206"/>
    <w:rsid w:val="00954E17"/>
    <w:rsid w:val="009A4757"/>
    <w:rsid w:val="009A7E82"/>
    <w:rsid w:val="009D41BD"/>
    <w:rsid w:val="009D6363"/>
    <w:rsid w:val="00A07B69"/>
    <w:rsid w:val="00A12BE4"/>
    <w:rsid w:val="00A14654"/>
    <w:rsid w:val="00A21F4D"/>
    <w:rsid w:val="00A23481"/>
    <w:rsid w:val="00A53567"/>
    <w:rsid w:val="00A7768C"/>
    <w:rsid w:val="00A93AFF"/>
    <w:rsid w:val="00A942D4"/>
    <w:rsid w:val="00A94DB3"/>
    <w:rsid w:val="00A974B3"/>
    <w:rsid w:val="00AA2B11"/>
    <w:rsid w:val="00AA33A2"/>
    <w:rsid w:val="00AA3F76"/>
    <w:rsid w:val="00AC62A3"/>
    <w:rsid w:val="00AD36BD"/>
    <w:rsid w:val="00AE13BD"/>
    <w:rsid w:val="00AE3134"/>
    <w:rsid w:val="00AF0400"/>
    <w:rsid w:val="00AF71A8"/>
    <w:rsid w:val="00B17F06"/>
    <w:rsid w:val="00B35230"/>
    <w:rsid w:val="00B35515"/>
    <w:rsid w:val="00B42E6B"/>
    <w:rsid w:val="00B4468D"/>
    <w:rsid w:val="00B46F77"/>
    <w:rsid w:val="00B64A5A"/>
    <w:rsid w:val="00BA6900"/>
    <w:rsid w:val="00BC08EA"/>
    <w:rsid w:val="00BF5121"/>
    <w:rsid w:val="00C01760"/>
    <w:rsid w:val="00C04D5F"/>
    <w:rsid w:val="00C23D88"/>
    <w:rsid w:val="00C24B39"/>
    <w:rsid w:val="00C31EF5"/>
    <w:rsid w:val="00C47613"/>
    <w:rsid w:val="00C52B02"/>
    <w:rsid w:val="00C5564C"/>
    <w:rsid w:val="00C73989"/>
    <w:rsid w:val="00C854D9"/>
    <w:rsid w:val="00C8763D"/>
    <w:rsid w:val="00CA4D13"/>
    <w:rsid w:val="00CB05E6"/>
    <w:rsid w:val="00CB511C"/>
    <w:rsid w:val="00CE2FD9"/>
    <w:rsid w:val="00CE40B9"/>
    <w:rsid w:val="00CE4E29"/>
    <w:rsid w:val="00D2137E"/>
    <w:rsid w:val="00D236C7"/>
    <w:rsid w:val="00D23A14"/>
    <w:rsid w:val="00D528AF"/>
    <w:rsid w:val="00D559D4"/>
    <w:rsid w:val="00D6102E"/>
    <w:rsid w:val="00D74015"/>
    <w:rsid w:val="00D8558E"/>
    <w:rsid w:val="00DB2C03"/>
    <w:rsid w:val="00DB3BCD"/>
    <w:rsid w:val="00DB3F32"/>
    <w:rsid w:val="00E00E0E"/>
    <w:rsid w:val="00E03725"/>
    <w:rsid w:val="00E22BCB"/>
    <w:rsid w:val="00E31062"/>
    <w:rsid w:val="00E36CA0"/>
    <w:rsid w:val="00E510D9"/>
    <w:rsid w:val="00E62165"/>
    <w:rsid w:val="00E745CF"/>
    <w:rsid w:val="00E90577"/>
    <w:rsid w:val="00E96A05"/>
    <w:rsid w:val="00E9780D"/>
    <w:rsid w:val="00EC18E8"/>
    <w:rsid w:val="00EC49DE"/>
    <w:rsid w:val="00ED2E7C"/>
    <w:rsid w:val="00EF73D8"/>
    <w:rsid w:val="00F02012"/>
    <w:rsid w:val="00F031E5"/>
    <w:rsid w:val="00F261B9"/>
    <w:rsid w:val="00F46A19"/>
    <w:rsid w:val="00F52B89"/>
    <w:rsid w:val="00F96CAF"/>
    <w:rsid w:val="00FA2FE4"/>
    <w:rsid w:val="00FB2A09"/>
    <w:rsid w:val="00FB2AE6"/>
    <w:rsid w:val="00FC2216"/>
    <w:rsid w:val="00FD55DB"/>
    <w:rsid w:val="00FD6DB9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93"/>
  </w:style>
  <w:style w:type="paragraph" w:styleId="Heading1">
    <w:name w:val="heading 1"/>
    <w:basedOn w:val="Normal"/>
    <w:next w:val="Normal"/>
    <w:link w:val="Heading1Char"/>
    <w:uiPriority w:val="9"/>
    <w:qFormat/>
    <w:rsid w:val="00170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96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0546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590546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nhideWhenUsed/>
    <w:rsid w:val="0059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05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116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6DB0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apple-converted-space">
    <w:name w:val="apple-converted-space"/>
    <w:basedOn w:val="DefaultParagraphFont"/>
    <w:rsid w:val="004B368F"/>
  </w:style>
  <w:style w:type="character" w:customStyle="1" w:styleId="linkk">
    <w:name w:val="linkk"/>
    <w:basedOn w:val="DefaultParagraphFont"/>
    <w:rsid w:val="00AF71A8"/>
  </w:style>
  <w:style w:type="character" w:customStyle="1" w:styleId="Title1">
    <w:name w:val="Title1"/>
    <w:basedOn w:val="DefaultParagraphFont"/>
    <w:rsid w:val="004E1F15"/>
  </w:style>
  <w:style w:type="paragraph" w:styleId="ListParagraph">
    <w:name w:val="List Paragraph"/>
    <w:basedOn w:val="Normal"/>
    <w:uiPriority w:val="34"/>
    <w:qFormat/>
    <w:rsid w:val="005A2B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93"/>
  </w:style>
  <w:style w:type="paragraph" w:styleId="Heading1">
    <w:name w:val="heading 1"/>
    <w:basedOn w:val="Normal"/>
    <w:next w:val="Normal"/>
    <w:link w:val="Heading1Char"/>
    <w:uiPriority w:val="9"/>
    <w:qFormat/>
    <w:rsid w:val="00170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96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0546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590546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nhideWhenUsed/>
    <w:rsid w:val="0059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05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116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6DB0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apple-converted-space">
    <w:name w:val="apple-converted-space"/>
    <w:basedOn w:val="DefaultParagraphFont"/>
    <w:rsid w:val="004B368F"/>
  </w:style>
  <w:style w:type="character" w:customStyle="1" w:styleId="linkk">
    <w:name w:val="linkk"/>
    <w:basedOn w:val="DefaultParagraphFont"/>
    <w:rsid w:val="00AF71A8"/>
  </w:style>
  <w:style w:type="character" w:customStyle="1" w:styleId="Title1">
    <w:name w:val="Title1"/>
    <w:basedOn w:val="DefaultParagraphFont"/>
    <w:rsid w:val="004E1F15"/>
  </w:style>
  <w:style w:type="paragraph" w:styleId="ListParagraph">
    <w:name w:val="List Paragraph"/>
    <w:basedOn w:val="Normal"/>
    <w:uiPriority w:val="34"/>
    <w:qFormat/>
    <w:rsid w:val="005A2B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06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8963">
          <w:marLeft w:val="0"/>
          <w:marRight w:val="86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tbo=p&amp;tbm=bks&amp;q=inauthor:%22Frederic+L.+Pryor%22&amp;source=gbs_metadata_r&amp;cad=8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j.sharifzad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8ECE-A3FC-4B2E-9B7F-426BC28B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140</cp:revision>
  <cp:lastPrinted>2012-02-19T06:55:00Z</cp:lastPrinted>
  <dcterms:created xsi:type="dcterms:W3CDTF">2012-09-15T10:58:00Z</dcterms:created>
  <dcterms:modified xsi:type="dcterms:W3CDTF">2015-02-20T13:35:00Z</dcterms:modified>
</cp:coreProperties>
</file>