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18" w:rsidRPr="00FD4098" w:rsidRDefault="002A1618" w:rsidP="00B90BCA">
      <w:pPr>
        <w:pStyle w:val="ListParagraph"/>
        <w:numPr>
          <w:ilvl w:val="0"/>
          <w:numId w:val="1"/>
        </w:numPr>
        <w:bidi/>
        <w:jc w:val="center"/>
        <w:rPr>
          <w:rFonts w:cs="B Nazanin"/>
          <w:color w:val="FF0000"/>
          <w:sz w:val="28"/>
          <w:szCs w:val="28"/>
          <w:rtl/>
        </w:rPr>
      </w:pPr>
      <w:r w:rsidRPr="00FD4098">
        <w:rPr>
          <w:rFonts w:cs="B Nazanin" w:hint="cs"/>
          <w:color w:val="FF0000"/>
          <w:sz w:val="28"/>
          <w:szCs w:val="28"/>
          <w:rtl/>
        </w:rPr>
        <w:t>لزوم توجه به حفظ اتحاد و مقابله با ترفندهای دشمن، در کلام مراجع</w:t>
      </w:r>
      <w:r w:rsidR="00143B20" w:rsidRPr="00FD4098">
        <w:rPr>
          <w:rStyle w:val="FootnoteReference"/>
          <w:rFonts w:ascii="IRLotus" w:hAnsi="IRLotus" w:cs="B Nazanin"/>
          <w:bCs/>
          <w:color w:val="FF0000"/>
          <w:sz w:val="28"/>
          <w:szCs w:val="28"/>
          <w:rtl/>
        </w:rPr>
        <w:footnoteReference w:id="1"/>
      </w:r>
    </w:p>
    <w:p w:rsidR="002A1618" w:rsidRPr="00FD4098" w:rsidRDefault="002A1618" w:rsidP="00B90BCA">
      <w:pPr>
        <w:bidi/>
        <w:rPr>
          <w:rFonts w:cs="B Nazanin"/>
          <w:color w:val="00B0F0"/>
          <w:sz w:val="28"/>
          <w:szCs w:val="28"/>
          <w:rtl/>
        </w:rPr>
      </w:pPr>
      <w:r w:rsidRPr="00FD4098">
        <w:rPr>
          <w:rFonts w:cs="B Nazanin" w:hint="cs"/>
          <w:color w:val="00B0F0"/>
          <w:sz w:val="28"/>
          <w:szCs w:val="28"/>
          <w:rtl/>
        </w:rPr>
        <w:t>اتحاد مسلمین و علمای مشروطه</w:t>
      </w:r>
    </w:p>
    <w:p w:rsidR="00B90BCA" w:rsidRPr="00FD4098" w:rsidRDefault="002A1618" w:rsidP="00B90BCA">
      <w:pPr>
        <w:bidi/>
        <w:rPr>
          <w:rFonts w:cs="B Nazanin"/>
          <w:sz w:val="28"/>
          <w:szCs w:val="28"/>
          <w:rtl/>
        </w:rPr>
      </w:pPr>
      <w:r w:rsidRPr="00FD4098">
        <w:rPr>
          <w:rFonts w:cs="B Nazanin" w:hint="cs"/>
          <w:sz w:val="28"/>
          <w:szCs w:val="28"/>
          <w:rtl/>
        </w:rPr>
        <w:t xml:space="preserve">علمای اسلام در طول تاریخ به موضوع حفظ ابهت امت اسلامی و جلوگیری از استیلای کفار اهتمام خاصی داشته اند؛ </w:t>
      </w:r>
      <w:r w:rsidRPr="00FD4098">
        <w:rPr>
          <w:rFonts w:cs="B Nazanin"/>
          <w:sz w:val="28"/>
          <w:szCs w:val="28"/>
          <w:rtl/>
        </w:rPr>
        <w:t>در دوران مشروطه مراجع تقلید شیعه بیانیه‌ای جهت حفظ وحدت اسلامی صادر کردند و نوشتند</w:t>
      </w:r>
      <w:r w:rsidRPr="00FD4098">
        <w:rPr>
          <w:rFonts w:cs="B Nazanin" w:hint="cs"/>
          <w:sz w:val="28"/>
          <w:szCs w:val="28"/>
          <w:rtl/>
        </w:rPr>
        <w:t>:</w:t>
      </w:r>
    </w:p>
    <w:p w:rsidR="00A0092B" w:rsidRPr="00FD4098" w:rsidRDefault="002A1618" w:rsidP="00A0092B">
      <w:pPr>
        <w:bidi/>
        <w:rPr>
          <w:rFonts w:cs="B Nazanin"/>
          <w:sz w:val="28"/>
          <w:szCs w:val="28"/>
          <w:rtl/>
        </w:rPr>
      </w:pPr>
      <w:r w:rsidRPr="00FD4098">
        <w:rPr>
          <w:rFonts w:cs="B Nazanin"/>
          <w:sz w:val="28"/>
          <w:szCs w:val="28"/>
          <w:rtl/>
        </w:rPr>
        <w:t xml:space="preserve"> «چون دیدیم که اختلاف فرقه‌های پنج‌گانه مسلمین (اختلافاتی که مربوط به اصول دیانت نیست) موجب انحطاط دول اسلام و استیلای خارجیان شده‌ است، به جهت حفظ کلمه جامع دینیه و دفاع از شریعت محمدیه، فتاوای مجتهدین عظام، که روسای شیعه جعفریه هستند، و مجتهدین اهل سنت، اتفاق نموده بر وجوب تمسک به حبل اسلام</w:t>
      </w:r>
      <w:r w:rsidRPr="00FD4098">
        <w:rPr>
          <w:rFonts w:ascii="Times New Roman" w:hAnsi="Times New Roman" w:cs="Times New Roman" w:hint="cs"/>
          <w:sz w:val="28"/>
          <w:szCs w:val="28"/>
          <w:rtl/>
        </w:rPr>
        <w:t>…</w:t>
      </w:r>
      <w:r w:rsidRPr="00FD4098">
        <w:rPr>
          <w:rFonts w:cs="B Nazanin"/>
          <w:sz w:val="28"/>
          <w:szCs w:val="28"/>
          <w:rtl/>
        </w:rPr>
        <w:t xml:space="preserve"> اتفاق شد بر وجوب اتحاد تمام مسلمین در حفظ</w:t>
      </w:r>
      <w:r w:rsidRPr="00FD4098">
        <w:rPr>
          <w:rFonts w:cs="B Nazanin" w:hint="cs"/>
          <w:sz w:val="28"/>
          <w:szCs w:val="28"/>
          <w:rtl/>
        </w:rPr>
        <w:t xml:space="preserve"> اصل</w:t>
      </w:r>
      <w:r w:rsidRPr="00FD4098">
        <w:rPr>
          <w:rFonts w:cs="B Nazanin"/>
          <w:sz w:val="28"/>
          <w:szCs w:val="28"/>
          <w:rtl/>
        </w:rPr>
        <w:t xml:space="preserve"> اسلام و نگهداری جمع مملکت‌های اسلامی از تشبهات دول بیگانه و حمله‌های سلطنت‌های صلیبیه، متحد شد رای جمیعا برای حفظ حوزه اسلامیه بر این که تمام قوت و نفوذ خود را براین خصوص مبذول داریم و از هیچ‌گونه اقدامی که مقتضی است فروگذار نکنیم</w:t>
      </w:r>
      <w:r w:rsidRPr="00FD4098">
        <w:rPr>
          <w:rFonts w:ascii="Times New Roman" w:hAnsi="Times New Roman" w:cs="Times New Roman" w:hint="cs"/>
          <w:sz w:val="28"/>
          <w:szCs w:val="28"/>
          <w:rtl/>
        </w:rPr>
        <w:t>…</w:t>
      </w:r>
      <w:r w:rsidRPr="00FD4098">
        <w:rPr>
          <w:rFonts w:cs="B Nazanin"/>
          <w:sz w:val="28"/>
          <w:szCs w:val="28"/>
          <w:rtl/>
        </w:rPr>
        <w:t xml:space="preserve"> چنانچه حق تعالی فرموده اشدّاء علی الکفار رحماء بینهم و متذکر می‌سازیم عامه مسلمانان را به برادری که خداوند بین تمام مومنین بست و اعلان می‌کنیم وجوب اجتناب از چیزهایی که موجب نفاق و شقاق است</w:t>
      </w:r>
      <w:r w:rsidRPr="00FD4098">
        <w:rPr>
          <w:rFonts w:ascii="Times New Roman" w:hAnsi="Times New Roman" w:cs="Times New Roman" w:hint="cs"/>
          <w:sz w:val="28"/>
          <w:szCs w:val="28"/>
          <w:rtl/>
        </w:rPr>
        <w:t>…</w:t>
      </w:r>
      <w:r w:rsidRPr="00FD4098">
        <w:rPr>
          <w:rFonts w:cs="B Nazanin"/>
          <w:sz w:val="28"/>
          <w:szCs w:val="28"/>
          <w:rtl/>
        </w:rPr>
        <w:t>» آیت‌الله نورالله نجفی اصفهانی، آخوند خراسانی، سید اسماعیل صدر، شیخ‌الشریعه اصفهانی و شیخ عبدالله مازندرانی از امضاکنندگان این بیانیه بودند.</w:t>
      </w:r>
    </w:p>
    <w:p w:rsidR="00FD4098" w:rsidRDefault="002A1618" w:rsidP="00FD4098">
      <w:pPr>
        <w:bidi/>
        <w:rPr>
          <w:rFonts w:cs="B Nazanin"/>
          <w:color w:val="00B0F0"/>
          <w:sz w:val="28"/>
          <w:szCs w:val="28"/>
          <w:rtl/>
        </w:rPr>
      </w:pPr>
      <w:r w:rsidRPr="00FD4098">
        <w:rPr>
          <w:rFonts w:cs="B Nazanin" w:hint="cs"/>
          <w:sz w:val="28"/>
          <w:szCs w:val="28"/>
          <w:rtl/>
        </w:rPr>
        <w:t>مقام معظم رهبری</w:t>
      </w:r>
      <w:r w:rsidR="00FD4098">
        <w:rPr>
          <w:rFonts w:cs="B Nazanin" w:hint="cs"/>
          <w:sz w:val="28"/>
          <w:szCs w:val="28"/>
          <w:rtl/>
        </w:rPr>
        <w:t xml:space="preserve"> حضرت آیت الله العظمی خامنه ای</w:t>
      </w:r>
      <w:r w:rsidRPr="00FD4098">
        <w:rPr>
          <w:rFonts w:cs="B Nazanin" w:hint="cs"/>
          <w:sz w:val="28"/>
          <w:szCs w:val="28"/>
          <w:rtl/>
        </w:rPr>
        <w:t>:</w:t>
      </w:r>
      <w:r w:rsidR="00FD4098">
        <w:rPr>
          <w:rFonts w:cs="B Nazanin" w:hint="cs"/>
          <w:sz w:val="28"/>
          <w:szCs w:val="28"/>
          <w:rtl/>
        </w:rPr>
        <w:t xml:space="preserve"> </w:t>
      </w:r>
      <w:r w:rsidRPr="00FD4098">
        <w:rPr>
          <w:rFonts w:cs="B Nazanin" w:hint="cs"/>
          <w:color w:val="00B0F0"/>
          <w:sz w:val="28"/>
          <w:szCs w:val="28"/>
          <w:rtl/>
        </w:rPr>
        <w:t xml:space="preserve"> </w:t>
      </w:r>
    </w:p>
    <w:p w:rsidR="002A1618" w:rsidRPr="00FD4098" w:rsidRDefault="002A1618" w:rsidP="00FD4098">
      <w:pPr>
        <w:bidi/>
        <w:rPr>
          <w:rFonts w:cs="B Nazanin"/>
          <w:sz w:val="28"/>
          <w:szCs w:val="28"/>
        </w:rPr>
      </w:pPr>
      <w:bookmarkStart w:id="0" w:name="_GoBack"/>
      <w:bookmarkEnd w:id="0"/>
      <w:r w:rsidRPr="00FD4098">
        <w:rPr>
          <w:rFonts w:cs="B Nazanin" w:hint="cs"/>
          <w:color w:val="00B0F0"/>
          <w:sz w:val="28"/>
          <w:szCs w:val="28"/>
          <w:rtl/>
        </w:rPr>
        <w:t>شناخت ترفندهای تفرقه افکنانه دشمن</w:t>
      </w:r>
    </w:p>
    <w:p w:rsidR="002A1618" w:rsidRPr="00FD4098" w:rsidRDefault="002A1618" w:rsidP="00FD4098">
      <w:pPr>
        <w:bidi/>
        <w:rPr>
          <w:rFonts w:cs="B Nazanin"/>
          <w:sz w:val="28"/>
          <w:szCs w:val="28"/>
          <w:rtl/>
        </w:rPr>
      </w:pPr>
      <w:r w:rsidRPr="00FD4098">
        <w:rPr>
          <w:rFonts w:cs="B Nazanin" w:hint="cs"/>
          <w:sz w:val="28"/>
          <w:szCs w:val="28"/>
          <w:rtl/>
        </w:rPr>
        <w:t xml:space="preserve">«... </w:t>
      </w:r>
      <w:r w:rsidRPr="00FD4098">
        <w:rPr>
          <w:rFonts w:cs="B Nazanin"/>
          <w:sz w:val="28"/>
          <w:szCs w:val="28"/>
          <w:rtl/>
        </w:rPr>
        <w:t>دشمنان دنیای اسلام دنبال این فکرند، دنبال این نقشه‌اند. خوب فهمیدند که اگر در دنیای اسلام</w:t>
      </w:r>
      <w:r w:rsidRPr="00FD4098">
        <w:rPr>
          <w:rFonts w:cs="B Nazanin" w:hint="cs"/>
          <w:sz w:val="28"/>
          <w:szCs w:val="28"/>
          <w:rtl/>
        </w:rPr>
        <w:t>،</w:t>
      </w:r>
      <w:r w:rsidRPr="00FD4098">
        <w:rPr>
          <w:rFonts w:cs="B Nazanin"/>
          <w:sz w:val="28"/>
          <w:szCs w:val="28"/>
          <w:rtl/>
        </w:rPr>
        <w:t xml:space="preserve"> مذاهب اسلامی گریبان یکدیگر را بگیرند و کشمکش با همدیگر را شروع کنند، رژیم غاصب صهیونیست نفس راحتی خواهد کشید؛ این را خوب فهمیدند، درست فهمیدند؛ لذا از یک طرف گروه‌های تکفیری را به </w:t>
      </w:r>
      <w:r w:rsidRPr="00FD4098">
        <w:rPr>
          <w:rFonts w:cs="B Nazanin"/>
          <w:sz w:val="28"/>
          <w:szCs w:val="28"/>
          <w:rtl/>
        </w:rPr>
        <w:lastRenderedPageBreak/>
        <w:t>راه می‌اندازند که نه فقط شیعه را تکفیر کنند، بلکه بسیاری از فِرق اهل سنّت را هم تکفیر کنند؛ از آن طرف هم یک عدّه مزدور را به راه بیندازند که برای این آتش هیمه فراهم کنند، بنزین روی آتش بریزند؛ که می‌بینید، می‌شنوید، یا خبر دارید. وسائل ارتباط جمعی و رسانه در اختیار اینها می‌گذارند؛ در کجا؟ در آمریکا! در کجا؟ در لندن! آن تشیّعی که از لندن و از آمریکا بخواهد برای دنیا پخش بشود، آن تشیّع به درد شیعه نمی خور</w:t>
      </w:r>
      <w:r w:rsidRPr="00FD4098">
        <w:rPr>
          <w:rFonts w:cs="B Nazanin" w:hint="cs"/>
          <w:sz w:val="28"/>
          <w:szCs w:val="28"/>
          <w:rtl/>
        </w:rPr>
        <w:t>د.... به این{ نکته}، هم شیعه توجه کند هم سنی، بازی دشمن را نخورند ؛ آن تسننی که آمریکا از آن حمایت میکند و آن تشیعی که از مرکز لندن صادر می‌شود به دنیا، این‌ها مثل هم هستند هردو برادران شیطان هستند و هر دو عوامل آمریکا و غرب و استکبار هستند.»</w:t>
      </w:r>
    </w:p>
    <w:p w:rsidR="002A1618" w:rsidRPr="00FD4098" w:rsidRDefault="002A1618" w:rsidP="00B90BCA">
      <w:pPr>
        <w:bidi/>
        <w:rPr>
          <w:rFonts w:cs="B Nazanin"/>
          <w:sz w:val="28"/>
          <w:szCs w:val="28"/>
          <w:rtl/>
        </w:rPr>
      </w:pPr>
      <w:r w:rsidRPr="00FD4098">
        <w:rPr>
          <w:rFonts w:cs="B Nazanin" w:hint="cs"/>
          <w:sz w:val="28"/>
          <w:szCs w:val="28"/>
          <w:rtl/>
        </w:rPr>
        <w:t>برخی از علمای دیگر هم کمک و همیاری به این جریان را تعاون بر اثم دانسته‌اند و در فتوای خود کمک به اين جریان و صرف وجوه شرعی به این‌ها را مجزی ندانسته‌اند. آیت الله محقق کابلی از این دسته است.</w:t>
      </w:r>
    </w:p>
    <w:p w:rsidR="002A1618" w:rsidRPr="00FD4098" w:rsidRDefault="002A1618" w:rsidP="00FD4098">
      <w:pPr>
        <w:bidi/>
        <w:rPr>
          <w:rFonts w:cs="B Nazanin"/>
          <w:sz w:val="28"/>
          <w:szCs w:val="28"/>
        </w:rPr>
      </w:pPr>
      <w:r w:rsidRPr="00FD4098">
        <w:rPr>
          <w:rFonts w:cs="B Nazanin" w:hint="cs"/>
          <w:sz w:val="28"/>
          <w:szCs w:val="28"/>
          <w:rtl/>
        </w:rPr>
        <w:t xml:space="preserve">حضرت آیت الله العظمي مکارم شیرازی: </w:t>
      </w:r>
      <w:r w:rsidR="00FD4098">
        <w:rPr>
          <w:rFonts w:cs="B Nazanin" w:hint="cs"/>
          <w:sz w:val="28"/>
          <w:szCs w:val="28"/>
          <w:rtl/>
        </w:rPr>
        <w:t xml:space="preserve"> </w:t>
      </w:r>
      <w:r w:rsidRPr="00FD4098">
        <w:rPr>
          <w:rFonts w:cs="B Nazanin" w:hint="cs"/>
          <w:color w:val="00B0F0"/>
          <w:sz w:val="28"/>
          <w:szCs w:val="28"/>
          <w:rtl/>
        </w:rPr>
        <w:t>شناخت مزدوران دشمن</w:t>
      </w:r>
    </w:p>
    <w:p w:rsidR="00B90BCA" w:rsidRPr="00FD4098" w:rsidRDefault="002A1618" w:rsidP="00B90BCA">
      <w:pPr>
        <w:bidi/>
        <w:rPr>
          <w:rFonts w:cs="B Nazanin"/>
          <w:sz w:val="28"/>
          <w:szCs w:val="28"/>
          <w:rtl/>
        </w:rPr>
      </w:pPr>
      <w:r w:rsidRPr="00FD4098">
        <w:rPr>
          <w:rFonts w:cs="B Nazanin" w:hint="cs"/>
          <w:sz w:val="28"/>
          <w:szCs w:val="28"/>
          <w:rtl/>
        </w:rPr>
        <w:t>ایشان در مورد فعالیت برخی شبکه‌های خارج از کشور که در مورد تشیع مطالب خاص دارند چنین می‌گویند:</w:t>
      </w:r>
    </w:p>
    <w:p w:rsidR="002A1618" w:rsidRPr="00FD4098" w:rsidRDefault="002A1618" w:rsidP="00FD4098">
      <w:pPr>
        <w:bidi/>
        <w:rPr>
          <w:rFonts w:cs="B Nazanin"/>
          <w:sz w:val="28"/>
          <w:szCs w:val="28"/>
          <w:rtl/>
        </w:rPr>
      </w:pPr>
      <w:r w:rsidRPr="00FD4098">
        <w:rPr>
          <w:rFonts w:cs="B Nazanin" w:hint="cs"/>
          <w:sz w:val="28"/>
          <w:szCs w:val="28"/>
          <w:rtl/>
        </w:rPr>
        <w:t xml:space="preserve"> «اخیرا یک آدم بی سواد و روحانی نما در لندن، به نام شیعه، به مقدسات برخی از مذاهب اهانت کرده، نسبت‌های ناروا و عجیبی به یکی از همسران پیامبر داده و فحاشی عجیبی به آن‌ها نموده است. این آدم یا مزدور و مامور است یا سفیه و دیوانه اما از او نادان‌تر برخی از علمای وهابی هستند که به استناد این حرف‌ها گفته اند شیعیان باطن خود را آشکار کرده‌اند.</w:t>
      </w:r>
      <w:r w:rsidR="00FD4098" w:rsidRPr="00FD4098">
        <w:rPr>
          <w:rFonts w:cs="B Nazanin" w:hint="cs"/>
          <w:sz w:val="28"/>
          <w:szCs w:val="28"/>
          <w:rtl/>
        </w:rPr>
        <w:t xml:space="preserve"> </w:t>
      </w:r>
      <w:r w:rsidRPr="00FD4098">
        <w:rPr>
          <w:rFonts w:cs="B Nazanin" w:hint="cs"/>
          <w:sz w:val="28"/>
          <w:szCs w:val="28"/>
          <w:rtl/>
        </w:rPr>
        <w:t>»</w:t>
      </w:r>
    </w:p>
    <w:p w:rsidR="002A1618" w:rsidRPr="00FD4098" w:rsidRDefault="00FD4098" w:rsidP="00FD4098">
      <w:pPr>
        <w:bidi/>
        <w:rPr>
          <w:rFonts w:cs="B Nazanin"/>
          <w:sz w:val="28"/>
          <w:szCs w:val="28"/>
          <w:rtl/>
        </w:rPr>
      </w:pPr>
      <w:r>
        <w:rPr>
          <w:rFonts w:cs="B Nazanin" w:hint="cs"/>
          <w:sz w:val="28"/>
          <w:szCs w:val="28"/>
          <w:rtl/>
        </w:rPr>
        <w:t xml:space="preserve">مرحوم </w:t>
      </w:r>
      <w:r w:rsidR="002A1618" w:rsidRPr="00FD4098">
        <w:rPr>
          <w:rFonts w:cs="B Nazanin" w:hint="cs"/>
          <w:sz w:val="28"/>
          <w:szCs w:val="28"/>
          <w:rtl/>
        </w:rPr>
        <w:t>شهید مطهری؛</w:t>
      </w:r>
      <w:r w:rsidR="002A1618" w:rsidRPr="00FD4098">
        <w:rPr>
          <w:rFonts w:cs="B Nazanin" w:hint="cs"/>
          <w:color w:val="00B0F0"/>
          <w:sz w:val="28"/>
          <w:szCs w:val="28"/>
          <w:rtl/>
        </w:rPr>
        <w:t xml:space="preserve"> موانعی به رنگ دین</w:t>
      </w:r>
    </w:p>
    <w:p w:rsidR="002A1618" w:rsidRPr="00FD4098" w:rsidRDefault="002A1618" w:rsidP="00B90BCA">
      <w:pPr>
        <w:bidi/>
        <w:rPr>
          <w:rFonts w:cs="B Nazanin"/>
          <w:sz w:val="28"/>
          <w:szCs w:val="28"/>
          <w:rtl/>
        </w:rPr>
      </w:pPr>
      <w:r w:rsidRPr="00FD4098">
        <w:rPr>
          <w:rFonts w:cs="B Nazanin" w:hint="cs"/>
          <w:sz w:val="28"/>
          <w:szCs w:val="28"/>
          <w:rtl/>
        </w:rPr>
        <w:t>ایشان با شناخت دقیق از انحرافاتی که توسط جاهلان در جامعه ایجاد می‌شود و زمینه ساز انحراف توده مردم می‌شوند، چنین می‌گوید:</w:t>
      </w:r>
    </w:p>
    <w:p w:rsidR="002A1618" w:rsidRPr="00FD4098" w:rsidRDefault="002A1618" w:rsidP="00FD4098">
      <w:pPr>
        <w:bidi/>
        <w:rPr>
          <w:rFonts w:cs="B Nazanin"/>
          <w:sz w:val="28"/>
          <w:szCs w:val="28"/>
          <w:rtl/>
        </w:rPr>
      </w:pPr>
      <w:r w:rsidRPr="00FD4098">
        <w:rPr>
          <w:rFonts w:cs="B Nazanin" w:hint="cs"/>
          <w:sz w:val="28"/>
          <w:szCs w:val="28"/>
          <w:rtl/>
        </w:rPr>
        <w:lastRenderedPageBreak/>
        <w:t>« هر وقت جاهل‌ها و نادان‌ها و بی خبرها،مظهر قدس وتقوا شناخته شوند و مردم آن‌ها را سمبل مسلمان عملی بدانند، وسیله خوبی به دست زیرک‌های منفعت پرست می‌افتد. این زیرک‌ها همواره آن‌ها  را  آلت مقاصد خویش قرار می‌دهند و از وجود آن‌ها سدی محکم جلوی افکار مصلحان واقعی می‌سازند. بسیار دیده شده  است که عناصر ضد اسلامی رسما از این وسیله استفاده کرده اند؛ یعنی نیروی خود اسلام را علیه خود اسلام بکار بسته‌اند. استعمار غرب تجربه فراوانی در استفاده از این وسیله دارد  و در موقع خود از تحریک کاذب احساسات مسلمین خصوصا در زمینه ایجاد تفرقه بین مسلمین استفاده می‌کنند. چقدر شرم آور است که مثلا مسلمان دلسوخته ای در صدد بیرون راندن نفوذ خارجی برآید و همان مردمی که او می‌خواهد آن‌ها را نجات دهد با نام و عنوان دین و مذهب سدی در مقابل مذهب گردند آری اگر توده مردم جاهل و بی خبر باشند، منافقان از سنگر خود اسلام استفاده می‌نمایند»</w:t>
      </w:r>
    </w:p>
    <w:p w:rsidR="002A1618" w:rsidRPr="00FD4098" w:rsidRDefault="002A1618" w:rsidP="00FD4098">
      <w:pPr>
        <w:bidi/>
        <w:rPr>
          <w:rFonts w:cs="B Nazanin"/>
          <w:sz w:val="28"/>
          <w:szCs w:val="28"/>
          <w:rtl/>
        </w:rPr>
      </w:pPr>
      <w:r w:rsidRPr="00FD4098">
        <w:rPr>
          <w:rFonts w:cs="B Nazanin" w:hint="cs"/>
          <w:sz w:val="28"/>
          <w:szCs w:val="28"/>
          <w:rtl/>
        </w:rPr>
        <w:t xml:space="preserve">آیت الله العظمي وحید خراسانی؛ </w:t>
      </w:r>
      <w:r w:rsidRPr="00FD4098">
        <w:rPr>
          <w:rFonts w:cs="B Nazanin" w:hint="cs"/>
          <w:color w:val="00B0F0"/>
          <w:sz w:val="28"/>
          <w:szCs w:val="28"/>
          <w:rtl/>
        </w:rPr>
        <w:t>احیای امر اهلبیت از راه صحیح</w:t>
      </w:r>
    </w:p>
    <w:p w:rsidR="002A1618" w:rsidRPr="00FD4098" w:rsidRDefault="002A1618" w:rsidP="00B90BCA">
      <w:pPr>
        <w:bidi/>
        <w:rPr>
          <w:rFonts w:cs="B Nazanin"/>
          <w:sz w:val="28"/>
          <w:szCs w:val="28"/>
          <w:rtl/>
        </w:rPr>
      </w:pPr>
      <w:r w:rsidRPr="00FD4098">
        <w:rPr>
          <w:rFonts w:cs="B Nazanin" w:hint="cs"/>
          <w:sz w:val="28"/>
          <w:szCs w:val="28"/>
          <w:rtl/>
        </w:rPr>
        <w:t xml:space="preserve">قبل از بیان کلام ایشان باید دانست یکی  از موارد مهمی که مورد توجه خود اهلبیت بوده است روش احیای امر ایشان بوده است و گروه هایی ماننند شیعه انگلیسی به اسم احیای امر اهلبیت اقدام به فعالیت‌های خود می‌کنند و دیگران را به مسامحه و سازش با مخالفان و سستی در امر احیای اهلبیت می‌دانند.آیت الله وحید با اشاره به مساله احیای امر اهلبیت و تبیینن شکل صحیح آن، راه اثباتی را  تبیین می‌کنند: </w:t>
      </w:r>
    </w:p>
    <w:p w:rsidR="002A1618" w:rsidRPr="00FD4098" w:rsidRDefault="002A1618" w:rsidP="00B90BCA">
      <w:pPr>
        <w:bidi/>
        <w:rPr>
          <w:rFonts w:cs="B Nazanin"/>
          <w:sz w:val="28"/>
          <w:szCs w:val="28"/>
          <w:rtl/>
        </w:rPr>
      </w:pPr>
      <w:r w:rsidRPr="00FD4098">
        <w:rPr>
          <w:rFonts w:cs="B Nazanin" w:hint="cs"/>
          <w:sz w:val="28"/>
          <w:szCs w:val="28"/>
          <w:rtl/>
        </w:rPr>
        <w:t xml:space="preserve">« </w:t>
      </w:r>
      <w:r w:rsidRPr="00FD4098">
        <w:rPr>
          <w:rFonts w:cs="B Nazanin"/>
          <w:sz w:val="28"/>
          <w:szCs w:val="28"/>
          <w:rtl/>
        </w:rPr>
        <w:t>روایتی از امام رضا(ع) است که می‌فرمایند: «رحم الله لامراً احیا امرنا» یعنی خدا رحمت کند کسی را که امر ما را زنده نگه می‌دارد. بعد از امام پرسیدند: «کیف یحیی امرکم» یعنی چگونه امر شما زنده می‌شود. امام پاسخ دادند: «یتعلم علومنا و یعلمه الناس لو علم الناس محاسن کلامنا لتبعونا» یعنی علم ما را یاد بگیرد و به دیگران منتقل کند. اگر مردم خوبی‌های کلام ما را می‌دانستند از ما تبعیت می‌کردند</w:t>
      </w:r>
      <w:r w:rsidRPr="00FD4098">
        <w:rPr>
          <w:rFonts w:cs="B Nazanin" w:hint="cs"/>
          <w:sz w:val="28"/>
          <w:szCs w:val="28"/>
          <w:rtl/>
        </w:rPr>
        <w:t xml:space="preserve"> ... اما جهت اثبات آن است که فرمودند: کونوا لنا زینا.. و فرمودند در نمازهای جماعت آنان شرکت  و به آن‌ها محبت کنید. از مرضای آن‌ها عیادت و سخنان و معارف آن‌ها را بیان کنید و عمده این است که برای ترویج اهلبیت</w:t>
      </w:r>
      <w:r w:rsidR="00B90BCA" w:rsidRPr="00FD4098">
        <w:rPr>
          <w:rFonts w:cs="B Nazanin" w:hint="cs"/>
          <w:sz w:val="28"/>
          <w:szCs w:val="28"/>
          <w:rtl/>
        </w:rPr>
        <w:t>(ع)</w:t>
      </w:r>
      <w:r w:rsidRPr="00FD4098">
        <w:rPr>
          <w:rFonts w:cs="B Nazanin" w:hint="cs"/>
          <w:sz w:val="28"/>
          <w:szCs w:val="28"/>
          <w:rtl/>
        </w:rPr>
        <w:t xml:space="preserve"> ما راه را بلد نیستیم راه عبارت است از راه اثباتی. مثلا نهج البلاغه غوغا ست... اگر این‌ها ترویج شود خود اهل </w:t>
      </w:r>
      <w:r w:rsidRPr="00FD4098">
        <w:rPr>
          <w:rFonts w:cs="B Nazanin" w:hint="cs"/>
          <w:sz w:val="28"/>
          <w:szCs w:val="28"/>
          <w:rtl/>
        </w:rPr>
        <w:lastRenderedPageBreak/>
        <w:t>سنت لا محاله فطرت دارند و آن فطرت معقول نیست که حقیقت  را انکار کند خلاصه جهت اثباتی را باید تقویت کرد. اسلام دین رحمت و رسول اسلام، رسول رحمت است... این دین و رفتار پیغمبر و امیرالمومنین جایی برای این حرکت‌های تکفیری و این تندی‌ها باقی نمی گذارد.»</w:t>
      </w:r>
    </w:p>
    <w:p w:rsidR="002A1618" w:rsidRPr="00FD4098" w:rsidRDefault="002A1618" w:rsidP="00FD4098">
      <w:pPr>
        <w:bidi/>
        <w:rPr>
          <w:rFonts w:cs="B Nazanin"/>
          <w:sz w:val="28"/>
          <w:szCs w:val="28"/>
          <w:rtl/>
        </w:rPr>
      </w:pPr>
      <w:r w:rsidRPr="00FD4098">
        <w:rPr>
          <w:rFonts w:cs="B Nazanin" w:hint="cs"/>
          <w:sz w:val="28"/>
          <w:szCs w:val="28"/>
          <w:rtl/>
        </w:rPr>
        <w:t xml:space="preserve"> </w:t>
      </w:r>
      <w:r w:rsidR="00FD4098" w:rsidRPr="00FD4098">
        <w:rPr>
          <w:rFonts w:cs="B Nazanin" w:hint="cs"/>
          <w:sz w:val="28"/>
          <w:szCs w:val="28"/>
          <w:rtl/>
        </w:rPr>
        <w:t xml:space="preserve">آیت الله </w:t>
      </w:r>
      <w:r w:rsidRPr="00FD4098">
        <w:rPr>
          <w:rFonts w:cs="B Nazanin" w:hint="cs"/>
          <w:sz w:val="28"/>
          <w:szCs w:val="28"/>
          <w:rtl/>
        </w:rPr>
        <w:t>وحید خراسانی در مورد خطر اینگونه فقاهت می‌گویند:</w:t>
      </w:r>
    </w:p>
    <w:p w:rsidR="002A1618" w:rsidRPr="00FD4098" w:rsidRDefault="002A1618" w:rsidP="00B90BCA">
      <w:pPr>
        <w:bidi/>
        <w:rPr>
          <w:rFonts w:cs="B Nazanin"/>
          <w:sz w:val="28"/>
          <w:szCs w:val="28"/>
          <w:rtl/>
        </w:rPr>
      </w:pPr>
      <w:r w:rsidRPr="00FD4098">
        <w:rPr>
          <w:rFonts w:cs="B Nazanin" w:hint="cs"/>
          <w:sz w:val="28"/>
          <w:szCs w:val="28"/>
          <w:rtl/>
        </w:rPr>
        <w:t xml:space="preserve">«فقاهت در این گونه جریان‌ها واقعا از بین رفته است این کارها موجب  اراقه دماء [ریختن خون] محترمه است و دستور خود ائمه بر خلاف این است. سب و لعن علنی جایز نیست.» </w:t>
      </w:r>
    </w:p>
    <w:p w:rsidR="002A1618" w:rsidRPr="00FD4098" w:rsidRDefault="002A1618" w:rsidP="00FD4098">
      <w:pPr>
        <w:bidi/>
        <w:rPr>
          <w:rFonts w:cs="B Nazanin"/>
          <w:sz w:val="28"/>
          <w:szCs w:val="28"/>
          <w:rtl/>
        </w:rPr>
      </w:pPr>
      <w:r w:rsidRPr="00FD4098">
        <w:rPr>
          <w:rFonts w:cs="B Nazanin" w:hint="cs"/>
          <w:sz w:val="28"/>
          <w:szCs w:val="28"/>
          <w:rtl/>
        </w:rPr>
        <w:t>آیت  الله العظمي خوئی؛</w:t>
      </w:r>
      <w:r w:rsidR="00FD4098">
        <w:rPr>
          <w:rFonts w:cs="B Nazanin" w:hint="cs"/>
          <w:sz w:val="28"/>
          <w:szCs w:val="28"/>
          <w:rtl/>
        </w:rPr>
        <w:t xml:space="preserve"> </w:t>
      </w:r>
      <w:r w:rsidRPr="00FD4098">
        <w:rPr>
          <w:rFonts w:cs="B Nazanin" w:hint="cs"/>
          <w:color w:val="00B0F0"/>
          <w:sz w:val="28"/>
          <w:szCs w:val="28"/>
          <w:rtl/>
        </w:rPr>
        <w:t>حکمت مدارا با مخالفان مذهبی</w:t>
      </w:r>
    </w:p>
    <w:p w:rsidR="002A1618" w:rsidRPr="00FD4098" w:rsidRDefault="002A1618" w:rsidP="00B90BCA">
      <w:pPr>
        <w:bidi/>
        <w:rPr>
          <w:rFonts w:cs="B Nazanin"/>
          <w:sz w:val="28"/>
          <w:szCs w:val="28"/>
          <w:rtl/>
        </w:rPr>
      </w:pPr>
      <w:r w:rsidRPr="00FD4098">
        <w:rPr>
          <w:rFonts w:cs="B Nazanin" w:hint="cs"/>
          <w:sz w:val="28"/>
          <w:szCs w:val="28"/>
          <w:rtl/>
        </w:rPr>
        <w:t>برخی از شبهه افکنان، رفتار مبتنی بر وحدت را نشانه ترس و مصلحت سنجی مبتنی برخوف دانسته‌اند. اما آیت الله خوئی با رد این ادعا می‌گویند:</w:t>
      </w:r>
    </w:p>
    <w:p w:rsidR="002A1618" w:rsidRPr="00FD4098" w:rsidRDefault="002A1618" w:rsidP="00B90BCA">
      <w:pPr>
        <w:bidi/>
        <w:rPr>
          <w:rFonts w:cs="B Nazanin"/>
          <w:sz w:val="28"/>
          <w:szCs w:val="28"/>
          <w:rtl/>
        </w:rPr>
      </w:pPr>
      <w:r w:rsidRPr="00FD4098">
        <w:rPr>
          <w:rFonts w:cs="B Nazanin" w:hint="cs"/>
          <w:sz w:val="28"/>
          <w:szCs w:val="28"/>
          <w:rtl/>
        </w:rPr>
        <w:t>« از این روایات { شرکت در نماز جماعت اهل سنت  } استفاده می‌شود که حکمت مدارا با اهل سنت در نماز جماعت و مانند آن مبتنی بر ترس از ضرر نیست، بلکه حکمت مدارا با آنان رعایت مصلحت نوعیه و اتحاد کلمه مسلمین است بی آنکه ترک در نماز ضرری در پی داشته باشد؛ زیرا در آن روزگار، یاران امام، به "تشیع" معروف بودند بنابر این دستور امام(ع) به شرکت در نماز به جهت شناخته شدن آنان نبود بلکه برای مودب شدن به اخلاق نیکو بود تا با این رفتار، شیعه با اوصاف زیبا و دور از تعصب و عناد و لجاحت شناخته شود و گفته شود خدا رحمت کند جعفر (ع) را که اصحاب خوبی تربیت کرده است.مسلما در زمان ما هم این برداشت غیر مسلمانان و نیزغیر شیعیان  اهمیت دارد بدین معنا که اگر رفتار ما مبتنی بر ادب و آموزه‌های اهلبیتی و مهدوی باشد، برد اشت آن‌ها این خواهد بود که این افراد تربیت شده مکتب انتظار و مهدویت هستند و دوران ظهور موعود آنان نیز مبتنی بر استقرار این روش‌هاست.»</w:t>
      </w:r>
    </w:p>
    <w:p w:rsidR="002A1618" w:rsidRPr="00FD4098" w:rsidRDefault="002A1618" w:rsidP="00B90BCA">
      <w:pPr>
        <w:bidi/>
        <w:rPr>
          <w:rFonts w:cs="B Nazanin"/>
          <w:sz w:val="28"/>
          <w:szCs w:val="28"/>
          <w:rtl/>
        </w:rPr>
      </w:pPr>
      <w:r w:rsidRPr="00FD4098">
        <w:rPr>
          <w:rFonts w:cs="B Nazanin" w:hint="cs"/>
          <w:sz w:val="28"/>
          <w:szCs w:val="28"/>
          <w:rtl/>
        </w:rPr>
        <w:t xml:space="preserve">از موارد دیگر این نکته است که هزینه‌ها و حمایت‌های مالی که به رسانه‌های اختلاف افکن می‌شود  از یک منبع مشترک است یعنی هم شبکه‌های سلفی ضد شیعی و هم شیعه انگلیسی که با توهین و لعن علنی </w:t>
      </w:r>
      <w:r w:rsidRPr="00FD4098">
        <w:rPr>
          <w:rFonts w:cs="B Nazanin" w:hint="cs"/>
          <w:sz w:val="28"/>
          <w:szCs w:val="28"/>
          <w:rtl/>
        </w:rPr>
        <w:lastRenderedPageBreak/>
        <w:t>فعالیت می‌کند از منابع مشترک تغذیه می‌شوند و این نشانه منافع مشترکی است که این‌ها برای دشمنان اسلام دارند.</w:t>
      </w:r>
    </w:p>
    <w:p w:rsidR="00543455" w:rsidRPr="00FD4098" w:rsidRDefault="00543455" w:rsidP="00B90BCA">
      <w:pPr>
        <w:bidi/>
        <w:rPr>
          <w:rFonts w:cs="B Nazanin"/>
          <w:sz w:val="28"/>
          <w:szCs w:val="28"/>
          <w:rtl/>
        </w:rPr>
      </w:pPr>
    </w:p>
    <w:sectPr w:rsidR="00543455" w:rsidRPr="00FD4098" w:rsidSect="00543455">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80" w:rsidRDefault="00E91A80" w:rsidP="002A1618">
      <w:pPr>
        <w:spacing w:after="0" w:line="240" w:lineRule="auto"/>
      </w:pPr>
      <w:r>
        <w:separator/>
      </w:r>
    </w:p>
  </w:endnote>
  <w:endnote w:type="continuationSeparator" w:id="0">
    <w:p w:rsidR="00E91A80" w:rsidRDefault="00E91A80" w:rsidP="002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80" w:rsidRDefault="00E91A80" w:rsidP="00143B20">
      <w:pPr>
        <w:bidi/>
        <w:spacing w:after="0" w:line="240" w:lineRule="auto"/>
      </w:pPr>
      <w:r>
        <w:separator/>
      </w:r>
    </w:p>
  </w:footnote>
  <w:footnote w:type="continuationSeparator" w:id="0">
    <w:p w:rsidR="00E91A80" w:rsidRDefault="00E91A80" w:rsidP="002A1618">
      <w:pPr>
        <w:spacing w:after="0" w:line="240" w:lineRule="auto"/>
      </w:pPr>
      <w:r>
        <w:continuationSeparator/>
      </w:r>
    </w:p>
  </w:footnote>
  <w:footnote w:id="1">
    <w:p w:rsidR="00FD4098" w:rsidRDefault="00143B20" w:rsidP="00FD4098">
      <w:pPr>
        <w:pStyle w:val="FootnoteText"/>
        <w:bidi/>
        <w:rPr>
          <w:rFonts w:ascii="IRLotus" w:hAnsi="IRLotus" w:cs="IRLotus"/>
          <w:sz w:val="22"/>
          <w:szCs w:val="22"/>
          <w:rtl/>
        </w:rPr>
      </w:pPr>
      <w:r w:rsidRPr="00143B20">
        <w:rPr>
          <w:rStyle w:val="FootnoteReference"/>
          <w:rFonts w:ascii="IRLotus" w:hAnsi="IRLotus" w:cs="IRLotus"/>
          <w:sz w:val="22"/>
          <w:szCs w:val="22"/>
        </w:rPr>
        <w:footnoteRef/>
      </w:r>
      <w:r w:rsidRPr="00143B20">
        <w:rPr>
          <w:rFonts w:ascii="IRLotus" w:hAnsi="IRLotus" w:cs="IRLotus"/>
          <w:sz w:val="22"/>
          <w:szCs w:val="22"/>
        </w:rPr>
        <w:t xml:space="preserve"> </w:t>
      </w:r>
      <w:r w:rsidRPr="00143B20">
        <w:rPr>
          <w:rFonts w:ascii="IRLotus" w:hAnsi="IRLotus" w:cs="IRLotus"/>
          <w:b/>
          <w:sz w:val="22"/>
          <w:szCs w:val="22"/>
          <w:rtl/>
        </w:rPr>
        <w:t>جواد اسحاقيان ـ حجت حيدري چراتي</w:t>
      </w:r>
      <w:r w:rsidRPr="00143B20">
        <w:rPr>
          <w:rFonts w:ascii="IRLotus" w:hAnsi="IRLotus" w:cs="IRLotus"/>
          <w:sz w:val="22"/>
          <w:szCs w:val="22"/>
          <w:rtl/>
        </w:rPr>
        <w:t>.</w:t>
      </w:r>
      <w:r>
        <w:rPr>
          <w:rFonts w:ascii="IRLotus" w:hAnsi="IRLotus" w:cs="IRLotus" w:hint="cs"/>
          <w:sz w:val="22"/>
          <w:szCs w:val="22"/>
          <w:rtl/>
        </w:rPr>
        <w:t xml:space="preserve"> </w:t>
      </w:r>
      <w:r w:rsidRPr="00143B20">
        <w:rPr>
          <w:rFonts w:ascii="IRLotus" w:hAnsi="IRLotus" w:cs="IRLotus"/>
          <w:sz w:val="22"/>
          <w:szCs w:val="22"/>
          <w:rtl/>
        </w:rPr>
        <w:t>با تلخیص واندکی تغییر</w:t>
      </w:r>
    </w:p>
    <w:p w:rsidR="00FD4098" w:rsidRDefault="00FD4098" w:rsidP="00FD4098">
      <w:pPr>
        <w:pStyle w:val="FootnoteText"/>
        <w:bidi/>
        <w:rPr>
          <w:rFonts w:ascii="IRLotus" w:hAnsi="IRLotus" w:cs="IRLotus"/>
          <w:sz w:val="22"/>
          <w:szCs w:val="22"/>
          <w:rtl/>
        </w:rPr>
      </w:pPr>
    </w:p>
    <w:p w:rsidR="00143B20" w:rsidRPr="00143B20" w:rsidRDefault="00A0092B" w:rsidP="00FD4098">
      <w:pPr>
        <w:pStyle w:val="FootnoteText"/>
        <w:rPr>
          <w:rFonts w:ascii="IRLotus" w:hAnsi="IRLotus" w:cs="IRLotus"/>
          <w:sz w:val="22"/>
          <w:szCs w:val="22"/>
          <w:rtl/>
        </w:rPr>
      </w:pPr>
      <w:r w:rsidRPr="00A0092B">
        <w:t xml:space="preserve"> </w:t>
      </w:r>
      <w:r w:rsidRPr="00A0092B">
        <w:t>http://mahdimag.ir//UploadedData/Contents/635861373923756704.pdf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E7250"/>
    <w:multiLevelType w:val="hybridMultilevel"/>
    <w:tmpl w:val="4E7A0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18"/>
    <w:rsid w:val="00143B20"/>
    <w:rsid w:val="002A1618"/>
    <w:rsid w:val="0035262A"/>
    <w:rsid w:val="00482932"/>
    <w:rsid w:val="00543455"/>
    <w:rsid w:val="0092667E"/>
    <w:rsid w:val="00A0092B"/>
    <w:rsid w:val="00AE7B2C"/>
    <w:rsid w:val="00B22312"/>
    <w:rsid w:val="00B90BCA"/>
    <w:rsid w:val="00BA3967"/>
    <w:rsid w:val="00E613CC"/>
    <w:rsid w:val="00E91A80"/>
    <w:rsid w:val="00FD4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EA095-7066-4773-9F2F-9CA3D60F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Zar"/>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92667E"/>
    <w:pPr>
      <w:spacing w:after="0"/>
    </w:pPr>
    <w:rPr>
      <w:lang w:bidi="fa-IR"/>
    </w:rPr>
    <w:tblPr>
      <w:tblInd w:w="0" w:type="dxa"/>
      <w:tblCellMar>
        <w:top w:w="0" w:type="dxa"/>
        <w:left w:w="108" w:type="dxa"/>
        <w:bottom w:w="0" w:type="dxa"/>
        <w:right w:w="108" w:type="dxa"/>
      </w:tblCellMar>
    </w:tblPr>
  </w:style>
  <w:style w:type="paragraph" w:customStyle="1" w:styleId="a">
    <w:name w:val="متن اصلی"/>
    <w:basedOn w:val="Normal"/>
    <w:autoRedefine/>
    <w:qFormat/>
    <w:rsid w:val="00B22312"/>
    <w:pPr>
      <w:spacing w:line="240" w:lineRule="auto"/>
      <w:ind w:firstLine="284"/>
      <w:jc w:val="right"/>
    </w:pPr>
    <w:rPr>
      <w:rFonts w:cs="IRLotus"/>
      <w:sz w:val="28"/>
      <w:szCs w:val="28"/>
    </w:rPr>
  </w:style>
  <w:style w:type="paragraph" w:customStyle="1" w:styleId="a0">
    <w:name w:val="عناوین عادی"/>
    <w:basedOn w:val="Normal"/>
    <w:qFormat/>
    <w:rsid w:val="00E613CC"/>
    <w:pPr>
      <w:bidi/>
      <w:spacing w:before="240" w:after="0" w:line="240" w:lineRule="auto"/>
      <w:contextualSpacing/>
      <w:outlineLvl w:val="0"/>
    </w:pPr>
    <w:rPr>
      <w:rFonts w:asciiTheme="majorHAnsi" w:eastAsiaTheme="majorEastAsia" w:hAnsiTheme="majorHAnsi" w:cs="IRLotus"/>
      <w:b/>
      <w:bCs/>
      <w:color w:val="000000" w:themeColor="text1"/>
      <w:sz w:val="28"/>
      <w:szCs w:val="28"/>
      <w:lang w:bidi="ar-SA"/>
    </w:rPr>
  </w:style>
  <w:style w:type="paragraph" w:styleId="FootnoteText">
    <w:name w:val="footnote text"/>
    <w:basedOn w:val="Normal"/>
    <w:link w:val="FootnoteTextChar"/>
    <w:uiPriority w:val="99"/>
    <w:semiHidden/>
    <w:unhideWhenUsed/>
    <w:rsid w:val="002A1618"/>
    <w:pPr>
      <w:spacing w:after="0" w:line="240" w:lineRule="auto"/>
    </w:pPr>
    <w:rPr>
      <w:szCs w:val="20"/>
    </w:rPr>
  </w:style>
  <w:style w:type="character" w:customStyle="1" w:styleId="FootnoteTextChar">
    <w:name w:val="Footnote Text Char"/>
    <w:basedOn w:val="DefaultParagraphFont"/>
    <w:link w:val="FootnoteText"/>
    <w:uiPriority w:val="99"/>
    <w:semiHidden/>
    <w:rsid w:val="002A1618"/>
    <w:rPr>
      <w:szCs w:val="20"/>
      <w:lang w:bidi="fa-IR"/>
    </w:rPr>
  </w:style>
  <w:style w:type="character" w:styleId="FootnoteReference">
    <w:name w:val="footnote reference"/>
    <w:basedOn w:val="DefaultParagraphFont"/>
    <w:uiPriority w:val="99"/>
    <w:rsid w:val="002A1618"/>
    <w:rPr>
      <w:sz w:val="16"/>
      <w:vertAlign w:val="superscript"/>
    </w:rPr>
  </w:style>
  <w:style w:type="paragraph" w:styleId="ListParagraph">
    <w:name w:val="List Paragraph"/>
    <w:basedOn w:val="Normal"/>
    <w:uiPriority w:val="34"/>
    <w:qFormat/>
    <w:rsid w:val="00B90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5D47-487F-4C72-B36E-5EB0F4F2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dc:creator>
  <cp:lastModifiedBy>Taghi Hatami</cp:lastModifiedBy>
  <cp:revision>4</cp:revision>
  <dcterms:created xsi:type="dcterms:W3CDTF">2021-09-27T17:14:00Z</dcterms:created>
  <dcterms:modified xsi:type="dcterms:W3CDTF">2021-09-29T11:49:00Z</dcterms:modified>
</cp:coreProperties>
</file>