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BF7E28">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30C50">
        <w:rPr>
          <w:rFonts w:ascii="Traditional Arabic" w:hAnsi="Traditional Arabic" w:cs="Traditional Arabic" w:hint="cs"/>
          <w:sz w:val="28"/>
          <w:szCs w:val="28"/>
          <w:rtl/>
        </w:rPr>
        <w:t xml:space="preserve">بررسی </w:t>
      </w:r>
      <w:r w:rsidR="009D56E2">
        <w:rPr>
          <w:rFonts w:ascii="Traditional Arabic" w:hAnsi="Traditional Arabic" w:cs="Traditional Arabic" w:hint="cs"/>
          <w:sz w:val="28"/>
          <w:szCs w:val="28"/>
          <w:rtl/>
        </w:rPr>
        <w:t>حديث مدينه العلم</w:t>
      </w:r>
    </w:p>
    <w:p w:rsidR="002652D3" w:rsidRPr="00981DD2" w:rsidRDefault="002652D3" w:rsidP="002652D3">
      <w:pPr>
        <w:spacing w:after="160" w:line="259" w:lineRule="auto"/>
        <w:jc w:val="both"/>
        <w:rPr>
          <w:rFonts w:cs="B Mitra"/>
          <w:color w:val="FF0000"/>
          <w:sz w:val="28"/>
          <w:szCs w:val="28"/>
          <w:rtl/>
          <w:lang w:bidi="fa-IR"/>
        </w:rPr>
      </w:pPr>
      <w:r w:rsidRPr="00981DD2">
        <w:rPr>
          <w:rFonts w:cs="B Mitra" w:hint="cs"/>
          <w:color w:val="FF0000"/>
          <w:sz w:val="28"/>
          <w:szCs w:val="28"/>
          <w:rtl/>
          <w:lang w:bidi="fa-IR"/>
        </w:rPr>
        <w:t>بررسی کتاب فتح الملک العلی در اثبات حدیث مدینه العلم</w:t>
      </w:r>
    </w:p>
    <w:p w:rsidR="00C06697" w:rsidRPr="002652D3" w:rsidRDefault="00C06697" w:rsidP="00C06697">
      <w:pPr>
        <w:spacing w:after="160" w:line="259" w:lineRule="auto"/>
        <w:jc w:val="both"/>
        <w:rPr>
          <w:rFonts w:cs="B Mitra"/>
          <w:color w:val="FF0000"/>
          <w:sz w:val="28"/>
          <w:szCs w:val="28"/>
          <w:rtl/>
          <w:lang w:bidi="fa-IR"/>
        </w:rPr>
      </w:pPr>
      <w:r w:rsidRPr="002652D3">
        <w:rPr>
          <w:rFonts w:cs="B Mitra"/>
          <w:color w:val="FF0000"/>
          <w:sz w:val="28"/>
          <w:szCs w:val="28"/>
          <w:rtl/>
          <w:lang w:bidi="fa-IR"/>
        </w:rPr>
        <w:t>نادرستی شرط عدم تایید بدعت</w:t>
      </w:r>
      <w:bookmarkStart w:id="0" w:name="_GoBack"/>
      <w:bookmarkEnd w:id="0"/>
    </w:p>
    <w:p w:rsidR="00C06697" w:rsidRPr="002652D3" w:rsidRDefault="00C06697" w:rsidP="00C06697">
      <w:pPr>
        <w:spacing w:after="160" w:line="259" w:lineRule="auto"/>
        <w:jc w:val="both"/>
        <w:rPr>
          <w:rFonts w:cs="B Mitra"/>
          <w:sz w:val="28"/>
          <w:szCs w:val="28"/>
          <w:rtl/>
          <w:lang w:bidi="fa-IR"/>
        </w:rPr>
      </w:pPr>
      <w:r w:rsidRPr="002652D3">
        <w:rPr>
          <w:rFonts w:cs="B Mitra"/>
          <w:sz w:val="28"/>
          <w:szCs w:val="28"/>
          <w:rtl/>
          <w:lang w:bidi="fa-IR"/>
        </w:rPr>
        <w:t>مشروط کردن قبول روایت اهل بدعت، هر چند صدوق و ثقه باشد، به این که روایتش موید مذهب و عقیده اش نباشد، یکی از دسیسه های نواصب است تا بدین وسیله، فضایل علی (ع) را انکار کنند. آنان تشیع راوی را نشان بدعت او قرار دادند و نقل فضایل علی (ع) را نشانه تشیع راوی قلمداد کردند. بدین صورت روایت راوی موثق را در مورد فضایل علی (ع) مردود و در مسایل دیگر مقبول شمردند. نتیجه این خواهد بود که هیچ حدیثی در فضل علی (ع) صحیح نخواهد بود، چنان که برخی از غلات نواصب که نقاب حیا را از چهره خود برگرفته اند، مانند ابن تیمیه و همانندهایش، به این مطلب تصریح کرده اند.</w:t>
      </w:r>
    </w:p>
    <w:p w:rsidR="00C06697" w:rsidRPr="002652D3" w:rsidRDefault="00C06697" w:rsidP="00C06697">
      <w:pPr>
        <w:spacing w:after="160" w:line="259" w:lineRule="auto"/>
        <w:jc w:val="both"/>
        <w:rPr>
          <w:rFonts w:cs="B Mitra"/>
          <w:sz w:val="28"/>
          <w:szCs w:val="28"/>
          <w:rtl/>
          <w:lang w:bidi="fa-IR"/>
        </w:rPr>
      </w:pPr>
      <w:r w:rsidRPr="002652D3">
        <w:rPr>
          <w:rFonts w:cs="B Mitra"/>
          <w:sz w:val="28"/>
          <w:szCs w:val="28"/>
          <w:rtl/>
          <w:lang w:bidi="fa-IR"/>
        </w:rPr>
        <w:t xml:space="preserve">تا آن جا که می دانم، نخستین کسی که به این شرط تصریح کرده است </w:t>
      </w:r>
      <w:r w:rsidRPr="002652D3">
        <w:rPr>
          <w:rFonts w:ascii="Sakkal Majalla" w:hAnsi="Sakkal Majalla" w:cs="Sakkal Majalla" w:hint="cs"/>
          <w:sz w:val="28"/>
          <w:szCs w:val="28"/>
          <w:rtl/>
          <w:lang w:bidi="fa-IR"/>
        </w:rPr>
        <w:t>–</w:t>
      </w:r>
      <w:r w:rsidRPr="002652D3">
        <w:rPr>
          <w:rFonts w:cs="B Mitra"/>
          <w:sz w:val="28"/>
          <w:szCs w:val="28"/>
          <w:rtl/>
          <w:lang w:bidi="fa-IR"/>
        </w:rPr>
        <w:t xml:space="preserve"> اگر چه در عصر وی به آن عمل می شد- ابراهیم بن یعقوب جوزجانی</w:t>
      </w:r>
      <w:r w:rsidRPr="002652D3">
        <w:rPr>
          <w:rFonts w:cs="B Mitra"/>
          <w:sz w:val="28"/>
          <w:szCs w:val="28"/>
          <w:vertAlign w:val="superscript"/>
          <w:rtl/>
          <w:lang w:bidi="fa-IR"/>
        </w:rPr>
        <w:footnoteReference w:id="1"/>
      </w:r>
      <w:r w:rsidRPr="002652D3">
        <w:rPr>
          <w:rFonts w:cs="B Mitra"/>
          <w:sz w:val="28"/>
          <w:szCs w:val="28"/>
          <w:rtl/>
          <w:lang w:bidi="fa-IR"/>
        </w:rPr>
        <w:t xml:space="preserve"> است که در میان اهل جرح و تعدیل به «سعدی» معروف است. او یکی از غلات نواصب و پیرو حریز بن عثمان ناصبی بود. حریز کسی است که هر صبح و شام هفتاد بار علی (ع) را لعن می کرد و در توجیه آن می گفت: علی (ع) سر های پدران و اجدادم را قطع کرده است. او در مورد حدیث «أنت منی بمنزلة هارون من موسی الا انه لا نبی بعدی» گفته است: حدیث صحیح است، ولی راوی</w:t>
      </w:r>
      <w:r w:rsidRPr="002652D3">
        <w:rPr>
          <w:rFonts w:cs="B Mitra" w:hint="cs"/>
          <w:sz w:val="28"/>
          <w:szCs w:val="28"/>
          <w:rtl/>
          <w:lang w:bidi="fa-IR"/>
        </w:rPr>
        <w:t>،</w:t>
      </w:r>
      <w:r w:rsidRPr="002652D3">
        <w:rPr>
          <w:rFonts w:cs="B Mitra"/>
          <w:sz w:val="28"/>
          <w:szCs w:val="28"/>
          <w:rtl/>
          <w:lang w:bidi="fa-IR"/>
        </w:rPr>
        <w:t xml:space="preserve"> سخن پیامبر (ص) را خطا شنیده است؛ حدیث «أنت منی بمنزلة قاورن من موسی» بوده است.</w:t>
      </w:r>
      <w:r w:rsidRPr="002652D3">
        <w:rPr>
          <w:rFonts w:cs="B Mitra"/>
          <w:sz w:val="28"/>
          <w:szCs w:val="28"/>
          <w:vertAlign w:val="superscript"/>
          <w:rtl/>
          <w:lang w:bidi="fa-IR"/>
        </w:rPr>
        <w:footnoteReference w:id="2"/>
      </w:r>
    </w:p>
    <w:p w:rsidR="00C06697" w:rsidRPr="002652D3" w:rsidRDefault="00C06697" w:rsidP="00C06697">
      <w:pPr>
        <w:spacing w:after="160" w:line="259" w:lineRule="auto"/>
        <w:jc w:val="both"/>
        <w:rPr>
          <w:rFonts w:cs="B Mitra"/>
          <w:sz w:val="28"/>
          <w:szCs w:val="28"/>
          <w:lang w:bidi="fa-IR"/>
        </w:rPr>
      </w:pPr>
      <w:r w:rsidRPr="002652D3">
        <w:rPr>
          <w:rFonts w:cs="B Mitra"/>
          <w:sz w:val="28"/>
          <w:szCs w:val="28"/>
          <w:rtl/>
          <w:lang w:bidi="fa-IR"/>
        </w:rPr>
        <w:t>جوزجانی، پیرو مذهب این فرد خبیث در ناصبی گری است. مضافا بر این که در جرح و تعدیل نیز روش تعصب را برگزیده و هر کسی را که گرایش تشیع داشت مورد جرح و طعن قرار داد و او را منحرف از حق معرفی کرد. چنان که حافظ ابن حجر در مقدمه «لسان المیزان» یادآور شده و گفته است: «کسی که میان او و آن که وی را جرح می کند، عداوت ناشی از اختلاف در عقیده وجود داشته باشد، سخنش مقبول نخواهد بود، زیرا فرد حا</w:t>
      </w:r>
      <w:r w:rsidRPr="002652D3">
        <w:rPr>
          <w:rFonts w:cs="B Mitra" w:hint="cs"/>
          <w:sz w:val="28"/>
          <w:szCs w:val="28"/>
          <w:rtl/>
          <w:lang w:bidi="fa-IR"/>
        </w:rPr>
        <w:t>ذ</w:t>
      </w:r>
      <w:r w:rsidRPr="002652D3">
        <w:rPr>
          <w:rFonts w:cs="B Mitra"/>
          <w:sz w:val="28"/>
          <w:szCs w:val="28"/>
          <w:rtl/>
          <w:lang w:bidi="fa-IR"/>
        </w:rPr>
        <w:t>ق هنگامی که در قدح های ابواسحاق جوزجانی نسبت به اهل کوفه ت</w:t>
      </w:r>
      <w:r w:rsidRPr="002652D3">
        <w:rPr>
          <w:rFonts w:cs="B Mitra" w:hint="cs"/>
          <w:sz w:val="28"/>
          <w:szCs w:val="28"/>
          <w:rtl/>
          <w:lang w:bidi="fa-IR"/>
        </w:rPr>
        <w:t>أ</w:t>
      </w:r>
      <w:r w:rsidRPr="002652D3">
        <w:rPr>
          <w:rFonts w:cs="B Mitra"/>
          <w:sz w:val="28"/>
          <w:szCs w:val="28"/>
          <w:rtl/>
          <w:lang w:bidi="fa-IR"/>
        </w:rPr>
        <w:t>مل می کند، به شگفت می آید. این امر ناشی از شدت انحراف او در ناصبی گری و شهرت اهل کوفه در تشیع است. بدین جهت می بینی که وی در جر</w:t>
      </w:r>
      <w:r w:rsidRPr="002652D3">
        <w:rPr>
          <w:rFonts w:cs="B Mitra" w:hint="cs"/>
          <w:sz w:val="28"/>
          <w:szCs w:val="28"/>
          <w:rtl/>
          <w:lang w:bidi="fa-IR"/>
        </w:rPr>
        <w:t>ح</w:t>
      </w:r>
      <w:r w:rsidRPr="002652D3">
        <w:rPr>
          <w:rFonts w:cs="B Mitra"/>
          <w:sz w:val="28"/>
          <w:szCs w:val="28"/>
          <w:rtl/>
          <w:lang w:bidi="fa-IR"/>
        </w:rPr>
        <w:t xml:space="preserve"> آنان زبان گویا و عبا</w:t>
      </w:r>
      <w:r w:rsidRPr="002652D3">
        <w:rPr>
          <w:rFonts w:cs="B Mitra" w:hint="cs"/>
          <w:sz w:val="28"/>
          <w:szCs w:val="28"/>
          <w:rtl/>
          <w:lang w:bidi="fa-IR"/>
        </w:rPr>
        <w:t>ر</w:t>
      </w:r>
      <w:r w:rsidRPr="002652D3">
        <w:rPr>
          <w:rFonts w:cs="B Mitra"/>
          <w:sz w:val="28"/>
          <w:szCs w:val="28"/>
          <w:rtl/>
          <w:lang w:bidi="fa-IR"/>
        </w:rPr>
        <w:t>تی ره</w:t>
      </w:r>
      <w:r w:rsidRPr="002652D3">
        <w:rPr>
          <w:rFonts w:cs="B Mitra" w:hint="cs"/>
          <w:sz w:val="28"/>
          <w:szCs w:val="28"/>
          <w:rtl/>
          <w:lang w:bidi="fa-IR"/>
        </w:rPr>
        <w:t>ا</w:t>
      </w:r>
      <w:r w:rsidRPr="002652D3">
        <w:rPr>
          <w:rFonts w:cs="B Mitra"/>
          <w:sz w:val="28"/>
          <w:szCs w:val="28"/>
          <w:rtl/>
          <w:lang w:bidi="fa-IR"/>
        </w:rPr>
        <w:t xml:space="preserve"> دارد تا آن جا اساطین حدیث و ارکان روایت مانند اعمش، ابونعیم و عبیدالله بن موسی را نیز تضعیف می کند».</w:t>
      </w:r>
      <w:r w:rsidRPr="002652D3">
        <w:rPr>
          <w:rFonts w:cs="B Mitra"/>
          <w:sz w:val="28"/>
          <w:szCs w:val="28"/>
          <w:vertAlign w:val="superscript"/>
          <w:rtl/>
          <w:lang w:bidi="fa-IR"/>
        </w:rPr>
        <w:footnoteReference w:id="3"/>
      </w:r>
    </w:p>
    <w:p w:rsidR="00C06697" w:rsidRPr="002652D3" w:rsidRDefault="00C06697" w:rsidP="00C06697">
      <w:pPr>
        <w:spacing w:after="160" w:line="259" w:lineRule="auto"/>
        <w:jc w:val="both"/>
        <w:rPr>
          <w:rFonts w:cs="B Mitra"/>
          <w:sz w:val="28"/>
          <w:szCs w:val="28"/>
          <w:rtl/>
          <w:lang w:bidi="fa-IR"/>
        </w:rPr>
      </w:pPr>
      <w:r w:rsidRPr="002652D3">
        <w:rPr>
          <w:rFonts w:cs="B Mitra"/>
          <w:sz w:val="28"/>
          <w:szCs w:val="28"/>
          <w:rtl/>
          <w:lang w:bidi="fa-IR"/>
        </w:rPr>
        <w:t xml:space="preserve">این فرد ناصبی اولین کسی است که بر این قاعده تصریح کرد و در مقدمه کتاب خود درباره جرح و تعدیل </w:t>
      </w:r>
      <w:r w:rsidRPr="002652D3">
        <w:rPr>
          <w:rFonts w:ascii="Sakkal Majalla" w:hAnsi="Sakkal Majalla" w:cs="Sakkal Majalla" w:hint="cs"/>
          <w:sz w:val="28"/>
          <w:szCs w:val="28"/>
          <w:rtl/>
          <w:lang w:bidi="fa-IR"/>
        </w:rPr>
        <w:t>–</w:t>
      </w:r>
      <w:r w:rsidRPr="002652D3">
        <w:rPr>
          <w:rFonts w:cs="B Mitra"/>
          <w:sz w:val="28"/>
          <w:szCs w:val="28"/>
          <w:rtl/>
          <w:lang w:bidi="fa-IR"/>
        </w:rPr>
        <w:t xml:space="preserve"> چنان که حافظ ابن حجر از او نقل کرده </w:t>
      </w:r>
      <w:r w:rsidRPr="002652D3">
        <w:rPr>
          <w:rFonts w:ascii="Sakkal Majalla" w:hAnsi="Sakkal Majalla" w:cs="Sakkal Majalla" w:hint="cs"/>
          <w:sz w:val="28"/>
          <w:szCs w:val="28"/>
          <w:rtl/>
          <w:lang w:bidi="fa-IR"/>
        </w:rPr>
        <w:t>–</w:t>
      </w:r>
      <w:r w:rsidRPr="002652D3">
        <w:rPr>
          <w:rFonts w:cs="B Mitra"/>
          <w:sz w:val="28"/>
          <w:szCs w:val="28"/>
          <w:rtl/>
          <w:lang w:bidi="fa-IR"/>
        </w:rPr>
        <w:t xml:space="preserve"> گفته است: «برخی از راویان</w:t>
      </w:r>
      <w:r w:rsidRPr="002652D3">
        <w:rPr>
          <w:rFonts w:cs="B Mitra" w:hint="cs"/>
          <w:sz w:val="28"/>
          <w:szCs w:val="28"/>
          <w:rtl/>
          <w:lang w:bidi="fa-IR"/>
        </w:rPr>
        <w:t>،</w:t>
      </w:r>
      <w:r w:rsidRPr="002652D3">
        <w:rPr>
          <w:rFonts w:cs="B Mitra"/>
          <w:sz w:val="28"/>
          <w:szCs w:val="28"/>
          <w:rtl/>
          <w:lang w:bidi="fa-IR"/>
        </w:rPr>
        <w:t xml:space="preserve"> منحرف از حق و صدوق اللهجه می باشند</w:t>
      </w:r>
      <w:r w:rsidRPr="002652D3">
        <w:rPr>
          <w:rFonts w:cs="B Mitra" w:hint="cs"/>
          <w:sz w:val="28"/>
          <w:szCs w:val="28"/>
          <w:rtl/>
          <w:lang w:bidi="fa-IR"/>
        </w:rPr>
        <w:t>.</w:t>
      </w:r>
      <w:r w:rsidRPr="002652D3">
        <w:rPr>
          <w:rFonts w:cs="B Mitra"/>
          <w:sz w:val="28"/>
          <w:szCs w:val="28"/>
          <w:rtl/>
          <w:lang w:bidi="fa-IR"/>
        </w:rPr>
        <w:t xml:space="preserve"> راه چاره در مورد آنان این است </w:t>
      </w:r>
      <w:r w:rsidRPr="002652D3">
        <w:rPr>
          <w:rFonts w:cs="B Mitra"/>
          <w:sz w:val="28"/>
          <w:szCs w:val="28"/>
          <w:rtl/>
          <w:lang w:bidi="fa-IR"/>
        </w:rPr>
        <w:lastRenderedPageBreak/>
        <w:t>که حدیثشان در غیر آنچه بدعت آنان را تقویت می کند اخذ شود».</w:t>
      </w:r>
      <w:r w:rsidRPr="002652D3">
        <w:rPr>
          <w:rFonts w:cs="B Mitra"/>
          <w:sz w:val="28"/>
          <w:szCs w:val="28"/>
          <w:vertAlign w:val="superscript"/>
          <w:rtl/>
          <w:lang w:bidi="fa-IR"/>
        </w:rPr>
        <w:footnoteReference w:id="4"/>
      </w:r>
      <w:r w:rsidRPr="002652D3">
        <w:rPr>
          <w:rFonts w:cs="B Mitra"/>
          <w:sz w:val="28"/>
          <w:szCs w:val="28"/>
          <w:rtl/>
          <w:lang w:bidi="fa-IR"/>
        </w:rPr>
        <w:t xml:space="preserve"> هدف این است که روایت راویان</w:t>
      </w:r>
      <w:r w:rsidRPr="002652D3">
        <w:rPr>
          <w:rFonts w:cs="B Mitra" w:hint="cs"/>
          <w:sz w:val="28"/>
          <w:szCs w:val="28"/>
          <w:rtl/>
          <w:lang w:bidi="fa-IR"/>
        </w:rPr>
        <w:t>ی</w:t>
      </w:r>
      <w:r w:rsidRPr="002652D3">
        <w:rPr>
          <w:rFonts w:cs="B Mitra"/>
          <w:sz w:val="28"/>
          <w:szCs w:val="28"/>
          <w:rtl/>
          <w:lang w:bidi="fa-IR"/>
        </w:rPr>
        <w:t xml:space="preserve"> که گرایش شیعی دارند و صدوق و امین در سخن می باشند، درباره احکام و مانند آن پذیرفته شود و در باره فضایل علی (ع) مردود گردد.</w:t>
      </w:r>
    </w:p>
    <w:p w:rsidR="00C06697" w:rsidRPr="002652D3" w:rsidRDefault="00C06697" w:rsidP="00C06697">
      <w:pPr>
        <w:spacing w:after="160" w:line="259" w:lineRule="auto"/>
        <w:jc w:val="both"/>
        <w:rPr>
          <w:rFonts w:cs="B Mitra"/>
          <w:sz w:val="28"/>
          <w:szCs w:val="28"/>
          <w:rtl/>
          <w:lang w:bidi="fa-IR"/>
        </w:rPr>
      </w:pPr>
      <w:r w:rsidRPr="002652D3">
        <w:rPr>
          <w:rFonts w:cs="B Mitra"/>
          <w:sz w:val="28"/>
          <w:szCs w:val="28"/>
          <w:rtl/>
          <w:lang w:bidi="fa-IR"/>
        </w:rPr>
        <w:t>اگر این شرط در قبول روایت راویان</w:t>
      </w:r>
      <w:r w:rsidRPr="002652D3">
        <w:rPr>
          <w:rFonts w:cs="B Mitra" w:hint="cs"/>
          <w:sz w:val="28"/>
          <w:szCs w:val="28"/>
          <w:rtl/>
          <w:lang w:bidi="fa-IR"/>
        </w:rPr>
        <w:t>،</w:t>
      </w:r>
      <w:r w:rsidRPr="002652D3">
        <w:rPr>
          <w:rFonts w:cs="B Mitra"/>
          <w:sz w:val="28"/>
          <w:szCs w:val="28"/>
          <w:rtl/>
          <w:lang w:bidi="fa-IR"/>
        </w:rPr>
        <w:t xml:space="preserve"> معتبر باشد، همه سنت رد خواهد شد، زیرا هیچ راویی نیست مگر این که در اصول و فروع، مذهب و رای ویژه ای دارد. بر این اساس هر </w:t>
      </w:r>
      <w:r w:rsidRPr="002652D3">
        <w:rPr>
          <w:rFonts w:cs="B Mitra" w:hint="cs"/>
          <w:sz w:val="28"/>
          <w:szCs w:val="28"/>
          <w:rtl/>
          <w:lang w:bidi="fa-IR"/>
        </w:rPr>
        <w:t xml:space="preserve">گاه </w:t>
      </w:r>
      <w:r w:rsidRPr="002652D3">
        <w:rPr>
          <w:rFonts w:cs="B Mitra"/>
          <w:sz w:val="28"/>
          <w:szCs w:val="28"/>
          <w:rtl/>
          <w:lang w:bidi="fa-IR"/>
        </w:rPr>
        <w:t>روایتی که موید مذهب</w:t>
      </w:r>
      <w:r w:rsidRPr="002652D3">
        <w:rPr>
          <w:rFonts w:cs="B Mitra" w:hint="cs"/>
          <w:sz w:val="28"/>
          <w:szCs w:val="28"/>
          <w:rtl/>
          <w:lang w:bidi="fa-IR"/>
        </w:rPr>
        <w:t>ش</w:t>
      </w:r>
      <w:r w:rsidRPr="002652D3">
        <w:rPr>
          <w:rFonts w:cs="B Mitra"/>
          <w:sz w:val="28"/>
          <w:szCs w:val="28"/>
          <w:rtl/>
          <w:lang w:bidi="fa-IR"/>
        </w:rPr>
        <w:t xml:space="preserve"> است </w:t>
      </w:r>
      <w:r w:rsidRPr="002652D3">
        <w:rPr>
          <w:rFonts w:cs="B Mitra" w:hint="cs"/>
          <w:sz w:val="28"/>
          <w:szCs w:val="28"/>
          <w:rtl/>
          <w:lang w:bidi="fa-IR"/>
        </w:rPr>
        <w:t xml:space="preserve">را </w:t>
      </w:r>
      <w:r w:rsidRPr="002652D3">
        <w:rPr>
          <w:rFonts w:cs="B Mitra"/>
          <w:sz w:val="28"/>
          <w:szCs w:val="28"/>
          <w:rtl/>
          <w:lang w:bidi="fa-IR"/>
        </w:rPr>
        <w:t>نقل کند، هر چند فردی موثق و مامون باشد، رد خواهد شد</w:t>
      </w:r>
      <w:r w:rsidRPr="002652D3">
        <w:rPr>
          <w:rFonts w:cs="B Mitra" w:hint="cs"/>
          <w:sz w:val="28"/>
          <w:szCs w:val="28"/>
          <w:rtl/>
          <w:lang w:bidi="fa-IR"/>
        </w:rPr>
        <w:t>،</w:t>
      </w:r>
      <w:r w:rsidRPr="002652D3">
        <w:rPr>
          <w:rFonts w:cs="B Mitra"/>
          <w:sz w:val="28"/>
          <w:szCs w:val="28"/>
          <w:rtl/>
          <w:lang w:bidi="fa-IR"/>
        </w:rPr>
        <w:t xml:space="preserve"> چون که در فرض مزبور محتمل است که هوای نفس در نصرت مذهب بر وی غلبه کرده باشد، چنان که همین احتمال در مورد ر</w:t>
      </w:r>
      <w:r w:rsidRPr="002652D3">
        <w:rPr>
          <w:rFonts w:cs="B Mitra" w:hint="cs"/>
          <w:sz w:val="28"/>
          <w:szCs w:val="28"/>
          <w:rtl/>
          <w:lang w:bidi="fa-IR"/>
        </w:rPr>
        <w:t>ا</w:t>
      </w:r>
      <w:r w:rsidRPr="002652D3">
        <w:rPr>
          <w:rFonts w:cs="B Mitra"/>
          <w:sz w:val="28"/>
          <w:szCs w:val="28"/>
          <w:rtl/>
          <w:lang w:bidi="fa-IR"/>
        </w:rPr>
        <w:t>وی موثق از اهل بدعت داده شده است. بنابراین، همان گونه که روایت راوی شیعی در مورد فضایل علی (ع) مقبول نیست، روایت غیر شیعی نیز در مورد فضایل ابوبکر، مقبول نخواهد بود. همچنین روایت اشعری در جایی که موید تأویل باشد پذیرفته نخواهد شد، و روایت سلفی در آنچه موید تفویض است، مقبول نخواهد بود. نیز از شافعی روایت</w:t>
      </w:r>
      <w:r w:rsidRPr="002652D3">
        <w:rPr>
          <w:rFonts w:cs="B Mitra" w:hint="cs"/>
          <w:sz w:val="28"/>
          <w:szCs w:val="28"/>
          <w:rtl/>
          <w:lang w:bidi="fa-IR"/>
        </w:rPr>
        <w:t>ی</w:t>
      </w:r>
      <w:r w:rsidRPr="002652D3">
        <w:rPr>
          <w:rFonts w:cs="B Mitra"/>
          <w:sz w:val="28"/>
          <w:szCs w:val="28"/>
          <w:rtl/>
          <w:lang w:bidi="fa-IR"/>
        </w:rPr>
        <w:t xml:space="preserve"> که موید مذهب او باشد یا از حنفی روایتی که مذهبش را تایید کند و روایت اصحاب دیگر ائمه مذاهب نیز در مواردی که موید مذهب آنان است، رد خواهد شد</w:t>
      </w:r>
      <w:r w:rsidRPr="002652D3">
        <w:rPr>
          <w:rFonts w:cs="B Mitra" w:hint="cs"/>
          <w:sz w:val="28"/>
          <w:szCs w:val="28"/>
          <w:rtl/>
          <w:lang w:bidi="fa-IR"/>
        </w:rPr>
        <w:t>،</w:t>
      </w:r>
      <w:r w:rsidRPr="002652D3">
        <w:rPr>
          <w:rFonts w:cs="B Mitra"/>
          <w:sz w:val="28"/>
          <w:szCs w:val="28"/>
          <w:rtl/>
          <w:lang w:bidi="fa-IR"/>
        </w:rPr>
        <w:t xml:space="preserve"> به ویژه آن که در بین پیروان همه مذاهب افرادی بوده اند که در تایید مذهب خود جعل حدیث کرده اند</w:t>
      </w:r>
      <w:r w:rsidRPr="002652D3">
        <w:rPr>
          <w:rFonts w:cs="B Mitra" w:hint="cs"/>
          <w:sz w:val="28"/>
          <w:szCs w:val="28"/>
          <w:rtl/>
          <w:lang w:bidi="fa-IR"/>
        </w:rPr>
        <w:t>.</w:t>
      </w:r>
      <w:r w:rsidRPr="002652D3">
        <w:rPr>
          <w:rFonts w:cs="B Mitra"/>
          <w:sz w:val="28"/>
          <w:szCs w:val="28"/>
          <w:rtl/>
          <w:lang w:bidi="fa-IR"/>
        </w:rPr>
        <w:t xml:space="preserve"> </w:t>
      </w:r>
      <w:r w:rsidRPr="002652D3">
        <w:rPr>
          <w:rFonts w:cs="B Mitra" w:hint="cs"/>
          <w:sz w:val="28"/>
          <w:szCs w:val="28"/>
          <w:rtl/>
          <w:lang w:bidi="fa-IR"/>
        </w:rPr>
        <w:t xml:space="preserve">بر این اساسا </w:t>
      </w:r>
      <w:r w:rsidRPr="002652D3">
        <w:rPr>
          <w:rFonts w:cs="B Mitra"/>
          <w:sz w:val="28"/>
          <w:szCs w:val="28"/>
          <w:rtl/>
          <w:lang w:bidi="fa-IR"/>
        </w:rPr>
        <w:t>تنها روایاتی پذیرفته خواهد شد که متواتر یا مورد اتفاق همه مذاهب باشد که شمار آن</w:t>
      </w:r>
      <w:r w:rsidRPr="002652D3">
        <w:rPr>
          <w:rFonts w:cs="B Mitra" w:hint="cs"/>
          <w:sz w:val="28"/>
          <w:szCs w:val="28"/>
          <w:rtl/>
          <w:lang w:bidi="fa-IR"/>
        </w:rPr>
        <w:t xml:space="preserve"> ها</w:t>
      </w:r>
      <w:r w:rsidRPr="002652D3">
        <w:rPr>
          <w:rFonts w:cs="B Mitra"/>
          <w:sz w:val="28"/>
          <w:szCs w:val="28"/>
          <w:rtl/>
          <w:lang w:bidi="fa-IR"/>
        </w:rPr>
        <w:t xml:space="preserve"> نسبت به خبرهای واحد و موارد اختلافی اندک است. در نتیجه اکثر سنت رد خواهد شد که نادرستی آن آشکار است، پس مبنایی که چنین لازمه باطلی دارد، نادرست است. </w:t>
      </w:r>
    </w:p>
    <w:p w:rsidR="00C06697" w:rsidRPr="002652D3" w:rsidRDefault="00C06697" w:rsidP="00C06697">
      <w:pPr>
        <w:spacing w:after="160" w:line="259" w:lineRule="auto"/>
        <w:jc w:val="both"/>
        <w:rPr>
          <w:rFonts w:cs="B Mitra"/>
          <w:sz w:val="28"/>
          <w:szCs w:val="28"/>
          <w:rtl/>
          <w:lang w:bidi="fa-IR"/>
        </w:rPr>
      </w:pPr>
      <w:r w:rsidRPr="002652D3">
        <w:rPr>
          <w:rFonts w:cs="B Mitra"/>
          <w:sz w:val="28"/>
          <w:szCs w:val="28"/>
          <w:rtl/>
          <w:lang w:bidi="fa-IR"/>
        </w:rPr>
        <w:t>به خاطر همین لازمه نارست است که ائمه علم حدیث چنین شرطی را بیان نکرده اند، بلکه به روایات شیعه که موید مذهب آنان است، احتجاج نموده اند</w:t>
      </w:r>
      <w:r w:rsidRPr="002652D3">
        <w:rPr>
          <w:rFonts w:cs="B Mitra" w:hint="cs"/>
          <w:sz w:val="28"/>
          <w:szCs w:val="28"/>
          <w:rtl/>
          <w:lang w:bidi="fa-IR"/>
        </w:rPr>
        <w:t>،</w:t>
      </w:r>
      <w:r w:rsidRPr="002652D3">
        <w:rPr>
          <w:rFonts w:cs="B Mitra"/>
          <w:sz w:val="28"/>
          <w:szCs w:val="28"/>
          <w:rtl/>
          <w:lang w:bidi="fa-IR"/>
        </w:rPr>
        <w:t xml:space="preserve"> چنان که بخاری و مسلم در خصوص فضایل علی (ع) از راویان شیعی، روایت نقل کرده اند، مانند روایت: «أنت منی و </w:t>
      </w:r>
      <w:r w:rsidRPr="002652D3">
        <w:rPr>
          <w:rFonts w:cs="B Mitra" w:hint="cs"/>
          <w:sz w:val="28"/>
          <w:szCs w:val="28"/>
          <w:rtl/>
          <w:lang w:bidi="fa-IR"/>
        </w:rPr>
        <w:t>أ</w:t>
      </w:r>
      <w:r w:rsidRPr="002652D3">
        <w:rPr>
          <w:rFonts w:cs="B Mitra"/>
          <w:sz w:val="28"/>
          <w:szCs w:val="28"/>
          <w:rtl/>
          <w:lang w:bidi="fa-IR"/>
        </w:rPr>
        <w:t>نا منک» که بخاری</w:t>
      </w:r>
      <w:r w:rsidRPr="002652D3">
        <w:rPr>
          <w:rFonts w:cs="B Mitra"/>
          <w:sz w:val="28"/>
          <w:szCs w:val="28"/>
          <w:vertAlign w:val="superscript"/>
          <w:rtl/>
          <w:lang w:bidi="fa-IR"/>
        </w:rPr>
        <w:footnoteReference w:id="5"/>
      </w:r>
      <w:r w:rsidRPr="002652D3">
        <w:rPr>
          <w:rFonts w:cs="B Mitra"/>
          <w:sz w:val="28"/>
          <w:szCs w:val="28"/>
          <w:rtl/>
          <w:lang w:bidi="fa-IR"/>
        </w:rPr>
        <w:t xml:space="preserve"> آن را از عبیدالله بن موسی عَبسی</w:t>
      </w:r>
      <w:r w:rsidRPr="002652D3">
        <w:rPr>
          <w:rFonts w:cs="B Mitra"/>
          <w:sz w:val="28"/>
          <w:szCs w:val="28"/>
          <w:vertAlign w:val="superscript"/>
          <w:rtl/>
          <w:lang w:bidi="fa-IR"/>
        </w:rPr>
        <w:footnoteReference w:id="6"/>
      </w:r>
      <w:r w:rsidRPr="002652D3">
        <w:rPr>
          <w:rFonts w:cs="B Mitra"/>
          <w:sz w:val="28"/>
          <w:szCs w:val="28"/>
          <w:rtl/>
          <w:lang w:bidi="fa-IR"/>
        </w:rPr>
        <w:t xml:space="preserve"> نقل کرده و گفته است که وی شدید التشیع بود</w:t>
      </w:r>
      <w:r w:rsidRPr="002652D3">
        <w:rPr>
          <w:rFonts w:cs="B Mitra"/>
          <w:sz w:val="28"/>
          <w:szCs w:val="28"/>
          <w:vertAlign w:val="superscript"/>
          <w:rtl/>
          <w:lang w:bidi="fa-IR"/>
        </w:rPr>
        <w:footnoteReference w:id="7"/>
      </w:r>
      <w:r w:rsidRPr="002652D3">
        <w:rPr>
          <w:rFonts w:cs="B Mitra"/>
          <w:sz w:val="28"/>
          <w:szCs w:val="28"/>
          <w:rtl/>
          <w:lang w:bidi="fa-IR"/>
        </w:rPr>
        <w:t>. و حدیث «لایحب</w:t>
      </w:r>
      <w:r w:rsidRPr="002652D3">
        <w:rPr>
          <w:rFonts w:cs="B Mitra" w:hint="cs"/>
          <w:sz w:val="28"/>
          <w:szCs w:val="28"/>
          <w:rtl/>
          <w:lang w:bidi="fa-IR"/>
        </w:rPr>
        <w:t>ّ</w:t>
      </w:r>
      <w:r w:rsidRPr="002652D3">
        <w:rPr>
          <w:rFonts w:cs="B Mitra"/>
          <w:sz w:val="28"/>
          <w:szCs w:val="28"/>
          <w:rtl/>
          <w:lang w:bidi="fa-IR"/>
        </w:rPr>
        <w:t>ک الا</w:t>
      </w:r>
      <w:r w:rsidRPr="002652D3">
        <w:rPr>
          <w:rFonts w:cs="B Mitra" w:hint="cs"/>
          <w:sz w:val="28"/>
          <w:szCs w:val="28"/>
          <w:rtl/>
          <w:lang w:bidi="fa-IR"/>
        </w:rPr>
        <w:t>ّ</w:t>
      </w:r>
      <w:r w:rsidRPr="002652D3">
        <w:rPr>
          <w:rFonts w:cs="B Mitra"/>
          <w:sz w:val="28"/>
          <w:szCs w:val="28"/>
          <w:rtl/>
          <w:lang w:bidi="fa-IR"/>
        </w:rPr>
        <w:t xml:space="preserve"> مومن و لایبغضک الا</w:t>
      </w:r>
      <w:r w:rsidRPr="002652D3">
        <w:rPr>
          <w:rFonts w:cs="B Mitra" w:hint="cs"/>
          <w:sz w:val="28"/>
          <w:szCs w:val="28"/>
          <w:rtl/>
          <w:lang w:bidi="fa-IR"/>
        </w:rPr>
        <w:t>ّ</w:t>
      </w:r>
      <w:r w:rsidRPr="002652D3">
        <w:rPr>
          <w:rFonts w:cs="B Mitra"/>
          <w:sz w:val="28"/>
          <w:szCs w:val="28"/>
          <w:rtl/>
          <w:lang w:bidi="fa-IR"/>
        </w:rPr>
        <w:t xml:space="preserve"> منافق» که مسلم</w:t>
      </w:r>
      <w:r w:rsidRPr="002652D3">
        <w:rPr>
          <w:rFonts w:cs="B Mitra"/>
          <w:sz w:val="28"/>
          <w:szCs w:val="28"/>
          <w:vertAlign w:val="superscript"/>
          <w:rtl/>
          <w:lang w:bidi="fa-IR"/>
        </w:rPr>
        <w:footnoteReference w:id="8"/>
      </w:r>
      <w:r w:rsidRPr="002652D3">
        <w:rPr>
          <w:rFonts w:cs="B Mitra"/>
          <w:sz w:val="28"/>
          <w:szCs w:val="28"/>
          <w:rtl/>
          <w:lang w:bidi="fa-IR"/>
        </w:rPr>
        <w:t xml:space="preserve"> از عدی بن ثابت</w:t>
      </w:r>
      <w:r w:rsidRPr="002652D3">
        <w:rPr>
          <w:rFonts w:cs="B Mitra"/>
          <w:sz w:val="28"/>
          <w:szCs w:val="28"/>
          <w:vertAlign w:val="superscript"/>
          <w:rtl/>
          <w:lang w:bidi="fa-IR"/>
        </w:rPr>
        <w:footnoteReference w:id="9"/>
      </w:r>
      <w:r w:rsidRPr="002652D3">
        <w:rPr>
          <w:rFonts w:cs="B Mitra"/>
          <w:sz w:val="28"/>
          <w:szCs w:val="28"/>
          <w:rtl/>
          <w:lang w:bidi="fa-IR"/>
        </w:rPr>
        <w:t xml:space="preserve"> روایت کرده است و او شیعی غالی و داعی بود. دیگر ائمه اصحاب صحاح، سنن و مصنفات که جز احادی</w:t>
      </w:r>
      <w:r w:rsidRPr="002652D3">
        <w:rPr>
          <w:rFonts w:cs="B Mitra" w:hint="cs"/>
          <w:sz w:val="28"/>
          <w:szCs w:val="28"/>
          <w:rtl/>
          <w:lang w:bidi="fa-IR"/>
        </w:rPr>
        <w:t>ث</w:t>
      </w:r>
      <w:r w:rsidRPr="002652D3">
        <w:rPr>
          <w:rFonts w:cs="B Mitra"/>
          <w:sz w:val="28"/>
          <w:szCs w:val="28"/>
          <w:rtl/>
          <w:lang w:bidi="fa-IR"/>
        </w:rPr>
        <w:t>ی را که به آن ها احتجاج می کردند را نقل نمی کردند، و به صحت بسیار</w:t>
      </w:r>
      <w:r w:rsidRPr="002652D3">
        <w:rPr>
          <w:rFonts w:cs="B Mitra" w:hint="cs"/>
          <w:sz w:val="28"/>
          <w:szCs w:val="28"/>
          <w:rtl/>
          <w:lang w:bidi="fa-IR"/>
        </w:rPr>
        <w:t>ی</w:t>
      </w:r>
      <w:r w:rsidRPr="002652D3">
        <w:rPr>
          <w:rFonts w:cs="B Mitra"/>
          <w:sz w:val="28"/>
          <w:szCs w:val="28"/>
          <w:rtl/>
          <w:lang w:bidi="fa-IR"/>
        </w:rPr>
        <w:t xml:space="preserve"> از آنها تصریح نموده اند نیز به همین روش عمل کرده اند که بیان گر نادرستی شرط مزبور می باشد</w:t>
      </w:r>
      <w:r w:rsidRPr="002652D3">
        <w:rPr>
          <w:rFonts w:cs="B Mitra" w:hint="cs"/>
          <w:sz w:val="28"/>
          <w:szCs w:val="28"/>
          <w:rtl/>
          <w:lang w:bidi="fa-IR"/>
        </w:rPr>
        <w:t>،</w:t>
      </w:r>
      <w:r w:rsidRPr="002652D3">
        <w:rPr>
          <w:rFonts w:cs="B Mitra"/>
          <w:sz w:val="28"/>
          <w:szCs w:val="28"/>
          <w:rtl/>
          <w:lang w:bidi="fa-IR"/>
        </w:rPr>
        <w:t xml:space="preserve"> و این که در صحت و قبول </w:t>
      </w:r>
      <w:r w:rsidRPr="002652D3">
        <w:rPr>
          <w:rFonts w:cs="B Mitra"/>
          <w:sz w:val="28"/>
          <w:szCs w:val="28"/>
          <w:rtl/>
          <w:lang w:bidi="fa-IR"/>
        </w:rPr>
        <w:lastRenderedPageBreak/>
        <w:t xml:space="preserve">خبر غیر از ضبط و صدق راوی، چیزی شرط نمی باشد، چنان که عبد السلام بن صالح راوی حدیث (باب مدینه علم النبی (ص)) و بسیاری که متابعین او </w:t>
      </w:r>
      <w:r w:rsidRPr="002652D3">
        <w:rPr>
          <w:rFonts w:cs="B Mitra" w:hint="cs"/>
          <w:sz w:val="28"/>
          <w:szCs w:val="28"/>
          <w:rtl/>
          <w:lang w:bidi="fa-IR"/>
        </w:rPr>
        <w:t xml:space="preserve">در </w:t>
      </w:r>
      <w:r w:rsidRPr="002652D3">
        <w:rPr>
          <w:rFonts w:cs="B Mitra"/>
          <w:sz w:val="28"/>
          <w:szCs w:val="28"/>
          <w:rtl/>
          <w:lang w:bidi="fa-IR"/>
        </w:rPr>
        <w:t xml:space="preserve">نقل این حدیث </w:t>
      </w:r>
      <w:r w:rsidRPr="002652D3">
        <w:rPr>
          <w:rFonts w:cs="B Mitra" w:hint="cs"/>
          <w:sz w:val="28"/>
          <w:szCs w:val="28"/>
          <w:rtl/>
          <w:lang w:bidi="fa-IR"/>
        </w:rPr>
        <w:t xml:space="preserve">- </w:t>
      </w:r>
      <w:r w:rsidRPr="002652D3">
        <w:rPr>
          <w:rFonts w:cs="B Mitra"/>
          <w:sz w:val="28"/>
          <w:szCs w:val="28"/>
          <w:rtl/>
          <w:lang w:bidi="fa-IR"/>
        </w:rPr>
        <w:t>چنان که پیش از این توضی</w:t>
      </w:r>
      <w:r w:rsidRPr="002652D3">
        <w:rPr>
          <w:rFonts w:cs="B Mitra" w:hint="cs"/>
          <w:sz w:val="28"/>
          <w:szCs w:val="28"/>
          <w:rtl/>
          <w:lang w:bidi="fa-IR"/>
        </w:rPr>
        <w:t>ح</w:t>
      </w:r>
      <w:r w:rsidRPr="002652D3">
        <w:rPr>
          <w:rFonts w:cs="B Mitra"/>
          <w:sz w:val="28"/>
          <w:szCs w:val="28"/>
          <w:rtl/>
          <w:lang w:bidi="fa-IR"/>
        </w:rPr>
        <w:t xml:space="preserve"> دادیم </w:t>
      </w:r>
      <w:r w:rsidRPr="002652D3">
        <w:rPr>
          <w:rFonts w:cs="B Mitra" w:hint="cs"/>
          <w:sz w:val="28"/>
          <w:szCs w:val="28"/>
          <w:rtl/>
          <w:lang w:bidi="fa-IR"/>
        </w:rPr>
        <w:t xml:space="preserve">- </w:t>
      </w:r>
      <w:r w:rsidRPr="002652D3">
        <w:rPr>
          <w:rFonts w:cs="B Mitra"/>
          <w:sz w:val="28"/>
          <w:szCs w:val="28"/>
          <w:rtl/>
          <w:lang w:bidi="fa-IR"/>
        </w:rPr>
        <w:t xml:space="preserve">همین گونه بودند.  </w:t>
      </w:r>
    </w:p>
    <w:p w:rsidR="00495CB6" w:rsidRPr="00495CB6" w:rsidRDefault="00495CB6" w:rsidP="00495CB6">
      <w:pPr>
        <w:spacing w:after="160" w:line="259" w:lineRule="auto"/>
        <w:jc w:val="both"/>
        <w:rPr>
          <w:rFonts w:cs="B Mitra"/>
          <w:color w:val="FF0000"/>
          <w:sz w:val="28"/>
          <w:szCs w:val="28"/>
          <w:rtl/>
          <w:lang w:bidi="fa-IR"/>
        </w:rPr>
      </w:pPr>
      <w:r w:rsidRPr="00495CB6">
        <w:rPr>
          <w:rFonts w:cs="B Mitra" w:hint="cs"/>
          <w:color w:val="FF0000"/>
          <w:sz w:val="28"/>
          <w:szCs w:val="28"/>
          <w:rtl/>
          <w:lang w:bidi="fa-IR"/>
        </w:rPr>
        <w:t>سوال و جواب</w:t>
      </w:r>
    </w:p>
    <w:p w:rsidR="00495CB6" w:rsidRPr="00495CB6" w:rsidRDefault="00495CB6" w:rsidP="00495CB6">
      <w:pPr>
        <w:spacing w:after="160" w:line="259" w:lineRule="auto"/>
        <w:jc w:val="both"/>
        <w:rPr>
          <w:rFonts w:cs="B Mitra"/>
          <w:sz w:val="28"/>
          <w:szCs w:val="28"/>
          <w:rtl/>
          <w:lang w:bidi="fa-IR"/>
        </w:rPr>
      </w:pPr>
      <w:r w:rsidRPr="00495CB6">
        <w:rPr>
          <w:rFonts w:cs="B Mitra" w:hint="cs"/>
          <w:sz w:val="28"/>
          <w:szCs w:val="28"/>
          <w:rtl/>
          <w:lang w:bidi="fa-IR"/>
        </w:rPr>
        <w:t xml:space="preserve">ممکن است گفته شود </w:t>
      </w:r>
      <w:r>
        <w:rPr>
          <w:rFonts w:cs="B Mitra" w:hint="cs"/>
          <w:sz w:val="28"/>
          <w:szCs w:val="28"/>
          <w:rtl/>
          <w:lang w:bidi="fa-IR"/>
        </w:rPr>
        <w:t xml:space="preserve">آیا شما </w:t>
      </w:r>
      <w:r w:rsidRPr="00495CB6">
        <w:rPr>
          <w:rFonts w:cs="B Mitra" w:hint="cs"/>
          <w:sz w:val="28"/>
          <w:szCs w:val="28"/>
          <w:rtl/>
          <w:lang w:bidi="fa-IR"/>
        </w:rPr>
        <w:t>اگر احراز کردی</w:t>
      </w:r>
      <w:r>
        <w:rPr>
          <w:rFonts w:cs="B Mitra" w:hint="cs"/>
          <w:sz w:val="28"/>
          <w:szCs w:val="28"/>
          <w:rtl/>
          <w:lang w:bidi="fa-IR"/>
        </w:rPr>
        <w:t xml:space="preserve">د فردی </w:t>
      </w:r>
      <w:r w:rsidRPr="00495CB6">
        <w:rPr>
          <w:rFonts w:cs="B Mitra" w:hint="cs"/>
          <w:sz w:val="28"/>
          <w:szCs w:val="28"/>
          <w:rtl/>
          <w:lang w:bidi="fa-IR"/>
        </w:rPr>
        <w:t xml:space="preserve">صادق </w:t>
      </w:r>
      <w:r>
        <w:rPr>
          <w:rFonts w:cs="B Mitra" w:hint="cs"/>
          <w:sz w:val="28"/>
          <w:szCs w:val="28"/>
          <w:rtl/>
          <w:lang w:bidi="fa-IR"/>
        </w:rPr>
        <w:t xml:space="preserve">و دارای ضبط است و از سوی دیگر معتقد نیست که می تواند برای پیش برد مذهب خود کذب بگوید، حال اگر چنین فردی روایتی بر خلاف اعتقادات شما نقل کند آیا کلامش را می پذیرید؟ </w:t>
      </w:r>
    </w:p>
    <w:p w:rsidR="00495CB6" w:rsidRPr="00495CB6" w:rsidRDefault="00495CB6" w:rsidP="00495CB6">
      <w:pPr>
        <w:spacing w:after="160" w:line="259" w:lineRule="auto"/>
        <w:jc w:val="both"/>
        <w:rPr>
          <w:rFonts w:cs="B Mitra"/>
          <w:sz w:val="28"/>
          <w:szCs w:val="28"/>
          <w:rtl/>
          <w:lang w:bidi="fa-IR"/>
        </w:rPr>
      </w:pPr>
      <w:r>
        <w:rPr>
          <w:rFonts w:cs="B Mitra" w:hint="cs"/>
          <w:sz w:val="28"/>
          <w:szCs w:val="28"/>
          <w:rtl/>
          <w:lang w:bidi="fa-IR"/>
        </w:rPr>
        <w:t xml:space="preserve">پاسخ این است که </w:t>
      </w:r>
      <w:r w:rsidRPr="00495CB6">
        <w:rPr>
          <w:rFonts w:cs="B Mitra" w:hint="cs"/>
          <w:sz w:val="28"/>
          <w:szCs w:val="28"/>
          <w:rtl/>
          <w:lang w:bidi="fa-IR"/>
        </w:rPr>
        <w:t xml:space="preserve">وقتی می گوییم فردی صادق است </w:t>
      </w:r>
      <w:r>
        <w:rPr>
          <w:rFonts w:cs="B Mitra" w:hint="cs"/>
          <w:sz w:val="28"/>
          <w:szCs w:val="28"/>
          <w:rtl/>
          <w:lang w:bidi="fa-IR"/>
        </w:rPr>
        <w:t xml:space="preserve">به این معنا است که </w:t>
      </w:r>
      <w:r w:rsidRPr="00495CB6">
        <w:rPr>
          <w:rFonts w:cs="B Mitra" w:hint="cs"/>
          <w:sz w:val="28"/>
          <w:szCs w:val="28"/>
          <w:rtl/>
          <w:lang w:bidi="fa-IR"/>
        </w:rPr>
        <w:t>تعمد بر کذب ندارد</w:t>
      </w:r>
      <w:r>
        <w:rPr>
          <w:rFonts w:cs="B Mitra" w:hint="cs"/>
          <w:sz w:val="28"/>
          <w:szCs w:val="28"/>
          <w:rtl/>
          <w:lang w:bidi="fa-IR"/>
        </w:rPr>
        <w:t>،</w:t>
      </w:r>
      <w:r w:rsidRPr="00495CB6">
        <w:rPr>
          <w:rFonts w:cs="B Mitra" w:hint="cs"/>
          <w:sz w:val="28"/>
          <w:szCs w:val="28"/>
          <w:rtl/>
          <w:lang w:bidi="fa-IR"/>
        </w:rPr>
        <w:t xml:space="preserve"> اما ممکن است مرتکب سهو و خطا شود. تنها معصومین هستند که </w:t>
      </w:r>
      <w:r>
        <w:rPr>
          <w:rFonts w:cs="B Mitra" w:hint="cs"/>
          <w:sz w:val="28"/>
          <w:szCs w:val="28"/>
          <w:rtl/>
          <w:lang w:bidi="fa-IR"/>
        </w:rPr>
        <w:t xml:space="preserve">از </w:t>
      </w:r>
      <w:r w:rsidRPr="00495CB6">
        <w:rPr>
          <w:rFonts w:cs="B Mitra" w:hint="cs"/>
          <w:sz w:val="28"/>
          <w:szCs w:val="28"/>
          <w:rtl/>
          <w:lang w:bidi="fa-IR"/>
        </w:rPr>
        <w:t xml:space="preserve">سهو و خطا </w:t>
      </w:r>
      <w:r>
        <w:rPr>
          <w:rFonts w:cs="B Mitra" w:hint="cs"/>
          <w:sz w:val="28"/>
          <w:szCs w:val="28"/>
          <w:rtl/>
          <w:lang w:bidi="fa-IR"/>
        </w:rPr>
        <w:t xml:space="preserve">مصون هستند. </w:t>
      </w:r>
      <w:r w:rsidRPr="00495CB6">
        <w:rPr>
          <w:rFonts w:cs="B Mitra" w:hint="cs"/>
          <w:sz w:val="28"/>
          <w:szCs w:val="28"/>
          <w:rtl/>
          <w:lang w:bidi="fa-IR"/>
        </w:rPr>
        <w:t>حال اگر تعارض شود بین راوی</w:t>
      </w:r>
      <w:r>
        <w:rPr>
          <w:rFonts w:cs="B Mitra" w:hint="cs"/>
          <w:sz w:val="28"/>
          <w:szCs w:val="28"/>
          <w:rtl/>
          <w:lang w:bidi="fa-IR"/>
        </w:rPr>
        <w:t>ی</w:t>
      </w:r>
      <w:r w:rsidRPr="00495CB6">
        <w:rPr>
          <w:rFonts w:cs="B Mitra" w:hint="cs"/>
          <w:sz w:val="28"/>
          <w:szCs w:val="28"/>
          <w:rtl/>
          <w:lang w:bidi="fa-IR"/>
        </w:rPr>
        <w:t xml:space="preserve"> که معصوم است و راوی</w:t>
      </w:r>
      <w:r>
        <w:rPr>
          <w:rFonts w:cs="B Mitra" w:hint="cs"/>
          <w:sz w:val="28"/>
          <w:szCs w:val="28"/>
          <w:rtl/>
          <w:lang w:bidi="fa-IR"/>
        </w:rPr>
        <w:t>ی</w:t>
      </w:r>
      <w:r w:rsidRPr="00495CB6">
        <w:rPr>
          <w:rFonts w:cs="B Mitra" w:hint="cs"/>
          <w:sz w:val="28"/>
          <w:szCs w:val="28"/>
          <w:rtl/>
          <w:lang w:bidi="fa-IR"/>
        </w:rPr>
        <w:t xml:space="preserve"> که معصوم نیست</w:t>
      </w:r>
      <w:r>
        <w:rPr>
          <w:rFonts w:cs="B Mitra" w:hint="cs"/>
          <w:sz w:val="28"/>
          <w:szCs w:val="28"/>
          <w:rtl/>
          <w:lang w:bidi="fa-IR"/>
        </w:rPr>
        <w:t>،</w:t>
      </w:r>
      <w:r w:rsidRPr="00495CB6">
        <w:rPr>
          <w:rFonts w:cs="B Mitra" w:hint="cs"/>
          <w:sz w:val="28"/>
          <w:szCs w:val="28"/>
          <w:rtl/>
          <w:lang w:bidi="fa-IR"/>
        </w:rPr>
        <w:t xml:space="preserve"> قطعا حدیث راوی معصوم </w:t>
      </w:r>
      <w:r>
        <w:rPr>
          <w:rFonts w:cs="B Mitra" w:hint="cs"/>
          <w:sz w:val="28"/>
          <w:szCs w:val="28"/>
          <w:rtl/>
          <w:lang w:bidi="fa-IR"/>
        </w:rPr>
        <w:t xml:space="preserve">مقدم است. در </w:t>
      </w:r>
      <w:r w:rsidRPr="00495CB6">
        <w:rPr>
          <w:rFonts w:cs="B Mitra" w:hint="cs"/>
          <w:sz w:val="28"/>
          <w:szCs w:val="28"/>
          <w:rtl/>
          <w:lang w:bidi="fa-IR"/>
        </w:rPr>
        <w:t>روایت ما</w:t>
      </w:r>
      <w:r>
        <w:rPr>
          <w:rFonts w:cs="B Mitra" w:hint="cs"/>
          <w:sz w:val="28"/>
          <w:szCs w:val="28"/>
          <w:rtl/>
          <w:lang w:bidi="fa-IR"/>
        </w:rPr>
        <w:t>،</w:t>
      </w:r>
      <w:r w:rsidRPr="00495CB6">
        <w:rPr>
          <w:rFonts w:cs="B Mitra" w:hint="cs"/>
          <w:sz w:val="28"/>
          <w:szCs w:val="28"/>
          <w:rtl/>
          <w:lang w:bidi="fa-IR"/>
        </w:rPr>
        <w:t xml:space="preserve"> وقتی </w:t>
      </w:r>
      <w:r>
        <w:rPr>
          <w:rFonts w:cs="B Mitra" w:hint="cs"/>
          <w:sz w:val="28"/>
          <w:szCs w:val="28"/>
          <w:rtl/>
          <w:lang w:bidi="fa-IR"/>
        </w:rPr>
        <w:t>روایت به</w:t>
      </w:r>
      <w:r w:rsidRPr="00495CB6">
        <w:rPr>
          <w:rFonts w:cs="B Mitra" w:hint="cs"/>
          <w:sz w:val="28"/>
          <w:szCs w:val="28"/>
          <w:rtl/>
          <w:lang w:bidi="fa-IR"/>
        </w:rPr>
        <w:t xml:space="preserve"> امام معصوم برسد، </w:t>
      </w:r>
      <w:r>
        <w:rPr>
          <w:rFonts w:cs="B Mitra" w:hint="cs"/>
          <w:sz w:val="28"/>
          <w:szCs w:val="28"/>
          <w:rtl/>
          <w:lang w:bidi="fa-IR"/>
        </w:rPr>
        <w:t xml:space="preserve">به این معنا است که آن روایت را پیامبر (ص) نقل کرده است . </w:t>
      </w:r>
    </w:p>
    <w:p w:rsidR="00522F0D" w:rsidRDefault="00522F0D" w:rsidP="00BF7E28">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165D" w:rsidRDefault="0095165D" w:rsidP="00BC6EBB">
      <w:pPr>
        <w:spacing w:after="0" w:line="240" w:lineRule="auto"/>
      </w:pPr>
      <w:r>
        <w:separator/>
      </w:r>
    </w:p>
  </w:endnote>
  <w:endnote w:type="continuationSeparator" w:id="0">
    <w:p w:rsidR="0095165D" w:rsidRDefault="0095165D"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B2"/>
    <w:family w:val="auto"/>
    <w:pitch w:val="variable"/>
    <w:sig w:usb0="00002001" w:usb1="00000000" w:usb2="00000000" w:usb3="00000000" w:csb0="00000040" w:csb1="00000000"/>
  </w:font>
  <w:font w:name="Sakkal Majalla">
    <w:panose1 w:val="02000000000000000000"/>
    <w:charset w:val="00"/>
    <w:family w:val="auto"/>
    <w:pitch w:val="variable"/>
    <w:sig w:usb0="A000207F" w:usb1="C000204B" w:usb2="00000008" w:usb3="00000000" w:csb0="000000D3"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165D" w:rsidRDefault="0095165D" w:rsidP="00BC6EBB">
      <w:pPr>
        <w:spacing w:after="0" w:line="240" w:lineRule="auto"/>
      </w:pPr>
      <w:r>
        <w:separator/>
      </w:r>
    </w:p>
  </w:footnote>
  <w:footnote w:type="continuationSeparator" w:id="0">
    <w:p w:rsidR="0095165D" w:rsidRDefault="0095165D" w:rsidP="00BC6EBB">
      <w:pPr>
        <w:spacing w:after="0" w:line="240" w:lineRule="auto"/>
      </w:pPr>
      <w:r>
        <w:continuationSeparator/>
      </w:r>
    </w:p>
  </w:footnote>
  <w:footnote w:id="1">
    <w:p w:rsidR="00C06697" w:rsidRPr="000E7377" w:rsidRDefault="00C06697" w:rsidP="00C06697">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ابراهیم بن یعقوب، ابواسحاق جوزجانی (م 259 هـ)، مولف کتاب«الشجرة فی احوال الرجال»</w:t>
      </w:r>
    </w:p>
  </w:footnote>
  <w:footnote w:id="2">
    <w:p w:rsidR="00C06697" w:rsidRPr="000E7377" w:rsidRDefault="00C06697" w:rsidP="00C06697">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تهذیب التهذیب، ج2، ص 221- 222، شماره 1238</w:t>
      </w:r>
    </w:p>
  </w:footnote>
  <w:footnote w:id="3">
    <w:p w:rsidR="00C06697" w:rsidRPr="000E7377" w:rsidRDefault="00C06697" w:rsidP="00C06697">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لسان المیزان، ج1، ص 23</w:t>
      </w:r>
    </w:p>
  </w:footnote>
  <w:footnote w:id="4">
    <w:p w:rsidR="00C06697" w:rsidRPr="000E7377" w:rsidRDefault="00C06697" w:rsidP="00C06697">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همان، ص 18 ؛ الشجرة فی احوال الرجال، ص 11</w:t>
      </w:r>
    </w:p>
  </w:footnote>
  <w:footnote w:id="5">
    <w:p w:rsidR="00C06697" w:rsidRPr="000E7377" w:rsidRDefault="00C06697" w:rsidP="00C06697">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صحیح بخاری، ص 659، ح 2699 و 1042 و 4251</w:t>
      </w:r>
    </w:p>
  </w:footnote>
  <w:footnote w:id="6">
    <w:p w:rsidR="00C06697" w:rsidRPr="000E7377" w:rsidRDefault="00C06697" w:rsidP="00C06697">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عبیدالله بن موسی بن ابی المختار، ابو محمد کوفی (م 214 هـ). ابن معین، ابوحاتم، عجلی و دیگران او را توثیق کرده اند. تهذیب التهذیب، ج5، ص 411- 413، شماره 4477</w:t>
      </w:r>
    </w:p>
  </w:footnote>
  <w:footnote w:id="7">
    <w:p w:rsidR="00C06697" w:rsidRPr="000E7377" w:rsidRDefault="00C06697" w:rsidP="00C06697">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قال الساجی: صدوق، کان یفرط فی التشیع، همان، ص 413</w:t>
      </w:r>
    </w:p>
  </w:footnote>
  <w:footnote w:id="8">
    <w:p w:rsidR="00C06697" w:rsidRPr="000E7377" w:rsidRDefault="00C06697" w:rsidP="00C06697">
      <w:pPr>
        <w:pStyle w:val="FootnoteText"/>
        <w:jc w:val="both"/>
        <w:rPr>
          <w:rFonts w:ascii="Noor_Mitra" w:hAnsi="Noor_Mitra" w:cs="Noor_Mitra"/>
          <w:rtl/>
        </w:rPr>
      </w:pPr>
      <w:r w:rsidRPr="000E7377">
        <w:rPr>
          <w:rStyle w:val="FootnoteReference"/>
          <w:rFonts w:ascii="Noor_Mitra" w:hAnsi="Noor_Mitra" w:cs="Noor_Mitra"/>
        </w:rPr>
        <w:footnoteRef/>
      </w:r>
      <w:r w:rsidRPr="000E7377">
        <w:rPr>
          <w:rFonts w:ascii="Noor_Mitra" w:hAnsi="Noor_Mitra" w:cs="Noor_Mitra"/>
          <w:rtl/>
        </w:rPr>
        <w:t xml:space="preserve"> صحیح مسلم، ج1، ص 86، ح131. عن الاعمش، عن عدی بن ثابت، عن زرّبن جیش قال : قال علی (ع): و الذی فلق الحبّة و برأ النسمة انه لعهد النبیّ الامیّ (ص)</w:t>
      </w:r>
      <w:r>
        <w:rPr>
          <w:rFonts w:ascii="Noor_Mitra" w:hAnsi="Noor_Mitra" w:cs="Noor_Mitra" w:hint="cs"/>
          <w:rtl/>
        </w:rPr>
        <w:t xml:space="preserve"> </w:t>
      </w:r>
      <w:r w:rsidRPr="000E7377">
        <w:rPr>
          <w:rFonts w:ascii="Noor_Mitra" w:hAnsi="Noor_Mitra" w:cs="Noor_Mitra"/>
          <w:rtl/>
        </w:rPr>
        <w:t>الیّ أن لایحبنی الا مومن و لایبغضنی الا منافق.</w:t>
      </w:r>
    </w:p>
  </w:footnote>
  <w:footnote w:id="9">
    <w:p w:rsidR="00C06697" w:rsidRPr="000E7377" w:rsidRDefault="00C06697" w:rsidP="00C06697">
      <w:pPr>
        <w:pStyle w:val="FootnoteText"/>
        <w:jc w:val="both"/>
        <w:rPr>
          <w:rFonts w:ascii="Noor_Mitra" w:hAnsi="Noor_Mitra" w:cs="Noor_Mitra"/>
          <w:rtl/>
        </w:rPr>
      </w:pPr>
      <w:r w:rsidRPr="000E7377">
        <w:rPr>
          <w:rStyle w:val="FootnoteReference"/>
          <w:rFonts w:ascii="Noor_Mitra" w:hAnsi="Noor_Mitra" w:cs="Noor_Mitra"/>
        </w:rPr>
        <w:footnoteRef/>
      </w:r>
      <w:r w:rsidRPr="000E7377">
        <w:rPr>
          <w:rFonts w:ascii="Noor_Mitra" w:hAnsi="Noor_Mitra" w:cs="Noor_Mitra"/>
          <w:rtl/>
        </w:rPr>
        <w:t xml:space="preserve"> عدی بن ثابت انصاری کوفی (م 115 هـ). ابوحاتم، احمد بن حنبل، عجلی و دیگران او را توثیق کرده اند. ابن معین او را شیعی مفرط نامیده و دارقطنی پس از توثیق او گفته است: الا انه کان غالیا فی التشیع. تهذیب التهذیب، ج5، ص 529، شماره 4676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00" w:rsidRDefault="00090F00" w:rsidP="00DB4A75">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090F00" w:rsidRDefault="00090F00" w:rsidP="00645D5C">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w:t>
    </w:r>
    <w:r w:rsidR="00DB4A75">
      <w:rPr>
        <w:rFonts w:ascii="Tahoma" w:hAnsi="Tahoma" w:cs="Traditional Arabic" w:hint="cs"/>
        <w:sz w:val="28"/>
        <w:szCs w:val="28"/>
        <w:rtl/>
        <w:lang w:bidi="fa-IR"/>
      </w:rPr>
      <w:t xml:space="preserve">حضرت </w:t>
    </w:r>
    <w:r>
      <w:rPr>
        <w:rFonts w:ascii="Tahoma" w:hAnsi="Tahoma" w:cs="Traditional Arabic" w:hint="cs"/>
        <w:sz w:val="28"/>
        <w:szCs w:val="28"/>
        <w:rtl/>
        <w:lang w:bidi="fa-IR"/>
      </w:rPr>
      <w:t xml:space="preserve">استاد ربانی گلپايگانی، تاريخ: </w:t>
    </w:r>
    <w:r w:rsidR="00EA53D7">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645D5C">
      <w:rPr>
        <w:rFonts w:ascii="Tahoma" w:hAnsi="Tahoma" w:cs="Traditional Arabic" w:hint="cs"/>
        <w:sz w:val="28"/>
        <w:szCs w:val="28"/>
        <w:rtl/>
        <w:lang w:bidi="fa-IR"/>
      </w:rPr>
      <w:t>30</w:t>
    </w:r>
    <w:r>
      <w:rPr>
        <w:rFonts w:ascii="Tahoma" w:hAnsi="Tahoma" w:cs="Traditional Arabic" w:hint="cs"/>
        <w:sz w:val="28"/>
        <w:szCs w:val="28"/>
        <w:rtl/>
        <w:lang w:bidi="fa-IR"/>
      </w:rPr>
      <w:t>/</w:t>
    </w:r>
    <w:r w:rsidR="00D20BFE">
      <w:rPr>
        <w:rFonts w:ascii="Tahoma" w:hAnsi="Tahoma" w:cs="Traditional Arabic" w:hint="cs"/>
        <w:sz w:val="28"/>
        <w:szCs w:val="28"/>
        <w:rtl/>
        <w:lang w:bidi="fa-IR"/>
      </w:rPr>
      <w:t>1</w:t>
    </w:r>
    <w:r w:rsidR="003D57D0">
      <w:rPr>
        <w:rFonts w:ascii="Tahoma" w:hAnsi="Tahoma" w:cs="Traditional Arabic" w:hint="cs"/>
        <w:sz w:val="28"/>
        <w:szCs w:val="28"/>
        <w:rtl/>
        <w:lang w:bidi="fa-IR"/>
      </w:rPr>
      <w:t>1</w:t>
    </w:r>
    <w:r>
      <w:rPr>
        <w:rFonts w:ascii="Tahoma" w:hAnsi="Tahoma" w:cs="Traditional Arabic" w:hint="cs"/>
        <w:sz w:val="28"/>
        <w:szCs w:val="28"/>
        <w:rtl/>
        <w:lang w:bidi="fa-IR"/>
      </w:rPr>
      <w:t>/</w:t>
    </w:r>
    <w:r w:rsidR="002966B0">
      <w:rPr>
        <w:rFonts w:ascii="Tahoma" w:hAnsi="Tahoma" w:cs="Traditional Arabic" w:hint="cs"/>
        <w:sz w:val="28"/>
        <w:szCs w:val="28"/>
        <w:rtl/>
        <w:lang w:bidi="fa-IR"/>
      </w:rPr>
      <w:t>9</w:t>
    </w:r>
    <w:r w:rsidR="00613A26">
      <w:rPr>
        <w:rFonts w:ascii="Tahoma" w:hAnsi="Tahoma" w:cs="Traditional Arabic" w:hint="cs"/>
        <w:sz w:val="28"/>
        <w:szCs w:val="28"/>
        <w:rtl/>
        <w:lang w:bidi="fa-IR"/>
      </w:rPr>
      <w:t>8</w:t>
    </w:r>
    <w:r>
      <w:rPr>
        <w:rFonts w:ascii="Tahoma" w:hAnsi="Tahoma" w:cs="Traditional Arabic" w:hint="cs"/>
        <w:sz w:val="28"/>
        <w:szCs w:val="28"/>
        <w:rtl/>
        <w:lang w:bidi="fa-IR"/>
      </w:rPr>
      <w:t xml:space="preserve">   </w:t>
    </w:r>
    <w:r>
      <w:rPr>
        <w:rFonts w:ascii="Tahoma" w:hAnsi="Tahoma" w:cs="Traditional Arabic" w:hint="cs"/>
        <w:rtl/>
        <w:lang w:bidi="fa-IR"/>
      </w:rPr>
      <w:t>(مقرر: حسن مجتبی زاده)</w:t>
    </w:r>
  </w:p>
  <w:p w:rsidR="005920FC" w:rsidRPr="00DB4A75" w:rsidRDefault="00DB4A75" w:rsidP="00DB4A75">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95411"/>
    <w:rsid w:val="002966B0"/>
    <w:rsid w:val="00296AB3"/>
    <w:rsid w:val="002A4724"/>
    <w:rsid w:val="002A640C"/>
    <w:rsid w:val="002B0383"/>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70D0F"/>
    <w:rsid w:val="003723AD"/>
    <w:rsid w:val="00372A3D"/>
    <w:rsid w:val="0039098D"/>
    <w:rsid w:val="0039137C"/>
    <w:rsid w:val="00391B23"/>
    <w:rsid w:val="0039580F"/>
    <w:rsid w:val="003A1584"/>
    <w:rsid w:val="003A64A8"/>
    <w:rsid w:val="003A719B"/>
    <w:rsid w:val="003B112D"/>
    <w:rsid w:val="003B1431"/>
    <w:rsid w:val="003C20C9"/>
    <w:rsid w:val="003C34EC"/>
    <w:rsid w:val="003C4B9A"/>
    <w:rsid w:val="003C6B57"/>
    <w:rsid w:val="003C79BA"/>
    <w:rsid w:val="003D27D2"/>
    <w:rsid w:val="003D3729"/>
    <w:rsid w:val="003D3E49"/>
    <w:rsid w:val="003D46B8"/>
    <w:rsid w:val="003D57D0"/>
    <w:rsid w:val="003D7D3D"/>
    <w:rsid w:val="003E0384"/>
    <w:rsid w:val="003E3D3A"/>
    <w:rsid w:val="003E606A"/>
    <w:rsid w:val="003F460A"/>
    <w:rsid w:val="003F7BCD"/>
    <w:rsid w:val="00403330"/>
    <w:rsid w:val="00414CCC"/>
    <w:rsid w:val="004167A9"/>
    <w:rsid w:val="00416C32"/>
    <w:rsid w:val="00417867"/>
    <w:rsid w:val="00417A33"/>
    <w:rsid w:val="00417F0D"/>
    <w:rsid w:val="0042053E"/>
    <w:rsid w:val="004223B1"/>
    <w:rsid w:val="0042316A"/>
    <w:rsid w:val="004250D6"/>
    <w:rsid w:val="004256EE"/>
    <w:rsid w:val="00427C71"/>
    <w:rsid w:val="004307B9"/>
    <w:rsid w:val="00431213"/>
    <w:rsid w:val="00431995"/>
    <w:rsid w:val="00436172"/>
    <w:rsid w:val="00440986"/>
    <w:rsid w:val="004444B5"/>
    <w:rsid w:val="00453FAA"/>
    <w:rsid w:val="00457EEF"/>
    <w:rsid w:val="00465656"/>
    <w:rsid w:val="0046603E"/>
    <w:rsid w:val="004754C7"/>
    <w:rsid w:val="004763DD"/>
    <w:rsid w:val="00476F46"/>
    <w:rsid w:val="004802FA"/>
    <w:rsid w:val="00483677"/>
    <w:rsid w:val="00485BDF"/>
    <w:rsid w:val="00495CB6"/>
    <w:rsid w:val="0049774B"/>
    <w:rsid w:val="004A2078"/>
    <w:rsid w:val="004A4121"/>
    <w:rsid w:val="004A5661"/>
    <w:rsid w:val="004A762C"/>
    <w:rsid w:val="004B3470"/>
    <w:rsid w:val="004B580A"/>
    <w:rsid w:val="004B6EEB"/>
    <w:rsid w:val="004C1F9D"/>
    <w:rsid w:val="004C3D0F"/>
    <w:rsid w:val="004C4FBC"/>
    <w:rsid w:val="004C5648"/>
    <w:rsid w:val="004D003F"/>
    <w:rsid w:val="004E2290"/>
    <w:rsid w:val="004F0CAE"/>
    <w:rsid w:val="004F1F3F"/>
    <w:rsid w:val="004F3688"/>
    <w:rsid w:val="004F6501"/>
    <w:rsid w:val="00502899"/>
    <w:rsid w:val="00502CC0"/>
    <w:rsid w:val="0050373A"/>
    <w:rsid w:val="0050474C"/>
    <w:rsid w:val="00505B10"/>
    <w:rsid w:val="00510F90"/>
    <w:rsid w:val="00512A13"/>
    <w:rsid w:val="00514677"/>
    <w:rsid w:val="00522F0D"/>
    <w:rsid w:val="005328A5"/>
    <w:rsid w:val="00533C2F"/>
    <w:rsid w:val="00536DD9"/>
    <w:rsid w:val="00540880"/>
    <w:rsid w:val="00542303"/>
    <w:rsid w:val="00544A88"/>
    <w:rsid w:val="00545B67"/>
    <w:rsid w:val="0054646E"/>
    <w:rsid w:val="00547103"/>
    <w:rsid w:val="0056438B"/>
    <w:rsid w:val="00564CE6"/>
    <w:rsid w:val="00565371"/>
    <w:rsid w:val="00566178"/>
    <w:rsid w:val="00567F2A"/>
    <w:rsid w:val="005723D4"/>
    <w:rsid w:val="00573629"/>
    <w:rsid w:val="00574246"/>
    <w:rsid w:val="00576E1F"/>
    <w:rsid w:val="00580C74"/>
    <w:rsid w:val="0058228F"/>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D14C4"/>
    <w:rsid w:val="005D462A"/>
    <w:rsid w:val="005E1723"/>
    <w:rsid w:val="005E1AE2"/>
    <w:rsid w:val="005E3AFC"/>
    <w:rsid w:val="005E7817"/>
    <w:rsid w:val="005F1B55"/>
    <w:rsid w:val="005F4C51"/>
    <w:rsid w:val="005F54B6"/>
    <w:rsid w:val="005F65E6"/>
    <w:rsid w:val="00602A48"/>
    <w:rsid w:val="00606DD6"/>
    <w:rsid w:val="00613A26"/>
    <w:rsid w:val="00616C54"/>
    <w:rsid w:val="00616FA1"/>
    <w:rsid w:val="00617A01"/>
    <w:rsid w:val="00620771"/>
    <w:rsid w:val="00621B4F"/>
    <w:rsid w:val="0062257C"/>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75ED"/>
    <w:rsid w:val="00711193"/>
    <w:rsid w:val="007118E8"/>
    <w:rsid w:val="007135F3"/>
    <w:rsid w:val="0072520D"/>
    <w:rsid w:val="00731208"/>
    <w:rsid w:val="00731230"/>
    <w:rsid w:val="00734378"/>
    <w:rsid w:val="0073515E"/>
    <w:rsid w:val="00751BE4"/>
    <w:rsid w:val="00751F29"/>
    <w:rsid w:val="007523F3"/>
    <w:rsid w:val="00753E95"/>
    <w:rsid w:val="00754814"/>
    <w:rsid w:val="007550FA"/>
    <w:rsid w:val="00756D6E"/>
    <w:rsid w:val="00760A97"/>
    <w:rsid w:val="007625E6"/>
    <w:rsid w:val="0076331B"/>
    <w:rsid w:val="00764277"/>
    <w:rsid w:val="00764BE4"/>
    <w:rsid w:val="00766B77"/>
    <w:rsid w:val="0077099B"/>
    <w:rsid w:val="00772D9C"/>
    <w:rsid w:val="007744E3"/>
    <w:rsid w:val="00775656"/>
    <w:rsid w:val="00782F4E"/>
    <w:rsid w:val="0078709C"/>
    <w:rsid w:val="00787B6F"/>
    <w:rsid w:val="00787DAA"/>
    <w:rsid w:val="00790C14"/>
    <w:rsid w:val="00790F2D"/>
    <w:rsid w:val="007931F1"/>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7161"/>
    <w:rsid w:val="00837F1D"/>
    <w:rsid w:val="00845CCF"/>
    <w:rsid w:val="008465C9"/>
    <w:rsid w:val="00846A8E"/>
    <w:rsid w:val="00847B4B"/>
    <w:rsid w:val="00847C09"/>
    <w:rsid w:val="00853AB5"/>
    <w:rsid w:val="0085500F"/>
    <w:rsid w:val="00861FC4"/>
    <w:rsid w:val="008734DA"/>
    <w:rsid w:val="00874AF3"/>
    <w:rsid w:val="00874B14"/>
    <w:rsid w:val="00875509"/>
    <w:rsid w:val="0087629C"/>
    <w:rsid w:val="00876745"/>
    <w:rsid w:val="00876D3A"/>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5D"/>
    <w:rsid w:val="00952ADD"/>
    <w:rsid w:val="00955D90"/>
    <w:rsid w:val="00956E8D"/>
    <w:rsid w:val="0096094F"/>
    <w:rsid w:val="009657C5"/>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E1E66"/>
    <w:rsid w:val="009E5230"/>
    <w:rsid w:val="009F2455"/>
    <w:rsid w:val="009F399D"/>
    <w:rsid w:val="009F5C9D"/>
    <w:rsid w:val="009F72F8"/>
    <w:rsid w:val="009F7F5D"/>
    <w:rsid w:val="00A00296"/>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CC0"/>
    <w:rsid w:val="00B15D53"/>
    <w:rsid w:val="00B2014B"/>
    <w:rsid w:val="00B33CBD"/>
    <w:rsid w:val="00B34515"/>
    <w:rsid w:val="00B37443"/>
    <w:rsid w:val="00B40CD7"/>
    <w:rsid w:val="00B412D6"/>
    <w:rsid w:val="00B41326"/>
    <w:rsid w:val="00B426C9"/>
    <w:rsid w:val="00B43C28"/>
    <w:rsid w:val="00B43FB1"/>
    <w:rsid w:val="00B50BD5"/>
    <w:rsid w:val="00B54FDC"/>
    <w:rsid w:val="00B55684"/>
    <w:rsid w:val="00B556E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4318"/>
    <w:rsid w:val="00BA4DD6"/>
    <w:rsid w:val="00BB34AA"/>
    <w:rsid w:val="00BB769B"/>
    <w:rsid w:val="00BC50AB"/>
    <w:rsid w:val="00BC6EBB"/>
    <w:rsid w:val="00BD01FB"/>
    <w:rsid w:val="00BD7FFE"/>
    <w:rsid w:val="00BE1B13"/>
    <w:rsid w:val="00BE377C"/>
    <w:rsid w:val="00BE489B"/>
    <w:rsid w:val="00BE4B35"/>
    <w:rsid w:val="00BE5E31"/>
    <w:rsid w:val="00BE6CFC"/>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E0C"/>
    <w:rsid w:val="00D912E2"/>
    <w:rsid w:val="00D96151"/>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57A1"/>
    <w:rsid w:val="00E6134C"/>
    <w:rsid w:val="00E65E93"/>
    <w:rsid w:val="00E66AF1"/>
    <w:rsid w:val="00E66C61"/>
    <w:rsid w:val="00E7354B"/>
    <w:rsid w:val="00E73A9D"/>
    <w:rsid w:val="00E742A7"/>
    <w:rsid w:val="00E747B5"/>
    <w:rsid w:val="00E75EA0"/>
    <w:rsid w:val="00E82945"/>
    <w:rsid w:val="00E84260"/>
    <w:rsid w:val="00E844D8"/>
    <w:rsid w:val="00EA2C89"/>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0525598-2AEA-4511-A5C4-ADD7E6A6B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742</Words>
  <Characters>4231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2</cp:revision>
  <dcterms:created xsi:type="dcterms:W3CDTF">2020-02-19T11:44:00Z</dcterms:created>
  <dcterms:modified xsi:type="dcterms:W3CDTF">2020-02-19T11:44:00Z</dcterms:modified>
</cp:coreProperties>
</file>