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57" w:rsidRPr="00900257" w:rsidRDefault="00900257" w:rsidP="00900257">
      <w:pPr>
        <w:bidi/>
        <w:spacing w:after="0" w:line="360" w:lineRule="auto"/>
        <w:jc w:val="center"/>
        <w:outlineLvl w:val="1"/>
        <w:rPr>
          <w:rFonts w:ascii="Tahoma" w:eastAsia="Times New Roman" w:hAnsi="Tahoma" w:cs="B Titr"/>
          <w:sz w:val="28"/>
          <w:szCs w:val="28"/>
        </w:rPr>
      </w:pPr>
      <w:r w:rsidRPr="00900257">
        <w:rPr>
          <w:rFonts w:ascii="Tahoma" w:eastAsia="Times New Roman" w:hAnsi="Tahoma" w:cs="B Titr"/>
          <w:sz w:val="28"/>
          <w:szCs w:val="28"/>
          <w:rtl/>
        </w:rPr>
        <w:t>جلسه دوم ایویوز: منابع گردآوری داده های حسابداری و بورس</w:t>
      </w:r>
    </w:p>
    <w:p w:rsidR="00900257" w:rsidRPr="00900257" w:rsidRDefault="00900257" w:rsidP="00900257">
      <w:pPr>
        <w:bidi/>
        <w:spacing w:before="120" w:after="120" w:line="360" w:lineRule="auto"/>
        <w:jc w:val="both"/>
        <w:rPr>
          <w:rFonts w:ascii="Tahoma" w:eastAsia="Times New Roman" w:hAnsi="Tahoma" w:cs="B Zar"/>
          <w:sz w:val="28"/>
          <w:szCs w:val="28"/>
        </w:rPr>
      </w:pPr>
      <w:r w:rsidRPr="00900257">
        <w:rPr>
          <w:rFonts w:ascii="Tahoma" w:eastAsia="Times New Roman" w:hAnsi="Tahoma" w:cs="B Zar"/>
          <w:sz w:val="28"/>
          <w:szCs w:val="28"/>
          <w:rtl/>
        </w:rPr>
        <w:t xml:space="preserve">منابع گردآوری داده های مورد نیاز برای تحقیقات حسابداری، بسته به نوع داده </w:t>
      </w:r>
      <w:r>
        <w:rPr>
          <w:rFonts w:ascii="Tahoma" w:eastAsia="Times New Roman" w:hAnsi="Tahoma" w:cs="B Zar"/>
          <w:sz w:val="28"/>
          <w:szCs w:val="28"/>
          <w:rtl/>
        </w:rPr>
        <w:t>ها متنوع است. برای گردآوری داده</w:t>
      </w:r>
      <w:r>
        <w:rPr>
          <w:rFonts w:ascii="Tahoma" w:eastAsia="Times New Roman" w:hAnsi="Tahoma" w:cs="B Zar" w:hint="cs"/>
          <w:sz w:val="28"/>
          <w:szCs w:val="28"/>
          <w:rtl/>
        </w:rPr>
        <w:t>‌</w:t>
      </w:r>
      <w:r w:rsidRPr="00900257">
        <w:rPr>
          <w:rFonts w:ascii="Tahoma" w:eastAsia="Times New Roman" w:hAnsi="Tahoma" w:cs="B Zar"/>
          <w:sz w:val="28"/>
          <w:szCs w:val="28"/>
          <w:rtl/>
        </w:rPr>
        <w:t>های صورت های مالی در قالب فایل های اکسل، معمولا از پایگاه های اطلاعات تدبیر پرداز، ره آورد نوین، صحرا و ... استفاده می شود.</w:t>
      </w:r>
      <w:r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Pr="00900257">
        <w:rPr>
          <w:rFonts w:ascii="Tahoma" w:eastAsia="Times New Roman" w:hAnsi="Tahoma" w:cs="B Zar"/>
          <w:sz w:val="28"/>
          <w:szCs w:val="28"/>
          <w:rtl/>
        </w:rPr>
        <w:t>برای استفاده از پایگاه</w:t>
      </w:r>
      <w:r>
        <w:rPr>
          <w:rFonts w:ascii="Tahoma" w:eastAsia="Times New Roman" w:hAnsi="Tahoma" w:cs="B Zar" w:hint="cs"/>
          <w:sz w:val="28"/>
          <w:szCs w:val="28"/>
          <w:rtl/>
        </w:rPr>
        <w:t>‌</w:t>
      </w:r>
      <w:r w:rsidRPr="00900257">
        <w:rPr>
          <w:rFonts w:ascii="Tahoma" w:eastAsia="Times New Roman" w:hAnsi="Tahoma" w:cs="B Zar"/>
          <w:sz w:val="28"/>
          <w:szCs w:val="28"/>
          <w:rtl/>
        </w:rPr>
        <w:t>های مذکور ملزم به خریداری اشتراک ماهانه، سالانه و ... هستید. با این حال برخی دانشگاهها و نیز سازمان بورس اوراق بهادار اشتراک مربوط را خریداری نموده و به متقاضیان در گردآوری داده ها خدمات ارائه می نمایند. دانشگاههای تهران، اصفهان و شهید چمران از این جمله اند.</w:t>
      </w:r>
      <w:r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Pr="00900257">
        <w:rPr>
          <w:rFonts w:ascii="Tahoma" w:eastAsia="Times New Roman" w:hAnsi="Tahoma" w:cs="B Zar"/>
          <w:sz w:val="28"/>
          <w:szCs w:val="28"/>
          <w:rtl/>
        </w:rPr>
        <w:t>برای استفاده از پایگاهها</w:t>
      </w:r>
      <w:r>
        <w:rPr>
          <w:rFonts w:ascii="Tahoma" w:eastAsia="Times New Roman" w:hAnsi="Tahoma" w:cs="B Zar"/>
          <w:sz w:val="28"/>
          <w:szCs w:val="28"/>
          <w:rtl/>
        </w:rPr>
        <w:t>ی مذکور در بورس اوراق بهادار می</w:t>
      </w:r>
      <w:r>
        <w:rPr>
          <w:rFonts w:ascii="Tahoma" w:eastAsia="Times New Roman" w:hAnsi="Tahoma" w:cs="B Zar" w:hint="cs"/>
          <w:sz w:val="28"/>
          <w:szCs w:val="28"/>
          <w:rtl/>
        </w:rPr>
        <w:t>‌</w:t>
      </w:r>
      <w:r w:rsidRPr="00900257">
        <w:rPr>
          <w:rFonts w:ascii="Tahoma" w:eastAsia="Times New Roman" w:hAnsi="Tahoma" w:cs="B Zar"/>
          <w:sz w:val="28"/>
          <w:szCs w:val="28"/>
          <w:rtl/>
        </w:rPr>
        <w:t>توانید با کتابخانه بورس تماس گرفته (شماره فعلی کتابخانه بورس:</w:t>
      </w:r>
      <w:r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Pr="00900257">
        <w:rPr>
          <w:rFonts w:ascii="Tahoma" w:eastAsia="Times New Roman" w:hAnsi="Tahoma" w:cs="B Zar"/>
          <w:sz w:val="28"/>
          <w:szCs w:val="28"/>
          <w:rtl/>
        </w:rPr>
        <w:t>02184083160) و پس از هماهنگی ، در روز و ساعت معین شده جهت استخراج داده ها در قالب فایل های اکسل مراجعه نمائید</w:t>
      </w:r>
      <w:r w:rsidRPr="00900257">
        <w:rPr>
          <w:rFonts w:ascii="Tahoma" w:eastAsia="Times New Roman" w:hAnsi="Tahoma" w:cs="B Zar"/>
          <w:sz w:val="28"/>
          <w:szCs w:val="28"/>
        </w:rPr>
        <w:t>.</w:t>
      </w:r>
      <w:r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Pr="00900257">
        <w:rPr>
          <w:rFonts w:ascii="Tahoma" w:eastAsia="Times New Roman" w:hAnsi="Tahoma" w:cs="B Zar"/>
          <w:sz w:val="28"/>
          <w:szCs w:val="28"/>
          <w:rtl/>
        </w:rPr>
        <w:t>داده های متن اصلی صورت های مالی ( ترازنامه، صورت سود و زیان، صورت جریان وجوه نقد و صورت سود و زیان جامع) و نه یادداشتهای پیوست، اطلاعات مربوط به ارزش بازار سهام، بازده های روزانه، هفتگی، ماهانه و سالانه سهام، پورتفوی شرکت های سرمایه گذاری، درصد مالکیت هر یک از سهامداران و ... را در قالب فایلهای اکسل می توانید از نرم افزارهای مذکور استخراج نمایید. مزیت استخراج داده در قالب فایل های اکسل، سادگی مرتب نمودن و کار با آنها است</w:t>
      </w:r>
      <w:r w:rsidRPr="00900257">
        <w:rPr>
          <w:rFonts w:ascii="Tahoma" w:eastAsia="Times New Roman" w:hAnsi="Tahoma" w:cs="B Zar"/>
          <w:sz w:val="28"/>
          <w:szCs w:val="28"/>
        </w:rPr>
        <w:t>.</w:t>
      </w:r>
    </w:p>
    <w:p w:rsidR="00900257" w:rsidRPr="00900257" w:rsidRDefault="00900257" w:rsidP="00900257">
      <w:pPr>
        <w:bidi/>
        <w:spacing w:before="120" w:after="120" w:line="360" w:lineRule="auto"/>
        <w:jc w:val="both"/>
        <w:rPr>
          <w:rFonts w:ascii="Tahoma" w:eastAsia="Times New Roman" w:hAnsi="Tahoma" w:cs="B Zar"/>
          <w:sz w:val="28"/>
          <w:szCs w:val="28"/>
        </w:rPr>
      </w:pPr>
      <w:r w:rsidRPr="00900257">
        <w:rPr>
          <w:rFonts w:ascii="Tahoma" w:eastAsia="Times New Roman" w:hAnsi="Tahoma" w:cs="B Zar"/>
          <w:sz w:val="28"/>
          <w:szCs w:val="28"/>
          <w:rtl/>
        </w:rPr>
        <w:t>اطلاعات مربوط به یادداشت های پیوست صورت های مالی که اطلاعاتی مانند ترکیب هیات مدیره، هزینه استهلاک، ذخیره مطالبات مشکوک الوصول و ریز اقلام بهای تمام شده کالای فروش رفته و ... در فایلهای اکسل اراده نمی شود.برای دریافت چنین داده هایی می بایست فایل</w:t>
      </w:r>
      <w:r w:rsidRPr="00900257">
        <w:rPr>
          <w:rFonts w:ascii="Tahoma" w:eastAsia="Times New Roman" w:hAnsi="Tahoma" w:cs="B Zar"/>
          <w:sz w:val="28"/>
          <w:szCs w:val="28"/>
        </w:rPr>
        <w:t xml:space="preserve"> </w:t>
      </w:r>
      <w:r w:rsidRPr="00900257">
        <w:rPr>
          <w:rFonts w:asciiTheme="majorBidi" w:eastAsia="Times New Roman" w:hAnsiTheme="majorBidi" w:cstheme="majorBidi"/>
          <w:sz w:val="28"/>
          <w:szCs w:val="28"/>
        </w:rPr>
        <w:t>pdf</w:t>
      </w:r>
      <w:r w:rsidRPr="00900257">
        <w:rPr>
          <w:rFonts w:ascii="Tahoma" w:eastAsia="Times New Roman" w:hAnsi="Tahoma" w:cs="B Zar"/>
          <w:sz w:val="28"/>
          <w:szCs w:val="28"/>
        </w:rPr>
        <w:t xml:space="preserve"> </w:t>
      </w:r>
      <w:r w:rsidRPr="00900257">
        <w:rPr>
          <w:rFonts w:ascii="Tahoma" w:eastAsia="Times New Roman" w:hAnsi="Tahoma" w:cs="B Zar"/>
          <w:sz w:val="28"/>
          <w:szCs w:val="28"/>
          <w:rtl/>
        </w:rPr>
        <w:t>صورت های مالی را از سایت مدیریت پژوهش، توسعه و مطالعات اسلامی به آدرس</w:t>
      </w:r>
      <w:r w:rsidRPr="00900257">
        <w:rPr>
          <w:rFonts w:asciiTheme="majorBidi" w:eastAsia="Times New Roman" w:hAnsiTheme="majorBidi" w:cstheme="majorBidi"/>
          <w:sz w:val="28"/>
          <w:szCs w:val="28"/>
        </w:rPr>
        <w:t xml:space="preserve"> www.rdis.ir</w:t>
      </w:r>
      <w:r w:rsidRPr="00900257">
        <w:rPr>
          <w:rFonts w:ascii="Tahoma" w:eastAsia="Times New Roman" w:hAnsi="Tahoma" w:cs="B Zar"/>
          <w:sz w:val="28"/>
          <w:szCs w:val="28"/>
        </w:rPr>
        <w:t xml:space="preserve"> </w:t>
      </w:r>
      <w:r w:rsidRPr="00900257">
        <w:rPr>
          <w:rFonts w:ascii="Tahoma" w:eastAsia="Times New Roman" w:hAnsi="Tahoma" w:cs="B Zar"/>
          <w:sz w:val="28"/>
          <w:szCs w:val="28"/>
          <w:rtl/>
        </w:rPr>
        <w:t>دریافت نمائید</w:t>
      </w:r>
      <w:r w:rsidRPr="00900257">
        <w:rPr>
          <w:rFonts w:ascii="Tahoma" w:eastAsia="Times New Roman" w:hAnsi="Tahoma" w:cs="B Zar"/>
          <w:sz w:val="28"/>
          <w:szCs w:val="28"/>
        </w:rPr>
        <w:t>.</w:t>
      </w:r>
    </w:p>
    <w:p w:rsidR="00900257" w:rsidRPr="00900257" w:rsidRDefault="00900257" w:rsidP="00900257">
      <w:pPr>
        <w:bidi/>
        <w:spacing w:before="120" w:after="120" w:line="360" w:lineRule="auto"/>
        <w:jc w:val="center"/>
        <w:rPr>
          <w:rFonts w:ascii="Tahoma" w:eastAsia="Times New Roman" w:hAnsi="Tahoma" w:cs="B Zar"/>
          <w:sz w:val="28"/>
          <w:szCs w:val="28"/>
        </w:rPr>
      </w:pPr>
      <w:r w:rsidRPr="00900257">
        <w:rPr>
          <w:rFonts w:ascii="Tahoma" w:eastAsia="Times New Roman" w:hAnsi="Tahoma" w:cs="B Zar"/>
          <w:noProof/>
          <w:sz w:val="28"/>
          <w:szCs w:val="28"/>
        </w:rPr>
        <w:lastRenderedPageBreak/>
        <w:drawing>
          <wp:inline distT="0" distB="0" distL="0" distR="0" wp14:anchorId="5B44D7B5" wp14:editId="7B141890">
            <wp:extent cx="6000750" cy="4099149"/>
            <wp:effectExtent l="0" t="0" r="0" b="0"/>
            <wp:docPr id="3" name="Picture 3" descr="http://bayanbox.ir/view/7145119340073021753/3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yanbox.ir/view/7145119340073021753/3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471" cy="411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57" w:rsidRPr="00900257" w:rsidRDefault="00900257" w:rsidP="00900257">
      <w:pPr>
        <w:bidi/>
        <w:spacing w:before="120" w:after="120" w:line="360" w:lineRule="auto"/>
        <w:jc w:val="both"/>
        <w:rPr>
          <w:rFonts w:ascii="Tahoma" w:eastAsia="Times New Roman" w:hAnsi="Tahoma" w:cs="B Zar"/>
          <w:sz w:val="28"/>
          <w:szCs w:val="28"/>
        </w:rPr>
      </w:pPr>
      <w:r w:rsidRPr="00900257">
        <w:rPr>
          <w:rFonts w:ascii="Tahoma" w:eastAsia="Times New Roman" w:hAnsi="Tahoma" w:cs="B Zar"/>
          <w:sz w:val="28"/>
          <w:szCs w:val="28"/>
          <w:rtl/>
        </w:rPr>
        <w:t>جهت دریافت داده های مربوط به ش</w:t>
      </w:r>
      <w:r>
        <w:rPr>
          <w:rFonts w:ascii="Tahoma" w:eastAsia="Times New Roman" w:hAnsi="Tahoma" w:cs="B Zar"/>
          <w:sz w:val="28"/>
          <w:szCs w:val="28"/>
          <w:rtl/>
        </w:rPr>
        <w:t>اخص کل، شاخص قیمت و نقدی و شاخص</w:t>
      </w:r>
      <w:r>
        <w:rPr>
          <w:rFonts w:ascii="Tahoma" w:eastAsia="Times New Roman" w:hAnsi="Tahoma" w:cs="B Zar" w:hint="cs"/>
          <w:sz w:val="28"/>
          <w:szCs w:val="28"/>
          <w:rtl/>
        </w:rPr>
        <w:t>‌</w:t>
      </w:r>
      <w:r w:rsidRPr="00900257">
        <w:rPr>
          <w:rFonts w:ascii="Tahoma" w:eastAsia="Times New Roman" w:hAnsi="Tahoma" w:cs="B Zar"/>
          <w:sz w:val="28"/>
          <w:szCs w:val="28"/>
          <w:rtl/>
        </w:rPr>
        <w:t>های دیگ</w:t>
      </w:r>
      <w:r>
        <w:rPr>
          <w:rFonts w:ascii="Tahoma" w:eastAsia="Times New Roman" w:hAnsi="Tahoma" w:cs="B Zar"/>
          <w:sz w:val="28"/>
          <w:szCs w:val="28"/>
          <w:rtl/>
        </w:rPr>
        <w:t>ر می</w:t>
      </w:r>
      <w:r>
        <w:rPr>
          <w:rFonts w:ascii="Tahoma" w:eastAsia="Times New Roman" w:hAnsi="Tahoma" w:cs="B Zar" w:hint="cs"/>
          <w:sz w:val="28"/>
          <w:szCs w:val="28"/>
          <w:rtl/>
        </w:rPr>
        <w:t>‌</w:t>
      </w:r>
      <w:r>
        <w:rPr>
          <w:rFonts w:ascii="Tahoma" w:eastAsia="Times New Roman" w:hAnsi="Tahoma" w:cs="B Zar"/>
          <w:sz w:val="28"/>
          <w:szCs w:val="28"/>
          <w:rtl/>
        </w:rPr>
        <w:t>توانید از پایگاه های تدبیر</w:t>
      </w:r>
      <w:r w:rsidRPr="00900257">
        <w:rPr>
          <w:rFonts w:ascii="Tahoma" w:eastAsia="Times New Roman" w:hAnsi="Tahoma" w:cs="B Zar"/>
          <w:sz w:val="28"/>
          <w:szCs w:val="28"/>
          <w:rtl/>
        </w:rPr>
        <w:t>پرداز، ره</w:t>
      </w:r>
      <w:r>
        <w:rPr>
          <w:rFonts w:ascii="Tahoma" w:eastAsia="Times New Roman" w:hAnsi="Tahoma" w:cs="B Zar" w:hint="cs"/>
          <w:sz w:val="28"/>
          <w:szCs w:val="28"/>
          <w:rtl/>
        </w:rPr>
        <w:t>‌</w:t>
      </w:r>
      <w:r w:rsidRPr="00900257">
        <w:rPr>
          <w:rFonts w:ascii="Tahoma" w:eastAsia="Times New Roman" w:hAnsi="Tahoma" w:cs="B Zar"/>
          <w:sz w:val="28"/>
          <w:szCs w:val="28"/>
          <w:rtl/>
        </w:rPr>
        <w:t>آوردنوین و صحرا و غیره و نیز قسمت آرشیو آماری سایت سازمان بورس اوراق بهادار تهران به آدرس</w:t>
      </w:r>
      <w:r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Pr="00900257">
        <w:rPr>
          <w:rFonts w:ascii="Tahoma" w:eastAsia="Times New Roman" w:hAnsi="Tahoma" w:cs="B Zar"/>
          <w:sz w:val="28"/>
          <w:szCs w:val="28"/>
        </w:rPr>
        <w:t xml:space="preserve">www.irbourse.com </w:t>
      </w:r>
      <w:r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Pr="00900257">
        <w:rPr>
          <w:rFonts w:ascii="Tahoma" w:eastAsia="Times New Roman" w:hAnsi="Tahoma" w:cs="B Zar"/>
          <w:sz w:val="28"/>
          <w:szCs w:val="28"/>
          <w:rtl/>
        </w:rPr>
        <w:t>مراجعه نمایید</w:t>
      </w:r>
      <w:r w:rsidRPr="00900257">
        <w:rPr>
          <w:rFonts w:ascii="Tahoma" w:eastAsia="Times New Roman" w:hAnsi="Tahoma" w:cs="B Zar"/>
          <w:sz w:val="28"/>
          <w:szCs w:val="28"/>
        </w:rPr>
        <w:t>.</w:t>
      </w:r>
    </w:p>
    <w:p w:rsidR="00900257" w:rsidRPr="00900257" w:rsidRDefault="00900257" w:rsidP="00900257">
      <w:pPr>
        <w:bidi/>
        <w:spacing w:before="120" w:after="120" w:line="360" w:lineRule="auto"/>
        <w:jc w:val="center"/>
        <w:rPr>
          <w:rFonts w:ascii="Tahoma" w:eastAsia="Times New Roman" w:hAnsi="Tahoma" w:cs="B Zar"/>
          <w:sz w:val="28"/>
          <w:szCs w:val="28"/>
        </w:rPr>
      </w:pPr>
      <w:r w:rsidRPr="00900257">
        <w:rPr>
          <w:rFonts w:ascii="Tahoma" w:eastAsia="Times New Roman" w:hAnsi="Tahoma" w:cs="B Zar"/>
          <w:noProof/>
          <w:sz w:val="28"/>
          <w:szCs w:val="28"/>
        </w:rPr>
        <w:lastRenderedPageBreak/>
        <w:drawing>
          <wp:inline distT="0" distB="0" distL="0" distR="0" wp14:anchorId="4CFF3609" wp14:editId="75C8DC7F">
            <wp:extent cx="6347485" cy="4105275"/>
            <wp:effectExtent l="0" t="0" r="0" b="0"/>
            <wp:docPr id="2" name="Picture 2" descr="http://bayanbox.ir/view/5827316856591370084/1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yanbox.ir/view/5827316856591370084/1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500" cy="41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57" w:rsidRPr="00900257" w:rsidRDefault="00900257" w:rsidP="00900257">
      <w:pPr>
        <w:bidi/>
        <w:spacing w:before="120" w:after="120" w:line="360" w:lineRule="auto"/>
        <w:jc w:val="both"/>
        <w:rPr>
          <w:rFonts w:ascii="Tahoma" w:eastAsia="Times New Roman" w:hAnsi="Tahoma" w:cs="B Zar"/>
          <w:sz w:val="28"/>
          <w:szCs w:val="28"/>
        </w:rPr>
      </w:pPr>
      <w:r w:rsidRPr="00900257">
        <w:rPr>
          <w:rFonts w:ascii="Tahoma" w:eastAsia="Times New Roman" w:hAnsi="Tahoma" w:cs="B Zar"/>
          <w:sz w:val="28"/>
          <w:szCs w:val="28"/>
          <w:rtl/>
        </w:rPr>
        <w:t>برای دریافت آماره های اقتصادی مانند نرخ ارز، تولید ناخالص داخلی، شاخص قیمت مصرف کننده و نیز شاخص های مربوط به بورس اوراق بهادار و ... می توانید به سایت بانک مرکزی، منوی آمار و داده ها و لینک بانک اطلاعاتی سری های زمانی اقتصادی به آدرس</w:t>
      </w:r>
      <w:r w:rsidRPr="00900257">
        <w:rPr>
          <w:rFonts w:ascii="Tahoma" w:eastAsia="Times New Roman" w:hAnsi="Tahoma" w:cs="B Zar"/>
          <w:sz w:val="28"/>
          <w:szCs w:val="28"/>
        </w:rPr>
        <w:t xml:space="preserve"> http://tsd.cbi.ir/display/content.aspx  </w:t>
      </w:r>
      <w:r w:rsidRPr="00900257">
        <w:rPr>
          <w:rFonts w:ascii="Tahoma" w:eastAsia="Times New Roman" w:hAnsi="Tahoma" w:cs="B Zar"/>
          <w:sz w:val="28"/>
          <w:szCs w:val="28"/>
          <w:rtl/>
        </w:rPr>
        <w:t>مراجعه نمایید</w:t>
      </w:r>
      <w:r w:rsidRPr="00900257">
        <w:rPr>
          <w:rFonts w:ascii="Tahoma" w:eastAsia="Times New Roman" w:hAnsi="Tahoma" w:cs="B Zar"/>
          <w:sz w:val="28"/>
          <w:szCs w:val="28"/>
        </w:rPr>
        <w:t>.</w:t>
      </w:r>
    </w:p>
    <w:p w:rsidR="00900257" w:rsidRPr="00900257" w:rsidRDefault="00900257" w:rsidP="00900257">
      <w:pPr>
        <w:bidi/>
        <w:spacing w:before="120" w:after="120" w:line="360" w:lineRule="auto"/>
        <w:jc w:val="both"/>
        <w:rPr>
          <w:rFonts w:ascii="Tahoma" w:eastAsia="Times New Roman" w:hAnsi="Tahoma" w:cs="B Zar"/>
          <w:sz w:val="28"/>
          <w:szCs w:val="28"/>
        </w:rPr>
      </w:pPr>
      <w:r w:rsidRPr="00900257">
        <w:rPr>
          <w:rFonts w:ascii="Tahoma" w:eastAsia="Times New Roman" w:hAnsi="Tahoma" w:cs="B Zar"/>
          <w:noProof/>
          <w:sz w:val="28"/>
          <w:szCs w:val="28"/>
        </w:rPr>
        <w:lastRenderedPageBreak/>
        <w:drawing>
          <wp:inline distT="0" distB="0" distL="0" distR="0" wp14:anchorId="35BFDD30" wp14:editId="1C954764">
            <wp:extent cx="6328253" cy="5543550"/>
            <wp:effectExtent l="0" t="0" r="0" b="0"/>
            <wp:docPr id="1" name="Picture 1" descr="http://bayanbox.ir/view/720751211993690007/2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yanbox.ir/view/720751211993690007/2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196" cy="555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301" w:rsidRDefault="00900257" w:rsidP="00176301">
      <w:pPr>
        <w:bidi/>
        <w:spacing w:line="360" w:lineRule="auto"/>
        <w:jc w:val="both"/>
        <w:rPr>
          <w:rFonts w:ascii="Cambria" w:hAnsi="Cambria"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</w:rPr>
        <w:t>همچنین س</w:t>
      </w:r>
      <w:r>
        <w:rPr>
          <w:rFonts w:ascii="Cambria" w:hAnsi="Cambria" w:cs="B Zar" w:hint="cs"/>
          <w:sz w:val="28"/>
          <w:szCs w:val="28"/>
          <w:rtl/>
          <w:lang w:bidi="fa-IR"/>
        </w:rPr>
        <w:t xml:space="preserve">امانه جامع اطلاع رسانی ناشران </w:t>
      </w:r>
      <w:r w:rsidR="00176301">
        <w:rPr>
          <w:rFonts w:ascii="Cambria" w:hAnsi="Cambria" w:cs="B Zar" w:hint="cs"/>
          <w:sz w:val="28"/>
          <w:szCs w:val="28"/>
          <w:rtl/>
          <w:lang w:bidi="fa-IR"/>
        </w:rPr>
        <w:t xml:space="preserve">( </w:t>
      </w:r>
      <w:hyperlink r:id="rId10" w:history="1">
        <w:r w:rsidR="00176301" w:rsidRPr="00962BEE">
          <w:rPr>
            <w:rStyle w:val="Hyperlink"/>
            <w:rFonts w:ascii="Cambria" w:hAnsi="Cambria" w:cs="B Zar"/>
            <w:sz w:val="28"/>
            <w:szCs w:val="28"/>
            <w:lang w:bidi="fa-IR"/>
          </w:rPr>
          <w:t>www.codal.ir</w:t>
        </w:r>
      </w:hyperlink>
      <w:r w:rsidR="00176301">
        <w:rPr>
          <w:rFonts w:ascii="Cambria" w:hAnsi="Cambria" w:cs="B Zar" w:hint="cs"/>
          <w:sz w:val="28"/>
          <w:szCs w:val="28"/>
          <w:rtl/>
          <w:lang w:bidi="fa-IR"/>
        </w:rPr>
        <w:t xml:space="preserve"> ) منبع مناسبی برای دریافت کلیه اطلاعات شرکت های حاضر در بورس اوراق بهادار می باشد که اطلاعی همچون سود و زیان شرکت ها و صورتهای مالی آنها را می توان از آن دریافت نمود.</w:t>
      </w:r>
    </w:p>
    <w:p w:rsidR="009225F2" w:rsidRPr="00900257" w:rsidRDefault="00176301" w:rsidP="00176301">
      <w:pPr>
        <w:bidi/>
        <w:spacing w:line="360" w:lineRule="auto"/>
        <w:jc w:val="both"/>
        <w:rPr>
          <w:rFonts w:ascii="Cambria" w:hAnsi="Cambria" w:cs="B Zar" w:hint="cs"/>
          <w:sz w:val="28"/>
          <w:szCs w:val="28"/>
          <w:rtl/>
          <w:lang w:bidi="fa-IR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32DCB01" wp14:editId="0B5CD217">
            <wp:extent cx="6332220" cy="3381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5030"/>
                    <a:stretch/>
                  </pic:blipFill>
                  <pic:spPr bwMode="auto">
                    <a:xfrm>
                      <a:off x="0" y="0"/>
                      <a:ext cx="6332220" cy="338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hAnsi="Cambria" w:cs="B Zar" w:hint="cs"/>
          <w:sz w:val="28"/>
          <w:szCs w:val="28"/>
          <w:rtl/>
          <w:lang w:bidi="fa-IR"/>
        </w:rPr>
        <w:t xml:space="preserve"> </w:t>
      </w:r>
    </w:p>
    <w:sectPr w:rsidR="009225F2" w:rsidRPr="00900257" w:rsidSect="00900257">
      <w:pgSz w:w="12240" w:h="15840"/>
      <w:pgMar w:top="1440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57"/>
    <w:rsid w:val="00176301"/>
    <w:rsid w:val="003D612F"/>
    <w:rsid w:val="007A70BF"/>
    <w:rsid w:val="00900257"/>
    <w:rsid w:val="00EB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7113A-0E5B-40F6-B429-BE195BB7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B3E08"/>
    <w:pPr>
      <w:jc w:val="right"/>
    </w:pPr>
    <w:rPr>
      <w:rFonts w:ascii="B Nazanin" w:hAnsi="B Nazanin"/>
      <w:sz w:val="20"/>
    </w:rPr>
  </w:style>
  <w:style w:type="paragraph" w:styleId="Heading2">
    <w:name w:val="heading 2"/>
    <w:basedOn w:val="Normal"/>
    <w:link w:val="Heading2Char"/>
    <w:uiPriority w:val="9"/>
    <w:qFormat/>
    <w:rsid w:val="00900257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025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002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02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11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yanbox.ir/info/720751211993690007/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yanbox.ir/info/5827316856591370084/1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://www.codal.ir" TargetMode="External"/><Relationship Id="rId4" Type="http://schemas.openxmlformats.org/officeDocument/2006/relationships/hyperlink" Target="http://bayanbox.ir/info/7145119340073021753/3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</cp:revision>
  <dcterms:created xsi:type="dcterms:W3CDTF">2017-06-28T11:23:00Z</dcterms:created>
  <dcterms:modified xsi:type="dcterms:W3CDTF">2017-06-28T11:37:00Z</dcterms:modified>
</cp:coreProperties>
</file>