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2F" w:rsidRPr="00DE1B75" w:rsidRDefault="00605C2F" w:rsidP="00605C2F">
      <w:pPr>
        <w:jc w:val="center"/>
        <w:rPr>
          <w:rtl/>
        </w:rPr>
      </w:pPr>
      <w:r w:rsidRPr="00DE1B75">
        <w:rPr>
          <w:rFonts w:eastAsia="Calibri"/>
          <w:b w:val="0"/>
          <w:i/>
          <w:noProof/>
          <w:color w:val="0000FF"/>
        </w:rPr>
        <w:drawing>
          <wp:inline distT="0" distB="0" distL="0" distR="0" wp14:anchorId="39B90C18" wp14:editId="0B11C8CB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C2F" w:rsidRPr="00DE1B75" w:rsidRDefault="00605C2F" w:rsidP="00605C2F">
      <w:pPr>
        <w:spacing w:after="0" w:line="276" w:lineRule="auto"/>
        <w:jc w:val="center"/>
        <w:rPr>
          <w:rFonts w:eastAsia="Calibri"/>
          <w:b w:val="0"/>
          <w:i/>
          <w:color w:val="0000FF"/>
          <w:rtl/>
        </w:rPr>
      </w:pPr>
      <w:r w:rsidRPr="00DE1B75">
        <w:rPr>
          <w:rFonts w:eastAsia="Calibri" w:hint="cs"/>
          <w:b w:val="0"/>
          <w:i/>
          <w:color w:val="0000FF"/>
          <w:rtl/>
        </w:rPr>
        <w:t>اللهم صل علی محمد و آل محمد و عجل فرجهم</w:t>
      </w:r>
    </w:p>
    <w:p w:rsidR="00605C2F" w:rsidRPr="00DE1B75" w:rsidRDefault="00605C2F" w:rsidP="00605C2F">
      <w:pPr>
        <w:rPr>
          <w:rtl/>
        </w:rPr>
      </w:pPr>
      <w:r w:rsidRPr="00DE1B75">
        <w:rPr>
          <w:rtl/>
        </w:rPr>
        <w:t>خارج فقه ج 2</w:t>
      </w:r>
      <w:r w:rsidRPr="00DE1B75">
        <w:rPr>
          <w:rFonts w:hint="cs"/>
          <w:rtl/>
        </w:rPr>
        <w:t>1</w:t>
      </w:r>
      <w:r w:rsidRPr="00DE1B75">
        <w:rPr>
          <w:rtl/>
        </w:rPr>
        <w:t xml:space="preserve"> - احکام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9</w:t>
      </w:r>
      <w:r w:rsidRPr="00DE1B75">
        <w:rPr>
          <w:rFonts w:hint="cs"/>
          <w:rtl/>
        </w:rPr>
        <w:t>/8/1400</w:t>
      </w:r>
    </w:p>
    <w:p w:rsidR="00605C2F" w:rsidRPr="00DE1B75" w:rsidRDefault="00605C2F" w:rsidP="00605C2F">
      <w:pPr>
        <w:rPr>
          <w:rtl/>
        </w:rPr>
      </w:pPr>
      <w:r w:rsidRPr="00DE1B75">
        <w:rPr>
          <w:rtl/>
        </w:rPr>
        <w:t xml:space="preserve"> ( احکام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- اقوال در مورد استبراء رو به قبله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پشت به آن -  نظر استاد - 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در ملک غ</w:t>
      </w:r>
      <w:r w:rsidRPr="00DE1B75">
        <w:rPr>
          <w:rFonts w:hint="cs"/>
          <w:rtl/>
        </w:rPr>
        <w:t>یر</w:t>
      </w:r>
      <w:r w:rsidRPr="00DE1B75">
        <w:rPr>
          <w:rtl/>
        </w:rPr>
        <w:t xml:space="preserve"> و راه و مس</w:t>
      </w:r>
      <w:r w:rsidRPr="00DE1B75">
        <w:rPr>
          <w:rFonts w:hint="cs"/>
          <w:rtl/>
        </w:rPr>
        <w:t>یر</w:t>
      </w:r>
      <w:r w:rsidRPr="00DE1B75">
        <w:rPr>
          <w:rtl/>
        </w:rPr>
        <w:t xml:space="preserve"> بن بست - نظر استاد - منظور از مقاد</w:t>
      </w:r>
      <w:r w:rsidRPr="00DE1B75">
        <w:rPr>
          <w:rFonts w:hint="cs"/>
          <w:rtl/>
        </w:rPr>
        <w:t>یم</w:t>
      </w:r>
      <w:r w:rsidRPr="00DE1B75">
        <w:rPr>
          <w:rtl/>
        </w:rPr>
        <w:t xml:space="preserve"> بدن )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مساله نوزدهم</w:t>
      </w:r>
      <w:r w:rsidRPr="00DE1B75">
        <w:rPr>
          <w:rtl/>
        </w:rPr>
        <w:t xml:space="preserve"> : درباره استبراء رو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پشت به قبله در صورت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داند قطره  بول در مجرا باق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مانده چه حکم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دارد ، دو قول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باشد :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قول اول</w:t>
      </w:r>
      <w:r w:rsidRPr="00DE1B75">
        <w:rPr>
          <w:rFonts w:hint="cs"/>
          <w:color w:val="FF0000"/>
          <w:rtl/>
        </w:rPr>
        <w:t>:</w:t>
      </w:r>
      <w:r w:rsidRPr="00DE1B75">
        <w:rPr>
          <w:rtl/>
        </w:rPr>
        <w:t xml:space="preserve">  مرحوم س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فرمودند</w:t>
      </w:r>
      <w:r w:rsidRPr="00DE1B75">
        <w:rPr>
          <w:rtl/>
        </w:rPr>
        <w:t xml:space="preserve"> احت</w:t>
      </w:r>
      <w:r w:rsidRPr="00DE1B75">
        <w:rPr>
          <w:rFonts w:hint="cs"/>
          <w:rtl/>
        </w:rPr>
        <w:t>یاط</w:t>
      </w:r>
      <w:r w:rsidRPr="00DE1B75">
        <w:rPr>
          <w:rtl/>
        </w:rPr>
        <w:t xml:space="preserve"> واجب بر ترک  استقبال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استدبار در حالت استبراء است و ا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احت</w:t>
      </w:r>
      <w:r w:rsidRPr="00DE1B75">
        <w:rPr>
          <w:rFonts w:hint="cs"/>
          <w:rtl/>
        </w:rPr>
        <w:t>یاط</w:t>
      </w:r>
      <w:r w:rsidRPr="00DE1B75">
        <w:rPr>
          <w:rtl/>
        </w:rPr>
        <w:t xml:space="preserve"> شد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است در حال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مرحوم س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در مساله چهاردهم فرمود که استبراء رو به قبله با پشت به آن اقو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بر عدم حرمت است </w:t>
      </w:r>
      <w:r w:rsidRPr="00DE1B75">
        <w:rPr>
          <w:rFonts w:hint="cs"/>
          <w:rtl/>
        </w:rPr>
        <w:t>یقینا</w:t>
      </w:r>
      <w:r w:rsidRPr="00DE1B75">
        <w:rPr>
          <w:rtl/>
        </w:rPr>
        <w:t xml:space="preserve"> ب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ا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دو مساله تنا</w:t>
      </w:r>
      <w:r w:rsidRPr="00DE1B75">
        <w:rPr>
          <w:rFonts w:hint="cs"/>
          <w:rtl/>
        </w:rPr>
        <w:t>فی</w:t>
      </w:r>
      <w:r w:rsidRPr="00DE1B75">
        <w:rPr>
          <w:rtl/>
        </w:rPr>
        <w:t xml:space="preserve">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چون در ا</w:t>
      </w:r>
      <w:r w:rsidRPr="00DE1B75">
        <w:rPr>
          <w:rFonts w:hint="cs"/>
          <w:rtl/>
        </w:rPr>
        <w:t>ینجا</w:t>
      </w:r>
      <w:r w:rsidRPr="00DE1B75">
        <w:rPr>
          <w:rtl/>
        </w:rPr>
        <w:t xml:space="preserve"> مساله علم را اضافه کردند که اگر بداند در مجرا بول باق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مانده نبا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به سمت قبله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پشت به آن استبراء کند پس منظور ا</w:t>
      </w:r>
      <w:r w:rsidRPr="00DE1B75">
        <w:rPr>
          <w:rFonts w:hint="cs"/>
          <w:rtl/>
        </w:rPr>
        <w:t>یشان</w:t>
      </w:r>
      <w:r w:rsidRPr="00DE1B75">
        <w:rPr>
          <w:rtl/>
        </w:rPr>
        <w:t xml:space="preserve"> از عدم حرمت در مساله چهاردهم در صورت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 که علم به بقا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قطره 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از بول در مجرا ندارد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قول دوم</w:t>
      </w:r>
      <w:r w:rsidRPr="00DE1B75">
        <w:rPr>
          <w:rtl/>
        </w:rPr>
        <w:t xml:space="preserve"> : </w:t>
      </w:r>
      <w:r w:rsidRPr="00DE1B75">
        <w:rPr>
          <w:rtl/>
        </w:rPr>
        <w:t>از مرحوم ام</w:t>
      </w:r>
      <w:r w:rsidRPr="00DE1B75">
        <w:rPr>
          <w:rtl/>
        </w:rPr>
        <w:t>ام</w:t>
      </w:r>
      <w:r w:rsidRPr="00DE1B75">
        <w:rPr>
          <w:rFonts w:hint="cs"/>
          <w:rtl/>
        </w:rPr>
        <w:t>،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 xml:space="preserve">مرحوم </w:t>
      </w:r>
      <w:r w:rsidRPr="00DE1B75">
        <w:rPr>
          <w:rtl/>
        </w:rPr>
        <w:t>حک</w:t>
      </w:r>
      <w:r w:rsidRPr="00DE1B75">
        <w:rPr>
          <w:rFonts w:hint="cs"/>
          <w:rtl/>
        </w:rPr>
        <w:t>یم</w:t>
      </w:r>
      <w:r w:rsidRPr="00DE1B75">
        <w:rPr>
          <w:rtl/>
        </w:rPr>
        <w:t xml:space="preserve"> و </w:t>
      </w:r>
      <w:r w:rsidRPr="00DE1B75">
        <w:rPr>
          <w:rFonts w:hint="cs"/>
          <w:rtl/>
        </w:rPr>
        <w:t xml:space="preserve">مرحوم </w:t>
      </w:r>
      <w:r w:rsidRPr="00DE1B75">
        <w:rPr>
          <w:rtl/>
        </w:rPr>
        <w:t>اراک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به طور کل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استبراء روبه قبله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پشت به آن حرام است  ، نزاع ا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دو قول بر سر شمول نص است دسته اول روا</w:t>
      </w:r>
      <w:r w:rsidRPr="00DE1B75">
        <w:rPr>
          <w:rFonts w:hint="cs"/>
          <w:rtl/>
        </w:rPr>
        <w:t>یات</w:t>
      </w:r>
      <w:r w:rsidRPr="00DE1B75">
        <w:rPr>
          <w:rtl/>
        </w:rPr>
        <w:t xml:space="preserve"> ناه</w:t>
      </w:r>
      <w:r w:rsidRPr="00DE1B75">
        <w:rPr>
          <w:rFonts w:hint="cs"/>
          <w:rtl/>
        </w:rPr>
        <w:t>یه</w:t>
      </w:r>
      <w:r w:rsidRPr="00DE1B75">
        <w:rPr>
          <w:rtl/>
        </w:rPr>
        <w:t xml:space="preserve"> مثل لا تستقبل و لا تستدبرها را قاصر از شمول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دانند و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فرمای</w:t>
      </w:r>
      <w:r w:rsidRPr="00DE1B75">
        <w:rPr>
          <w:rFonts w:hint="cs"/>
          <w:rtl/>
        </w:rPr>
        <w:t>ند</w:t>
      </w:r>
      <w:r w:rsidRPr="00DE1B75">
        <w:rPr>
          <w:rtl/>
        </w:rPr>
        <w:t xml:space="preserve"> ا</w:t>
      </w:r>
      <w:r w:rsidRPr="00DE1B75">
        <w:rPr>
          <w:rFonts w:hint="cs"/>
          <w:rtl/>
        </w:rPr>
        <w:t>ستبراء</w:t>
      </w:r>
      <w:r w:rsidRPr="00DE1B75">
        <w:rPr>
          <w:rtl/>
        </w:rPr>
        <w:t xml:space="preserve"> را شامل نم</w:t>
      </w:r>
      <w:r w:rsidRPr="00DE1B75">
        <w:rPr>
          <w:rFonts w:hint="cs"/>
          <w:rtl/>
        </w:rPr>
        <w:t>یشود</w:t>
      </w:r>
      <w:r w:rsidRPr="00DE1B75">
        <w:rPr>
          <w:rtl/>
        </w:rPr>
        <w:t xml:space="preserve"> اما دسته دوم ه</w:t>
      </w:r>
      <w:r w:rsidRPr="00DE1B75">
        <w:rPr>
          <w:rFonts w:hint="cs"/>
          <w:rtl/>
        </w:rPr>
        <w:t>یچ</w:t>
      </w:r>
      <w:r w:rsidRPr="00DE1B75">
        <w:rPr>
          <w:rtl/>
        </w:rPr>
        <w:t xml:space="preserve"> قصور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در شمول روا</w:t>
      </w:r>
      <w:r w:rsidRPr="00DE1B75">
        <w:rPr>
          <w:rFonts w:hint="cs"/>
          <w:rtl/>
        </w:rPr>
        <w:t>یات</w:t>
      </w:r>
      <w:r w:rsidRPr="00DE1B75">
        <w:rPr>
          <w:rtl/>
        </w:rPr>
        <w:t xml:space="preserve"> نسبت به استبراء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</w:t>
      </w:r>
    </w:p>
    <w:p w:rsidR="00605C2F" w:rsidRPr="00DE1B75" w:rsidRDefault="00605C2F" w:rsidP="00605C2F">
      <w:pPr>
        <w:rPr>
          <w:rtl/>
        </w:rPr>
      </w:pPr>
      <w:r w:rsidRPr="00DE1B75">
        <w:rPr>
          <w:highlight w:val="yellow"/>
          <w:rtl/>
        </w:rPr>
        <w:t xml:space="preserve">نظر استاد </w:t>
      </w:r>
      <w:r w:rsidRPr="00DE1B75">
        <w:rPr>
          <w:rtl/>
        </w:rPr>
        <w:t>: در همان مساله چهارده روشن شد که هم روا</w:t>
      </w:r>
      <w:r w:rsidRPr="00DE1B75">
        <w:rPr>
          <w:rFonts w:hint="cs"/>
          <w:rtl/>
        </w:rPr>
        <w:t>یات</w:t>
      </w:r>
      <w:r w:rsidRPr="00DE1B75">
        <w:rPr>
          <w:rtl/>
        </w:rPr>
        <w:t xml:space="preserve"> و هم شهرت فتوائ</w:t>
      </w:r>
      <w:r w:rsidRPr="00DE1B75">
        <w:rPr>
          <w:rFonts w:hint="cs"/>
          <w:rtl/>
        </w:rPr>
        <w:t>یه</w:t>
      </w:r>
      <w:r w:rsidRPr="00DE1B75">
        <w:rPr>
          <w:rtl/>
        </w:rPr>
        <w:t xml:space="preserve"> و اجماع شامل استبراء نم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شود چون عنوان بحث ما اخراج بول است نه خروج بول و لا تستقبل و لا تستدبرها معلق بر عنوان اخراج است و استبراء اخراج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بلکه خروج است و بول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را ب</w:t>
      </w:r>
      <w:r w:rsidRPr="00DE1B75">
        <w:rPr>
          <w:rFonts w:hint="cs"/>
          <w:rtl/>
        </w:rPr>
        <w:t>یرون</w:t>
      </w:r>
      <w:r w:rsidRPr="00DE1B75">
        <w:rPr>
          <w:rtl/>
        </w:rPr>
        <w:t xml:space="preserve"> نم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کند لذا به  شخص استبراء کننده نم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گو</w:t>
      </w:r>
      <w:r w:rsidRPr="00DE1B75">
        <w:rPr>
          <w:rFonts w:hint="cs"/>
          <w:rtl/>
        </w:rPr>
        <w:t>یند</w:t>
      </w:r>
      <w:r w:rsidRPr="00DE1B75">
        <w:rPr>
          <w:rtl/>
        </w:rPr>
        <w:t xml:space="preserve"> دارد بول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کند و استقبال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به قبله حرام است که ملازم با بول باشد و صرف هرگونه استقبال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حرام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مساله ب</w:t>
      </w:r>
      <w:r w:rsidRPr="00DE1B75">
        <w:rPr>
          <w:rFonts w:hint="cs"/>
          <w:color w:val="FF0000"/>
          <w:rtl/>
        </w:rPr>
        <w:t>یستم</w:t>
      </w:r>
      <w:r w:rsidRPr="00DE1B75">
        <w:rPr>
          <w:rtl/>
        </w:rPr>
        <w:t xml:space="preserve"> : دارا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 سه فرع است : </w:t>
      </w:r>
    </w:p>
    <w:p w:rsidR="00605C2F" w:rsidRPr="00DE1B75" w:rsidRDefault="00605C2F" w:rsidP="00DE1B75">
      <w:pPr>
        <w:pStyle w:val="a6"/>
        <w:bidi/>
        <w:rPr>
          <w:rFonts w:ascii="Traditional Arabic" w:hAnsi="Traditional Arabic" w:cs="Traditional Arabic"/>
          <w:sz w:val="28"/>
          <w:szCs w:val="28"/>
          <w:rtl/>
        </w:rPr>
      </w:pPr>
      <w:r w:rsidRPr="00DE1B75">
        <w:rPr>
          <w:rFonts w:ascii="Traditional Arabic" w:hAnsi="Traditional Arabic" w:cs="Traditional Arabic"/>
          <w:color w:val="FF0000"/>
          <w:sz w:val="28"/>
          <w:szCs w:val="28"/>
          <w:rtl/>
        </w:rPr>
        <w:lastRenderedPageBreak/>
        <w:t>فرع  اول</w:t>
      </w:r>
      <w:r w:rsidRPr="00DE1B75">
        <w:rPr>
          <w:rFonts w:ascii="Traditional Arabic" w:hAnsi="Traditional Arabic" w:cs="Traditional Arabic"/>
          <w:sz w:val="28"/>
          <w:szCs w:val="28"/>
          <w:rtl/>
        </w:rPr>
        <w:t xml:space="preserve"> : تخل</w:t>
      </w:r>
      <w:r w:rsidRPr="00DE1B75">
        <w:rPr>
          <w:rFonts w:ascii="Traditional Arabic" w:hAnsi="Traditional Arabic" w:cs="Traditional Arabic" w:hint="cs"/>
          <w:sz w:val="28"/>
          <w:szCs w:val="28"/>
          <w:rtl/>
        </w:rPr>
        <w:t>ی</w:t>
      </w:r>
      <w:r w:rsidRPr="00DE1B75">
        <w:rPr>
          <w:rFonts w:ascii="Traditional Arabic" w:hAnsi="Traditional Arabic" w:cs="Traditional Arabic"/>
          <w:sz w:val="28"/>
          <w:szCs w:val="28"/>
          <w:rtl/>
        </w:rPr>
        <w:t xml:space="preserve"> در ملک </w:t>
      </w:r>
      <w:r w:rsidRPr="00DE1B75">
        <w:rPr>
          <w:rFonts w:ascii="Traditional Arabic" w:hAnsi="Traditional Arabic" w:cs="Traditional Arabic" w:hint="cs"/>
          <w:sz w:val="28"/>
          <w:szCs w:val="28"/>
          <w:rtl/>
        </w:rPr>
        <w:t>غیر</w:t>
      </w:r>
      <w:r w:rsidRPr="00DE1B75">
        <w:rPr>
          <w:rFonts w:ascii="Traditional Arabic" w:hAnsi="Traditional Arabic" w:cs="Traditional Arabic"/>
          <w:sz w:val="28"/>
          <w:szCs w:val="28"/>
          <w:rtl/>
        </w:rPr>
        <w:t xml:space="preserve"> بدون اذن و هم در وق</w:t>
      </w:r>
      <w:r w:rsidRPr="00DE1B75">
        <w:rPr>
          <w:rFonts w:ascii="Traditional Arabic" w:hAnsi="Traditional Arabic" w:cs="Traditional Arabic" w:hint="cs"/>
          <w:sz w:val="28"/>
          <w:szCs w:val="28"/>
          <w:rtl/>
        </w:rPr>
        <w:t>ف</w:t>
      </w:r>
      <w:r w:rsidRPr="00DE1B75">
        <w:rPr>
          <w:rFonts w:ascii="Traditional Arabic" w:hAnsi="Traditional Arabic" w:cs="Traditional Arabic"/>
          <w:sz w:val="28"/>
          <w:szCs w:val="28"/>
          <w:rtl/>
        </w:rPr>
        <w:t xml:space="preserve"> خاص</w:t>
      </w:r>
      <w:r w:rsidR="00DE1B75" w:rsidRPr="00DE1B75">
        <w:rPr>
          <w:rFonts w:ascii="Traditional Arabic" w:hAnsi="Traditional Arabic" w:cs="Traditional Arabic"/>
          <w:sz w:val="28"/>
          <w:szCs w:val="28"/>
          <w:rtl/>
        </w:rPr>
        <w:t xml:space="preserve"> حرام است ب</w:t>
      </w:r>
      <w:r w:rsidR="00DE1B75" w:rsidRPr="00DE1B75">
        <w:rPr>
          <w:rFonts w:ascii="Traditional Arabic" w:hAnsi="Traditional Arabic" w:cs="Traditional Arabic" w:hint="cs"/>
          <w:sz w:val="28"/>
          <w:szCs w:val="28"/>
          <w:rtl/>
        </w:rPr>
        <w:t>ه علت</w:t>
      </w:r>
      <w:r w:rsidR="00DE1B75">
        <w:rPr>
          <w:rFonts w:ascii="Traditional Arabic" w:hAnsi="Traditional Arabic" w:cs="Traditional Arabic" w:hint="cs"/>
          <w:sz w:val="28"/>
          <w:szCs w:val="28"/>
          <w:rtl/>
        </w:rPr>
        <w:t xml:space="preserve"> روایت </w:t>
      </w:r>
      <w:r w:rsidR="00DE1B75"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>«</w:t>
      </w:r>
      <w:r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>فَلَا</w:t>
      </w:r>
      <w:r w:rsidR="00DE1B75"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>‏</w:t>
      </w:r>
      <w:r w:rsidR="00DE1B75"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 xml:space="preserve"> </w:t>
      </w:r>
      <w:r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>يَحِلُّ لِأَحَدٍ أَنْ يَتَصَرَّفَ فِي مَالِ غَيْرِهِ بِغَيْرِ إِذْنِه‏</w:t>
      </w:r>
      <w:r w:rsidR="00DE1B75" w:rsidRPr="00DE1B75">
        <w:rPr>
          <w:rFonts w:ascii="Traditional Arabic" w:hAnsi="Traditional Arabic" w:cs="Traditional Arabic" w:hint="cs"/>
          <w:color w:val="008000"/>
          <w:sz w:val="28"/>
          <w:szCs w:val="28"/>
          <w:rtl/>
        </w:rPr>
        <w:t>»</w:t>
      </w:r>
      <w:r w:rsidRPr="00DE1B75">
        <w:rPr>
          <w:rStyle w:val="a5"/>
          <w:rFonts w:ascii="Traditional Arabic" w:hAnsi="Traditional Arabic" w:cs="Traditional Arabic"/>
          <w:color w:val="008000"/>
          <w:sz w:val="28"/>
          <w:szCs w:val="28"/>
          <w:rtl/>
        </w:rPr>
        <w:footnoteReference w:id="1"/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فرع دوم</w:t>
      </w:r>
      <w:r w:rsidRPr="00DE1B75">
        <w:rPr>
          <w:rtl/>
        </w:rPr>
        <w:t xml:space="preserve"> :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کردن در مس</w:t>
      </w:r>
      <w:r w:rsidRPr="00DE1B75">
        <w:rPr>
          <w:rFonts w:hint="cs"/>
          <w:rtl/>
        </w:rPr>
        <w:t>یر</w:t>
      </w:r>
      <w:r w:rsidRPr="00DE1B75">
        <w:rPr>
          <w:rtl/>
        </w:rPr>
        <w:t xml:space="preserve"> بن بست  که مرحوم س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گو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حرام است به دو جهت :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جهت اول</w:t>
      </w:r>
      <w:r w:rsidRPr="00DE1B75">
        <w:rPr>
          <w:rtl/>
        </w:rPr>
        <w:t xml:space="preserve"> : مس</w:t>
      </w:r>
      <w:r w:rsidRPr="00DE1B75">
        <w:rPr>
          <w:rFonts w:hint="cs"/>
          <w:rtl/>
        </w:rPr>
        <w:t>یر</w:t>
      </w:r>
      <w:r w:rsidRPr="00DE1B75">
        <w:rPr>
          <w:rtl/>
        </w:rPr>
        <w:t xml:space="preserve"> بن بست مالک دارد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به ح</w:t>
      </w:r>
      <w:r w:rsidRPr="00DE1B75">
        <w:rPr>
          <w:rFonts w:hint="cs"/>
          <w:rtl/>
        </w:rPr>
        <w:t>یازت</w:t>
      </w:r>
      <w:r w:rsidRPr="00DE1B75">
        <w:rPr>
          <w:rtl/>
        </w:rPr>
        <w:t xml:space="preserve"> و آباد کردن تملک شده و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به خر</w:t>
      </w:r>
      <w:r w:rsidRPr="00DE1B75">
        <w:rPr>
          <w:rFonts w:hint="cs"/>
          <w:rtl/>
        </w:rPr>
        <w:t>یدن</w:t>
      </w:r>
      <w:r w:rsidRPr="00DE1B75">
        <w:rPr>
          <w:rtl/>
        </w:rPr>
        <w:t xml:space="preserve"> تملک کرده است </w:t>
      </w:r>
    </w:p>
    <w:p w:rsidR="00605C2F" w:rsidRPr="00DE1B75" w:rsidRDefault="00605C2F" w:rsidP="00605C2F">
      <w:pPr>
        <w:rPr>
          <w:rtl/>
        </w:rPr>
      </w:pPr>
      <w:r w:rsidRPr="00DE1B75">
        <w:rPr>
          <w:rtl/>
        </w:rPr>
        <w:t xml:space="preserve">نکته : اما در </w:t>
      </w:r>
      <w:r w:rsidRPr="00DE1B75">
        <w:rPr>
          <w:rtl/>
        </w:rPr>
        <w:t>مساله قدم زدن و</w:t>
      </w:r>
      <w:r w:rsidRPr="00DE1B75">
        <w:rPr>
          <w:rFonts w:hint="cs"/>
          <w:rtl/>
        </w:rPr>
        <w:t xml:space="preserve"> </w:t>
      </w:r>
      <w:r w:rsidRPr="00DE1B75">
        <w:rPr>
          <w:rtl/>
        </w:rPr>
        <w:t xml:space="preserve">نشستن </w:t>
      </w:r>
      <w:r w:rsidRPr="00DE1B75">
        <w:rPr>
          <w:rtl/>
        </w:rPr>
        <w:t>مرحوم محقق اردب</w:t>
      </w:r>
      <w:r w:rsidRPr="00DE1B75">
        <w:rPr>
          <w:rFonts w:hint="cs"/>
          <w:rtl/>
        </w:rPr>
        <w:t>یلی</w:t>
      </w:r>
      <w:r w:rsidRPr="00DE1B75">
        <w:rPr>
          <w:rtl/>
        </w:rPr>
        <w:t xml:space="preserve"> قدم زدن جا</w:t>
      </w:r>
      <w:r w:rsidRPr="00DE1B75">
        <w:rPr>
          <w:rFonts w:hint="cs"/>
          <w:rtl/>
        </w:rPr>
        <w:t>یز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 xml:space="preserve">را </w:t>
      </w:r>
      <w:r w:rsidRPr="00DE1B75">
        <w:rPr>
          <w:rtl/>
        </w:rPr>
        <w:t>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دانند اما نشستن جا</w:t>
      </w:r>
      <w:r w:rsidRPr="00DE1B75">
        <w:rPr>
          <w:rFonts w:hint="cs"/>
          <w:rtl/>
        </w:rPr>
        <w:t>یز</w:t>
      </w:r>
      <w:r w:rsidRPr="00DE1B75">
        <w:rPr>
          <w:rtl/>
        </w:rPr>
        <w:t xml:space="preserve">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اما بس</w:t>
      </w:r>
      <w:r w:rsidRPr="00DE1B75">
        <w:rPr>
          <w:rFonts w:hint="cs"/>
          <w:rtl/>
        </w:rPr>
        <w:t>یاری</w:t>
      </w:r>
      <w:r w:rsidRPr="00DE1B75">
        <w:rPr>
          <w:rtl/>
        </w:rPr>
        <w:t xml:space="preserve"> از بزرگان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گو</w:t>
      </w:r>
      <w:r w:rsidRPr="00DE1B75">
        <w:rPr>
          <w:rFonts w:hint="cs"/>
          <w:rtl/>
        </w:rPr>
        <w:t>یند</w:t>
      </w:r>
      <w:r w:rsidRPr="00DE1B75">
        <w:rPr>
          <w:rtl/>
        </w:rPr>
        <w:t xml:space="preserve"> هم نشستن و قدم زدن و هر گونه تصرف بدون اذن مالک حرام است و دل</w:t>
      </w:r>
      <w:r w:rsidRPr="00DE1B75">
        <w:rPr>
          <w:rFonts w:hint="cs"/>
          <w:rtl/>
        </w:rPr>
        <w:t>یل</w:t>
      </w:r>
      <w:r w:rsidRPr="00DE1B75">
        <w:rPr>
          <w:rtl/>
        </w:rPr>
        <w:t xml:space="preserve"> آنها س</w:t>
      </w:r>
      <w:r w:rsidRPr="00DE1B75">
        <w:rPr>
          <w:rFonts w:hint="cs"/>
          <w:rtl/>
        </w:rPr>
        <w:t>یره</w:t>
      </w:r>
      <w:r w:rsidRPr="00DE1B75">
        <w:rPr>
          <w:rtl/>
        </w:rPr>
        <w:t xml:space="preserve"> متشرعه است که رد</w:t>
      </w:r>
      <w:r w:rsidRPr="00DE1B75">
        <w:rPr>
          <w:rFonts w:hint="cs"/>
          <w:rtl/>
        </w:rPr>
        <w:t>ع</w:t>
      </w:r>
      <w:r w:rsidRPr="00DE1B75">
        <w:rPr>
          <w:rtl/>
        </w:rPr>
        <w:t xml:space="preserve"> نشده است ( البته در زمان ما که شهردار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هست قانون آن لازم الاجرا هست ) </w:t>
      </w:r>
    </w:p>
    <w:p w:rsidR="00605C2F" w:rsidRPr="00DE1B75" w:rsidRDefault="00605C2F" w:rsidP="00605C2F">
      <w:pPr>
        <w:rPr>
          <w:rtl/>
        </w:rPr>
      </w:pPr>
      <w:r w:rsidRPr="00DE1B75">
        <w:rPr>
          <w:highlight w:val="yellow"/>
          <w:rtl/>
        </w:rPr>
        <w:t xml:space="preserve">نظر استاد </w:t>
      </w:r>
      <w:r w:rsidRPr="00DE1B75">
        <w:rPr>
          <w:rtl/>
        </w:rPr>
        <w:t>: ح</w:t>
      </w:r>
      <w:r w:rsidRPr="00DE1B75">
        <w:rPr>
          <w:rFonts w:hint="cs"/>
          <w:rtl/>
        </w:rPr>
        <w:t>یازت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خر</w:t>
      </w:r>
      <w:r w:rsidRPr="00DE1B75">
        <w:rPr>
          <w:rFonts w:hint="cs"/>
          <w:rtl/>
        </w:rPr>
        <w:t>یدن</w:t>
      </w:r>
      <w:r w:rsidRPr="00DE1B75">
        <w:rPr>
          <w:rtl/>
        </w:rPr>
        <w:t xml:space="preserve"> مانع از تصرفات نم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شود من جمله بول کردن چون کسان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راه را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خرند برا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استطراق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یعنی</w:t>
      </w:r>
      <w:r w:rsidRPr="00DE1B75">
        <w:rPr>
          <w:rtl/>
        </w:rPr>
        <w:t xml:space="preserve"> برا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عبور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خرند نه به قصد تملک ، و اذن در تصرف در صورت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 که به قصد تملک بخرند پس از طر</w:t>
      </w:r>
      <w:r w:rsidRPr="00DE1B75">
        <w:rPr>
          <w:rFonts w:hint="cs"/>
          <w:rtl/>
        </w:rPr>
        <w:t>یق</w:t>
      </w:r>
      <w:r w:rsidRPr="00DE1B75">
        <w:rPr>
          <w:rtl/>
        </w:rPr>
        <w:t xml:space="preserve"> ا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حد</w:t>
      </w:r>
      <w:r w:rsidRPr="00DE1B75">
        <w:rPr>
          <w:rFonts w:hint="cs"/>
          <w:rtl/>
        </w:rPr>
        <w:t>یث</w:t>
      </w:r>
      <w:r w:rsidRPr="00DE1B75">
        <w:rPr>
          <w:rtl/>
        </w:rPr>
        <w:t xml:space="preserve"> فوق </w:t>
      </w:r>
      <w:r w:rsidRPr="00DE1B75">
        <w:rPr>
          <w:rFonts w:hint="cs"/>
          <w:rtl/>
        </w:rPr>
        <w:t>نمی</w:t>
      </w:r>
      <w:r w:rsidRPr="00DE1B75">
        <w:rPr>
          <w:rtl/>
        </w:rPr>
        <w:t xml:space="preserve"> توان به حرمت استناد کرد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جهت دوم</w:t>
      </w:r>
      <w:r w:rsidRPr="00DE1B75">
        <w:rPr>
          <w:rtl/>
        </w:rPr>
        <w:t xml:space="preserve"> : قانون مزاحمت</w:t>
      </w:r>
      <w:r w:rsidRPr="00DE1B75">
        <w:rPr>
          <w:rFonts w:hint="cs"/>
          <w:rtl/>
        </w:rPr>
        <w:t>:</w:t>
      </w:r>
      <w:r w:rsidRPr="00DE1B75">
        <w:rPr>
          <w:rtl/>
        </w:rPr>
        <w:t xml:space="preserve"> مزاحمت همسا</w:t>
      </w:r>
      <w:r w:rsidRPr="00DE1B75">
        <w:rPr>
          <w:rFonts w:hint="cs"/>
          <w:rtl/>
        </w:rPr>
        <w:t>یه</w:t>
      </w:r>
      <w:r w:rsidRPr="00DE1B75">
        <w:rPr>
          <w:rtl/>
        </w:rPr>
        <w:t xml:space="preserve"> ها جا</w:t>
      </w:r>
      <w:r w:rsidRPr="00DE1B75">
        <w:rPr>
          <w:rFonts w:hint="cs"/>
          <w:rtl/>
        </w:rPr>
        <w:t>یز</w:t>
      </w:r>
      <w:r w:rsidRPr="00DE1B75">
        <w:rPr>
          <w:rtl/>
        </w:rPr>
        <w:t xml:space="preserve">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با ا</w:t>
      </w:r>
      <w:r w:rsidRPr="00DE1B75">
        <w:rPr>
          <w:rFonts w:hint="cs"/>
          <w:rtl/>
        </w:rPr>
        <w:t>ینگونه</w:t>
      </w:r>
      <w:r w:rsidRPr="00DE1B75">
        <w:rPr>
          <w:rtl/>
        </w:rPr>
        <w:t xml:space="preserve"> تصرفات من جمله بول کردن و لذا  چه راه عموم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و چه خصوص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باشد بول کردن جا</w:t>
      </w:r>
      <w:r w:rsidRPr="00DE1B75">
        <w:rPr>
          <w:rFonts w:hint="cs"/>
          <w:rtl/>
        </w:rPr>
        <w:t>یز</w:t>
      </w:r>
      <w:r w:rsidRPr="00DE1B75">
        <w:rPr>
          <w:rtl/>
        </w:rPr>
        <w:t xml:space="preserve">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چون باعث مزاحمت د</w:t>
      </w:r>
      <w:r w:rsidRPr="00DE1B75">
        <w:rPr>
          <w:rFonts w:hint="cs"/>
          <w:rtl/>
        </w:rPr>
        <w:t>یگران</w:t>
      </w:r>
      <w:r w:rsidRPr="00DE1B75">
        <w:rPr>
          <w:rtl/>
        </w:rPr>
        <w:t xml:space="preserve"> است </w:t>
      </w:r>
    </w:p>
    <w:p w:rsidR="00605C2F" w:rsidRPr="00DE1B75" w:rsidRDefault="00605C2F" w:rsidP="00605C2F">
      <w:pPr>
        <w:rPr>
          <w:rtl/>
        </w:rPr>
      </w:pPr>
      <w:r w:rsidRPr="00DE1B75">
        <w:rPr>
          <w:rtl/>
        </w:rPr>
        <w:t xml:space="preserve"> </w:t>
      </w:r>
      <w:r w:rsidRPr="00DE1B75">
        <w:rPr>
          <w:rFonts w:hint="cs"/>
          <w:color w:val="FF0000"/>
          <w:rtl/>
        </w:rPr>
        <w:t xml:space="preserve">فرع </w:t>
      </w:r>
      <w:r w:rsidRPr="00DE1B75">
        <w:rPr>
          <w:color w:val="FF0000"/>
          <w:rtl/>
        </w:rPr>
        <w:t>سوم</w:t>
      </w:r>
      <w:r w:rsidRPr="00DE1B75">
        <w:rPr>
          <w:rtl/>
        </w:rPr>
        <w:t xml:space="preserve"> : ب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قبرها و رو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آن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کردن </w:t>
      </w:r>
      <w:r w:rsidRPr="00DE1B75">
        <w:rPr>
          <w:rFonts w:hint="cs"/>
          <w:rtl/>
        </w:rPr>
        <w:t xml:space="preserve">مکروه است؛ </w:t>
      </w:r>
      <w:r w:rsidRPr="00DE1B75">
        <w:rPr>
          <w:rtl/>
        </w:rPr>
        <w:t>اما بر رو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قبرها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مومن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کردن حرام است چون هتک مومن حرام  است و روا</w:t>
      </w:r>
      <w:r w:rsidRPr="00DE1B75">
        <w:rPr>
          <w:rFonts w:hint="cs"/>
          <w:rtl/>
        </w:rPr>
        <w:t>یات</w:t>
      </w:r>
      <w:r w:rsidRPr="00DE1B75">
        <w:rPr>
          <w:rtl/>
        </w:rPr>
        <w:t xml:space="preserve"> حرمت هتک مومن مطلق است چه زنده و چه مرده باشد لذا حرمت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قبور </w:t>
      </w:r>
      <w:r w:rsidRPr="00DE1B75">
        <w:rPr>
          <w:rFonts w:hint="cs"/>
          <w:rtl/>
        </w:rPr>
        <w:t>یا</w:t>
      </w:r>
      <w:r w:rsidRPr="00DE1B75">
        <w:rPr>
          <w:rtl/>
        </w:rPr>
        <w:t xml:space="preserve"> رو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آن مشروط به شرط ا</w:t>
      </w:r>
      <w:r w:rsidRPr="00DE1B75">
        <w:rPr>
          <w:rFonts w:hint="cs"/>
          <w:rtl/>
        </w:rPr>
        <w:t>یمان</w:t>
      </w:r>
      <w:r w:rsidRPr="00DE1B75">
        <w:rPr>
          <w:rtl/>
        </w:rPr>
        <w:t xml:space="preserve"> اس</w:t>
      </w:r>
      <w:r w:rsidRPr="00DE1B75">
        <w:rPr>
          <w:rFonts w:hint="cs"/>
          <w:rtl/>
        </w:rPr>
        <w:t>ت</w:t>
      </w:r>
      <w:r w:rsidRPr="00DE1B75">
        <w:rPr>
          <w:rtl/>
        </w:rPr>
        <w:t xml:space="preserve">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مساله ب</w:t>
      </w:r>
      <w:r w:rsidRPr="00DE1B75">
        <w:rPr>
          <w:rFonts w:hint="cs"/>
          <w:color w:val="FF0000"/>
          <w:rtl/>
        </w:rPr>
        <w:t>یست</w:t>
      </w:r>
      <w:r w:rsidRPr="00DE1B75">
        <w:rPr>
          <w:color w:val="FF0000"/>
          <w:rtl/>
        </w:rPr>
        <w:t xml:space="preserve"> و </w:t>
      </w:r>
      <w:r w:rsidRPr="00DE1B75">
        <w:rPr>
          <w:rFonts w:hint="cs"/>
          <w:color w:val="FF0000"/>
          <w:rtl/>
        </w:rPr>
        <w:t>یک</w:t>
      </w:r>
      <w:r w:rsidRPr="00DE1B75">
        <w:rPr>
          <w:rtl/>
        </w:rPr>
        <w:t xml:space="preserve"> : منظور از مقاد</w:t>
      </w:r>
      <w:r w:rsidRPr="00DE1B75">
        <w:rPr>
          <w:rFonts w:hint="cs"/>
          <w:rtl/>
        </w:rPr>
        <w:t>یم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یعنی</w:t>
      </w:r>
      <w:r w:rsidRPr="00DE1B75">
        <w:rPr>
          <w:rtl/>
        </w:rPr>
        <w:t xml:space="preserve"> جلو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 بدن 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؟ از دو جهت بحث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شود :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جهت اول</w:t>
      </w:r>
      <w:r w:rsidRPr="00DE1B75">
        <w:rPr>
          <w:rtl/>
        </w:rPr>
        <w:t xml:space="preserve"> : حکم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</w:t>
      </w:r>
      <w:r w:rsidRPr="00DE1B75">
        <w:rPr>
          <w:rFonts w:hint="cs"/>
          <w:rtl/>
        </w:rPr>
        <w:t>.</w:t>
      </w:r>
      <w:r w:rsidRPr="00DE1B75">
        <w:rPr>
          <w:rtl/>
        </w:rPr>
        <w:t xml:space="preserve"> در مساله چهاردهم بحث شد که حرام است جلو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بدن اگر</w:t>
      </w:r>
      <w:r w:rsidRPr="00DE1B75">
        <w:rPr>
          <w:rFonts w:hint="cs"/>
          <w:rtl/>
        </w:rPr>
        <w:t xml:space="preserve"> </w:t>
      </w:r>
      <w:r w:rsidRPr="00DE1B75">
        <w:rPr>
          <w:rtl/>
        </w:rPr>
        <w:t xml:space="preserve">چه عورت را منحرف به شرق و غرب کند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t>جهت دوم</w:t>
      </w:r>
      <w:r w:rsidRPr="00DE1B75">
        <w:rPr>
          <w:rtl/>
        </w:rPr>
        <w:t xml:space="preserve"> : موضوع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است</w:t>
      </w:r>
      <w:r w:rsidRPr="00DE1B75">
        <w:rPr>
          <w:rFonts w:hint="cs"/>
          <w:rtl/>
        </w:rPr>
        <w:t xml:space="preserve">. </w:t>
      </w:r>
      <w:r w:rsidRPr="00DE1B75">
        <w:rPr>
          <w:rtl/>
        </w:rPr>
        <w:t>مرحوم س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</w:t>
      </w:r>
      <w:r w:rsidRPr="00DE1B75">
        <w:rPr>
          <w:rFonts w:hint="cs"/>
          <w:rtl/>
        </w:rPr>
        <w:t>فرما</w:t>
      </w:r>
      <w:r w:rsidRPr="00DE1B75">
        <w:rPr>
          <w:rFonts w:hint="cs"/>
          <w:rtl/>
        </w:rPr>
        <w:t>ید</w:t>
      </w:r>
      <w:r w:rsidRPr="00DE1B75">
        <w:rPr>
          <w:rtl/>
        </w:rPr>
        <w:t xml:space="preserve"> منظور از مقاد</w:t>
      </w:r>
      <w:r w:rsidRPr="00DE1B75">
        <w:rPr>
          <w:rFonts w:hint="cs"/>
          <w:rtl/>
        </w:rPr>
        <w:t>یم</w:t>
      </w:r>
      <w:r w:rsidRPr="00DE1B75">
        <w:rPr>
          <w:rFonts w:hint="cs"/>
          <w:rtl/>
        </w:rPr>
        <w:t>،</w:t>
      </w:r>
      <w:r w:rsidRPr="00DE1B75">
        <w:rPr>
          <w:rtl/>
        </w:rPr>
        <w:t xml:space="preserve"> س</w:t>
      </w:r>
      <w:r w:rsidRPr="00DE1B75">
        <w:rPr>
          <w:rFonts w:hint="cs"/>
          <w:rtl/>
        </w:rPr>
        <w:t>ینه</w:t>
      </w:r>
      <w:r w:rsidRPr="00DE1B75">
        <w:rPr>
          <w:rtl/>
        </w:rPr>
        <w:t xml:space="preserve"> و شکم و زانوهاست</w:t>
      </w:r>
      <w:r w:rsidRPr="00DE1B75">
        <w:rPr>
          <w:rFonts w:hint="cs"/>
          <w:rtl/>
        </w:rPr>
        <w:t>.</w:t>
      </w:r>
      <w:r w:rsidRPr="00DE1B75">
        <w:rPr>
          <w:rtl/>
        </w:rPr>
        <w:t xml:space="preserve">  فقها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عظام س</w:t>
      </w:r>
      <w:r w:rsidRPr="00DE1B75">
        <w:rPr>
          <w:rFonts w:hint="cs"/>
          <w:rtl/>
        </w:rPr>
        <w:t>ینه</w:t>
      </w:r>
      <w:r w:rsidRPr="00DE1B75">
        <w:rPr>
          <w:rtl/>
        </w:rPr>
        <w:t xml:space="preserve"> و شکم را پذ</w:t>
      </w:r>
      <w:r w:rsidRPr="00DE1B75">
        <w:rPr>
          <w:rFonts w:hint="cs"/>
          <w:rtl/>
        </w:rPr>
        <w:t>یرفته</w:t>
      </w:r>
      <w:r w:rsidRPr="00DE1B75">
        <w:rPr>
          <w:rtl/>
        </w:rPr>
        <w:t xml:space="preserve"> اند اما زانوها را قبول ندارند چون : </w:t>
      </w:r>
    </w:p>
    <w:p w:rsidR="00605C2F" w:rsidRPr="00DE1B75" w:rsidRDefault="00605C2F" w:rsidP="00605C2F">
      <w:pPr>
        <w:rPr>
          <w:rtl/>
        </w:rPr>
      </w:pPr>
      <w:r w:rsidRPr="00DE1B75">
        <w:rPr>
          <w:color w:val="FF0000"/>
          <w:rtl/>
        </w:rPr>
        <w:lastRenderedPageBreak/>
        <w:t xml:space="preserve">اولا </w:t>
      </w:r>
      <w:r w:rsidRPr="00DE1B75">
        <w:rPr>
          <w:rtl/>
        </w:rPr>
        <w:t>: زانوها در هنگام تخل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به  سمت شرق و غرب است و انحراف دارد </w:t>
      </w:r>
    </w:p>
    <w:p w:rsidR="008027AD" w:rsidRPr="00DE1B75" w:rsidRDefault="00605C2F" w:rsidP="00605C2F">
      <w:pPr>
        <w:rPr>
          <w:rFonts w:hint="cs"/>
        </w:rPr>
      </w:pPr>
      <w:r w:rsidRPr="00DE1B75">
        <w:rPr>
          <w:color w:val="FF0000"/>
          <w:rtl/>
        </w:rPr>
        <w:t>ثان</w:t>
      </w:r>
      <w:r w:rsidRPr="00DE1B75">
        <w:rPr>
          <w:rFonts w:hint="cs"/>
          <w:color w:val="FF0000"/>
          <w:rtl/>
        </w:rPr>
        <w:t>یا</w:t>
      </w:r>
      <w:r w:rsidRPr="00DE1B75">
        <w:rPr>
          <w:color w:val="FF0000"/>
          <w:rtl/>
        </w:rPr>
        <w:t xml:space="preserve"> </w:t>
      </w:r>
      <w:r w:rsidRPr="00DE1B75">
        <w:rPr>
          <w:rtl/>
        </w:rPr>
        <w:t>: زانوها اگر بخواهد داخل در حرمت بشود لازمه اش ا</w:t>
      </w:r>
      <w:r w:rsidRPr="00DE1B75">
        <w:rPr>
          <w:rFonts w:hint="cs"/>
          <w:rtl/>
        </w:rPr>
        <w:t>ین</w:t>
      </w:r>
      <w:r w:rsidRPr="00DE1B75">
        <w:rPr>
          <w:rtl/>
        </w:rPr>
        <w:t xml:space="preserve"> است که زانو در حکم شکم و س</w:t>
      </w:r>
      <w:r w:rsidRPr="00DE1B75">
        <w:rPr>
          <w:rFonts w:hint="cs"/>
          <w:rtl/>
        </w:rPr>
        <w:t>ینه</w:t>
      </w:r>
      <w:r w:rsidRPr="00DE1B75">
        <w:rPr>
          <w:rtl/>
        </w:rPr>
        <w:t xml:space="preserve"> باشد در حال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زانو تابع شکم و س</w:t>
      </w:r>
      <w:r w:rsidRPr="00DE1B75">
        <w:rPr>
          <w:rFonts w:hint="cs"/>
          <w:rtl/>
        </w:rPr>
        <w:t>ینه</w:t>
      </w:r>
      <w:r w:rsidRPr="00DE1B75">
        <w:rPr>
          <w:rtl/>
        </w:rPr>
        <w:t xml:space="preserve"> ن</w:t>
      </w:r>
      <w:r w:rsidRPr="00DE1B75">
        <w:rPr>
          <w:rFonts w:hint="cs"/>
          <w:rtl/>
        </w:rPr>
        <w:t>یست</w:t>
      </w:r>
      <w:r w:rsidRPr="00DE1B75">
        <w:rPr>
          <w:rtl/>
        </w:rPr>
        <w:t xml:space="preserve"> چون م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تواند به گونه 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بنش</w:t>
      </w:r>
      <w:r w:rsidRPr="00DE1B75">
        <w:rPr>
          <w:rFonts w:hint="cs"/>
          <w:rtl/>
        </w:rPr>
        <w:t>یند</w:t>
      </w:r>
      <w:r w:rsidRPr="00DE1B75">
        <w:rPr>
          <w:rtl/>
        </w:rPr>
        <w:t xml:space="preserve"> مثل دستشو</w:t>
      </w:r>
      <w:r w:rsidRPr="00DE1B75">
        <w:rPr>
          <w:rFonts w:hint="cs"/>
          <w:rtl/>
        </w:rPr>
        <w:t>یی</w:t>
      </w:r>
      <w:r w:rsidRPr="00DE1B75">
        <w:rPr>
          <w:rtl/>
        </w:rPr>
        <w:t xml:space="preserve"> ها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فرنگ</w:t>
      </w:r>
      <w:r w:rsidRPr="00DE1B75">
        <w:rPr>
          <w:rFonts w:hint="cs"/>
          <w:rtl/>
        </w:rPr>
        <w:t>ی</w:t>
      </w:r>
      <w:r w:rsidRPr="00DE1B75">
        <w:rPr>
          <w:rtl/>
        </w:rPr>
        <w:t xml:space="preserve"> که زانو تابع آن دو نباشد</w:t>
      </w:r>
    </w:p>
    <w:sectPr w:rsidR="008027AD" w:rsidRPr="00DE1B7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B5B" w:rsidRDefault="007D3B5B" w:rsidP="00605C2F">
      <w:pPr>
        <w:spacing w:after="0" w:line="240" w:lineRule="auto"/>
      </w:pPr>
      <w:r>
        <w:separator/>
      </w:r>
    </w:p>
  </w:endnote>
  <w:endnote w:type="continuationSeparator" w:id="0">
    <w:p w:rsidR="007D3B5B" w:rsidRDefault="007D3B5B" w:rsidP="0060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B5B" w:rsidRDefault="007D3B5B" w:rsidP="00605C2F">
      <w:pPr>
        <w:spacing w:after="0" w:line="240" w:lineRule="auto"/>
      </w:pPr>
      <w:r>
        <w:separator/>
      </w:r>
    </w:p>
  </w:footnote>
  <w:footnote w:type="continuationSeparator" w:id="0">
    <w:p w:rsidR="007D3B5B" w:rsidRDefault="007D3B5B" w:rsidP="00605C2F">
      <w:pPr>
        <w:spacing w:after="0" w:line="240" w:lineRule="auto"/>
      </w:pPr>
      <w:r>
        <w:continuationSeparator/>
      </w:r>
    </w:p>
  </w:footnote>
  <w:footnote w:id="1">
    <w:p w:rsidR="00DE1B75" w:rsidRPr="00DE1B75" w:rsidRDefault="00605C2F" w:rsidP="00DE1B75">
      <w:pPr>
        <w:pStyle w:val="a6"/>
        <w:bidi/>
        <w:rPr>
          <w:rFonts w:ascii="Traditional Arabic" w:hAnsi="Traditional Arabic" w:cs="Traditional Arabic"/>
          <w:color w:val="465BFF"/>
          <w:sz w:val="30"/>
          <w:szCs w:val="30"/>
          <w:rtl/>
        </w:rPr>
      </w:pPr>
      <w:r w:rsidRPr="00DE1B75">
        <w:rPr>
          <w:rStyle w:val="a5"/>
          <w:rFonts w:ascii="Traditional Arabic" w:hAnsi="Traditional Arabic" w:cs="Traditional Arabic"/>
          <w:color w:val="242887"/>
        </w:rPr>
        <w:footnoteRef/>
      </w:r>
      <w:r w:rsidRPr="00DE1B75">
        <w:rPr>
          <w:rFonts w:ascii="Traditional Arabic" w:hAnsi="Traditional Arabic" w:cs="Traditional Arabic"/>
          <w:color w:val="242887"/>
          <w:rtl/>
        </w:rPr>
        <w:t xml:space="preserve"> </w:t>
      </w:r>
      <w:r w:rsidR="00DE1B75" w:rsidRPr="00DE1B75"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وسائل الشيعة، ج‏9، ص: 541</w:t>
      </w:r>
      <w:r w:rsidR="00DE1B75" w:rsidRPr="00DE1B75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بَابُ وُجُوبِ إِيصَالِ حِصَّةِ الْإِمَامِ مِنَ الْخُمُسِ إِلَيْهِ مَعَ الْإِمْكَان</w:t>
      </w:r>
      <w:r w:rsidR="00DE1B75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...ح7.</w:t>
      </w:r>
      <w:bookmarkStart w:id="0" w:name="_GoBack"/>
      <w:bookmarkEnd w:id="0"/>
    </w:p>
    <w:p w:rsidR="00605C2F" w:rsidRPr="00DE1B75" w:rsidRDefault="00605C2F" w:rsidP="00DE1B75">
      <w:pPr>
        <w:pStyle w:val="a3"/>
        <w:rPr>
          <w:rFonts w:hint="cs"/>
          <w:color w:val="242887"/>
          <w:szCs w:val="20"/>
          <w:rtl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92"/>
    <w:rsid w:val="00001892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05C2F"/>
    <w:rsid w:val="00621D10"/>
    <w:rsid w:val="007D3B5B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DE1B75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C180394-FCD5-48EA-B6DB-19768430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2F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605C2F"/>
    <w:rPr>
      <w:vertAlign w:val="superscript"/>
    </w:rPr>
  </w:style>
  <w:style w:type="paragraph" w:styleId="a6">
    <w:name w:val="Normal (Web)"/>
    <w:basedOn w:val="a"/>
    <w:uiPriority w:val="99"/>
    <w:unhideWhenUsed/>
    <w:rsid w:val="00605C2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2021-10-31T12:32:00Z</dcterms:created>
  <dcterms:modified xsi:type="dcterms:W3CDTF">2021-10-31T12:48:00Z</dcterms:modified>
</cp:coreProperties>
</file>