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208" w:rsidRPr="00387208" w:rsidRDefault="00387208" w:rsidP="00387208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bookmarkStart w:id="0" w:name="_GoBack"/>
      <w:bookmarkEnd w:id="0"/>
    </w:p>
    <w:p w:rsidR="00387208" w:rsidRPr="00387208" w:rsidRDefault="00387208" w:rsidP="00387208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r w:rsidRPr="00387208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r w:rsidRPr="00387208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72362DA2" wp14:editId="23819797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7208" w:rsidRPr="00387208" w:rsidRDefault="00387208" w:rsidP="00387208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387208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387208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387208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387208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387208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387208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387208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387208" w:rsidRPr="00387208" w:rsidRDefault="00387208" w:rsidP="00387208">
      <w:pPr>
        <w:rPr>
          <w:rtl/>
        </w:rPr>
      </w:pPr>
      <w:bookmarkStart w:id="1" w:name="FehStart"/>
      <w:bookmarkEnd w:id="1"/>
      <w:r w:rsidRPr="00387208">
        <w:rPr>
          <w:rtl/>
        </w:rPr>
        <w:t>خارج فقه ج  50 - فصل ف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نواقض</w:t>
      </w:r>
      <w:proofErr w:type="spellEnd"/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الوضو</w:t>
      </w:r>
      <w:proofErr w:type="spellEnd"/>
      <w:r w:rsidRPr="00387208">
        <w:rPr>
          <w:rtl/>
        </w:rPr>
        <w:t xml:space="preserve"> </w:t>
      </w:r>
      <w:r w:rsidRPr="00387208">
        <w:rPr>
          <w:rFonts w:hint="cs"/>
          <w:rtl/>
        </w:rPr>
        <w:t>22/9/1400</w:t>
      </w:r>
    </w:p>
    <w:p w:rsidR="00387208" w:rsidRPr="00387208" w:rsidRDefault="00387208" w:rsidP="00387208">
      <w:pPr>
        <w:spacing w:after="0" w:line="276" w:lineRule="auto"/>
        <w:rPr>
          <w:rFonts w:eastAsia="Calibri" w:cs="B Titr"/>
          <w:bCs w:val="0"/>
          <w:i/>
          <w:color w:val="000000"/>
          <w:rtl/>
        </w:rPr>
      </w:pPr>
    </w:p>
    <w:p w:rsidR="00387208" w:rsidRPr="00387208" w:rsidRDefault="00387208" w:rsidP="00387208">
      <w:pPr>
        <w:spacing w:after="0" w:line="276" w:lineRule="auto"/>
        <w:rPr>
          <w:rFonts w:eastAsia="Calibri"/>
          <w:b w:val="0"/>
          <w:bCs w:val="0"/>
          <w:rtl/>
        </w:rPr>
      </w:pPr>
      <w:r w:rsidRPr="00387208">
        <w:rPr>
          <w:rFonts w:eastAsia="Calibri" w:cs="B Titr" w:hint="cs"/>
          <w:i/>
          <w:color w:val="FF0000"/>
          <w:rtl/>
        </w:rPr>
        <w:t>موضوع:</w:t>
      </w:r>
      <w:r w:rsidRPr="00387208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387208">
        <w:rPr>
          <w:rFonts w:eastAsia="Calibri"/>
          <w:b w:val="0"/>
          <w:bCs w:val="0"/>
          <w:rtl/>
        </w:rPr>
        <w:t>كتاب</w:t>
      </w:r>
      <w:proofErr w:type="spellEnd"/>
      <w:r w:rsidRPr="00387208">
        <w:rPr>
          <w:rFonts w:eastAsia="Calibri"/>
          <w:b w:val="0"/>
          <w:bCs w:val="0"/>
          <w:rtl/>
        </w:rPr>
        <w:t xml:space="preserve"> </w:t>
      </w:r>
      <w:proofErr w:type="spellStart"/>
      <w:r w:rsidRPr="00387208">
        <w:rPr>
          <w:rFonts w:eastAsia="Calibri"/>
          <w:b w:val="0"/>
          <w:bCs w:val="0"/>
          <w:rtl/>
        </w:rPr>
        <w:t>الطهارة</w:t>
      </w:r>
      <w:proofErr w:type="spellEnd"/>
      <w:r w:rsidRPr="00387208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387208">
        <w:rPr>
          <w:rFonts w:eastAsia="Calibri"/>
          <w:b w:val="0"/>
          <w:bCs w:val="0"/>
          <w:rtl/>
        </w:rPr>
        <w:t>الوضوء</w:t>
      </w:r>
      <w:proofErr w:type="spellEnd"/>
      <w:r w:rsidRPr="00387208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proofErr w:type="spellStart"/>
      <w:r w:rsidRPr="00387208">
        <w:rPr>
          <w:rFonts w:eastAsia="Calibri"/>
          <w:b w:val="0"/>
          <w:bCs w:val="0"/>
          <w:rtl/>
        </w:rPr>
        <w:t>نواقض</w:t>
      </w:r>
      <w:proofErr w:type="spellEnd"/>
      <w:r w:rsidRPr="00387208">
        <w:rPr>
          <w:rFonts w:eastAsia="Calibri"/>
          <w:b w:val="0"/>
          <w:bCs w:val="0"/>
          <w:rtl/>
        </w:rPr>
        <w:t xml:space="preserve"> </w:t>
      </w:r>
      <w:proofErr w:type="spellStart"/>
      <w:r w:rsidRPr="00387208">
        <w:rPr>
          <w:rFonts w:eastAsia="Calibri"/>
          <w:b w:val="0"/>
          <w:bCs w:val="0"/>
          <w:rtl/>
        </w:rPr>
        <w:t>وضوء</w:t>
      </w:r>
      <w:proofErr w:type="spellEnd"/>
      <w:r w:rsidRPr="00387208">
        <w:rPr>
          <w:rFonts w:eastAsia="Calibri" w:hint="cs"/>
          <w:b w:val="0"/>
          <w:bCs w:val="0"/>
          <w:rtl/>
        </w:rPr>
        <w:t xml:space="preserve"> </w:t>
      </w:r>
    </w:p>
    <w:p w:rsidR="00387208" w:rsidRDefault="00387208" w:rsidP="00387208">
      <w:pPr>
        <w:rPr>
          <w:rtl/>
        </w:rPr>
      </w:pPr>
    </w:p>
    <w:p w:rsidR="00387208" w:rsidRPr="00387208" w:rsidRDefault="00387208" w:rsidP="00387208">
      <w:pPr>
        <w:rPr>
          <w:rtl/>
        </w:rPr>
      </w:pPr>
      <w:r w:rsidRPr="00387208">
        <w:rPr>
          <w:rtl/>
        </w:rPr>
        <w:t xml:space="preserve">قول اول درباره بول و </w:t>
      </w:r>
      <w:proofErr w:type="spellStart"/>
      <w:r w:rsidRPr="00387208">
        <w:rPr>
          <w:rtl/>
        </w:rPr>
        <w:t>غائط</w:t>
      </w:r>
      <w:proofErr w:type="spellEnd"/>
      <w:r w:rsidRPr="00387208">
        <w:rPr>
          <w:rtl/>
        </w:rPr>
        <w:t xml:space="preserve"> که مطرح شد همان قول </w:t>
      </w:r>
      <w:r>
        <w:rPr>
          <w:rtl/>
        </w:rPr>
        <w:t xml:space="preserve">مشهور بود که بول و </w:t>
      </w:r>
      <w:proofErr w:type="spellStart"/>
      <w:r>
        <w:rPr>
          <w:rtl/>
        </w:rPr>
        <w:t>غائط</w:t>
      </w:r>
      <w:proofErr w:type="spellEnd"/>
      <w:r>
        <w:rPr>
          <w:rtl/>
        </w:rPr>
        <w:t xml:space="preserve"> اگر از </w:t>
      </w:r>
      <w:r w:rsidRPr="00387208">
        <w:rPr>
          <w:rtl/>
        </w:rPr>
        <w:t>مجرا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عاد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خارج شود ناقض وضو است لذا از مخرج غ</w:t>
      </w:r>
      <w:r w:rsidRPr="00387208">
        <w:rPr>
          <w:rFonts w:hint="cs"/>
          <w:rtl/>
        </w:rPr>
        <w:t>یر</w:t>
      </w:r>
      <w:r w:rsidRPr="00387208">
        <w:rPr>
          <w:rtl/>
        </w:rPr>
        <w:t xml:space="preserve"> طب</w:t>
      </w:r>
      <w:r w:rsidRPr="00387208">
        <w:rPr>
          <w:rFonts w:hint="cs"/>
          <w:rtl/>
        </w:rPr>
        <w:t>یعی</w:t>
      </w:r>
      <w:r w:rsidRPr="00387208">
        <w:rPr>
          <w:rtl/>
        </w:rPr>
        <w:t xml:space="preserve"> باشد ناقض ن</w:t>
      </w:r>
      <w:r w:rsidRPr="00387208">
        <w:rPr>
          <w:rFonts w:hint="cs"/>
          <w:rtl/>
        </w:rPr>
        <w:t>یست</w:t>
      </w:r>
      <w:r w:rsidRPr="00387208">
        <w:rPr>
          <w:rtl/>
        </w:rPr>
        <w:t xml:space="preserve"> </w:t>
      </w:r>
    </w:p>
    <w:p w:rsidR="00387208" w:rsidRPr="00387208" w:rsidRDefault="00387208" w:rsidP="00387208">
      <w:pPr>
        <w:rPr>
          <w:rtl/>
        </w:rPr>
      </w:pPr>
      <w:r w:rsidRPr="00387208">
        <w:rPr>
          <w:color w:val="FF0000"/>
          <w:rtl/>
        </w:rPr>
        <w:t xml:space="preserve">ان </w:t>
      </w:r>
      <w:proofErr w:type="spellStart"/>
      <w:r w:rsidRPr="00387208">
        <w:rPr>
          <w:color w:val="FF0000"/>
          <w:rtl/>
        </w:rPr>
        <w:t>قلت</w:t>
      </w:r>
      <w:proofErr w:type="spellEnd"/>
      <w:r w:rsidRPr="00387208">
        <w:rPr>
          <w:rtl/>
        </w:rPr>
        <w:t xml:space="preserve"> :  در جواهر ج ۱ ص ۳۹۸ ، </w:t>
      </w:r>
      <w:proofErr w:type="spellStart"/>
      <w:r w:rsidRPr="00387208">
        <w:rPr>
          <w:rtl/>
        </w:rPr>
        <w:t>عبارتها</w:t>
      </w:r>
      <w:r w:rsidRPr="00387208">
        <w:rPr>
          <w:rFonts w:hint="cs"/>
          <w:rtl/>
        </w:rPr>
        <w:t>یی</w:t>
      </w:r>
      <w:proofErr w:type="spellEnd"/>
      <w:r w:rsidRPr="00387208">
        <w:rPr>
          <w:rtl/>
        </w:rPr>
        <w:t xml:space="preserve"> مثل من </w:t>
      </w:r>
      <w:proofErr w:type="spellStart"/>
      <w:r w:rsidRPr="00387208">
        <w:rPr>
          <w:rtl/>
        </w:rPr>
        <w:t>طرف</w:t>
      </w:r>
      <w:r w:rsidRPr="00387208">
        <w:rPr>
          <w:rFonts w:hint="cs"/>
          <w:rtl/>
        </w:rPr>
        <w:t>یک</w:t>
      </w:r>
      <w:proofErr w:type="spellEnd"/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الاسفل</w:t>
      </w:r>
      <w:r w:rsidRPr="00387208">
        <w:rPr>
          <w:rFonts w:hint="cs"/>
          <w:rtl/>
        </w:rPr>
        <w:t>ین</w:t>
      </w:r>
      <w:proofErr w:type="spellEnd"/>
      <w:r w:rsidRPr="00387208">
        <w:rPr>
          <w:rtl/>
        </w:rPr>
        <w:t xml:space="preserve"> از باب تمسک به مفهوم ق</w:t>
      </w:r>
      <w:r w:rsidRPr="00387208">
        <w:rPr>
          <w:rFonts w:hint="cs"/>
          <w:rtl/>
        </w:rPr>
        <w:t>ید</w:t>
      </w:r>
      <w:r w:rsidRPr="00387208">
        <w:rPr>
          <w:rtl/>
        </w:rPr>
        <w:t xml:space="preserve"> است چون وقت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خروج‌ بول و </w:t>
      </w:r>
      <w:proofErr w:type="spellStart"/>
      <w:r w:rsidRPr="00387208">
        <w:rPr>
          <w:rtl/>
        </w:rPr>
        <w:t>غائط</w:t>
      </w:r>
      <w:proofErr w:type="spellEnd"/>
      <w:r w:rsidRPr="00387208">
        <w:rPr>
          <w:rtl/>
        </w:rPr>
        <w:t xml:space="preserve"> را مق</w:t>
      </w:r>
      <w:r w:rsidRPr="00387208">
        <w:rPr>
          <w:rFonts w:hint="cs"/>
          <w:rtl/>
        </w:rPr>
        <w:t>ید</w:t>
      </w:r>
      <w:r w:rsidRPr="00387208">
        <w:rPr>
          <w:rtl/>
        </w:rPr>
        <w:t xml:space="preserve"> به دو طرف پا</w:t>
      </w:r>
      <w:r w:rsidRPr="00387208">
        <w:rPr>
          <w:rFonts w:hint="cs"/>
          <w:rtl/>
        </w:rPr>
        <w:t>یین</w:t>
      </w:r>
      <w:r w:rsidRPr="00387208">
        <w:rPr>
          <w:rtl/>
        </w:rPr>
        <w:t xml:space="preserve"> کرد مفهومش ا</w:t>
      </w:r>
      <w:r w:rsidRPr="00387208">
        <w:rPr>
          <w:rFonts w:hint="cs"/>
          <w:rtl/>
        </w:rPr>
        <w:t>ین</w:t>
      </w:r>
      <w:r w:rsidRPr="00387208">
        <w:rPr>
          <w:rtl/>
        </w:rPr>
        <w:t xml:space="preserve"> است که اگر بول و </w:t>
      </w:r>
      <w:proofErr w:type="spellStart"/>
      <w:r w:rsidRPr="00387208">
        <w:rPr>
          <w:rtl/>
        </w:rPr>
        <w:t>غائط</w:t>
      </w:r>
      <w:proofErr w:type="spellEnd"/>
      <w:r w:rsidRPr="00387208">
        <w:rPr>
          <w:rtl/>
        </w:rPr>
        <w:t xml:space="preserve"> از غ</w:t>
      </w:r>
      <w:r w:rsidRPr="00387208">
        <w:rPr>
          <w:rFonts w:hint="cs"/>
          <w:rtl/>
        </w:rPr>
        <w:t>یر</w:t>
      </w:r>
      <w:r w:rsidRPr="00387208">
        <w:rPr>
          <w:rtl/>
        </w:rPr>
        <w:t xml:space="preserve"> آن دو طرف خارج شود ناقض وضو ن</w:t>
      </w:r>
      <w:r w:rsidRPr="00387208">
        <w:rPr>
          <w:rFonts w:hint="cs"/>
          <w:rtl/>
        </w:rPr>
        <w:t>یست</w:t>
      </w:r>
      <w:r w:rsidRPr="00387208">
        <w:rPr>
          <w:rtl/>
        </w:rPr>
        <w:t xml:space="preserve"> و چون در اصو</w:t>
      </w:r>
      <w:r w:rsidRPr="00387208">
        <w:rPr>
          <w:rFonts w:hint="cs"/>
          <w:rtl/>
        </w:rPr>
        <w:t>ل</w:t>
      </w:r>
      <w:r w:rsidRPr="00387208">
        <w:rPr>
          <w:rtl/>
        </w:rPr>
        <w:t xml:space="preserve"> تحق</w:t>
      </w:r>
      <w:r w:rsidRPr="00387208">
        <w:rPr>
          <w:rFonts w:hint="cs"/>
          <w:rtl/>
        </w:rPr>
        <w:t>یق</w:t>
      </w:r>
      <w:r w:rsidRPr="00387208">
        <w:rPr>
          <w:rtl/>
        </w:rPr>
        <w:t xml:space="preserve"> شد که ق</w:t>
      </w:r>
      <w:r w:rsidRPr="00387208">
        <w:rPr>
          <w:rFonts w:hint="cs"/>
          <w:rtl/>
        </w:rPr>
        <w:t>ید</w:t>
      </w:r>
      <w:r w:rsidRPr="00387208">
        <w:rPr>
          <w:rtl/>
        </w:rPr>
        <w:t xml:space="preserve"> اگر </w:t>
      </w:r>
      <w:proofErr w:type="spellStart"/>
      <w:r w:rsidRPr="00387208">
        <w:rPr>
          <w:rtl/>
        </w:rPr>
        <w:t>غالب</w:t>
      </w:r>
      <w:r w:rsidRPr="00387208">
        <w:rPr>
          <w:rFonts w:hint="cs"/>
          <w:rtl/>
        </w:rPr>
        <w:t>ی</w:t>
      </w:r>
      <w:proofErr w:type="spellEnd"/>
      <w:r w:rsidRPr="00387208">
        <w:rPr>
          <w:rtl/>
        </w:rPr>
        <w:t xml:space="preserve"> باشد مفهوم ندارد لذا </w:t>
      </w:r>
      <w:proofErr w:type="spellStart"/>
      <w:r w:rsidRPr="00387208">
        <w:rPr>
          <w:rtl/>
        </w:rPr>
        <w:t>نم</w:t>
      </w:r>
      <w:r w:rsidRPr="00387208">
        <w:rPr>
          <w:rFonts w:hint="cs"/>
          <w:rtl/>
        </w:rPr>
        <w:t>ی</w:t>
      </w:r>
      <w:proofErr w:type="spellEnd"/>
      <w:r w:rsidRPr="00387208">
        <w:rPr>
          <w:rtl/>
        </w:rPr>
        <w:t xml:space="preserve"> توان از ا</w:t>
      </w:r>
      <w:r w:rsidRPr="00387208">
        <w:rPr>
          <w:rFonts w:hint="cs"/>
          <w:rtl/>
        </w:rPr>
        <w:t>ین</w:t>
      </w:r>
      <w:r w:rsidRPr="00387208">
        <w:rPr>
          <w:rtl/>
        </w:rPr>
        <w:t xml:space="preserve"> روا</w:t>
      </w:r>
      <w:r w:rsidRPr="00387208">
        <w:rPr>
          <w:rFonts w:hint="cs"/>
          <w:rtl/>
        </w:rPr>
        <w:t>یت</w:t>
      </w:r>
      <w:r w:rsidRPr="00387208">
        <w:rPr>
          <w:rtl/>
        </w:rPr>
        <w:t xml:space="preserve"> به نفع مشهور استفاده کرد چون ا</w:t>
      </w:r>
      <w:r w:rsidRPr="00387208">
        <w:rPr>
          <w:rFonts w:hint="cs"/>
          <w:rtl/>
        </w:rPr>
        <w:t>ین</w:t>
      </w:r>
      <w:r w:rsidRPr="00387208">
        <w:rPr>
          <w:rtl/>
        </w:rPr>
        <w:t xml:space="preserve"> ق</w:t>
      </w:r>
      <w:r w:rsidRPr="00387208">
        <w:rPr>
          <w:rFonts w:hint="cs"/>
          <w:rtl/>
        </w:rPr>
        <w:t>ید</w:t>
      </w:r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غالب</w:t>
      </w:r>
      <w:r w:rsidRPr="00387208">
        <w:rPr>
          <w:rFonts w:hint="cs"/>
          <w:rtl/>
        </w:rPr>
        <w:t>ی</w:t>
      </w:r>
      <w:proofErr w:type="spellEnd"/>
      <w:r w:rsidRPr="00387208">
        <w:rPr>
          <w:rtl/>
        </w:rPr>
        <w:t xml:space="preserve"> است </w:t>
      </w:r>
      <w:r w:rsidRPr="00387208">
        <w:rPr>
          <w:rFonts w:hint="cs"/>
          <w:rtl/>
        </w:rPr>
        <w:t>یعنی</w:t>
      </w:r>
      <w:r w:rsidRPr="00387208">
        <w:rPr>
          <w:rtl/>
        </w:rPr>
        <w:t xml:space="preserve"> غالب مردان و زنان بول و </w:t>
      </w:r>
      <w:proofErr w:type="spellStart"/>
      <w:r w:rsidRPr="00387208">
        <w:rPr>
          <w:rtl/>
        </w:rPr>
        <w:t>غائط</w:t>
      </w:r>
      <w:proofErr w:type="spellEnd"/>
      <w:r w:rsidRPr="00387208">
        <w:rPr>
          <w:rtl/>
        </w:rPr>
        <w:t xml:space="preserve"> آنها از  مخرج طب</w:t>
      </w:r>
      <w:r w:rsidRPr="00387208">
        <w:rPr>
          <w:rFonts w:hint="cs"/>
          <w:rtl/>
        </w:rPr>
        <w:t>یعی</w:t>
      </w:r>
      <w:r w:rsidRPr="00387208">
        <w:rPr>
          <w:rtl/>
        </w:rPr>
        <w:t xml:space="preserve"> خارج م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شود </w:t>
      </w:r>
    </w:p>
    <w:p w:rsidR="00387208" w:rsidRPr="00387208" w:rsidRDefault="00387208" w:rsidP="00387208">
      <w:pPr>
        <w:rPr>
          <w:rFonts w:hint="cs"/>
          <w:rtl/>
        </w:rPr>
      </w:pPr>
      <w:proofErr w:type="spellStart"/>
      <w:r w:rsidRPr="00387208">
        <w:rPr>
          <w:color w:val="FF0000"/>
          <w:rtl/>
        </w:rPr>
        <w:t>قلت</w:t>
      </w:r>
      <w:proofErr w:type="spellEnd"/>
      <w:r w:rsidRPr="00387208">
        <w:rPr>
          <w:color w:val="FF0000"/>
          <w:rtl/>
        </w:rPr>
        <w:t xml:space="preserve"> </w:t>
      </w:r>
      <w:r>
        <w:rPr>
          <w:rtl/>
        </w:rPr>
        <w:t xml:space="preserve">: </w:t>
      </w:r>
      <w:r w:rsidRPr="00387208">
        <w:rPr>
          <w:rtl/>
        </w:rPr>
        <w:t>آقا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خو</w:t>
      </w:r>
      <w:r w:rsidRPr="00387208">
        <w:rPr>
          <w:rFonts w:hint="cs"/>
          <w:rtl/>
        </w:rPr>
        <w:t>یی</w:t>
      </w:r>
      <w:r w:rsidRPr="00387208">
        <w:rPr>
          <w:rtl/>
        </w:rPr>
        <w:t xml:space="preserve"> ره </w:t>
      </w:r>
      <w:r>
        <w:rPr>
          <w:rFonts w:hint="cs"/>
          <w:rtl/>
        </w:rPr>
        <w:t xml:space="preserve"> فرمودند </w:t>
      </w:r>
      <w:r w:rsidRPr="00387208">
        <w:rPr>
          <w:rtl/>
        </w:rPr>
        <w:t>که ما از مفهوم حصر استفاده م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کن</w:t>
      </w:r>
      <w:r w:rsidRPr="00387208">
        <w:rPr>
          <w:rFonts w:hint="cs"/>
          <w:rtl/>
        </w:rPr>
        <w:t>یم</w:t>
      </w:r>
      <w:r w:rsidRPr="00387208">
        <w:rPr>
          <w:rtl/>
        </w:rPr>
        <w:t xml:space="preserve">  ا</w:t>
      </w:r>
      <w:r w:rsidRPr="00387208">
        <w:rPr>
          <w:rFonts w:hint="cs"/>
          <w:rtl/>
        </w:rPr>
        <w:t>ینکه</w:t>
      </w:r>
      <w:r w:rsidRPr="00387208">
        <w:rPr>
          <w:rtl/>
        </w:rPr>
        <w:t xml:space="preserve"> امام عل</w:t>
      </w:r>
      <w:r w:rsidRPr="00387208">
        <w:rPr>
          <w:rFonts w:hint="cs"/>
          <w:rtl/>
        </w:rPr>
        <w:t>یه</w:t>
      </w:r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السلام</w:t>
      </w:r>
      <w:proofErr w:type="spellEnd"/>
      <w:r w:rsidRPr="00387208">
        <w:rPr>
          <w:rtl/>
        </w:rPr>
        <w:t xml:space="preserve"> در مقام ب</w:t>
      </w:r>
      <w:r w:rsidRPr="00387208">
        <w:rPr>
          <w:rFonts w:hint="cs"/>
          <w:rtl/>
        </w:rPr>
        <w:t>یان</w:t>
      </w:r>
      <w:r>
        <w:rPr>
          <w:rtl/>
        </w:rPr>
        <w:t xml:space="preserve"> و با </w:t>
      </w:r>
      <w:proofErr w:type="spellStart"/>
      <w:r>
        <w:rPr>
          <w:rtl/>
        </w:rPr>
        <w:t>ما</w:t>
      </w:r>
      <w:r>
        <w:rPr>
          <w:rFonts w:hint="cs"/>
          <w:rtl/>
        </w:rPr>
        <w:t>ی</w:t>
      </w:r>
      <w:proofErr w:type="spellEnd"/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موصوله</w:t>
      </w:r>
      <w:proofErr w:type="spellEnd"/>
      <w:r w:rsidRPr="00387208">
        <w:rPr>
          <w:rtl/>
        </w:rPr>
        <w:t xml:space="preserve"> ب</w:t>
      </w:r>
      <w:r w:rsidRPr="00387208">
        <w:rPr>
          <w:rFonts w:hint="cs"/>
          <w:rtl/>
        </w:rPr>
        <w:t>یان</w:t>
      </w:r>
      <w:r w:rsidRPr="00387208">
        <w:rPr>
          <w:rtl/>
        </w:rPr>
        <w:t xml:space="preserve"> م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کنند که ما </w:t>
      </w:r>
      <w:proofErr w:type="spellStart"/>
      <w:r w:rsidRPr="00387208">
        <w:rPr>
          <w:rFonts w:hint="cs"/>
          <w:rtl/>
        </w:rPr>
        <w:t>یُخرج</w:t>
      </w:r>
      <w:proofErr w:type="spellEnd"/>
      <w:r w:rsidRPr="00387208">
        <w:rPr>
          <w:rtl/>
        </w:rPr>
        <w:t xml:space="preserve"> من </w:t>
      </w:r>
      <w:proofErr w:type="spellStart"/>
      <w:r w:rsidRPr="00387208">
        <w:rPr>
          <w:rtl/>
        </w:rPr>
        <w:t>طرف</w:t>
      </w:r>
      <w:r w:rsidRPr="00387208">
        <w:rPr>
          <w:rFonts w:hint="cs"/>
          <w:rtl/>
        </w:rPr>
        <w:t>یک</w:t>
      </w:r>
      <w:proofErr w:type="spellEnd"/>
      <w:r w:rsidRPr="00387208">
        <w:rPr>
          <w:rtl/>
        </w:rPr>
        <w:t xml:space="preserve">  </w:t>
      </w:r>
      <w:proofErr w:type="spellStart"/>
      <w:r w:rsidRPr="00387208">
        <w:rPr>
          <w:rtl/>
        </w:rPr>
        <w:t>الاسفل</w:t>
      </w:r>
      <w:r w:rsidRPr="00387208">
        <w:rPr>
          <w:rFonts w:hint="cs"/>
          <w:rtl/>
        </w:rPr>
        <w:t>ین</w:t>
      </w:r>
      <w:proofErr w:type="spellEnd"/>
      <w:r w:rsidRPr="00387208">
        <w:rPr>
          <w:rtl/>
        </w:rPr>
        <w:t xml:space="preserve"> ا</w:t>
      </w:r>
      <w:r w:rsidRPr="00387208">
        <w:rPr>
          <w:rFonts w:hint="cs"/>
          <w:rtl/>
        </w:rPr>
        <w:t>ین</w:t>
      </w:r>
      <w:r w:rsidRPr="00387208">
        <w:rPr>
          <w:rtl/>
        </w:rPr>
        <w:t xml:space="preserve"> حصر است که ناقض وضو فقط آن بول و </w:t>
      </w:r>
      <w:proofErr w:type="spellStart"/>
      <w:r w:rsidRPr="00387208">
        <w:rPr>
          <w:rtl/>
        </w:rPr>
        <w:t>غائط</w:t>
      </w:r>
      <w:r w:rsidRPr="00387208">
        <w:rPr>
          <w:rFonts w:hint="cs"/>
          <w:rtl/>
        </w:rPr>
        <w:t>ی</w:t>
      </w:r>
      <w:proofErr w:type="spellEnd"/>
      <w:r w:rsidRPr="00387208">
        <w:rPr>
          <w:rtl/>
        </w:rPr>
        <w:t xml:space="preserve"> است که از مخرج طب</w:t>
      </w:r>
      <w:r w:rsidRPr="00387208">
        <w:rPr>
          <w:rFonts w:hint="cs"/>
          <w:rtl/>
        </w:rPr>
        <w:t>یعی</w:t>
      </w:r>
      <w:r>
        <w:rPr>
          <w:rtl/>
        </w:rPr>
        <w:t xml:space="preserve"> باشد</w:t>
      </w:r>
      <w:r>
        <w:rPr>
          <w:rStyle w:val="a5"/>
          <w:rtl/>
        </w:rPr>
        <w:footnoteReference w:id="1"/>
      </w:r>
    </w:p>
    <w:p w:rsidR="00387208" w:rsidRPr="00387208" w:rsidRDefault="00387208" w:rsidP="00387208">
      <w:pPr>
        <w:rPr>
          <w:rtl/>
        </w:rPr>
      </w:pPr>
      <w:r w:rsidRPr="00387208">
        <w:rPr>
          <w:rtl/>
        </w:rPr>
        <w:t xml:space="preserve">دو </w:t>
      </w:r>
      <w:r w:rsidRPr="00387208">
        <w:rPr>
          <w:highlight w:val="yellow"/>
          <w:rtl/>
        </w:rPr>
        <w:t xml:space="preserve">اشکال استاد </w:t>
      </w:r>
      <w:r w:rsidRPr="00387208">
        <w:rPr>
          <w:rtl/>
        </w:rPr>
        <w:t xml:space="preserve">بر مشهور : </w:t>
      </w:r>
    </w:p>
    <w:p w:rsidR="00387208" w:rsidRPr="00387208" w:rsidRDefault="00387208" w:rsidP="00387208">
      <w:pPr>
        <w:rPr>
          <w:rtl/>
        </w:rPr>
      </w:pPr>
      <w:r w:rsidRPr="00387208">
        <w:rPr>
          <w:highlight w:val="yellow"/>
          <w:rtl/>
        </w:rPr>
        <w:t xml:space="preserve">اشکال اول </w:t>
      </w:r>
      <w:r w:rsidRPr="00387208">
        <w:rPr>
          <w:rtl/>
        </w:rPr>
        <w:t>:منظور امام</w:t>
      </w:r>
      <w:r>
        <w:rPr>
          <w:rFonts w:hint="cs"/>
          <w:rtl/>
        </w:rPr>
        <w:t xml:space="preserve"> علیه </w:t>
      </w:r>
      <w:proofErr w:type="spellStart"/>
      <w:r>
        <w:rPr>
          <w:rFonts w:hint="cs"/>
          <w:rtl/>
        </w:rPr>
        <w:t>السلام</w:t>
      </w:r>
      <w:proofErr w:type="spellEnd"/>
      <w:r w:rsidRPr="00387208">
        <w:rPr>
          <w:rtl/>
        </w:rPr>
        <w:t xml:space="preserve"> از دو طرف پا</w:t>
      </w:r>
      <w:r w:rsidRPr="00387208">
        <w:rPr>
          <w:rFonts w:hint="cs"/>
          <w:rtl/>
        </w:rPr>
        <w:t>یین</w:t>
      </w:r>
      <w:r w:rsidRPr="00387208">
        <w:rPr>
          <w:rtl/>
        </w:rPr>
        <w:t xml:space="preserve"> ق</w:t>
      </w:r>
      <w:r w:rsidRPr="00387208">
        <w:rPr>
          <w:rFonts w:hint="cs"/>
          <w:rtl/>
        </w:rPr>
        <w:t>ید</w:t>
      </w:r>
      <w:r w:rsidRPr="00387208">
        <w:rPr>
          <w:rtl/>
        </w:rPr>
        <w:t xml:space="preserve"> ن</w:t>
      </w:r>
      <w:r w:rsidRPr="00387208">
        <w:rPr>
          <w:rFonts w:hint="cs"/>
          <w:rtl/>
        </w:rPr>
        <w:t>یست</w:t>
      </w:r>
      <w:r w:rsidRPr="00387208">
        <w:rPr>
          <w:rtl/>
        </w:rPr>
        <w:t xml:space="preserve"> بلکه شناساندن مخاطب</w:t>
      </w:r>
      <w:r w:rsidRPr="00387208">
        <w:rPr>
          <w:rFonts w:hint="cs"/>
          <w:rtl/>
        </w:rPr>
        <w:t>ین</w:t>
      </w:r>
      <w:r w:rsidRPr="00387208">
        <w:rPr>
          <w:rtl/>
        </w:rPr>
        <w:t xml:space="preserve"> به مخرج نجاست است هر کجا امام عل</w:t>
      </w:r>
      <w:r w:rsidRPr="00387208">
        <w:rPr>
          <w:rFonts w:hint="cs"/>
          <w:rtl/>
        </w:rPr>
        <w:t>یه</w:t>
      </w:r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السلام</w:t>
      </w:r>
      <w:proofErr w:type="spellEnd"/>
      <w:r w:rsidRPr="00387208">
        <w:rPr>
          <w:rtl/>
        </w:rPr>
        <w:t xml:space="preserve"> در مقام ب</w:t>
      </w:r>
      <w:r w:rsidRPr="00387208">
        <w:rPr>
          <w:rFonts w:hint="cs"/>
          <w:rtl/>
        </w:rPr>
        <w:t>یان</w:t>
      </w:r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معر</w:t>
      </w:r>
      <w:r>
        <w:rPr>
          <w:rFonts w:hint="cs"/>
          <w:rtl/>
        </w:rPr>
        <w:t>ّ</w:t>
      </w:r>
      <w:r w:rsidRPr="00387208">
        <w:rPr>
          <w:rtl/>
        </w:rPr>
        <w:t>ف</w:t>
      </w:r>
      <w:r w:rsidRPr="00387208">
        <w:rPr>
          <w:rFonts w:hint="cs"/>
          <w:rtl/>
        </w:rPr>
        <w:t>یت</w:t>
      </w:r>
      <w:proofErr w:type="spellEnd"/>
      <w:r>
        <w:rPr>
          <w:rtl/>
        </w:rPr>
        <w:t xml:space="preserve"> و شناساندن باش</w:t>
      </w:r>
      <w:r w:rsidRPr="00387208">
        <w:rPr>
          <w:rtl/>
        </w:rPr>
        <w:t>د در آنجا موضوع</w:t>
      </w:r>
      <w:r w:rsidRPr="00387208">
        <w:rPr>
          <w:rFonts w:hint="cs"/>
          <w:rtl/>
        </w:rPr>
        <w:t>یت</w:t>
      </w:r>
      <w:r w:rsidRPr="00387208">
        <w:rPr>
          <w:rtl/>
        </w:rPr>
        <w:t xml:space="preserve"> و خصوص</w:t>
      </w:r>
      <w:r w:rsidRPr="00387208">
        <w:rPr>
          <w:rFonts w:hint="cs"/>
          <w:rtl/>
        </w:rPr>
        <w:t>یت</w:t>
      </w:r>
      <w:r w:rsidRPr="00387208">
        <w:rPr>
          <w:rtl/>
        </w:rPr>
        <w:t xml:space="preserve"> اراده نشده است </w:t>
      </w:r>
      <w:r w:rsidRPr="00387208">
        <w:rPr>
          <w:rFonts w:hint="cs"/>
          <w:rtl/>
        </w:rPr>
        <w:t>یعنی</w:t>
      </w:r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ناقض</w:t>
      </w:r>
      <w:r w:rsidRPr="00387208">
        <w:rPr>
          <w:rFonts w:hint="cs"/>
          <w:rtl/>
        </w:rPr>
        <w:t>یت</w:t>
      </w:r>
      <w:proofErr w:type="spellEnd"/>
      <w:r w:rsidRPr="00387208">
        <w:rPr>
          <w:rtl/>
        </w:rPr>
        <w:t xml:space="preserve"> برا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وضو منحصرا در خروج بول و </w:t>
      </w:r>
      <w:proofErr w:type="spellStart"/>
      <w:r w:rsidRPr="00387208">
        <w:rPr>
          <w:rtl/>
        </w:rPr>
        <w:t>غائط</w:t>
      </w:r>
      <w:proofErr w:type="spellEnd"/>
      <w:r w:rsidRPr="00387208">
        <w:rPr>
          <w:rtl/>
        </w:rPr>
        <w:t xml:space="preserve"> ا</w:t>
      </w:r>
      <w:r w:rsidRPr="00387208">
        <w:rPr>
          <w:rFonts w:hint="cs"/>
          <w:rtl/>
        </w:rPr>
        <w:t>ز</w:t>
      </w:r>
      <w:r w:rsidRPr="00387208">
        <w:rPr>
          <w:rtl/>
        </w:rPr>
        <w:t xml:space="preserve"> مخرج طب</w:t>
      </w:r>
      <w:r w:rsidRPr="00387208">
        <w:rPr>
          <w:rFonts w:hint="cs"/>
          <w:rtl/>
        </w:rPr>
        <w:t>یعی</w:t>
      </w:r>
      <w:r w:rsidRPr="00387208">
        <w:rPr>
          <w:rtl/>
        </w:rPr>
        <w:t xml:space="preserve"> باشد ا</w:t>
      </w:r>
      <w:r w:rsidRPr="00387208">
        <w:rPr>
          <w:rFonts w:hint="cs"/>
          <w:rtl/>
        </w:rPr>
        <w:t>ین</w:t>
      </w:r>
      <w:r>
        <w:rPr>
          <w:rtl/>
        </w:rPr>
        <w:t xml:space="preserve"> را</w:t>
      </w:r>
      <w:r w:rsidRPr="00387208">
        <w:rPr>
          <w:rtl/>
        </w:rPr>
        <w:t xml:space="preserve"> امام عل</w:t>
      </w:r>
      <w:r w:rsidRPr="00387208">
        <w:rPr>
          <w:rFonts w:hint="cs"/>
          <w:rtl/>
        </w:rPr>
        <w:t>یه</w:t>
      </w:r>
      <w:r w:rsidRPr="00387208">
        <w:rPr>
          <w:rtl/>
        </w:rPr>
        <w:t xml:space="preserve">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</w:t>
      </w:r>
      <w:r w:rsidRPr="00387208">
        <w:rPr>
          <w:rtl/>
        </w:rPr>
        <w:t xml:space="preserve">اراده نکرده </w:t>
      </w:r>
      <w:proofErr w:type="spellStart"/>
      <w:r w:rsidRPr="00387208">
        <w:rPr>
          <w:rtl/>
        </w:rPr>
        <w:t>اند</w:t>
      </w:r>
      <w:proofErr w:type="spellEnd"/>
      <w:r w:rsidRPr="00387208">
        <w:rPr>
          <w:rtl/>
        </w:rPr>
        <w:t xml:space="preserve"> شواهد ا</w:t>
      </w:r>
      <w:r w:rsidRPr="00387208">
        <w:rPr>
          <w:rFonts w:hint="cs"/>
          <w:rtl/>
        </w:rPr>
        <w:t>ین</w:t>
      </w:r>
      <w:r w:rsidRPr="00387208">
        <w:rPr>
          <w:rtl/>
        </w:rPr>
        <w:t xml:space="preserve"> مطلب </w:t>
      </w:r>
      <w:r w:rsidRPr="00387208">
        <w:rPr>
          <w:rFonts w:eastAsia="MS Mincho" w:hint="eastAsia"/>
          <w:rtl/>
        </w:rPr>
        <w:t>：</w:t>
      </w:r>
    </w:p>
    <w:p w:rsidR="00387208" w:rsidRDefault="00387208" w:rsidP="00387208">
      <w:pPr>
        <w:rPr>
          <w:rtl/>
        </w:rPr>
      </w:pPr>
      <w:r w:rsidRPr="00387208">
        <w:rPr>
          <w:rtl/>
        </w:rPr>
        <w:lastRenderedPageBreak/>
        <w:t xml:space="preserve">شاهد اول : </w:t>
      </w:r>
      <w:proofErr w:type="spellStart"/>
      <w:r w:rsidRPr="00387208">
        <w:rPr>
          <w:rtl/>
        </w:rPr>
        <w:t>موثقه</w:t>
      </w:r>
      <w:proofErr w:type="spellEnd"/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فض</w:t>
      </w:r>
      <w:r w:rsidRPr="00387208">
        <w:rPr>
          <w:rFonts w:hint="cs"/>
          <w:rtl/>
        </w:rPr>
        <w:t>یل</w:t>
      </w:r>
      <w:proofErr w:type="spellEnd"/>
      <w:r w:rsidRPr="00387208">
        <w:rPr>
          <w:rtl/>
        </w:rPr>
        <w:t xml:space="preserve"> بن </w:t>
      </w:r>
      <w:proofErr w:type="spellStart"/>
      <w:r w:rsidRPr="00387208">
        <w:rPr>
          <w:rtl/>
        </w:rPr>
        <w:t>شاذان</w:t>
      </w:r>
      <w:proofErr w:type="spellEnd"/>
      <w:r w:rsidRPr="00387208">
        <w:rPr>
          <w:rtl/>
        </w:rPr>
        <w:t xml:space="preserve">: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عَنِ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الرِّضَا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(علیه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السلام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)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: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إِنَّمَا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وَجَبَ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الْوُضُوءُ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مِمَّا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خَرَجَ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مِنَ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الطَّرَفَيْنِ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خَاصَّةً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مِنَ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النَّوْمِ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دُونَ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سَائِرِ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الْأَشْيَاءِ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لِأَنَّ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الطَّرَفَيْنِ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هُمَا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طَرِيقُ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النَّجَاسَةِ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لَيْسَ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لِلْإِنْسَانِ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طَرِيقٌ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تُصِيبُهُ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النَّجَاسَةُ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مِنْ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نَفْسِهِ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إِلَّا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مِنْهُمَا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فَأُمِرُوا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بِالطَّهَارَةِ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عِنْدَ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مَا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تُصِيبُهُمْ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تِلْكَ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النَّجَاسَةُ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مِنْ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أَنْفُسِهِمْ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8079D9">
        <w:rPr>
          <w:rFonts w:eastAsia="Times New Roman" w:hint="cs"/>
          <w:b w:val="0"/>
          <w:color w:val="008000"/>
          <w:rtl/>
        </w:rPr>
        <w:t>الْحَدِيثَ</w:t>
      </w:r>
      <w:proofErr w:type="spellEnd"/>
      <w:r w:rsidRPr="008079D9">
        <w:rPr>
          <w:rFonts w:eastAsia="Times New Roman" w:hint="cs"/>
          <w:b w:val="0"/>
          <w:color w:val="008000"/>
          <w:rtl/>
        </w:rPr>
        <w:t>.</w:t>
      </w:r>
      <w:r w:rsidRPr="008079D9">
        <w:rPr>
          <w:rFonts w:eastAsia="Times New Roman"/>
          <w:b w:val="0"/>
          <w:color w:val="008000"/>
          <w:vertAlign w:val="superscript"/>
          <w:rtl/>
        </w:rPr>
        <w:footnoteReference w:id="2"/>
      </w:r>
      <w:r w:rsidRPr="00387208">
        <w:rPr>
          <w:rtl/>
        </w:rPr>
        <w:t xml:space="preserve">            </w:t>
      </w:r>
    </w:p>
    <w:p w:rsidR="00387208" w:rsidRPr="00387208" w:rsidRDefault="00387208" w:rsidP="00387208">
      <w:pPr>
        <w:rPr>
          <w:rtl/>
        </w:rPr>
      </w:pPr>
      <w:r w:rsidRPr="00387208">
        <w:rPr>
          <w:highlight w:val="yellow"/>
          <w:rtl/>
        </w:rPr>
        <w:t>تقر</w:t>
      </w:r>
      <w:r w:rsidRPr="00387208">
        <w:rPr>
          <w:rFonts w:hint="cs"/>
          <w:highlight w:val="yellow"/>
          <w:rtl/>
        </w:rPr>
        <w:t>یب</w:t>
      </w:r>
      <w:r w:rsidRPr="00387208">
        <w:rPr>
          <w:highlight w:val="yellow"/>
          <w:rtl/>
        </w:rPr>
        <w:t xml:space="preserve"> استدلال </w:t>
      </w:r>
      <w:r w:rsidRPr="00387208">
        <w:rPr>
          <w:rtl/>
        </w:rPr>
        <w:t>: ا</w:t>
      </w:r>
      <w:r w:rsidRPr="00387208">
        <w:rPr>
          <w:rFonts w:hint="cs"/>
          <w:rtl/>
        </w:rPr>
        <w:t>ین</w:t>
      </w:r>
      <w:r w:rsidRPr="00387208">
        <w:rPr>
          <w:rtl/>
        </w:rPr>
        <w:t xml:space="preserve"> روا</w:t>
      </w:r>
      <w:r w:rsidRPr="00387208">
        <w:rPr>
          <w:rFonts w:hint="cs"/>
          <w:rtl/>
        </w:rPr>
        <w:t>یت</w:t>
      </w:r>
      <w:r w:rsidRPr="00387208">
        <w:rPr>
          <w:rtl/>
        </w:rPr>
        <w:t xml:space="preserve"> صر</w:t>
      </w:r>
      <w:r w:rsidRPr="00387208">
        <w:rPr>
          <w:rFonts w:hint="cs"/>
          <w:rtl/>
        </w:rPr>
        <w:t>یح</w:t>
      </w:r>
      <w:r w:rsidRPr="00387208">
        <w:rPr>
          <w:rtl/>
        </w:rPr>
        <w:t xml:space="preserve"> است که طرف</w:t>
      </w:r>
      <w:r w:rsidRPr="00387208">
        <w:rPr>
          <w:rFonts w:hint="cs"/>
          <w:rtl/>
        </w:rPr>
        <w:t>ین</w:t>
      </w:r>
      <w:r w:rsidRPr="00387208">
        <w:rPr>
          <w:rtl/>
        </w:rPr>
        <w:t xml:space="preserve"> </w:t>
      </w:r>
      <w:r w:rsidRPr="00387208">
        <w:rPr>
          <w:rFonts w:hint="cs"/>
          <w:rtl/>
        </w:rPr>
        <w:t>یعنی</w:t>
      </w:r>
      <w:r w:rsidRPr="00387208">
        <w:rPr>
          <w:rtl/>
        </w:rPr>
        <w:t xml:space="preserve"> جلو و عقب طر</w:t>
      </w:r>
      <w:r w:rsidRPr="00387208">
        <w:rPr>
          <w:rFonts w:hint="cs"/>
          <w:rtl/>
        </w:rPr>
        <w:t>یقی</w:t>
      </w:r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اند</w:t>
      </w:r>
      <w:proofErr w:type="spellEnd"/>
      <w:r w:rsidRPr="00387208">
        <w:rPr>
          <w:rtl/>
        </w:rPr>
        <w:t xml:space="preserve"> نه موضوع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چون امام </w:t>
      </w:r>
      <w:r w:rsidR="00AA064D">
        <w:rPr>
          <w:rFonts w:hint="cs"/>
          <w:rtl/>
        </w:rPr>
        <w:t xml:space="preserve">علیه </w:t>
      </w:r>
      <w:proofErr w:type="spellStart"/>
      <w:r w:rsidR="00AA064D">
        <w:rPr>
          <w:rFonts w:hint="cs"/>
          <w:rtl/>
        </w:rPr>
        <w:t>السلام</w:t>
      </w:r>
      <w:proofErr w:type="spellEnd"/>
      <w:r w:rsidR="00AA064D">
        <w:rPr>
          <w:rFonts w:hint="cs"/>
          <w:rtl/>
        </w:rPr>
        <w:t xml:space="preserve"> </w:t>
      </w:r>
      <w:r w:rsidR="00AA064D">
        <w:rPr>
          <w:rtl/>
        </w:rPr>
        <w:t xml:space="preserve">فرمودند </w:t>
      </w:r>
      <w:r w:rsidRPr="00387208">
        <w:rPr>
          <w:rtl/>
        </w:rPr>
        <w:t>طر</w:t>
      </w:r>
      <w:r w:rsidRPr="00387208">
        <w:rPr>
          <w:rFonts w:hint="cs"/>
          <w:rtl/>
        </w:rPr>
        <w:t>یق</w:t>
      </w:r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ا</w:t>
      </w:r>
      <w:r w:rsidR="00AA064D">
        <w:rPr>
          <w:rtl/>
        </w:rPr>
        <w:t>لنجاسة</w:t>
      </w:r>
      <w:proofErr w:type="spellEnd"/>
      <w:r w:rsidR="00AA064D">
        <w:rPr>
          <w:rtl/>
        </w:rPr>
        <w:t xml:space="preserve"> و </w:t>
      </w:r>
      <w:proofErr w:type="spellStart"/>
      <w:r w:rsidRPr="00387208">
        <w:rPr>
          <w:rtl/>
        </w:rPr>
        <w:t>نم</w:t>
      </w:r>
      <w:r w:rsidRPr="00387208">
        <w:rPr>
          <w:rFonts w:hint="cs"/>
          <w:rtl/>
        </w:rPr>
        <w:t>ی</w:t>
      </w:r>
      <w:proofErr w:type="spellEnd"/>
      <w:r w:rsidRPr="00387208">
        <w:rPr>
          <w:rtl/>
        </w:rPr>
        <w:t xml:space="preserve"> گو</w:t>
      </w:r>
      <w:r w:rsidRPr="00387208">
        <w:rPr>
          <w:rFonts w:hint="cs"/>
          <w:rtl/>
        </w:rPr>
        <w:t>یند</w:t>
      </w:r>
      <w:r w:rsidRPr="00387208">
        <w:rPr>
          <w:rtl/>
        </w:rPr>
        <w:t xml:space="preserve"> که حتما با</w:t>
      </w:r>
      <w:r w:rsidRPr="00387208">
        <w:rPr>
          <w:rFonts w:hint="cs"/>
          <w:rtl/>
        </w:rPr>
        <w:t>ید</w:t>
      </w:r>
      <w:r w:rsidRPr="00387208">
        <w:rPr>
          <w:rtl/>
        </w:rPr>
        <w:t xml:space="preserve"> از ا</w:t>
      </w:r>
      <w:r w:rsidRPr="00387208">
        <w:rPr>
          <w:rFonts w:hint="cs"/>
          <w:rtl/>
        </w:rPr>
        <w:t>ین</w:t>
      </w:r>
      <w:r w:rsidRPr="00387208">
        <w:rPr>
          <w:rtl/>
        </w:rPr>
        <w:t xml:space="preserve"> طر</w:t>
      </w:r>
      <w:r w:rsidRPr="00387208">
        <w:rPr>
          <w:rFonts w:hint="cs"/>
          <w:rtl/>
        </w:rPr>
        <w:t>یق</w:t>
      </w:r>
      <w:r w:rsidRPr="00387208">
        <w:rPr>
          <w:rtl/>
        </w:rPr>
        <w:t xml:space="preserve"> ب</w:t>
      </w:r>
      <w:r w:rsidRPr="00387208">
        <w:rPr>
          <w:rFonts w:hint="cs"/>
          <w:rtl/>
        </w:rPr>
        <w:t>یاید</w:t>
      </w:r>
      <w:r w:rsidRPr="00387208">
        <w:rPr>
          <w:rtl/>
        </w:rPr>
        <w:t xml:space="preserve"> بلکه ممکن است از جا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د</w:t>
      </w:r>
      <w:r w:rsidRPr="00387208">
        <w:rPr>
          <w:rFonts w:hint="cs"/>
          <w:rtl/>
        </w:rPr>
        <w:t>یگری</w:t>
      </w:r>
      <w:r w:rsidRPr="00387208">
        <w:rPr>
          <w:rtl/>
        </w:rPr>
        <w:t xml:space="preserve"> ب</w:t>
      </w:r>
      <w:r w:rsidRPr="00387208">
        <w:rPr>
          <w:rFonts w:hint="cs"/>
          <w:rtl/>
        </w:rPr>
        <w:t>یاید</w:t>
      </w:r>
      <w:r w:rsidRPr="00387208">
        <w:rPr>
          <w:rtl/>
        </w:rPr>
        <w:t xml:space="preserve"> </w:t>
      </w:r>
    </w:p>
    <w:p w:rsidR="00387208" w:rsidRPr="00387208" w:rsidRDefault="00387208" w:rsidP="00387208">
      <w:pPr>
        <w:rPr>
          <w:rtl/>
        </w:rPr>
      </w:pPr>
      <w:r w:rsidRPr="00387208">
        <w:rPr>
          <w:rtl/>
        </w:rPr>
        <w:t xml:space="preserve">شاهد دوم ( در جواهر )  : عبارت من </w:t>
      </w:r>
      <w:proofErr w:type="spellStart"/>
      <w:r w:rsidR="00AA064D">
        <w:rPr>
          <w:rFonts w:hint="cs"/>
          <w:rtl/>
        </w:rPr>
        <w:t>ال</w:t>
      </w:r>
      <w:r w:rsidRPr="00387208">
        <w:rPr>
          <w:rtl/>
        </w:rPr>
        <w:t>بول</w:t>
      </w:r>
      <w:proofErr w:type="spellEnd"/>
      <w:r w:rsidRPr="00387208">
        <w:rPr>
          <w:rtl/>
        </w:rPr>
        <w:t xml:space="preserve"> و </w:t>
      </w:r>
      <w:proofErr w:type="spellStart"/>
      <w:r w:rsidRPr="00387208">
        <w:rPr>
          <w:rtl/>
        </w:rPr>
        <w:t>الغائط</w:t>
      </w:r>
      <w:proofErr w:type="spellEnd"/>
      <w:r w:rsidRPr="00387208">
        <w:rPr>
          <w:rtl/>
        </w:rPr>
        <w:t xml:space="preserve"> در روا</w:t>
      </w:r>
      <w:r w:rsidRPr="00387208">
        <w:rPr>
          <w:rFonts w:hint="cs"/>
          <w:rtl/>
        </w:rPr>
        <w:t>یت</w:t>
      </w:r>
      <w:r w:rsidRPr="00387208">
        <w:rPr>
          <w:rtl/>
        </w:rPr>
        <w:t xml:space="preserve"> مستند مشهور تفص</w:t>
      </w:r>
      <w:r w:rsidRPr="00387208">
        <w:rPr>
          <w:rFonts w:hint="cs"/>
          <w:rtl/>
        </w:rPr>
        <w:t>یل</w:t>
      </w:r>
      <w:r w:rsidRPr="00387208">
        <w:rPr>
          <w:rtl/>
        </w:rPr>
        <w:t xml:space="preserve"> برا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موصول</w:t>
      </w:r>
      <w:proofErr w:type="spellEnd"/>
      <w:r w:rsidRPr="00387208">
        <w:rPr>
          <w:rtl/>
        </w:rPr>
        <w:t xml:space="preserve"> است و تخص</w:t>
      </w:r>
      <w:r w:rsidRPr="00387208">
        <w:rPr>
          <w:rFonts w:hint="cs"/>
          <w:rtl/>
        </w:rPr>
        <w:t>یص</w:t>
      </w:r>
      <w:r w:rsidRPr="00387208">
        <w:rPr>
          <w:rtl/>
        </w:rPr>
        <w:t xml:space="preserve"> ن</w:t>
      </w:r>
      <w:r w:rsidRPr="00387208">
        <w:rPr>
          <w:rFonts w:hint="cs"/>
          <w:rtl/>
        </w:rPr>
        <w:t>یست</w:t>
      </w:r>
      <w:r w:rsidRPr="00387208">
        <w:rPr>
          <w:rtl/>
        </w:rPr>
        <w:t xml:space="preserve"> و شاهد آن ا</w:t>
      </w:r>
      <w:r w:rsidRPr="00387208">
        <w:rPr>
          <w:rFonts w:hint="cs"/>
          <w:rtl/>
        </w:rPr>
        <w:t>ین</w:t>
      </w:r>
      <w:r w:rsidRPr="00387208">
        <w:rPr>
          <w:rtl/>
        </w:rPr>
        <w:t xml:space="preserve"> است که </w:t>
      </w:r>
      <w:proofErr w:type="spellStart"/>
      <w:r w:rsidRPr="00387208">
        <w:rPr>
          <w:rtl/>
        </w:rPr>
        <w:t>غائط</w:t>
      </w:r>
      <w:proofErr w:type="spellEnd"/>
      <w:r w:rsidRPr="00387208">
        <w:rPr>
          <w:rtl/>
        </w:rPr>
        <w:t xml:space="preserve"> با واو عطف به بول شده اما  من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و ما بعد را با </w:t>
      </w:r>
      <w:proofErr w:type="spellStart"/>
      <w:r w:rsidRPr="00387208">
        <w:rPr>
          <w:rtl/>
        </w:rPr>
        <w:t>أو</w:t>
      </w:r>
      <w:proofErr w:type="spellEnd"/>
      <w:r w:rsidRPr="00387208">
        <w:rPr>
          <w:rtl/>
        </w:rPr>
        <w:t xml:space="preserve"> عطف  م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کند و خود ا</w:t>
      </w:r>
      <w:r w:rsidRPr="00387208">
        <w:rPr>
          <w:rFonts w:hint="cs"/>
          <w:rtl/>
        </w:rPr>
        <w:t>ین</w:t>
      </w:r>
      <w:r w:rsidRPr="00387208">
        <w:rPr>
          <w:rtl/>
        </w:rPr>
        <w:t xml:space="preserve"> روش دلالت م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کند که مس</w:t>
      </w:r>
      <w:r w:rsidRPr="00387208">
        <w:rPr>
          <w:rFonts w:hint="cs"/>
          <w:rtl/>
        </w:rPr>
        <w:t>یر</w:t>
      </w:r>
      <w:r w:rsidRPr="00387208">
        <w:rPr>
          <w:rtl/>
        </w:rPr>
        <w:t xml:space="preserve"> اصل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طر</w:t>
      </w:r>
      <w:r w:rsidRPr="00387208">
        <w:rPr>
          <w:rFonts w:hint="cs"/>
          <w:rtl/>
        </w:rPr>
        <w:t>یق</w:t>
      </w:r>
      <w:r w:rsidRPr="00387208">
        <w:rPr>
          <w:rtl/>
        </w:rPr>
        <w:t xml:space="preserve"> است و خصوص</w:t>
      </w:r>
      <w:r w:rsidRPr="00387208">
        <w:rPr>
          <w:rFonts w:hint="cs"/>
          <w:rtl/>
        </w:rPr>
        <w:t>یت</w:t>
      </w:r>
      <w:r w:rsidRPr="00387208">
        <w:rPr>
          <w:rtl/>
        </w:rPr>
        <w:t xml:space="preserve"> ندارد </w:t>
      </w:r>
    </w:p>
    <w:p w:rsidR="00387208" w:rsidRPr="00387208" w:rsidRDefault="00387208" w:rsidP="00387208">
      <w:pPr>
        <w:rPr>
          <w:rtl/>
        </w:rPr>
      </w:pPr>
      <w:r w:rsidRPr="00387208">
        <w:rPr>
          <w:rtl/>
        </w:rPr>
        <w:t xml:space="preserve">شاهد سوم : </w:t>
      </w:r>
      <w:proofErr w:type="spellStart"/>
      <w:r w:rsidRPr="00387208">
        <w:rPr>
          <w:rtl/>
        </w:rPr>
        <w:t>موصول</w:t>
      </w:r>
      <w:proofErr w:type="spellEnd"/>
      <w:r w:rsidRPr="00387208">
        <w:rPr>
          <w:rtl/>
        </w:rPr>
        <w:t xml:space="preserve"> در </w:t>
      </w:r>
      <w:proofErr w:type="spellStart"/>
      <w:r w:rsidRPr="00387208">
        <w:rPr>
          <w:rtl/>
        </w:rPr>
        <w:t>سوالِ</w:t>
      </w:r>
      <w:proofErr w:type="spellEnd"/>
      <w:r w:rsidRPr="00387208">
        <w:rPr>
          <w:rtl/>
        </w:rPr>
        <w:t xml:space="preserve"> ما </w:t>
      </w:r>
      <w:proofErr w:type="spellStart"/>
      <w:r w:rsidRPr="00387208">
        <w:rPr>
          <w:rFonts w:hint="cs"/>
          <w:rtl/>
        </w:rPr>
        <w:t>ینقض</w:t>
      </w:r>
      <w:proofErr w:type="spellEnd"/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الوضو</w:t>
      </w:r>
      <w:r w:rsidR="00AA064D">
        <w:rPr>
          <w:rFonts w:hint="cs"/>
          <w:rtl/>
        </w:rPr>
        <w:t>ء</w:t>
      </w:r>
      <w:proofErr w:type="spellEnd"/>
      <w:r w:rsidRPr="00387208">
        <w:rPr>
          <w:rtl/>
        </w:rPr>
        <w:t xml:space="preserve"> ، خود ا</w:t>
      </w:r>
      <w:r w:rsidRPr="00387208">
        <w:rPr>
          <w:rFonts w:hint="cs"/>
          <w:rtl/>
        </w:rPr>
        <w:t>ین</w:t>
      </w:r>
      <w:r w:rsidR="00AA064D">
        <w:rPr>
          <w:rtl/>
        </w:rPr>
        <w:t xml:space="preserve"> </w:t>
      </w:r>
      <w:proofErr w:type="spellStart"/>
      <w:r w:rsidR="00AA064D">
        <w:rPr>
          <w:rtl/>
        </w:rPr>
        <w:t>موصول</w:t>
      </w:r>
      <w:proofErr w:type="spellEnd"/>
      <w:r w:rsidR="00AA064D">
        <w:rPr>
          <w:rtl/>
        </w:rPr>
        <w:t xml:space="preserve"> </w:t>
      </w:r>
      <w:r w:rsidRPr="00387208">
        <w:rPr>
          <w:rtl/>
        </w:rPr>
        <w:t>جنبه طر</w:t>
      </w:r>
      <w:r w:rsidRPr="00387208">
        <w:rPr>
          <w:rFonts w:hint="cs"/>
          <w:rtl/>
        </w:rPr>
        <w:t>یقی</w:t>
      </w:r>
      <w:r w:rsidRPr="00387208">
        <w:rPr>
          <w:rtl/>
        </w:rPr>
        <w:t xml:space="preserve"> دارد که امام </w:t>
      </w:r>
      <w:r w:rsidR="00AA064D">
        <w:rPr>
          <w:rFonts w:hint="cs"/>
          <w:rtl/>
        </w:rPr>
        <w:t xml:space="preserve">علیه </w:t>
      </w:r>
      <w:proofErr w:type="spellStart"/>
      <w:r w:rsidR="00AA064D">
        <w:rPr>
          <w:rFonts w:hint="cs"/>
          <w:rtl/>
        </w:rPr>
        <w:t>السلام</w:t>
      </w:r>
      <w:proofErr w:type="spellEnd"/>
      <w:r w:rsidR="00AA064D">
        <w:rPr>
          <w:rFonts w:hint="cs"/>
          <w:rtl/>
        </w:rPr>
        <w:t xml:space="preserve"> </w:t>
      </w:r>
      <w:r w:rsidRPr="00387208">
        <w:rPr>
          <w:rtl/>
        </w:rPr>
        <w:t>بفرما</w:t>
      </w:r>
      <w:r w:rsidRPr="00387208">
        <w:rPr>
          <w:rFonts w:hint="cs"/>
          <w:rtl/>
        </w:rPr>
        <w:t>یند</w:t>
      </w:r>
      <w:r w:rsidRPr="00387208">
        <w:rPr>
          <w:rtl/>
        </w:rPr>
        <w:t xml:space="preserve"> راه </w:t>
      </w:r>
      <w:proofErr w:type="spellStart"/>
      <w:r w:rsidRPr="00387208">
        <w:rPr>
          <w:rtl/>
        </w:rPr>
        <w:t>ناقض</w:t>
      </w:r>
      <w:r w:rsidRPr="00387208">
        <w:rPr>
          <w:rFonts w:hint="cs"/>
          <w:rtl/>
        </w:rPr>
        <w:t>یت</w:t>
      </w:r>
      <w:proofErr w:type="spellEnd"/>
      <w:r w:rsidRPr="00387208">
        <w:rPr>
          <w:rtl/>
        </w:rPr>
        <w:t xml:space="preserve"> خروج بول و </w:t>
      </w:r>
      <w:proofErr w:type="spellStart"/>
      <w:r w:rsidRPr="00387208">
        <w:rPr>
          <w:rtl/>
        </w:rPr>
        <w:t>غائط</w:t>
      </w:r>
      <w:proofErr w:type="spellEnd"/>
      <w:r w:rsidRPr="00387208">
        <w:rPr>
          <w:rtl/>
        </w:rPr>
        <w:t xml:space="preserve"> است چون عامه خروج ق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از دهان و خون دماغ شدن و حجامت را ناقض وضو م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دانند و امام عل</w:t>
      </w:r>
      <w:r w:rsidRPr="00387208">
        <w:rPr>
          <w:rFonts w:hint="cs"/>
          <w:rtl/>
        </w:rPr>
        <w:t>یه</w:t>
      </w:r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السلام</w:t>
      </w:r>
      <w:proofErr w:type="spellEnd"/>
      <w:r w:rsidRPr="00387208">
        <w:rPr>
          <w:rtl/>
        </w:rPr>
        <w:t xml:space="preserve"> م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خواهند بفرما</w:t>
      </w:r>
      <w:r w:rsidRPr="00387208">
        <w:rPr>
          <w:rFonts w:hint="cs"/>
          <w:rtl/>
        </w:rPr>
        <w:t>یند</w:t>
      </w:r>
      <w:r w:rsidRPr="00387208">
        <w:rPr>
          <w:rtl/>
        </w:rPr>
        <w:t xml:space="preserve"> ن</w:t>
      </w:r>
      <w:r w:rsidRPr="00387208">
        <w:rPr>
          <w:rFonts w:hint="cs"/>
          <w:rtl/>
        </w:rPr>
        <w:t>اقض</w:t>
      </w:r>
      <w:r w:rsidR="00AA064D">
        <w:rPr>
          <w:rtl/>
        </w:rPr>
        <w:t xml:space="preserve"> وضو بول و </w:t>
      </w:r>
      <w:proofErr w:type="spellStart"/>
      <w:r w:rsidR="00AA064D">
        <w:rPr>
          <w:rtl/>
        </w:rPr>
        <w:t>غائط</w:t>
      </w:r>
      <w:proofErr w:type="spellEnd"/>
      <w:r w:rsidR="00AA064D">
        <w:rPr>
          <w:rtl/>
        </w:rPr>
        <w:t xml:space="preserve"> است</w:t>
      </w:r>
      <w:r w:rsidR="00AA064D">
        <w:rPr>
          <w:rFonts w:hint="cs"/>
          <w:rtl/>
        </w:rPr>
        <w:t xml:space="preserve">. </w:t>
      </w:r>
      <w:r w:rsidR="00AA064D" w:rsidRPr="008079D9">
        <w:rPr>
          <w:rFonts w:eastAsia="Times New Roman" w:hint="cs"/>
          <w:b w:val="0"/>
          <w:color w:val="000000"/>
          <w:rtl/>
        </w:rPr>
        <w:t xml:space="preserve">خبر </w:t>
      </w:r>
      <w:proofErr w:type="spellStart"/>
      <w:r w:rsidR="00AA064D" w:rsidRPr="008079D9">
        <w:rPr>
          <w:rFonts w:eastAsia="Times New Roman" w:hint="cs"/>
          <w:b w:val="0"/>
          <w:color w:val="000000"/>
          <w:rtl/>
        </w:rPr>
        <w:t>أبی</w:t>
      </w:r>
      <w:proofErr w:type="spellEnd"/>
      <w:r w:rsidR="00AA064D" w:rsidRPr="008079D9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0000"/>
          <w:rtl/>
        </w:rPr>
        <w:t>بصیر</w:t>
      </w:r>
      <w:proofErr w:type="spellEnd"/>
      <w:r w:rsidR="00AA064D" w:rsidRPr="008079D9">
        <w:rPr>
          <w:rFonts w:eastAsia="Times New Roman" w:hint="cs"/>
          <w:b w:val="0"/>
          <w:color w:val="000000"/>
          <w:rtl/>
        </w:rPr>
        <w:t xml:space="preserve"> بعد </w:t>
      </w:r>
      <w:proofErr w:type="spellStart"/>
      <w:r w:rsidR="00AA064D" w:rsidRPr="008079D9">
        <w:rPr>
          <w:rFonts w:eastAsia="Times New Roman" w:hint="cs"/>
          <w:b w:val="0"/>
          <w:color w:val="000000"/>
          <w:rtl/>
        </w:rPr>
        <w:t>أن</w:t>
      </w:r>
      <w:proofErr w:type="spellEnd"/>
      <w:r w:rsidR="00AA064D" w:rsidRPr="008079D9">
        <w:rPr>
          <w:rFonts w:eastAsia="Times New Roman" w:hint="cs"/>
          <w:b w:val="0"/>
          <w:color w:val="000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0000"/>
          <w:rtl/>
        </w:rPr>
        <w:t>سأله</w:t>
      </w:r>
      <w:proofErr w:type="spellEnd"/>
      <w:r w:rsidR="00AA064D" w:rsidRPr="008079D9">
        <w:rPr>
          <w:rFonts w:eastAsia="Times New Roman" w:hint="cs"/>
          <w:b w:val="0"/>
          <w:color w:val="000000"/>
          <w:rtl/>
        </w:rPr>
        <w:t xml:space="preserve"> </w:t>
      </w:r>
      <w:r w:rsidR="00AA064D" w:rsidRPr="008079D9">
        <w:rPr>
          <w:rFonts w:eastAsia="Times New Roman" w:hint="cs"/>
          <w:b w:val="0"/>
          <w:color w:val="008000"/>
          <w:rtl/>
        </w:rPr>
        <w:t>«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سَأَلْتُهُ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عَنِ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الرُّعَافِ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وَ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الْحِجَامَةِ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وَ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كُلِّ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دَمٍ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سَائِلٍ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فَقَالَ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لَيْسَ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فِي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هَذَا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وُضُوءٌ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إِنَّمَا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الْوُضُوءُ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مِنْ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طَرَفَيْكَ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اللَّذَيْنِ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أَنْعَمَ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اللَّهُ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بِهِمَا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="00AA064D" w:rsidRPr="008079D9">
        <w:rPr>
          <w:rFonts w:eastAsia="Times New Roman" w:hint="cs"/>
          <w:b w:val="0"/>
          <w:color w:val="008000"/>
          <w:rtl/>
        </w:rPr>
        <w:t>عَلَيْكَ</w:t>
      </w:r>
      <w:proofErr w:type="spellEnd"/>
      <w:r w:rsidR="00AA064D" w:rsidRPr="008079D9">
        <w:rPr>
          <w:rFonts w:eastAsia="Times New Roman" w:hint="cs"/>
          <w:b w:val="0"/>
          <w:color w:val="008000"/>
          <w:rtl/>
        </w:rPr>
        <w:t>».</w:t>
      </w:r>
      <w:r w:rsidR="00AA064D" w:rsidRPr="008079D9">
        <w:rPr>
          <w:rFonts w:eastAsia="Times New Roman"/>
          <w:b w:val="0"/>
          <w:color w:val="008000"/>
          <w:vertAlign w:val="superscript"/>
          <w:rtl/>
        </w:rPr>
        <w:footnoteReference w:id="3"/>
      </w:r>
    </w:p>
    <w:p w:rsidR="008027AD" w:rsidRPr="00387208" w:rsidRDefault="00387208" w:rsidP="00387208">
      <w:pPr>
        <w:rPr>
          <w:rFonts w:hint="cs"/>
        </w:rPr>
      </w:pPr>
      <w:r w:rsidRPr="00AA064D">
        <w:rPr>
          <w:highlight w:val="yellow"/>
          <w:rtl/>
        </w:rPr>
        <w:t xml:space="preserve">اشکال دوم </w:t>
      </w:r>
      <w:r w:rsidRPr="00387208">
        <w:rPr>
          <w:rtl/>
        </w:rPr>
        <w:t xml:space="preserve">: مرحوم </w:t>
      </w:r>
      <w:proofErr w:type="spellStart"/>
      <w:r w:rsidRPr="00387208">
        <w:rPr>
          <w:rtl/>
        </w:rPr>
        <w:t>اقا</w:t>
      </w:r>
      <w:r w:rsidRPr="00387208">
        <w:rPr>
          <w:rFonts w:hint="cs"/>
          <w:rtl/>
        </w:rPr>
        <w:t>ی</w:t>
      </w:r>
      <w:proofErr w:type="spellEnd"/>
      <w:r w:rsidRPr="00387208">
        <w:rPr>
          <w:rtl/>
        </w:rPr>
        <w:t xml:space="preserve"> خو</w:t>
      </w:r>
      <w:r w:rsidRPr="00387208">
        <w:rPr>
          <w:rFonts w:hint="cs"/>
          <w:rtl/>
        </w:rPr>
        <w:t>یی</w:t>
      </w:r>
      <w:r w:rsidRPr="00387208">
        <w:rPr>
          <w:rtl/>
        </w:rPr>
        <w:t xml:space="preserve"> فرمودند استدلال به ا</w:t>
      </w:r>
      <w:r w:rsidRPr="00387208">
        <w:rPr>
          <w:rFonts w:hint="cs"/>
          <w:rtl/>
        </w:rPr>
        <w:t>ین</w:t>
      </w:r>
      <w:r w:rsidRPr="00387208">
        <w:rPr>
          <w:rtl/>
        </w:rPr>
        <w:t xml:space="preserve"> حد</w:t>
      </w:r>
      <w:r w:rsidRPr="00387208">
        <w:rPr>
          <w:rFonts w:hint="cs"/>
          <w:rtl/>
        </w:rPr>
        <w:t>یث</w:t>
      </w:r>
      <w:r w:rsidRPr="00387208">
        <w:rPr>
          <w:rtl/>
        </w:rPr>
        <w:t xml:space="preserve"> از راه حصر است حال اشکال ا</w:t>
      </w:r>
      <w:r w:rsidRPr="00387208">
        <w:rPr>
          <w:rFonts w:hint="cs"/>
          <w:rtl/>
        </w:rPr>
        <w:t>ین</w:t>
      </w:r>
      <w:r w:rsidRPr="00387208">
        <w:rPr>
          <w:rtl/>
        </w:rPr>
        <w:t xml:space="preserve"> است که حصر در ا</w:t>
      </w:r>
      <w:r w:rsidRPr="00387208">
        <w:rPr>
          <w:rFonts w:hint="cs"/>
          <w:rtl/>
        </w:rPr>
        <w:t>ینجا</w:t>
      </w:r>
      <w:r w:rsidRPr="00387208">
        <w:rPr>
          <w:rtl/>
        </w:rPr>
        <w:t xml:space="preserve"> اضاف</w:t>
      </w:r>
      <w:r w:rsidRPr="00387208">
        <w:rPr>
          <w:rFonts w:hint="cs"/>
          <w:rtl/>
        </w:rPr>
        <w:t>ی</w:t>
      </w:r>
      <w:r w:rsidR="00AA064D">
        <w:rPr>
          <w:rtl/>
        </w:rPr>
        <w:t xml:space="preserve"> است آنهم</w:t>
      </w:r>
      <w:r w:rsidRPr="00387208">
        <w:rPr>
          <w:rtl/>
        </w:rPr>
        <w:t xml:space="preserve"> نسبت مدع</w:t>
      </w:r>
      <w:r w:rsidRPr="00387208">
        <w:rPr>
          <w:rFonts w:hint="cs"/>
          <w:rtl/>
        </w:rPr>
        <w:t>یان</w:t>
      </w:r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نواقض</w:t>
      </w:r>
      <w:proofErr w:type="spellEnd"/>
      <w:r w:rsidRPr="00387208">
        <w:rPr>
          <w:rtl/>
        </w:rPr>
        <w:t xml:space="preserve"> وضو از اهل سنت است و در صورت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مفهوم حصر حجت است که حصر  حق</w:t>
      </w:r>
      <w:r w:rsidRPr="00387208">
        <w:rPr>
          <w:rFonts w:hint="cs"/>
          <w:rtl/>
        </w:rPr>
        <w:t>یقی</w:t>
      </w:r>
      <w:r w:rsidRPr="00387208">
        <w:rPr>
          <w:rtl/>
        </w:rPr>
        <w:t xml:space="preserve"> باشد </w:t>
      </w:r>
      <w:r w:rsidRPr="00387208">
        <w:rPr>
          <w:rFonts w:hint="cs"/>
          <w:rtl/>
        </w:rPr>
        <w:t>یعنی</w:t>
      </w:r>
      <w:r w:rsidRPr="00387208">
        <w:rPr>
          <w:rtl/>
        </w:rPr>
        <w:t xml:space="preserve"> امام عل</w:t>
      </w:r>
      <w:r w:rsidRPr="00387208">
        <w:rPr>
          <w:rFonts w:hint="cs"/>
          <w:rtl/>
        </w:rPr>
        <w:t>یه</w:t>
      </w:r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السلام</w:t>
      </w:r>
      <w:proofErr w:type="spellEnd"/>
      <w:r w:rsidRPr="00387208">
        <w:rPr>
          <w:rtl/>
        </w:rPr>
        <w:t xml:space="preserve"> در صدد ب</w:t>
      </w:r>
      <w:r w:rsidRPr="00387208">
        <w:rPr>
          <w:rFonts w:hint="cs"/>
          <w:rtl/>
        </w:rPr>
        <w:t>یان</w:t>
      </w:r>
      <w:r w:rsidRPr="00387208">
        <w:rPr>
          <w:rtl/>
        </w:rPr>
        <w:t xml:space="preserve"> </w:t>
      </w:r>
      <w:proofErr w:type="spellStart"/>
      <w:r w:rsidRPr="00387208">
        <w:rPr>
          <w:rtl/>
        </w:rPr>
        <w:t>ناقض</w:t>
      </w:r>
      <w:r w:rsidRPr="00387208">
        <w:rPr>
          <w:rFonts w:hint="cs"/>
          <w:rtl/>
        </w:rPr>
        <w:t>یت</w:t>
      </w:r>
      <w:proofErr w:type="spellEnd"/>
      <w:r w:rsidRPr="00387208">
        <w:rPr>
          <w:rtl/>
        </w:rPr>
        <w:t xml:space="preserve"> وضو فقط از راه خارج شدن بول و </w:t>
      </w:r>
      <w:proofErr w:type="spellStart"/>
      <w:r w:rsidRPr="00387208">
        <w:rPr>
          <w:rtl/>
        </w:rPr>
        <w:t>غائط</w:t>
      </w:r>
      <w:proofErr w:type="spellEnd"/>
      <w:r w:rsidRPr="00387208">
        <w:rPr>
          <w:rtl/>
        </w:rPr>
        <w:t xml:space="preserve"> از مخرج اصل</w:t>
      </w:r>
      <w:r w:rsidRPr="00387208">
        <w:rPr>
          <w:rFonts w:hint="cs"/>
          <w:rtl/>
        </w:rPr>
        <w:t>ی</w:t>
      </w:r>
      <w:r w:rsidRPr="00387208">
        <w:rPr>
          <w:rtl/>
        </w:rPr>
        <w:t xml:space="preserve"> باشند</w:t>
      </w:r>
    </w:p>
    <w:sectPr w:rsidR="008027AD" w:rsidRPr="00387208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F6B" w:rsidRDefault="00410F6B" w:rsidP="00387208">
      <w:pPr>
        <w:spacing w:after="0" w:line="240" w:lineRule="auto"/>
      </w:pPr>
      <w:r>
        <w:separator/>
      </w:r>
    </w:p>
  </w:endnote>
  <w:endnote w:type="continuationSeparator" w:id="0">
    <w:p w:rsidR="00410F6B" w:rsidRDefault="00410F6B" w:rsidP="00387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F6B" w:rsidRDefault="00410F6B" w:rsidP="00387208">
      <w:pPr>
        <w:spacing w:after="0" w:line="240" w:lineRule="auto"/>
      </w:pPr>
      <w:r>
        <w:separator/>
      </w:r>
    </w:p>
  </w:footnote>
  <w:footnote w:type="continuationSeparator" w:id="0">
    <w:p w:rsidR="00410F6B" w:rsidRDefault="00410F6B" w:rsidP="00387208">
      <w:pPr>
        <w:spacing w:after="0" w:line="240" w:lineRule="auto"/>
      </w:pPr>
      <w:r>
        <w:continuationSeparator/>
      </w:r>
    </w:p>
  </w:footnote>
  <w:footnote w:id="1">
    <w:p w:rsidR="00387208" w:rsidRDefault="00387208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Fonts w:hint="cs"/>
          <w:rtl/>
        </w:rPr>
        <w:t>- التنقیح،ج3،ص473.</w:t>
      </w:r>
    </w:p>
  </w:footnote>
  <w:footnote w:id="2">
    <w:p w:rsidR="00387208" w:rsidRDefault="00387208" w:rsidP="00387208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Fonts w:hint="cs"/>
          <w:rtl/>
        </w:rPr>
        <w:t xml:space="preserve">، ج1، باب2 من ابواب </w:t>
      </w:r>
      <w:proofErr w:type="spellStart"/>
      <w:r>
        <w:rPr>
          <w:rFonts w:hint="cs"/>
          <w:rtl/>
        </w:rPr>
        <w:t>نواقض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الوضوء</w:t>
      </w:r>
      <w:proofErr w:type="spellEnd"/>
      <w:r>
        <w:rPr>
          <w:rFonts w:hint="cs"/>
          <w:rtl/>
        </w:rPr>
        <w:t xml:space="preserve"> ح7.</w:t>
      </w:r>
    </w:p>
  </w:footnote>
  <w:footnote w:id="3">
    <w:p w:rsidR="00AA064D" w:rsidRDefault="00AA064D" w:rsidP="00AA064D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همان،ح5.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EF"/>
    <w:rsid w:val="000739A7"/>
    <w:rsid w:val="0008308E"/>
    <w:rsid w:val="000E4C02"/>
    <w:rsid w:val="00152670"/>
    <w:rsid w:val="00164651"/>
    <w:rsid w:val="0028337A"/>
    <w:rsid w:val="00387208"/>
    <w:rsid w:val="00410F6B"/>
    <w:rsid w:val="005A4451"/>
    <w:rsid w:val="005A6F16"/>
    <w:rsid w:val="005C369A"/>
    <w:rsid w:val="006118EF"/>
    <w:rsid w:val="00621D10"/>
    <w:rsid w:val="008027AD"/>
    <w:rsid w:val="00807BE3"/>
    <w:rsid w:val="0089488C"/>
    <w:rsid w:val="0091764E"/>
    <w:rsid w:val="00A84BAB"/>
    <w:rsid w:val="00AA064D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C7AEEC4-8B15-4E9B-821C-9C81D31E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3872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382</Words>
  <Characters>2601</Characters>
  <Application>Microsoft Office Word</Application>
  <DocSecurity>0</DocSecurity>
  <Lines>1300</Lines>
  <Paragraphs>85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2021-12-13T17:50:00Z</dcterms:created>
  <dcterms:modified xsi:type="dcterms:W3CDTF">2021-12-13T18:05:00Z</dcterms:modified>
</cp:coreProperties>
</file>