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3C" w:rsidRPr="00E71E3C" w:rsidRDefault="00E71E3C" w:rsidP="00E71E3C">
      <w:pPr>
        <w:jc w:val="center"/>
        <w:rPr>
          <w:rFonts w:hint="cs"/>
        </w:rPr>
      </w:pPr>
    </w:p>
    <w:p w:rsidR="008027AD" w:rsidRPr="00E71E3C" w:rsidRDefault="00E71E3C" w:rsidP="00E71E3C">
      <w:pPr>
        <w:jc w:val="center"/>
        <w:rPr>
          <w:rtl/>
        </w:rPr>
      </w:pPr>
      <w:r w:rsidRPr="00E71E3C">
        <w:rPr>
          <w:rFonts w:eastAsia="Calibri"/>
          <w:b w:val="0"/>
          <w:i/>
          <w:noProof/>
          <w:color w:val="000080"/>
        </w:rPr>
        <w:drawing>
          <wp:inline distT="0" distB="0" distL="0" distR="0" wp14:anchorId="7FA9B008" wp14:editId="2BD32B8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1E3C" w:rsidRPr="00E71E3C" w:rsidRDefault="00E71E3C" w:rsidP="00E71E3C">
      <w:pPr>
        <w:jc w:val="center"/>
        <w:rPr>
          <w:rtl/>
        </w:rPr>
      </w:pPr>
      <w:r w:rsidRPr="00E71E3C">
        <w:rPr>
          <w:rFonts w:hint="cs"/>
          <w:rtl/>
        </w:rPr>
        <w:t>اللهم صل علی محمد و آل محمد و عجل فرجهم</w:t>
      </w:r>
    </w:p>
    <w:p w:rsidR="00E71E3C" w:rsidRPr="00E71E3C" w:rsidRDefault="00E71E3C" w:rsidP="00E71E3C">
      <w:pPr>
        <w:jc w:val="center"/>
        <w:rPr>
          <w:rtl/>
        </w:rPr>
      </w:pP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خارج فقه ج 16 - احکام تخل</w:t>
      </w:r>
      <w:r w:rsidRPr="00E71E3C">
        <w:rPr>
          <w:rFonts w:hint="cs"/>
          <w:rtl/>
        </w:rPr>
        <w:t>ی 1/8/1400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( آ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ب</w:t>
      </w:r>
      <w:r w:rsidRPr="00E71E3C">
        <w:rPr>
          <w:rFonts w:hint="cs"/>
          <w:rtl/>
        </w:rPr>
        <w:t>یت</w:t>
      </w:r>
      <w:r w:rsidRPr="00E71E3C">
        <w:rPr>
          <w:rtl/>
        </w:rPr>
        <w:t xml:space="preserve"> المقدس در حکم حرمت ، ملحق به کعبه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نه ؟ - حکم استبراء و استنجاء رو به قبله - در دوران مضطر بودن ب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استقبال و استدبار کدام مقدم است ؟ -  دوران ب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تستر از ب</w:t>
      </w:r>
      <w:r w:rsidRPr="00E71E3C">
        <w:rPr>
          <w:rFonts w:hint="cs"/>
          <w:rtl/>
        </w:rPr>
        <w:t>یننده</w:t>
      </w:r>
      <w:r w:rsidRPr="00E71E3C">
        <w:rPr>
          <w:rtl/>
        </w:rPr>
        <w:t xml:space="preserve"> و رو به قبله بودن )</w:t>
      </w:r>
    </w:p>
    <w:p w:rsidR="00E71E3C" w:rsidRPr="00E71E3C" w:rsidRDefault="00E71E3C" w:rsidP="00E71E3C">
      <w:pPr>
        <w:rPr>
          <w:rtl/>
        </w:rPr>
      </w:pPr>
      <w:r w:rsidRPr="00E71E3C">
        <w:rPr>
          <w:color w:val="FF0000"/>
          <w:rtl/>
        </w:rPr>
        <w:t>فرع چهارم</w:t>
      </w:r>
      <w:r w:rsidRPr="00E71E3C">
        <w:rPr>
          <w:rtl/>
        </w:rPr>
        <w:t xml:space="preserve">  : قبله مسلم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که از طرف خداوند منسوخ شده مثل ب</w:t>
      </w:r>
      <w:r w:rsidRPr="00E71E3C">
        <w:rPr>
          <w:rFonts w:hint="cs"/>
          <w:rtl/>
        </w:rPr>
        <w:t>یت</w:t>
      </w:r>
      <w:r w:rsidRPr="00E71E3C">
        <w:rPr>
          <w:rtl/>
        </w:rPr>
        <w:t xml:space="preserve"> المقدس آ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در احکام تخل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ملحق به کعبه معظمه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نه ؟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فقها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فرما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که ملحق نم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چون اگر دل</w:t>
      </w:r>
      <w:r w:rsidRPr="00E71E3C">
        <w:rPr>
          <w:rFonts w:hint="cs"/>
          <w:rtl/>
        </w:rPr>
        <w:t>یل</w:t>
      </w:r>
      <w:r w:rsidRPr="00E71E3C">
        <w:rPr>
          <w:rtl/>
        </w:rPr>
        <w:t xml:space="preserve"> ما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اهل ب</w:t>
      </w:r>
      <w:r w:rsidRPr="00E71E3C">
        <w:rPr>
          <w:rFonts w:hint="cs"/>
          <w:rtl/>
        </w:rPr>
        <w:t>یت</w:t>
      </w:r>
      <w:r w:rsidRPr="00E71E3C">
        <w:rPr>
          <w:rtl/>
        </w:rPr>
        <w:t xml:space="preserve"> عل</w:t>
      </w:r>
      <w:r w:rsidRPr="00E71E3C">
        <w:rPr>
          <w:rFonts w:hint="cs"/>
          <w:rtl/>
        </w:rPr>
        <w:t>یهم</w:t>
      </w:r>
      <w:r w:rsidRPr="00E71E3C">
        <w:rPr>
          <w:rtl/>
        </w:rPr>
        <w:t xml:space="preserve"> السلام باشد قبله در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انصراف به قبله فعل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یعنی</w:t>
      </w:r>
      <w:r w:rsidRPr="00E71E3C">
        <w:rPr>
          <w:rtl/>
        </w:rPr>
        <w:t xml:space="preserve"> کعبه دارد و شاهد بر انصراف</w:t>
      </w:r>
      <w:r w:rsidRPr="00E71E3C">
        <w:rPr>
          <w:rFonts w:hint="cs"/>
          <w:rtl/>
        </w:rPr>
        <w:t>،</w:t>
      </w:r>
      <w:r w:rsidRPr="00E71E3C">
        <w:rPr>
          <w:rtl/>
        </w:rPr>
        <w:t xml:space="preserve">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ز</w:t>
      </w:r>
      <w:r w:rsidRPr="00E71E3C">
        <w:rPr>
          <w:rFonts w:hint="cs"/>
          <w:rtl/>
        </w:rPr>
        <w:t>یادی</w:t>
      </w:r>
      <w:r w:rsidRPr="00E71E3C">
        <w:rPr>
          <w:rtl/>
        </w:rPr>
        <w:t xml:space="preserve"> است که در اطراف آداب و فضائل و احکام کعبه وارد شده که همه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نشان دهن</w:t>
      </w:r>
      <w:r w:rsidRPr="00E71E3C">
        <w:rPr>
          <w:rFonts w:hint="cs"/>
          <w:rtl/>
        </w:rPr>
        <w:t>ده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یک</w:t>
      </w:r>
      <w:r w:rsidRPr="00E71E3C">
        <w:rPr>
          <w:rtl/>
        </w:rPr>
        <w:t xml:space="preserve"> محتوا است که آن تکر</w:t>
      </w:r>
      <w:r w:rsidRPr="00E71E3C">
        <w:rPr>
          <w:rFonts w:hint="cs"/>
          <w:rtl/>
        </w:rPr>
        <w:t>یم</w:t>
      </w:r>
      <w:r w:rsidRPr="00E71E3C">
        <w:rPr>
          <w:rtl/>
        </w:rPr>
        <w:t xml:space="preserve"> قبله مسلم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 و وهن به آن حرام است ضمن ا</w:t>
      </w:r>
      <w:r w:rsidRPr="00E71E3C">
        <w:rPr>
          <w:rFonts w:hint="cs"/>
          <w:rtl/>
        </w:rPr>
        <w:t>ینکه</w:t>
      </w:r>
      <w:r w:rsidRPr="00E71E3C">
        <w:rPr>
          <w:rtl/>
        </w:rPr>
        <w:t xml:space="preserve"> قر</w:t>
      </w:r>
      <w:r w:rsidRPr="00E71E3C">
        <w:rPr>
          <w:rFonts w:hint="cs"/>
          <w:rtl/>
        </w:rPr>
        <w:t>ینه</w:t>
      </w:r>
      <w:r w:rsidRPr="00E71E3C">
        <w:rPr>
          <w:rtl/>
        </w:rPr>
        <w:t xml:space="preserve"> قطع</w:t>
      </w:r>
      <w:r w:rsidRPr="00E71E3C">
        <w:rPr>
          <w:rFonts w:hint="cs"/>
          <w:rtl/>
        </w:rPr>
        <w:t>یه</w:t>
      </w:r>
      <w:r w:rsidRPr="00E71E3C">
        <w:rPr>
          <w:rtl/>
        </w:rPr>
        <w:t xml:space="preserve">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که قبله </w:t>
      </w:r>
      <w:r w:rsidRPr="00E71E3C">
        <w:rPr>
          <w:rFonts w:hint="cs"/>
          <w:rtl/>
        </w:rPr>
        <w:t>یهود</w:t>
      </w:r>
      <w:r w:rsidRPr="00E71E3C">
        <w:rPr>
          <w:rtl/>
        </w:rPr>
        <w:t xml:space="preserve"> و نصار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و ... را شامل نم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اگر دل</w:t>
      </w:r>
      <w:r w:rsidRPr="00E71E3C">
        <w:rPr>
          <w:rFonts w:hint="cs"/>
          <w:rtl/>
        </w:rPr>
        <w:t>یل</w:t>
      </w:r>
      <w:r w:rsidRPr="00E71E3C">
        <w:rPr>
          <w:rtl/>
        </w:rPr>
        <w:t xml:space="preserve"> ما اجماع باشد معقد اجماع کعبه است و شهرت فتوائ</w:t>
      </w:r>
      <w:r w:rsidRPr="00E71E3C">
        <w:rPr>
          <w:rFonts w:hint="cs"/>
          <w:rtl/>
        </w:rPr>
        <w:t>یه</w:t>
      </w:r>
      <w:r w:rsidRPr="00E71E3C">
        <w:rPr>
          <w:rtl/>
        </w:rPr>
        <w:t xml:space="preserve"> هم کعبه است چون هر کجا بحث از قبله غ</w:t>
      </w:r>
      <w:r w:rsidRPr="00E71E3C">
        <w:rPr>
          <w:rFonts w:hint="cs"/>
          <w:rtl/>
        </w:rPr>
        <w:t>یر</w:t>
      </w:r>
      <w:r w:rsidRPr="00E71E3C">
        <w:rPr>
          <w:rtl/>
        </w:rPr>
        <w:t xml:space="preserve">  مسلم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 اضافه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کنند که قبله </w:t>
      </w:r>
      <w:r w:rsidRPr="00E71E3C">
        <w:rPr>
          <w:rFonts w:hint="cs"/>
          <w:rtl/>
        </w:rPr>
        <w:t>یهود</w:t>
      </w:r>
      <w:r w:rsidRPr="00E71E3C">
        <w:rPr>
          <w:rtl/>
        </w:rPr>
        <w:t xml:space="preserve"> اما آنجا</w:t>
      </w:r>
      <w:r w:rsidRPr="00E71E3C">
        <w:rPr>
          <w:rFonts w:hint="cs"/>
          <w:rtl/>
        </w:rPr>
        <w:t>یی</w:t>
      </w:r>
      <w:r w:rsidRPr="00E71E3C">
        <w:rPr>
          <w:rtl/>
        </w:rPr>
        <w:t xml:space="preserve"> که اضافه نم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کنند قبله مسلم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 و نم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گو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قبله مسلمانان چون کعبه علم بالغلبه است</w:t>
      </w:r>
    </w:p>
    <w:p w:rsidR="00E71E3C" w:rsidRPr="00E71E3C" w:rsidRDefault="00E71E3C" w:rsidP="00E71E3C">
      <w:pPr>
        <w:rPr>
          <w:rtl/>
        </w:rPr>
      </w:pPr>
      <w:r w:rsidRPr="00E71E3C">
        <w:rPr>
          <w:color w:val="FF0000"/>
          <w:rtl/>
        </w:rPr>
        <w:t>فرع پنجم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:</w:t>
      </w:r>
      <w:r w:rsidRPr="00E71E3C">
        <w:rPr>
          <w:rtl/>
        </w:rPr>
        <w:t xml:space="preserve"> آ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در حال استبراء و استنجاء روبه  قبله بودن حرام است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نه ؟ حرام ن</w:t>
      </w:r>
      <w:r w:rsidRPr="00E71E3C">
        <w:rPr>
          <w:rFonts w:hint="cs"/>
          <w:rtl/>
        </w:rPr>
        <w:t>یست</w:t>
      </w:r>
      <w:r w:rsidRPr="00E71E3C">
        <w:rPr>
          <w:rtl/>
        </w:rPr>
        <w:t xml:space="preserve"> گرچه مطابق با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ترک است دل</w:t>
      </w:r>
      <w:r w:rsidRPr="00E71E3C">
        <w:rPr>
          <w:rFonts w:hint="cs"/>
          <w:rtl/>
        </w:rPr>
        <w:t>یل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 که ادله ما که رو به قبله بودن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پشت بودن  حرام  است </w:t>
      </w:r>
      <w:r w:rsidRPr="00E71E3C">
        <w:rPr>
          <w:rFonts w:hint="cs"/>
          <w:rtl/>
        </w:rPr>
        <w:t xml:space="preserve">برای </w:t>
      </w:r>
      <w:r w:rsidRPr="00E71E3C">
        <w:rPr>
          <w:rtl/>
        </w:rPr>
        <w:t>بول کردن است شخص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بنام محمد باقر سبزوا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در کتا</w:t>
      </w:r>
      <w:r w:rsidRPr="00E71E3C">
        <w:rPr>
          <w:rFonts w:hint="cs"/>
          <w:rtl/>
        </w:rPr>
        <w:t>ب</w:t>
      </w:r>
      <w:r w:rsidRPr="00E71E3C">
        <w:rPr>
          <w:rtl/>
        </w:rPr>
        <w:t xml:space="preserve"> الذخ</w:t>
      </w:r>
      <w:r w:rsidRPr="00E71E3C">
        <w:rPr>
          <w:rFonts w:hint="cs"/>
          <w:rtl/>
        </w:rPr>
        <w:t>یره</w:t>
      </w:r>
      <w:r w:rsidRPr="00E71E3C">
        <w:rPr>
          <w:rtl/>
        </w:rPr>
        <w:t xml:space="preserve"> که ا</w:t>
      </w:r>
      <w:r w:rsidRPr="00E71E3C">
        <w:rPr>
          <w:rFonts w:hint="cs"/>
          <w:rtl/>
        </w:rPr>
        <w:t>یشان</w:t>
      </w:r>
      <w:r w:rsidRPr="00E71E3C">
        <w:rPr>
          <w:rtl/>
        </w:rPr>
        <w:t xml:space="preserve"> قائل به تعم</w:t>
      </w:r>
      <w:r w:rsidRPr="00E71E3C">
        <w:rPr>
          <w:rFonts w:hint="cs"/>
          <w:rtl/>
        </w:rPr>
        <w:t>یم</w:t>
      </w:r>
      <w:r w:rsidRPr="00E71E3C">
        <w:rPr>
          <w:rtl/>
        </w:rPr>
        <w:t xml:space="preserve"> شد که در بول و چه استبراء و استنجاء و دل</w:t>
      </w:r>
      <w:r w:rsidRPr="00E71E3C">
        <w:rPr>
          <w:rFonts w:hint="cs"/>
          <w:rtl/>
        </w:rPr>
        <w:t>یل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یشان</w:t>
      </w:r>
      <w:r w:rsidRPr="00E71E3C">
        <w:rPr>
          <w:rtl/>
        </w:rPr>
        <w:t xml:space="preserve"> موثقه عمار است عن عمار </w:t>
      </w:r>
      <w:r w:rsidRPr="00E71E3C">
        <w:rPr>
          <w:rFonts w:hint="cs"/>
          <w:color w:val="008000"/>
          <w:rtl/>
        </w:rPr>
        <w:t>عَنْ أَبِي عَبْدِ اللَّهِ (علیه السلام) قَالَ: «قُلْتُ لَهُ الرَّجُلُ يُرِيدُ أَنْ يَسْتَنْجِيَ كَيْفَ يَقْعُدُ قَالَ كَمَا يَقْعُدُ لِلْغَائِط».</w:t>
      </w:r>
      <w:r w:rsidRPr="00E71E3C">
        <w:rPr>
          <w:rStyle w:val="a5"/>
          <w:color w:val="008000"/>
          <w:rtl/>
        </w:rPr>
        <w:footnoteReference w:id="1"/>
      </w:r>
      <w:r w:rsidRPr="00E71E3C">
        <w:rPr>
          <w:rFonts w:hint="cs"/>
          <w:color w:val="008000"/>
          <w:rtl/>
        </w:rPr>
        <w:t xml:space="preserve"> </w:t>
      </w:r>
      <w:r w:rsidRPr="00E71E3C">
        <w:rPr>
          <w:rtl/>
        </w:rPr>
        <w:t xml:space="preserve">، که </w:t>
      </w:r>
      <w:r w:rsidRPr="00E71E3C">
        <w:rPr>
          <w:rFonts w:hint="cs"/>
          <w:rtl/>
        </w:rPr>
        <w:t>یک</w:t>
      </w:r>
      <w:r w:rsidRPr="00E71E3C">
        <w:rPr>
          <w:rtl/>
        </w:rPr>
        <w:t xml:space="preserve"> سوال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از امام شده که مرد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که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خواهد بعد از غائط استنجا کند چگونه بنش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؟ حضرت فرمودند  مثل غائط بنش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یعنی</w:t>
      </w:r>
      <w:r w:rsidRPr="00E71E3C">
        <w:rPr>
          <w:rtl/>
        </w:rPr>
        <w:t xml:space="preserve"> حق ندارد رو به قبله بنش</w:t>
      </w:r>
      <w:r w:rsidRPr="00E71E3C">
        <w:rPr>
          <w:rFonts w:hint="cs"/>
          <w:rtl/>
        </w:rPr>
        <w:t>یند.</w:t>
      </w:r>
    </w:p>
    <w:p w:rsidR="00CB3BDF" w:rsidRDefault="00E71E3C" w:rsidP="00E71E3C">
      <w:pPr>
        <w:rPr>
          <w:rtl/>
        </w:rPr>
      </w:pPr>
      <w:r w:rsidRPr="00E71E3C">
        <w:rPr>
          <w:color w:val="FF0000"/>
          <w:rtl/>
        </w:rPr>
        <w:lastRenderedPageBreak/>
        <w:t>اشکال: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موثقه برا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ک</w:t>
      </w:r>
      <w:r w:rsidRPr="00E71E3C">
        <w:rPr>
          <w:rFonts w:hint="cs"/>
          <w:rtl/>
        </w:rPr>
        <w:t>یفیت</w:t>
      </w:r>
      <w:r w:rsidRPr="00E71E3C">
        <w:rPr>
          <w:rtl/>
        </w:rPr>
        <w:t xml:space="preserve"> نشستن در استنجاء وارد شده است چون درباره ک</w:t>
      </w:r>
      <w:r w:rsidRPr="00E71E3C">
        <w:rPr>
          <w:rFonts w:hint="cs"/>
          <w:rtl/>
        </w:rPr>
        <w:t>یفیت</w:t>
      </w:r>
      <w:r w:rsidRPr="00E71E3C">
        <w:rPr>
          <w:rtl/>
        </w:rPr>
        <w:t xml:space="preserve"> آن ب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امام</w:t>
      </w:r>
      <w:r w:rsidRPr="00E71E3C">
        <w:rPr>
          <w:rFonts w:hint="cs"/>
          <w:rtl/>
        </w:rPr>
        <w:t>یه</w:t>
      </w:r>
      <w:r w:rsidRPr="00E71E3C">
        <w:rPr>
          <w:rtl/>
        </w:rPr>
        <w:t xml:space="preserve"> و عامه اختلاف است </w:t>
      </w:r>
    </w:p>
    <w:p w:rsidR="003B2C05" w:rsidRDefault="003B2C05" w:rsidP="003B2C05">
      <w:pPr>
        <w:rPr>
          <w:rFonts w:hint="cs"/>
          <w:rtl/>
        </w:rPr>
      </w:pPr>
      <w:r>
        <w:rPr>
          <w:rFonts w:hint="cs"/>
          <w:rtl/>
        </w:rPr>
        <w:t xml:space="preserve">برخی از </w:t>
      </w:r>
      <w:bookmarkStart w:id="0" w:name="_GoBack"/>
      <w:bookmarkEnd w:id="0"/>
      <w:r w:rsidR="00CB3BDF">
        <w:rPr>
          <w:rFonts w:hint="cs"/>
          <w:rtl/>
        </w:rPr>
        <w:t>عامه(شافعیه) قائل به وجوب استرخاء شدند؛ برخی از اهل سنت(حنفیه) قائل به استحباب استرخاء شدند در صورتی که شخص روزه نباشد</w:t>
      </w:r>
      <w:r>
        <w:rPr>
          <w:rFonts w:hint="cs"/>
          <w:rtl/>
        </w:rPr>
        <w:t>. استرخاء به این معناست که شخص هنگام تخلی پاهای (ران)خود را باز کند به سبب اینکه محل منقبض نشود (</w:t>
      </w:r>
      <w:r>
        <w:rPr>
          <w:rFonts w:hint="cs"/>
          <w:color w:val="000000"/>
          <w:rtl/>
          <w:lang w:bidi="ar-SA"/>
        </w:rPr>
        <w:t>معناه أن یوسّع و تفرّج فخذیه و إسترخاؤه لئلّا ینقبض المحل علی ما فیه من الأذی فیؤدّی ذلک إلی بقاء النجاس</w:t>
      </w:r>
      <w:r w:rsidRPr="000502D1">
        <w:rPr>
          <w:color w:val="000000"/>
          <w:rtl/>
          <w:lang w:bidi="ar-SA"/>
        </w:rPr>
        <w:t>ة</w:t>
      </w:r>
      <w:r>
        <w:rPr>
          <w:rFonts w:hint="cs"/>
          <w:color w:val="000000"/>
          <w:rtl/>
          <w:lang w:bidi="ar-SA"/>
        </w:rPr>
        <w:t>)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2"/>
      </w:r>
    </w:p>
    <w:p w:rsidR="003B2C05" w:rsidRDefault="003B2C05" w:rsidP="003B2C05">
      <w:pPr>
        <w:rPr>
          <w:rtl/>
        </w:rPr>
      </w:pPr>
      <w:r>
        <w:rPr>
          <w:rFonts w:hint="cs"/>
          <w:rtl/>
        </w:rPr>
        <w:t>موثقه ناظر به نفی نظر عامه است که استرخاء نیازی نیست.</w:t>
      </w:r>
    </w:p>
    <w:p w:rsidR="00E71E3C" w:rsidRPr="00E71E3C" w:rsidRDefault="00E71E3C" w:rsidP="003B2C05">
      <w:pPr>
        <w:rPr>
          <w:rtl/>
        </w:rPr>
      </w:pPr>
      <w:r w:rsidRPr="00E71E3C">
        <w:rPr>
          <w:rtl/>
        </w:rPr>
        <w:t>ضمن ا</w:t>
      </w:r>
      <w:r w:rsidRPr="00E71E3C">
        <w:rPr>
          <w:rFonts w:hint="cs"/>
          <w:rtl/>
        </w:rPr>
        <w:t>ینکه</w:t>
      </w:r>
      <w:r w:rsidRPr="00E71E3C">
        <w:rPr>
          <w:rtl/>
        </w:rPr>
        <w:t xml:space="preserve"> اگر مدرک ما در حرمت</w:t>
      </w:r>
      <w:r w:rsidR="003B2C05">
        <w:rPr>
          <w:rFonts w:hint="cs"/>
          <w:rtl/>
        </w:rPr>
        <w:t xml:space="preserve"> استقبال و استدبار،</w:t>
      </w:r>
      <w:r w:rsidRPr="00E71E3C">
        <w:rPr>
          <w:rtl/>
        </w:rPr>
        <w:t xml:space="preserve">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باشد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نظر را رد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کند و اگر </w:t>
      </w:r>
      <w:r w:rsidR="003B2C05">
        <w:rPr>
          <w:rFonts w:hint="cs"/>
          <w:rtl/>
        </w:rPr>
        <w:t xml:space="preserve">مدرک، </w:t>
      </w:r>
      <w:r w:rsidRPr="00E71E3C">
        <w:rPr>
          <w:rFonts w:hint="cs"/>
          <w:rtl/>
        </w:rPr>
        <w:t>اجماع</w:t>
      </w:r>
      <w:r w:rsidRPr="00E71E3C">
        <w:rPr>
          <w:rtl/>
        </w:rPr>
        <w:t xml:space="preserve"> باشد قدر مت</w:t>
      </w:r>
      <w:r w:rsidRPr="00E71E3C">
        <w:rPr>
          <w:rFonts w:hint="cs"/>
          <w:rtl/>
        </w:rPr>
        <w:t>یقن</w:t>
      </w:r>
      <w:r w:rsidRPr="00E71E3C">
        <w:rPr>
          <w:rtl/>
        </w:rPr>
        <w:t xml:space="preserve"> از اجماع استقبال است و ربط</w:t>
      </w:r>
      <w:r w:rsidRPr="00E71E3C">
        <w:rPr>
          <w:rFonts w:hint="cs"/>
          <w:rtl/>
        </w:rPr>
        <w:t>ی</w:t>
      </w:r>
      <w:r w:rsidR="003B2C05">
        <w:rPr>
          <w:rtl/>
        </w:rPr>
        <w:t xml:space="preserve"> به استنجاء و استبراء ندارد</w:t>
      </w:r>
      <w:r w:rsidR="003B2C05">
        <w:rPr>
          <w:rFonts w:hint="cs"/>
          <w:rtl/>
        </w:rPr>
        <w:t>.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چرا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در ترک استقبال است ؟ چون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حسن  و خوب است 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فرع ششم : اگر کس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به </w:t>
      </w:r>
      <w:r w:rsidRPr="00E71E3C">
        <w:rPr>
          <w:rFonts w:hint="cs"/>
          <w:rtl/>
        </w:rPr>
        <w:t>یکی</w:t>
      </w:r>
      <w:r w:rsidRPr="00E71E3C">
        <w:rPr>
          <w:rtl/>
        </w:rPr>
        <w:t xml:space="preserve"> از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دو امر استقبال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استدبار مضطر شد کدام را مقدم بدارد ؟  مرحوم س</w:t>
      </w:r>
      <w:r w:rsidRPr="00E71E3C">
        <w:rPr>
          <w:rFonts w:hint="cs"/>
          <w:rtl/>
        </w:rPr>
        <w:t>ید</w:t>
      </w:r>
      <w:r w:rsidRPr="00E71E3C">
        <w:rPr>
          <w:rtl/>
        </w:rPr>
        <w:t xml:space="preserve"> از </w:t>
      </w:r>
      <w:r w:rsidRPr="00E71E3C">
        <w:rPr>
          <w:rFonts w:hint="cs"/>
          <w:rtl/>
        </w:rPr>
        <w:t>یک</w:t>
      </w:r>
      <w:r w:rsidRPr="00E71E3C">
        <w:rPr>
          <w:rtl/>
        </w:rPr>
        <w:t xml:space="preserve"> طرف حکم به تخ</w:t>
      </w:r>
      <w:r w:rsidRPr="00E71E3C">
        <w:rPr>
          <w:rFonts w:hint="cs"/>
          <w:rtl/>
        </w:rPr>
        <w:t>ییر</w:t>
      </w:r>
      <w:r w:rsidRPr="00E71E3C">
        <w:rPr>
          <w:rtl/>
        </w:rPr>
        <w:t xml:space="preserve">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دهد و از طرف د</w:t>
      </w:r>
      <w:r w:rsidRPr="00E71E3C">
        <w:rPr>
          <w:rFonts w:hint="cs"/>
          <w:rtl/>
        </w:rPr>
        <w:t>یگر</w:t>
      </w:r>
      <w:r w:rsidRPr="00E71E3C">
        <w:rPr>
          <w:rtl/>
        </w:rPr>
        <w:t xml:space="preserve">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به استدبار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دهد که رو به قبله را اخت</w:t>
      </w:r>
      <w:r w:rsidRPr="00E71E3C">
        <w:rPr>
          <w:rFonts w:hint="cs"/>
          <w:rtl/>
        </w:rPr>
        <w:t>یار</w:t>
      </w:r>
      <w:r w:rsidRPr="00E71E3C">
        <w:rPr>
          <w:rtl/>
        </w:rPr>
        <w:t xml:space="preserve"> نکند </w:t>
      </w:r>
    </w:p>
    <w:p w:rsidR="00E71E3C" w:rsidRPr="00E71E3C" w:rsidRDefault="00E71E3C" w:rsidP="00E71E3C">
      <w:pPr>
        <w:rPr>
          <w:rtl/>
        </w:rPr>
      </w:pPr>
      <w:r w:rsidRPr="00E71E3C">
        <w:rPr>
          <w:color w:val="FF0000"/>
          <w:rtl/>
        </w:rPr>
        <w:t>وجه تخ</w:t>
      </w:r>
      <w:r w:rsidRPr="00E71E3C">
        <w:rPr>
          <w:rFonts w:hint="cs"/>
          <w:color w:val="FF0000"/>
          <w:rtl/>
        </w:rPr>
        <w:t>ییر:</w:t>
      </w:r>
      <w:r w:rsidRPr="00E71E3C">
        <w:rPr>
          <w:rFonts w:hint="cs"/>
          <w:rtl/>
        </w:rPr>
        <w:t xml:space="preserve"> </w:t>
      </w:r>
      <w:r w:rsidRPr="00E71E3C">
        <w:rPr>
          <w:rtl/>
        </w:rPr>
        <w:t>بخاطر قاعده تزاحم که کبر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قاعده تزاحم ا</w:t>
      </w:r>
      <w:r w:rsidRPr="00E71E3C">
        <w:rPr>
          <w:rFonts w:hint="cs"/>
          <w:rtl/>
        </w:rPr>
        <w:t>ینجا</w:t>
      </w:r>
      <w:r w:rsidRPr="00E71E3C">
        <w:rPr>
          <w:rtl/>
        </w:rPr>
        <w:t xml:space="preserve"> جار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است و آن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است که دو تا تکل</w:t>
      </w:r>
      <w:r w:rsidRPr="00E71E3C">
        <w:rPr>
          <w:rFonts w:hint="cs"/>
          <w:rtl/>
        </w:rPr>
        <w:t>یف</w:t>
      </w:r>
      <w:r w:rsidRPr="00E71E3C">
        <w:rPr>
          <w:rtl/>
        </w:rPr>
        <w:t xml:space="preserve">  هر دو الزام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است و </w:t>
      </w:r>
      <w:r w:rsidRPr="00E71E3C">
        <w:rPr>
          <w:rFonts w:hint="cs"/>
          <w:rtl/>
        </w:rPr>
        <w:t>یک</w:t>
      </w:r>
      <w:r w:rsidRPr="00E71E3C">
        <w:rPr>
          <w:rtl/>
        </w:rPr>
        <w:t xml:space="preserve"> قدرت ب</w:t>
      </w:r>
      <w:r w:rsidRPr="00E71E3C">
        <w:rPr>
          <w:rFonts w:hint="cs"/>
          <w:rtl/>
        </w:rPr>
        <w:t>یشتر</w:t>
      </w:r>
      <w:r w:rsidRPr="00E71E3C">
        <w:rPr>
          <w:rtl/>
        </w:rPr>
        <w:t xml:space="preserve"> ندارم که  برا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هر دو  مصرف شود 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چرا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بر اخت</w:t>
      </w:r>
      <w:r w:rsidRPr="00E71E3C">
        <w:rPr>
          <w:rFonts w:hint="cs"/>
          <w:rtl/>
        </w:rPr>
        <w:t>یارِ</w:t>
      </w:r>
      <w:r w:rsidRPr="00E71E3C">
        <w:rPr>
          <w:rtl/>
        </w:rPr>
        <w:t xml:space="preserve"> استدبار است نه استقبال ؟ چون </w:t>
      </w:r>
      <w:r w:rsidRPr="00E71E3C">
        <w:rPr>
          <w:rFonts w:hint="cs"/>
          <w:rtl/>
        </w:rPr>
        <w:t>یکی</w:t>
      </w:r>
      <w:r w:rsidRPr="00E71E3C">
        <w:rPr>
          <w:rtl/>
        </w:rPr>
        <w:t xml:space="preserve"> از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دو تا محتمل الاهم</w:t>
      </w:r>
      <w:r w:rsidRPr="00E71E3C">
        <w:rPr>
          <w:rFonts w:hint="cs"/>
          <w:rtl/>
        </w:rPr>
        <w:t>یه</w:t>
      </w:r>
      <w:r w:rsidRPr="00E71E3C">
        <w:rPr>
          <w:rtl/>
        </w:rPr>
        <w:t xml:space="preserve"> و د</w:t>
      </w:r>
      <w:r w:rsidRPr="00E71E3C">
        <w:rPr>
          <w:rFonts w:hint="cs"/>
          <w:rtl/>
        </w:rPr>
        <w:t>یگری</w:t>
      </w:r>
      <w:r w:rsidRPr="00E71E3C">
        <w:rPr>
          <w:rtl/>
        </w:rPr>
        <w:t xml:space="preserve"> مهم  است و مرجحات باب تزاحم جار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که هرکدام  از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دو طرف متزاحم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اهم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محتمل الاهم</w:t>
      </w:r>
      <w:r w:rsidRPr="00E71E3C">
        <w:rPr>
          <w:rFonts w:hint="cs"/>
          <w:rtl/>
        </w:rPr>
        <w:t>یة</w:t>
      </w:r>
      <w:r w:rsidRPr="00E71E3C">
        <w:rPr>
          <w:rtl/>
        </w:rPr>
        <w:t xml:space="preserve"> باشد برتر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دارد و حرمت استقبال اهم</w:t>
      </w:r>
      <w:r w:rsidRPr="00E71E3C">
        <w:rPr>
          <w:rFonts w:hint="cs"/>
          <w:rtl/>
        </w:rPr>
        <w:t>یت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آن</w:t>
      </w:r>
      <w:r w:rsidRPr="00E71E3C">
        <w:rPr>
          <w:rtl/>
        </w:rPr>
        <w:t xml:space="preserve"> ب</w:t>
      </w:r>
      <w:r w:rsidRPr="00E71E3C">
        <w:rPr>
          <w:rFonts w:hint="cs"/>
          <w:rtl/>
        </w:rPr>
        <w:t>یش</w:t>
      </w:r>
      <w:r w:rsidRPr="00E71E3C">
        <w:rPr>
          <w:rtl/>
        </w:rPr>
        <w:t xml:space="preserve"> از حرمت استدبار است و در ا</w:t>
      </w:r>
      <w:r w:rsidRPr="00E71E3C">
        <w:rPr>
          <w:rFonts w:hint="cs"/>
          <w:rtl/>
        </w:rPr>
        <w:t>ینجا</w:t>
      </w:r>
      <w:r w:rsidRPr="00E71E3C">
        <w:rPr>
          <w:rtl/>
        </w:rPr>
        <w:t xml:space="preserve"> اگر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نظر را انتخاب کن</w:t>
      </w:r>
      <w:r w:rsidRPr="00E71E3C">
        <w:rPr>
          <w:rFonts w:hint="cs"/>
          <w:rtl/>
        </w:rPr>
        <w:t>یم</w:t>
      </w:r>
      <w:r w:rsidRPr="00E71E3C">
        <w:rPr>
          <w:rtl/>
        </w:rPr>
        <w:t xml:space="preserve"> د</w:t>
      </w:r>
      <w:r w:rsidRPr="00E71E3C">
        <w:rPr>
          <w:rFonts w:hint="cs"/>
          <w:rtl/>
        </w:rPr>
        <w:t>یگر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وجوب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است نه ندب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</w:t>
      </w:r>
      <w:r w:rsidRPr="00E71E3C">
        <w:rPr>
          <w:rFonts w:hint="cs"/>
          <w:rtl/>
        </w:rPr>
        <w:t>(</w:t>
      </w:r>
      <w:r w:rsidRPr="00E71E3C">
        <w:rPr>
          <w:rtl/>
        </w:rPr>
        <w:t>جواهر ج ۲ ص ۱۲</w:t>
      </w:r>
      <w:r w:rsidRPr="00E71E3C">
        <w:rPr>
          <w:rFonts w:hint="cs"/>
          <w:rtl/>
        </w:rPr>
        <w:t>)</w:t>
      </w:r>
      <w:r w:rsidRPr="00E71E3C">
        <w:rPr>
          <w:rtl/>
        </w:rPr>
        <w:t xml:space="preserve"> </w:t>
      </w:r>
    </w:p>
    <w:p w:rsidR="00E71E3C" w:rsidRPr="00E71E3C" w:rsidRDefault="00E71E3C" w:rsidP="00E71E3C">
      <w:pPr>
        <w:rPr>
          <w:rtl/>
        </w:rPr>
      </w:pPr>
      <w:r w:rsidRPr="00E71E3C">
        <w:rPr>
          <w:rtl/>
        </w:rPr>
        <w:t>اگر مدرک استقبال و استدبار شهرت فتوائ</w:t>
      </w:r>
      <w:r w:rsidRPr="00E71E3C">
        <w:rPr>
          <w:rFonts w:hint="cs"/>
          <w:rtl/>
        </w:rPr>
        <w:t>یه</w:t>
      </w:r>
      <w:r w:rsidRPr="00E71E3C">
        <w:rPr>
          <w:rtl/>
        </w:rPr>
        <w:t xml:space="preserve"> و اجماع باشد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مساله مندرج تحت قاعده تزاحم نم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بلکه مندرج تحت قاعده دوران ب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تع</w:t>
      </w:r>
      <w:r w:rsidRPr="00E71E3C">
        <w:rPr>
          <w:rFonts w:hint="cs"/>
          <w:rtl/>
        </w:rPr>
        <w:t>یین</w:t>
      </w:r>
      <w:r w:rsidRPr="00E71E3C">
        <w:rPr>
          <w:rtl/>
        </w:rPr>
        <w:t xml:space="preserve"> و تخ</w:t>
      </w:r>
      <w:r w:rsidRPr="00E71E3C">
        <w:rPr>
          <w:rFonts w:hint="cs"/>
          <w:rtl/>
        </w:rPr>
        <w:t>ییر</w:t>
      </w:r>
      <w:r w:rsidRPr="00E71E3C">
        <w:rPr>
          <w:rtl/>
        </w:rPr>
        <w:t xml:space="preserve"> است که در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دوران اصاله عدم تع</w:t>
      </w:r>
      <w:r w:rsidRPr="00E71E3C">
        <w:rPr>
          <w:rFonts w:hint="cs"/>
          <w:rtl/>
        </w:rPr>
        <w:t>یین</w:t>
      </w:r>
      <w:r w:rsidRPr="00E71E3C">
        <w:rPr>
          <w:rtl/>
        </w:rPr>
        <w:t xml:space="preserve"> جار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شود و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تخ</w:t>
      </w:r>
      <w:r w:rsidRPr="00E71E3C">
        <w:rPr>
          <w:rFonts w:hint="cs"/>
          <w:rtl/>
        </w:rPr>
        <w:t>ییر</w:t>
      </w:r>
      <w:r w:rsidRPr="00E71E3C">
        <w:rPr>
          <w:rtl/>
        </w:rPr>
        <w:t xml:space="preserve"> شرع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است و ا</w:t>
      </w:r>
      <w:r w:rsidRPr="00E71E3C">
        <w:rPr>
          <w:rFonts w:hint="cs"/>
          <w:rtl/>
        </w:rPr>
        <w:t>ین</w:t>
      </w:r>
      <w:r w:rsidRPr="00E71E3C">
        <w:rPr>
          <w:rtl/>
        </w:rPr>
        <w:t xml:space="preserve"> ‌احت</w:t>
      </w:r>
      <w:r w:rsidRPr="00E71E3C">
        <w:rPr>
          <w:rFonts w:hint="cs"/>
          <w:rtl/>
        </w:rPr>
        <w:t>یاط</w:t>
      </w:r>
      <w:r w:rsidRPr="00E71E3C">
        <w:rPr>
          <w:rtl/>
        </w:rPr>
        <w:t xml:space="preserve"> ندب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است </w:t>
      </w:r>
    </w:p>
    <w:p w:rsidR="00E71E3C" w:rsidRPr="00E71E3C" w:rsidRDefault="00E71E3C" w:rsidP="00E71E3C">
      <w:r w:rsidRPr="00E71E3C">
        <w:rPr>
          <w:color w:val="FF0000"/>
          <w:rtl/>
        </w:rPr>
        <w:t>فرع هفتم :</w:t>
      </w:r>
      <w:r w:rsidRPr="00E71E3C">
        <w:rPr>
          <w:rtl/>
        </w:rPr>
        <w:t xml:space="preserve">  اگر روبه قبله ننش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و رو به شرق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غرب بکند و ب</w:t>
      </w:r>
      <w:r w:rsidRPr="00E71E3C">
        <w:rPr>
          <w:rFonts w:hint="cs"/>
          <w:rtl/>
        </w:rPr>
        <w:t>یننده</w:t>
      </w:r>
      <w:r w:rsidRPr="00E71E3C">
        <w:rPr>
          <w:rtl/>
        </w:rPr>
        <w:t xml:space="preserve"> محترم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او را نگاه کند ا</w:t>
      </w:r>
      <w:r w:rsidRPr="00E71E3C">
        <w:rPr>
          <w:rFonts w:hint="cs"/>
          <w:rtl/>
        </w:rPr>
        <w:t>ینجا</w:t>
      </w:r>
      <w:r w:rsidRPr="00E71E3C">
        <w:rPr>
          <w:rtl/>
        </w:rPr>
        <w:t xml:space="preserve"> فقها فرمودند که بر او وا</w:t>
      </w:r>
      <w:r w:rsidRPr="00E71E3C">
        <w:rPr>
          <w:rFonts w:hint="cs"/>
          <w:rtl/>
        </w:rPr>
        <w:t>ج</w:t>
      </w:r>
      <w:r w:rsidRPr="00E71E3C">
        <w:rPr>
          <w:rtl/>
        </w:rPr>
        <w:t>ب است رو به قبله ننش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و برا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خودش ساتر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ا</w:t>
      </w:r>
      <w:r w:rsidRPr="00E71E3C">
        <w:rPr>
          <w:rFonts w:hint="cs"/>
          <w:rtl/>
        </w:rPr>
        <w:t>یجاد</w:t>
      </w:r>
      <w:r w:rsidRPr="00E71E3C">
        <w:rPr>
          <w:rtl/>
        </w:rPr>
        <w:t xml:space="preserve"> کند تا او را نب</w:t>
      </w:r>
      <w:r w:rsidRPr="00E71E3C">
        <w:rPr>
          <w:rFonts w:hint="cs"/>
          <w:rtl/>
        </w:rPr>
        <w:t>یند</w:t>
      </w:r>
      <w:r w:rsidRPr="00E71E3C">
        <w:rPr>
          <w:rtl/>
        </w:rPr>
        <w:t xml:space="preserve"> حال چه مدرک ، روا</w:t>
      </w:r>
      <w:r w:rsidRPr="00E71E3C">
        <w:rPr>
          <w:rFonts w:hint="cs"/>
          <w:rtl/>
        </w:rPr>
        <w:t>یات</w:t>
      </w:r>
      <w:r w:rsidRPr="00E71E3C">
        <w:rPr>
          <w:rtl/>
        </w:rPr>
        <w:t xml:space="preserve"> و چه اجماع باشد فرق</w:t>
      </w:r>
      <w:r w:rsidRPr="00E71E3C">
        <w:rPr>
          <w:rFonts w:hint="cs"/>
          <w:rtl/>
        </w:rPr>
        <w:t>ی</w:t>
      </w:r>
      <w:r w:rsidRPr="00E71E3C">
        <w:rPr>
          <w:rtl/>
        </w:rPr>
        <w:t xml:space="preserve"> ندارد چون وجوب تستر اهم از وجوب ترک استدبار و استقبال است و اگر دوران امر حاصل شد که تستر کند </w:t>
      </w:r>
      <w:r w:rsidRPr="00E71E3C">
        <w:rPr>
          <w:rFonts w:hint="cs"/>
          <w:rtl/>
        </w:rPr>
        <w:t>یا</w:t>
      </w:r>
      <w:r w:rsidRPr="00E71E3C">
        <w:rPr>
          <w:rtl/>
        </w:rPr>
        <w:t xml:space="preserve"> </w:t>
      </w:r>
      <w:r w:rsidRPr="00E71E3C">
        <w:rPr>
          <w:rtl/>
        </w:rPr>
        <w:lastRenderedPageBreak/>
        <w:t>استقبال کند بر او وا</w:t>
      </w:r>
      <w:r w:rsidRPr="00E71E3C">
        <w:rPr>
          <w:rFonts w:hint="cs"/>
          <w:rtl/>
        </w:rPr>
        <w:t>ج</w:t>
      </w:r>
      <w:r w:rsidRPr="00E71E3C">
        <w:rPr>
          <w:rtl/>
        </w:rPr>
        <w:t>ب است تستر ولو ا</w:t>
      </w:r>
      <w:r w:rsidRPr="00E71E3C">
        <w:rPr>
          <w:rFonts w:hint="cs"/>
          <w:rtl/>
        </w:rPr>
        <w:t>ینکه</w:t>
      </w:r>
      <w:r w:rsidRPr="00E71E3C">
        <w:rPr>
          <w:rtl/>
        </w:rPr>
        <w:t xml:space="preserve"> به سمت قبله باشد به قاعده تزاحم چون وجوب تستر محتمل الاهم</w:t>
      </w:r>
      <w:r w:rsidRPr="00E71E3C">
        <w:rPr>
          <w:rFonts w:hint="cs"/>
          <w:rtl/>
        </w:rPr>
        <w:t>یة</w:t>
      </w:r>
      <w:r w:rsidRPr="00E71E3C">
        <w:rPr>
          <w:rtl/>
        </w:rPr>
        <w:t xml:space="preserve"> است نسبت به استقبال که مهم است  چون ملاک حرمت ب</w:t>
      </w:r>
      <w:r w:rsidRPr="00E71E3C">
        <w:rPr>
          <w:rFonts w:hint="cs"/>
          <w:rtl/>
        </w:rPr>
        <w:t>یننده</w:t>
      </w:r>
      <w:r w:rsidRPr="00E71E3C">
        <w:rPr>
          <w:rtl/>
        </w:rPr>
        <w:t xml:space="preserve"> اق</w:t>
      </w:r>
      <w:r w:rsidRPr="00E71E3C">
        <w:rPr>
          <w:rFonts w:hint="cs"/>
          <w:rtl/>
        </w:rPr>
        <w:t>وی</w:t>
      </w:r>
      <w:r w:rsidRPr="00E71E3C">
        <w:rPr>
          <w:rtl/>
        </w:rPr>
        <w:t xml:space="preserve"> از استقبال است</w:t>
      </w:r>
    </w:p>
    <w:sectPr w:rsidR="00E71E3C" w:rsidRPr="00E71E3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65" w:rsidRDefault="00C75765" w:rsidP="00E71E3C">
      <w:pPr>
        <w:spacing w:after="0" w:line="240" w:lineRule="auto"/>
      </w:pPr>
      <w:r>
        <w:separator/>
      </w:r>
    </w:p>
  </w:endnote>
  <w:endnote w:type="continuationSeparator" w:id="0">
    <w:p w:rsidR="00C75765" w:rsidRDefault="00C75765" w:rsidP="00E71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65" w:rsidRDefault="00C75765" w:rsidP="00E71E3C">
      <w:pPr>
        <w:spacing w:after="0" w:line="240" w:lineRule="auto"/>
      </w:pPr>
      <w:r>
        <w:separator/>
      </w:r>
    </w:p>
  </w:footnote>
  <w:footnote w:type="continuationSeparator" w:id="0">
    <w:p w:rsidR="00C75765" w:rsidRDefault="00C75765" w:rsidP="00E71E3C">
      <w:pPr>
        <w:spacing w:after="0" w:line="240" w:lineRule="auto"/>
      </w:pPr>
      <w:r>
        <w:continuationSeparator/>
      </w:r>
    </w:p>
  </w:footnote>
  <w:footnote w:id="1">
    <w:p w:rsidR="00E71E3C" w:rsidRPr="00873263" w:rsidRDefault="00E71E3C" w:rsidP="00E71E3C">
      <w:pPr>
        <w:pStyle w:val="a3"/>
        <w:rPr>
          <w:rFonts w:ascii="Andalus" w:hAnsi="Andalus" w:cs="B Lotus"/>
          <w:color w:val="000000"/>
          <w:sz w:val="22"/>
          <w:szCs w:val="22"/>
          <w:rtl/>
        </w:rPr>
      </w:pPr>
      <w:r w:rsidRPr="00873263">
        <w:rPr>
          <w:rStyle w:val="a5"/>
          <w:rFonts w:cs="B Lotus"/>
          <w:color w:val="000000"/>
          <w:sz w:val="22"/>
          <w:szCs w:val="22"/>
        </w:rPr>
        <w:footnoteRef/>
      </w:r>
      <w:r w:rsidRPr="00873263">
        <w:rPr>
          <w:rFonts w:cs="B Lotus"/>
          <w:color w:val="000000"/>
          <w:sz w:val="22"/>
          <w:szCs w:val="22"/>
          <w:rtl/>
        </w:rPr>
        <w:t xml:space="preserve"> </w:t>
      </w:r>
      <w:r w:rsidRPr="00873263">
        <w:rPr>
          <w:rFonts w:cs="B Lotus" w:hint="cs"/>
          <w:color w:val="000000"/>
          <w:sz w:val="22"/>
          <w:szCs w:val="22"/>
          <w:rtl/>
        </w:rPr>
        <w:t>-</w:t>
      </w:r>
      <w:r w:rsidRPr="00873263">
        <w:rPr>
          <w:rFonts w:cs="B Lotus"/>
          <w:sz w:val="22"/>
          <w:szCs w:val="22"/>
          <w:rtl/>
        </w:rPr>
        <w:t xml:space="preserve"> </w:t>
      </w:r>
      <w:r w:rsidRPr="00873263">
        <w:rPr>
          <w:rFonts w:ascii="Andalus" w:hAnsi="Andalus" w:cs="B Lotus"/>
          <w:color w:val="000000"/>
          <w:sz w:val="22"/>
          <w:szCs w:val="22"/>
          <w:rtl/>
        </w:rPr>
        <w:t xml:space="preserve">وسائل الشيعة ؛ ج‏1 </w:t>
      </w:r>
      <w:r w:rsidRPr="00873263">
        <w:rPr>
          <w:rFonts w:ascii="Andalus" w:hAnsi="Andalus" w:cs="B Lotus" w:hint="cs"/>
          <w:color w:val="000000"/>
          <w:sz w:val="22"/>
          <w:szCs w:val="22"/>
          <w:rtl/>
        </w:rPr>
        <w:t>باب 37 من ابواب احکام الخلوه،</w:t>
      </w:r>
      <w:r w:rsidRPr="00873263">
        <w:rPr>
          <w:rFonts w:ascii="Andalus" w:hAnsi="Andalus" w:cs="B Lotus"/>
          <w:color w:val="000000"/>
          <w:sz w:val="22"/>
          <w:szCs w:val="22"/>
          <w:rtl/>
        </w:rPr>
        <w:t xml:space="preserve"> ص360</w:t>
      </w:r>
      <w:r w:rsidRPr="00873263">
        <w:rPr>
          <w:rFonts w:ascii="Andalus" w:hAnsi="Andalus" w:cs="B Lotus" w:hint="cs"/>
          <w:color w:val="000000"/>
          <w:sz w:val="22"/>
          <w:szCs w:val="22"/>
          <w:rtl/>
        </w:rPr>
        <w:t>.</w:t>
      </w:r>
    </w:p>
  </w:footnote>
  <w:footnote w:id="2">
    <w:p w:rsidR="003B2C05" w:rsidRDefault="003B2C05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3B2C05">
        <w:rPr>
          <w:rFonts w:cs="B Lotus" w:hint="cs"/>
          <w:sz w:val="22"/>
          <w:szCs w:val="22"/>
          <w:rtl/>
        </w:rPr>
        <w:t xml:space="preserve"> </w:t>
      </w:r>
      <w:r w:rsidRPr="00873263">
        <w:rPr>
          <w:rFonts w:cs="B Lotus" w:hint="cs"/>
          <w:sz w:val="22"/>
          <w:szCs w:val="22"/>
          <w:rtl/>
        </w:rPr>
        <w:t>شرح الزرقانی علی مختصر أبی الضیاء المالکی، ج1، ص76</w:t>
      </w:r>
      <w:r>
        <w:rPr>
          <w:rFonts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63"/>
    <w:rsid w:val="000739A7"/>
    <w:rsid w:val="0008308E"/>
    <w:rsid w:val="000E4C02"/>
    <w:rsid w:val="00152670"/>
    <w:rsid w:val="00164651"/>
    <w:rsid w:val="0028337A"/>
    <w:rsid w:val="003B2C05"/>
    <w:rsid w:val="005A4451"/>
    <w:rsid w:val="005A6F16"/>
    <w:rsid w:val="005C369A"/>
    <w:rsid w:val="00621D10"/>
    <w:rsid w:val="006D2463"/>
    <w:rsid w:val="008027AD"/>
    <w:rsid w:val="00807BE3"/>
    <w:rsid w:val="0089488C"/>
    <w:rsid w:val="0091764E"/>
    <w:rsid w:val="00A84BAB"/>
    <w:rsid w:val="00B54D2E"/>
    <w:rsid w:val="00B8619B"/>
    <w:rsid w:val="00BB7F09"/>
    <w:rsid w:val="00C12DD7"/>
    <w:rsid w:val="00C26F21"/>
    <w:rsid w:val="00C518B3"/>
    <w:rsid w:val="00C75765"/>
    <w:rsid w:val="00CB3BDF"/>
    <w:rsid w:val="00D9044F"/>
    <w:rsid w:val="00DB1526"/>
    <w:rsid w:val="00E71E3C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314599-FBA9-4A78-9EAB-4683620A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E71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2021-10-23T12:33:00Z</dcterms:created>
  <dcterms:modified xsi:type="dcterms:W3CDTF">2021-10-23T15:49:00Z</dcterms:modified>
</cp:coreProperties>
</file>