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F01" w:rsidRDefault="00883F01" w:rsidP="00883F01">
      <w:pPr>
        <w:spacing w:after="0" w:line="276" w:lineRule="auto"/>
        <w:jc w:val="center"/>
        <w:rPr>
          <w:rFonts w:eastAsia="Calibri" w:cs="B Titr"/>
          <w:b w:val="0"/>
          <w:i/>
          <w:color w:val="0000FF"/>
        </w:rPr>
      </w:pPr>
      <w:r w:rsidRPr="00883F01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DD162BE" wp14:editId="34C5BDBC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FehStart"/>
      <w:bookmarkStart w:id="1" w:name="Bokkolli"/>
      <w:bookmarkStart w:id="2" w:name="BokSabj_d"/>
      <w:bookmarkStart w:id="3" w:name="BokSabj2_d"/>
      <w:bookmarkEnd w:id="0"/>
      <w:bookmarkEnd w:id="1"/>
      <w:bookmarkEnd w:id="2"/>
      <w:bookmarkEnd w:id="3"/>
    </w:p>
    <w:p w:rsidR="00883F01" w:rsidRPr="00883F01" w:rsidRDefault="00883F01" w:rsidP="00883F01">
      <w:pPr>
        <w:spacing w:after="0" w:line="276" w:lineRule="auto"/>
        <w:jc w:val="center"/>
        <w:rPr>
          <w:rFonts w:eastAsia="Calibri" w:cs="B Titr" w:hint="cs"/>
          <w:b w:val="0"/>
          <w:i/>
          <w:color w:val="0000FF"/>
          <w:rtl/>
        </w:rPr>
      </w:pPr>
      <w:proofErr w:type="spellStart"/>
      <w:r w:rsidRPr="00883F01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883F01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883F01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883F01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883F01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883F01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883F01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  <w:r w:rsidRPr="00883F01">
        <w:rPr>
          <w:rFonts w:eastAsia="Calibri" w:cs="B Titr" w:hint="cs"/>
          <w:b w:val="0"/>
          <w:i/>
          <w:color w:val="0000FF"/>
          <w:rtl/>
        </w:rPr>
        <w:t xml:space="preserve">                                                 </w:t>
      </w:r>
      <w:bookmarkStart w:id="4" w:name="_GoBack"/>
      <w:bookmarkEnd w:id="4"/>
    </w:p>
    <w:p w:rsidR="00404A6C" w:rsidRPr="00404A6C" w:rsidRDefault="00404A6C" w:rsidP="00404A6C">
      <w:pPr>
        <w:rPr>
          <w:rtl/>
        </w:rPr>
      </w:pPr>
      <w:r w:rsidRPr="00404A6C">
        <w:rPr>
          <w:rtl/>
        </w:rPr>
        <w:t xml:space="preserve">خارج فقه ج 23 - احکام </w:t>
      </w:r>
      <w:proofErr w:type="spellStart"/>
      <w:r w:rsidRPr="00404A6C">
        <w:rPr>
          <w:rtl/>
        </w:rPr>
        <w:t>تخل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</w:t>
      </w:r>
      <w:r w:rsidRPr="00404A6C">
        <w:rPr>
          <w:rtl/>
        </w:rPr>
        <w:t>–</w:t>
      </w:r>
      <w:r w:rsidRPr="00404A6C">
        <w:rPr>
          <w:rtl/>
        </w:rPr>
        <w:t xml:space="preserve"> </w:t>
      </w:r>
      <w:r w:rsidRPr="00404A6C">
        <w:rPr>
          <w:rFonts w:hint="cs"/>
          <w:rtl/>
        </w:rPr>
        <w:t>11/8/1400</w:t>
      </w:r>
    </w:p>
    <w:p w:rsidR="00404A6C" w:rsidRPr="00404A6C" w:rsidRDefault="00404A6C" w:rsidP="00404A6C">
      <w:pPr>
        <w:rPr>
          <w:rtl/>
        </w:rPr>
      </w:pPr>
      <w:r w:rsidRPr="00404A6C">
        <w:rPr>
          <w:rtl/>
        </w:rPr>
        <w:t xml:space="preserve">           ( فصل : ف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الاستنجاء</w:t>
      </w:r>
      <w:proofErr w:type="spellEnd"/>
      <w:r w:rsidRPr="00404A6C">
        <w:rPr>
          <w:rtl/>
        </w:rPr>
        <w:t xml:space="preserve"> -  شستن مخرج بول با آب فقط - روا</w:t>
      </w:r>
      <w:r w:rsidRPr="00404A6C">
        <w:rPr>
          <w:rFonts w:hint="cs"/>
          <w:rtl/>
        </w:rPr>
        <w:t>یات</w:t>
      </w:r>
      <w:r w:rsidRPr="00404A6C">
        <w:rPr>
          <w:rtl/>
        </w:rPr>
        <w:t xml:space="preserve"> شستن مخرج بول با پارچه </w:t>
      </w:r>
      <w:r w:rsidRPr="00404A6C">
        <w:rPr>
          <w:rFonts w:hint="cs"/>
          <w:rtl/>
        </w:rPr>
        <w:t>یا</w:t>
      </w:r>
      <w:r w:rsidRPr="00404A6C">
        <w:rPr>
          <w:rtl/>
        </w:rPr>
        <w:t xml:space="preserve"> کش</w:t>
      </w:r>
      <w:r w:rsidRPr="00404A6C">
        <w:rPr>
          <w:rFonts w:hint="cs"/>
          <w:rtl/>
        </w:rPr>
        <w:t>یدن</w:t>
      </w:r>
      <w:r w:rsidRPr="00404A6C">
        <w:rPr>
          <w:rtl/>
        </w:rPr>
        <w:t xml:space="preserve"> به د</w:t>
      </w:r>
      <w:r w:rsidRPr="00404A6C">
        <w:rPr>
          <w:rFonts w:hint="cs"/>
          <w:rtl/>
        </w:rPr>
        <w:t>یوار</w:t>
      </w:r>
      <w:r w:rsidRPr="00404A6C">
        <w:rPr>
          <w:rtl/>
        </w:rPr>
        <w:t xml:space="preserve"> - اشکال روا</w:t>
      </w:r>
      <w:r w:rsidRPr="00404A6C">
        <w:rPr>
          <w:rFonts w:hint="cs"/>
          <w:rtl/>
        </w:rPr>
        <w:t>یات</w:t>
      </w:r>
      <w:r w:rsidRPr="00404A6C">
        <w:rPr>
          <w:rtl/>
        </w:rPr>
        <w:t xml:space="preserve"> )</w:t>
      </w:r>
    </w:p>
    <w:p w:rsidR="00404A6C" w:rsidRPr="00404A6C" w:rsidRDefault="00404A6C" w:rsidP="00404A6C">
      <w:pPr>
        <w:rPr>
          <w:rtl/>
        </w:rPr>
      </w:pPr>
      <w:r w:rsidRPr="00404A6C">
        <w:rPr>
          <w:color w:val="FF0000"/>
          <w:rtl/>
        </w:rPr>
        <w:t>فصل ف</w:t>
      </w:r>
      <w:r w:rsidRPr="00404A6C">
        <w:rPr>
          <w:rFonts w:hint="cs"/>
          <w:color w:val="FF0000"/>
          <w:rtl/>
        </w:rPr>
        <w:t>ی</w:t>
      </w:r>
      <w:r w:rsidRPr="00404A6C">
        <w:rPr>
          <w:color w:val="FF0000"/>
          <w:rtl/>
        </w:rPr>
        <w:t xml:space="preserve"> </w:t>
      </w:r>
      <w:proofErr w:type="spellStart"/>
      <w:r w:rsidRPr="00404A6C">
        <w:rPr>
          <w:color w:val="FF0000"/>
          <w:rtl/>
        </w:rPr>
        <w:t>الاستنجاء</w:t>
      </w:r>
      <w:proofErr w:type="spellEnd"/>
      <w:r w:rsidRPr="00404A6C">
        <w:rPr>
          <w:rtl/>
        </w:rPr>
        <w:t xml:space="preserve"> : امور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در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بحث به عنوان مقدمه ذکر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شود </w:t>
      </w:r>
    </w:p>
    <w:p w:rsidR="00404A6C" w:rsidRPr="00404A6C" w:rsidRDefault="00404A6C" w:rsidP="00404A6C">
      <w:pPr>
        <w:rPr>
          <w:rtl/>
        </w:rPr>
      </w:pPr>
      <w:r w:rsidRPr="00404A6C">
        <w:rPr>
          <w:color w:val="FF0000"/>
          <w:rtl/>
        </w:rPr>
        <w:t>امر اول</w:t>
      </w:r>
      <w:r w:rsidRPr="00404A6C">
        <w:rPr>
          <w:rtl/>
        </w:rPr>
        <w:t xml:space="preserve"> : مخرج بول با</w:t>
      </w:r>
      <w:r w:rsidRPr="00404A6C">
        <w:rPr>
          <w:rFonts w:hint="cs"/>
          <w:rtl/>
        </w:rPr>
        <w:t>ید</w:t>
      </w:r>
      <w:r w:rsidRPr="00404A6C">
        <w:rPr>
          <w:rtl/>
        </w:rPr>
        <w:t xml:space="preserve"> با آب شسته شود به هم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خاطر با کش</w:t>
      </w:r>
      <w:r w:rsidRPr="00404A6C">
        <w:rPr>
          <w:rFonts w:hint="cs"/>
          <w:rtl/>
        </w:rPr>
        <w:t>یدن</w:t>
      </w:r>
      <w:r w:rsidRPr="00404A6C">
        <w:rPr>
          <w:rtl/>
        </w:rPr>
        <w:t xml:space="preserve"> پارچه </w:t>
      </w:r>
      <w:r w:rsidRPr="00404A6C">
        <w:rPr>
          <w:rFonts w:hint="cs"/>
          <w:rtl/>
        </w:rPr>
        <w:t>یا</w:t>
      </w:r>
      <w:r w:rsidRPr="00404A6C">
        <w:rPr>
          <w:rtl/>
        </w:rPr>
        <w:t xml:space="preserve"> دست بر مخرج بول </w:t>
      </w:r>
      <w:r w:rsidRPr="00404A6C">
        <w:rPr>
          <w:rFonts w:hint="cs"/>
          <w:rtl/>
        </w:rPr>
        <w:t>یا</w:t>
      </w:r>
      <w:r w:rsidRPr="00404A6C">
        <w:rPr>
          <w:rtl/>
        </w:rPr>
        <w:t xml:space="preserve"> کش</w:t>
      </w:r>
      <w:r w:rsidRPr="00404A6C">
        <w:rPr>
          <w:rFonts w:hint="cs"/>
          <w:rtl/>
        </w:rPr>
        <w:t>یدن</w:t>
      </w:r>
      <w:r w:rsidRPr="00404A6C">
        <w:rPr>
          <w:rtl/>
        </w:rPr>
        <w:t xml:space="preserve"> آن به د</w:t>
      </w:r>
      <w:r w:rsidRPr="00404A6C">
        <w:rPr>
          <w:rFonts w:hint="cs"/>
          <w:rtl/>
        </w:rPr>
        <w:t>یوار</w:t>
      </w:r>
      <w:r w:rsidRPr="00404A6C">
        <w:rPr>
          <w:rtl/>
        </w:rPr>
        <w:t xml:space="preserve"> پاک </w:t>
      </w:r>
      <w:proofErr w:type="spellStart"/>
      <w:r w:rsidRPr="00404A6C">
        <w:rPr>
          <w:rtl/>
        </w:rPr>
        <w:t>نم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شود ، چند روا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وارد شده که مخرج بول با کش</w:t>
      </w:r>
      <w:r w:rsidRPr="00404A6C">
        <w:rPr>
          <w:rFonts w:hint="cs"/>
          <w:rtl/>
        </w:rPr>
        <w:t>یدن</w:t>
      </w:r>
      <w:r w:rsidRPr="00404A6C">
        <w:rPr>
          <w:rtl/>
        </w:rPr>
        <w:t xml:space="preserve"> بر د</w:t>
      </w:r>
      <w:r w:rsidRPr="00404A6C">
        <w:rPr>
          <w:rFonts w:hint="cs"/>
          <w:rtl/>
        </w:rPr>
        <w:t>یوار</w:t>
      </w:r>
      <w:r w:rsidRPr="00404A6C">
        <w:rPr>
          <w:rtl/>
        </w:rPr>
        <w:t xml:space="preserve"> و امثال آن پاک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شود       </w:t>
      </w:r>
    </w:p>
    <w:p w:rsidR="00404A6C" w:rsidRPr="00404A6C" w:rsidRDefault="00404A6C" w:rsidP="00404A6C">
      <w:pPr>
        <w:rPr>
          <w:rtl/>
        </w:rPr>
      </w:pPr>
      <w:proofErr w:type="spellStart"/>
      <w:r w:rsidRPr="00404A6C">
        <w:rPr>
          <w:color w:val="FF0000"/>
          <w:rtl/>
        </w:rPr>
        <w:t>منها</w:t>
      </w:r>
      <w:proofErr w:type="spellEnd"/>
      <w:r w:rsidRPr="00404A6C">
        <w:rPr>
          <w:rtl/>
        </w:rPr>
        <w:t xml:space="preserve"> : روا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سماعه</w:t>
      </w:r>
      <w:proofErr w:type="spellEnd"/>
      <w:r w:rsidRPr="00404A6C">
        <w:rPr>
          <w:rtl/>
        </w:rPr>
        <w:t xml:space="preserve"> ، </w:t>
      </w:r>
      <w:r w:rsidRPr="00404A6C">
        <w:rPr>
          <w:color w:val="008000"/>
          <w:rtl/>
        </w:rPr>
        <w:t xml:space="preserve">عن </w:t>
      </w:r>
      <w:proofErr w:type="spellStart"/>
      <w:r w:rsidRPr="00404A6C">
        <w:rPr>
          <w:color w:val="008000"/>
          <w:rtl/>
        </w:rPr>
        <w:t>سماعة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َقا</w:t>
      </w:r>
      <w:r w:rsidRPr="00404A6C">
        <w:rPr>
          <w:rFonts w:hint="cs"/>
          <w:color w:val="008000"/>
          <w:rtl/>
        </w:rPr>
        <w:t>لَ</w:t>
      </w:r>
      <w:proofErr w:type="spellEnd"/>
      <w:r w:rsidRPr="00404A6C">
        <w:rPr>
          <w:rFonts w:hint="cs"/>
          <w:color w:val="008000"/>
          <w:rtl/>
        </w:rPr>
        <w:t xml:space="preserve">: </w:t>
      </w:r>
      <w:proofErr w:type="spellStart"/>
      <w:r w:rsidRPr="00404A6C">
        <w:rPr>
          <w:rFonts w:hint="cs"/>
          <w:color w:val="008000"/>
          <w:rtl/>
        </w:rPr>
        <w:t>قُلْتُ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لِأَبِي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الْحَسَنِ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مُوسَى</w:t>
      </w:r>
      <w:proofErr w:type="spellEnd"/>
      <w:r w:rsidRPr="00404A6C">
        <w:rPr>
          <w:rFonts w:hint="cs"/>
          <w:color w:val="008000"/>
          <w:rtl/>
        </w:rPr>
        <w:t xml:space="preserve"> (علیه </w:t>
      </w:r>
      <w:proofErr w:type="spellStart"/>
      <w:r w:rsidRPr="00404A6C">
        <w:rPr>
          <w:rFonts w:hint="cs"/>
          <w:color w:val="008000"/>
          <w:rtl/>
        </w:rPr>
        <w:t>السلام</w:t>
      </w:r>
      <w:proofErr w:type="spellEnd"/>
      <w:r w:rsidRPr="00404A6C">
        <w:rPr>
          <w:rFonts w:hint="cs"/>
          <w:color w:val="008000"/>
          <w:rtl/>
        </w:rPr>
        <w:t xml:space="preserve">) </w:t>
      </w:r>
      <w:proofErr w:type="spellStart"/>
      <w:r w:rsidRPr="00404A6C">
        <w:rPr>
          <w:rFonts w:hint="cs"/>
          <w:color w:val="008000"/>
          <w:rtl/>
        </w:rPr>
        <w:t>إِنِّي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أَبُولُ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ثُمَّ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أَتَمَسَّحُ</w:t>
      </w:r>
      <w:proofErr w:type="spellEnd"/>
      <w:r w:rsidRPr="00404A6C">
        <w:rPr>
          <w:rFonts w:hint="cs"/>
          <w:color w:val="008000"/>
          <w:rtl/>
        </w:rPr>
        <w:t xml:space="preserve">‏ </w:t>
      </w:r>
      <w:proofErr w:type="spellStart"/>
      <w:r w:rsidRPr="00404A6C">
        <w:rPr>
          <w:rFonts w:hint="cs"/>
          <w:color w:val="008000"/>
          <w:rtl/>
        </w:rPr>
        <w:t>بِالْأَحْجَارِ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فَيَجِي‏ءُ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مِنِّي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الْبَلَلُ</w:t>
      </w:r>
      <w:proofErr w:type="spellEnd"/>
      <w:r w:rsidRPr="00404A6C">
        <w:rPr>
          <w:rFonts w:hint="cs"/>
          <w:color w:val="008000"/>
          <w:rtl/>
        </w:rPr>
        <w:t xml:space="preserve">‏ </w:t>
      </w:r>
      <w:proofErr w:type="spellStart"/>
      <w:r w:rsidRPr="00404A6C">
        <w:rPr>
          <w:rFonts w:hint="cs"/>
          <w:color w:val="008000"/>
          <w:rtl/>
        </w:rPr>
        <w:t>مَا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يُفْسِدُ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سَرَاوِيلِي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قَالَ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لَيْسَ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بِهِ</w:t>
      </w:r>
      <w:proofErr w:type="spellEnd"/>
      <w:r w:rsidRPr="00404A6C">
        <w:rPr>
          <w:rFonts w:hint="cs"/>
          <w:color w:val="008000"/>
          <w:rtl/>
        </w:rPr>
        <w:t xml:space="preserve"> </w:t>
      </w:r>
      <w:proofErr w:type="spellStart"/>
      <w:r w:rsidRPr="00404A6C">
        <w:rPr>
          <w:rFonts w:hint="cs"/>
          <w:color w:val="008000"/>
          <w:rtl/>
        </w:rPr>
        <w:t>بَأْسٌ</w:t>
      </w:r>
      <w:proofErr w:type="spellEnd"/>
      <w:r w:rsidRPr="00404A6C">
        <w:rPr>
          <w:rFonts w:hint="cs"/>
          <w:color w:val="008000"/>
          <w:rtl/>
        </w:rPr>
        <w:t>.</w:t>
      </w:r>
      <w:r w:rsidRPr="00404A6C">
        <w:rPr>
          <w:rStyle w:val="a5"/>
          <w:color w:val="008000"/>
          <w:rtl/>
        </w:rPr>
        <w:footnoteReference w:id="1"/>
      </w:r>
    </w:p>
    <w:p w:rsidR="00404A6C" w:rsidRPr="00404A6C" w:rsidRDefault="00404A6C" w:rsidP="00404A6C">
      <w:pPr>
        <w:pStyle w:val="a6"/>
        <w:bidi/>
        <w:rPr>
          <w:rFonts w:ascii="Traditional Arabic" w:hAnsi="Traditional Arabic" w:cs="Traditional Arabic"/>
          <w:b/>
          <w:bCs/>
          <w:color w:val="008000"/>
          <w:sz w:val="28"/>
          <w:szCs w:val="28"/>
          <w:rtl/>
        </w:rPr>
      </w:pPr>
      <w:r w:rsidRPr="00404A6C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و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>منها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</w:rPr>
        <w:t xml:space="preserve"> موثق</w:t>
      </w:r>
      <w:r w:rsidRPr="00404A6C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  <w:lang w:bidi="ar-SA"/>
        </w:rPr>
        <w:t>ة</w:t>
      </w:r>
      <w:r w:rsidRPr="00404A6C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  <w:lang w:bidi="ar-SA"/>
        </w:rPr>
        <w:t xml:space="preserve"> حنان بن سدیر:</w:t>
      </w:r>
      <w:r w:rsidRPr="00404A6C">
        <w:rPr>
          <w:rFonts w:ascii="Traditional Arabic" w:hAnsi="Traditional Arabic" w:cs="Traditional Arabic" w:hint="cs"/>
          <w:b/>
          <w:bCs/>
          <w:color w:val="552B2B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سَمِعْتُ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رَجُلًا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سَأَلَ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أَبَا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عَبْدِ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اللَّهِ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(علیه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السلام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)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فَقَالَ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إِنِّي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رُبَّمَا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بُلْتُ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فَلَا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أَقْدِرُ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عَلَى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الْمَاءِ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وَ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يَشْتَدُّ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ذَلِكَ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عَلَيَّ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فَقَالَ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إِذَا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بُلْتَ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وَ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تَمَسَّحْتَ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‏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فَامْسَحْ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ذَكَرَكَ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بِرِيقِكَ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فَإِنْ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وَجَدْتَ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شَيْئاً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فَقُلْ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هَذَا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مِنْ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ذَاك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‏.</w:t>
      </w:r>
      <w:r w:rsidRPr="00404A6C">
        <w:rPr>
          <w:rStyle w:val="a5"/>
          <w:rFonts w:ascii="Traditional Arabic" w:hAnsi="Traditional Arabic" w:cs="Traditional Arabic"/>
          <w:b/>
          <w:bCs/>
          <w:color w:val="008000"/>
          <w:sz w:val="28"/>
          <w:szCs w:val="28"/>
          <w:rtl/>
        </w:rPr>
        <w:footnoteReference w:id="2"/>
      </w:r>
    </w:p>
    <w:p w:rsidR="00404A6C" w:rsidRPr="00404A6C" w:rsidRDefault="00404A6C" w:rsidP="00404A6C">
      <w:pPr>
        <w:pStyle w:val="a6"/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04A6C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  <w:lang w:bidi="ar-SA"/>
        </w:rPr>
        <w:t>و منها روای</w:t>
      </w:r>
      <w:r w:rsidRPr="00404A6C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  <w:lang w:bidi="ar-SA"/>
        </w:rPr>
        <w:t>ة</w:t>
      </w:r>
      <w:r w:rsidRPr="00404A6C">
        <w:rPr>
          <w:rFonts w:ascii="Traditional Arabic" w:hAnsi="Traditional Arabic" w:cs="Traditional Arabic" w:hint="cs"/>
          <w:b/>
          <w:bCs/>
          <w:color w:val="000000"/>
          <w:sz w:val="28"/>
          <w:szCs w:val="28"/>
          <w:rtl/>
          <w:lang w:bidi="ar-SA"/>
        </w:rPr>
        <w:t xml:space="preserve"> إبن بکیر:</w:t>
      </w:r>
      <w:r w:rsidRPr="00404A6C">
        <w:rPr>
          <w:rFonts w:ascii="Traditional Arabic" w:hAnsi="Traditional Arabic" w:cs="Traditional Arabic" w:hint="cs"/>
          <w:b/>
          <w:bCs/>
          <w:color w:val="552B2B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قُلْتُ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لِأَبِي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عَبْدِ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اللَّهِ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(علیه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السلام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)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الرَّجُلُ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يَبُولُ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وَ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لَا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يَكُونُ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عِنْدَهُ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الْمَاءُ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فَيَمْسَحُ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‏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ذَكَرَهُ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‏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بِالْحَائِطِ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قَالَ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كُلُّ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شَيْ‏ءٍ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يَابِسٍ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ذَكِي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008000"/>
          <w:sz w:val="28"/>
          <w:szCs w:val="28"/>
          <w:rtl/>
        </w:rPr>
        <w:t>‏</w:t>
      </w:r>
      <w:r w:rsidRPr="00404A6C">
        <w:rPr>
          <w:rStyle w:val="a5"/>
          <w:rFonts w:ascii="Traditional Arabic" w:hAnsi="Traditional Arabic" w:cs="Traditional Arabic"/>
          <w:b/>
          <w:bCs/>
          <w:color w:val="008000"/>
          <w:sz w:val="28"/>
          <w:szCs w:val="28"/>
          <w:rtl/>
        </w:rPr>
        <w:footnoteReference w:id="3"/>
      </w:r>
    </w:p>
    <w:p w:rsidR="00404A6C" w:rsidRPr="00404A6C" w:rsidRDefault="00404A6C" w:rsidP="00404A6C">
      <w:pPr>
        <w:rPr>
          <w:rtl/>
        </w:rPr>
      </w:pPr>
      <w:r w:rsidRPr="00404A6C">
        <w:rPr>
          <w:rtl/>
        </w:rPr>
        <w:t>اشکالات فقها بر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روا</w:t>
      </w:r>
      <w:r w:rsidRPr="00404A6C">
        <w:rPr>
          <w:rFonts w:hint="cs"/>
          <w:rtl/>
        </w:rPr>
        <w:t>یات</w:t>
      </w:r>
      <w:r w:rsidRPr="00404A6C">
        <w:rPr>
          <w:rtl/>
        </w:rPr>
        <w:t xml:space="preserve"> : که عمده دو اشکال است </w:t>
      </w:r>
    </w:p>
    <w:p w:rsidR="00404A6C" w:rsidRPr="00404A6C" w:rsidRDefault="00404A6C" w:rsidP="00404A6C">
      <w:pPr>
        <w:rPr>
          <w:rtl/>
        </w:rPr>
      </w:pPr>
      <w:r w:rsidRPr="00404A6C">
        <w:rPr>
          <w:color w:val="FF0000"/>
          <w:rtl/>
        </w:rPr>
        <w:t>اشکال اول</w:t>
      </w:r>
      <w:r w:rsidRPr="00404A6C">
        <w:rPr>
          <w:rtl/>
        </w:rPr>
        <w:t xml:space="preserve"> : سند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است که در طر</w:t>
      </w:r>
      <w:r w:rsidRPr="00404A6C">
        <w:rPr>
          <w:rFonts w:hint="cs"/>
          <w:rtl/>
        </w:rPr>
        <w:t>یق</w:t>
      </w:r>
      <w:r w:rsidRPr="00404A6C">
        <w:rPr>
          <w:rtl/>
        </w:rPr>
        <w:t xml:space="preserve"> روا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سماعه</w:t>
      </w:r>
      <w:proofErr w:type="spellEnd"/>
      <w:r w:rsidRPr="00404A6C">
        <w:rPr>
          <w:rtl/>
        </w:rPr>
        <w:t xml:space="preserve"> حکم بن مسک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و </w:t>
      </w:r>
      <w:proofErr w:type="spellStart"/>
      <w:r w:rsidRPr="00404A6C">
        <w:rPr>
          <w:rtl/>
        </w:rPr>
        <w:t>ه</w:t>
      </w:r>
      <w:r w:rsidRPr="00404A6C">
        <w:rPr>
          <w:rFonts w:hint="cs"/>
          <w:rtl/>
        </w:rPr>
        <w:t>یثم</w:t>
      </w:r>
      <w:proofErr w:type="spellEnd"/>
      <w:r w:rsidRPr="00404A6C">
        <w:rPr>
          <w:rtl/>
        </w:rPr>
        <w:t xml:space="preserve"> ابن اب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مسروق و در طر</w:t>
      </w:r>
      <w:r w:rsidRPr="00404A6C">
        <w:rPr>
          <w:rFonts w:hint="cs"/>
          <w:rtl/>
        </w:rPr>
        <w:t>یق</w:t>
      </w:r>
      <w:r w:rsidRPr="00404A6C">
        <w:rPr>
          <w:rtl/>
        </w:rPr>
        <w:t xml:space="preserve"> روا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ابن </w:t>
      </w:r>
      <w:proofErr w:type="spellStart"/>
      <w:r w:rsidRPr="00404A6C">
        <w:rPr>
          <w:rtl/>
        </w:rPr>
        <w:t>بک</w:t>
      </w:r>
      <w:r w:rsidRPr="00404A6C">
        <w:rPr>
          <w:rFonts w:hint="cs"/>
          <w:rtl/>
        </w:rPr>
        <w:t>یر</w:t>
      </w:r>
      <w:proofErr w:type="spellEnd"/>
      <w:r w:rsidRPr="00404A6C">
        <w:rPr>
          <w:rtl/>
        </w:rPr>
        <w:t xml:space="preserve"> محمد بن خالد اشعر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قم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است که ا</w:t>
      </w:r>
      <w:r w:rsidRPr="00404A6C">
        <w:rPr>
          <w:rFonts w:hint="cs"/>
          <w:rtl/>
        </w:rPr>
        <w:t>یشان</w:t>
      </w:r>
      <w:r w:rsidRPr="00404A6C">
        <w:rPr>
          <w:rtl/>
        </w:rPr>
        <w:t xml:space="preserve"> در رجال </w:t>
      </w:r>
      <w:proofErr w:type="spellStart"/>
      <w:r w:rsidRPr="00404A6C">
        <w:rPr>
          <w:rtl/>
        </w:rPr>
        <w:t>توث</w:t>
      </w:r>
      <w:r w:rsidRPr="00404A6C">
        <w:rPr>
          <w:rFonts w:hint="cs"/>
          <w:rtl/>
        </w:rPr>
        <w:t>یق</w:t>
      </w:r>
      <w:proofErr w:type="spellEnd"/>
      <w:r w:rsidRPr="00404A6C">
        <w:rPr>
          <w:rtl/>
        </w:rPr>
        <w:t xml:space="preserve"> نشده است </w:t>
      </w:r>
    </w:p>
    <w:p w:rsidR="00404A6C" w:rsidRPr="00404A6C" w:rsidRDefault="00404A6C" w:rsidP="00404A6C">
      <w:pPr>
        <w:rPr>
          <w:rtl/>
        </w:rPr>
      </w:pPr>
      <w:r w:rsidRPr="00404A6C">
        <w:rPr>
          <w:color w:val="FF0000"/>
          <w:rtl/>
        </w:rPr>
        <w:t>اشکال دوم</w:t>
      </w:r>
      <w:r w:rsidRPr="00404A6C">
        <w:rPr>
          <w:rtl/>
        </w:rPr>
        <w:t xml:space="preserve"> : دلال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است به نظر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رسد که منظور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روا</w:t>
      </w:r>
      <w:r w:rsidRPr="00404A6C">
        <w:rPr>
          <w:rFonts w:hint="cs"/>
          <w:rtl/>
        </w:rPr>
        <w:t>یات</w:t>
      </w:r>
      <w:r w:rsidRPr="00404A6C">
        <w:rPr>
          <w:rtl/>
        </w:rPr>
        <w:t xml:space="preserve">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است که اگر کس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مخرج بول را به سنگ </w:t>
      </w:r>
      <w:r w:rsidRPr="00404A6C">
        <w:rPr>
          <w:rFonts w:hint="cs"/>
          <w:rtl/>
        </w:rPr>
        <w:t>یا</w:t>
      </w:r>
      <w:r w:rsidRPr="00404A6C">
        <w:rPr>
          <w:rtl/>
        </w:rPr>
        <w:t xml:space="preserve"> د</w:t>
      </w:r>
      <w:r w:rsidRPr="00404A6C">
        <w:rPr>
          <w:rFonts w:hint="cs"/>
          <w:rtl/>
        </w:rPr>
        <w:t>یوار</w:t>
      </w:r>
      <w:r w:rsidRPr="00404A6C">
        <w:rPr>
          <w:rtl/>
        </w:rPr>
        <w:t xml:space="preserve"> بکشد و خشک شود و رطوبت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از مجرا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بول خارج و به لباس اصابت کند از آن جهت پاک است که </w:t>
      </w:r>
      <w:proofErr w:type="spellStart"/>
      <w:r w:rsidRPr="00404A6C">
        <w:rPr>
          <w:rtl/>
        </w:rPr>
        <w:t>ملاق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متنجس</w:t>
      </w:r>
      <w:proofErr w:type="spellEnd"/>
      <w:r w:rsidRPr="00404A6C">
        <w:rPr>
          <w:rtl/>
        </w:rPr>
        <w:t xml:space="preserve"> است نه </w:t>
      </w:r>
      <w:proofErr w:type="spellStart"/>
      <w:r w:rsidRPr="00404A6C">
        <w:rPr>
          <w:rtl/>
        </w:rPr>
        <w:t>ملاق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نجس چون قبلا در باب طهارت بحث شد که </w:t>
      </w:r>
      <w:proofErr w:type="spellStart"/>
      <w:r w:rsidRPr="00404A6C">
        <w:rPr>
          <w:rtl/>
        </w:rPr>
        <w:t>ملاق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نجس ، نجس است که لباس به بول </w:t>
      </w:r>
      <w:r w:rsidRPr="00404A6C">
        <w:rPr>
          <w:rFonts w:hint="cs"/>
          <w:rtl/>
        </w:rPr>
        <w:t>یا</w:t>
      </w:r>
      <w:r w:rsidRPr="00404A6C">
        <w:rPr>
          <w:rtl/>
        </w:rPr>
        <w:t xml:space="preserve"> خون ملاقات </w:t>
      </w:r>
      <w:r w:rsidRPr="00404A6C">
        <w:rPr>
          <w:rtl/>
        </w:rPr>
        <w:lastRenderedPageBreak/>
        <w:t>کند نجس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شود اما اگر لباس به </w:t>
      </w:r>
      <w:r w:rsidRPr="00404A6C">
        <w:rPr>
          <w:rFonts w:hint="cs"/>
          <w:rtl/>
        </w:rPr>
        <w:t>یک</w:t>
      </w:r>
      <w:r w:rsidRPr="00404A6C">
        <w:rPr>
          <w:rtl/>
        </w:rPr>
        <w:t xml:space="preserve"> لباس نجس شده غ</w:t>
      </w:r>
      <w:r w:rsidRPr="00404A6C">
        <w:rPr>
          <w:rFonts w:hint="cs"/>
          <w:rtl/>
        </w:rPr>
        <w:t>یر</w:t>
      </w:r>
      <w:r w:rsidRPr="00404A6C">
        <w:rPr>
          <w:rtl/>
        </w:rPr>
        <w:t xml:space="preserve"> مرطوب اصابت کند نجس </w:t>
      </w:r>
      <w:proofErr w:type="spellStart"/>
      <w:r w:rsidRPr="00404A6C">
        <w:rPr>
          <w:rtl/>
        </w:rPr>
        <w:t>نم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شود لذا </w:t>
      </w:r>
      <w:proofErr w:type="spellStart"/>
      <w:r w:rsidRPr="00404A6C">
        <w:rPr>
          <w:rtl/>
        </w:rPr>
        <w:t>ملاق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متنجس</w:t>
      </w:r>
      <w:proofErr w:type="spellEnd"/>
      <w:r w:rsidRPr="00404A6C">
        <w:rPr>
          <w:rtl/>
        </w:rPr>
        <w:t xml:space="preserve"> نجس ن</w:t>
      </w:r>
      <w:r w:rsidRPr="00404A6C">
        <w:rPr>
          <w:rFonts w:hint="cs"/>
          <w:rtl/>
        </w:rPr>
        <w:t>یست</w:t>
      </w:r>
      <w:r w:rsidRPr="00404A6C">
        <w:rPr>
          <w:rtl/>
        </w:rPr>
        <w:t xml:space="preserve"> و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شخص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که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کار را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کند مخرج پاک نشده اما به اعتبار ا</w:t>
      </w:r>
      <w:r w:rsidRPr="00404A6C">
        <w:rPr>
          <w:rFonts w:hint="cs"/>
          <w:rtl/>
        </w:rPr>
        <w:t>ینکه</w:t>
      </w:r>
      <w:r w:rsidRPr="00404A6C">
        <w:rPr>
          <w:rtl/>
        </w:rPr>
        <w:t xml:space="preserve"> خشک است آن لباس نجس </w:t>
      </w:r>
      <w:proofErr w:type="spellStart"/>
      <w:r w:rsidRPr="00404A6C">
        <w:rPr>
          <w:rFonts w:hint="cs"/>
          <w:rtl/>
        </w:rPr>
        <w:t>نمی</w:t>
      </w:r>
      <w:r w:rsidRPr="00404A6C">
        <w:rPr>
          <w:rFonts w:hint="cs"/>
          <w:rtl/>
        </w:rPr>
        <w:t>‌</w:t>
      </w:r>
      <w:r w:rsidRPr="00404A6C">
        <w:rPr>
          <w:rtl/>
        </w:rPr>
        <w:t>شود</w:t>
      </w:r>
      <w:proofErr w:type="spellEnd"/>
      <w:r w:rsidRPr="00404A6C">
        <w:rPr>
          <w:rFonts w:hint="cs"/>
          <w:rtl/>
        </w:rPr>
        <w:t>.</w:t>
      </w:r>
      <w:r w:rsidRPr="00404A6C">
        <w:rPr>
          <w:rtl/>
        </w:rPr>
        <w:t xml:space="preserve"> </w:t>
      </w:r>
    </w:p>
    <w:p w:rsidR="00404A6C" w:rsidRPr="00404A6C" w:rsidRDefault="00404A6C" w:rsidP="00404A6C">
      <w:pPr>
        <w:rPr>
          <w:rtl/>
        </w:rPr>
      </w:pPr>
      <w:r w:rsidRPr="00404A6C">
        <w:rPr>
          <w:color w:val="FF0000"/>
          <w:rtl/>
        </w:rPr>
        <w:t>شاهد</w:t>
      </w:r>
      <w:r w:rsidRPr="00404A6C">
        <w:rPr>
          <w:rtl/>
        </w:rPr>
        <w:t xml:space="preserve">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است که امام عل</w:t>
      </w:r>
      <w:r w:rsidRPr="00404A6C">
        <w:rPr>
          <w:rFonts w:hint="cs"/>
          <w:rtl/>
        </w:rPr>
        <w:t>یه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السلام</w:t>
      </w:r>
      <w:proofErr w:type="spellEnd"/>
      <w:r w:rsidRPr="00404A6C">
        <w:rPr>
          <w:rtl/>
        </w:rPr>
        <w:t xml:space="preserve"> به صورت قاعده کل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فرمودند کل </w:t>
      </w:r>
      <w:proofErr w:type="spellStart"/>
      <w:r w:rsidRPr="00404A6C">
        <w:rPr>
          <w:rFonts w:hint="cs"/>
          <w:rtl/>
        </w:rPr>
        <w:t>یابس</w:t>
      </w:r>
      <w:proofErr w:type="spellEnd"/>
      <w:r w:rsidRPr="00404A6C">
        <w:rPr>
          <w:rtl/>
        </w:rPr>
        <w:t xml:space="preserve"> ذک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هر خشک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پاک است پس هر </w:t>
      </w:r>
      <w:proofErr w:type="spellStart"/>
      <w:r w:rsidRPr="00404A6C">
        <w:rPr>
          <w:rtl/>
        </w:rPr>
        <w:t>ش</w:t>
      </w:r>
      <w:r w:rsidRPr="00404A6C">
        <w:rPr>
          <w:rFonts w:hint="cs"/>
          <w:rtl/>
        </w:rPr>
        <w:t>یی</w:t>
      </w:r>
      <w:proofErr w:type="spellEnd"/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متنجس</w:t>
      </w:r>
      <w:proofErr w:type="spellEnd"/>
      <w:r w:rsidRPr="00404A6C">
        <w:rPr>
          <w:rtl/>
        </w:rPr>
        <w:t xml:space="preserve"> به رطوبت آلوده شود به مجرد خشک شدن چون نجاست سرا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به لباس </w:t>
      </w:r>
      <w:proofErr w:type="spellStart"/>
      <w:r w:rsidRPr="00404A6C">
        <w:rPr>
          <w:rtl/>
        </w:rPr>
        <w:t>نم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کند آن لباس نجس </w:t>
      </w:r>
      <w:proofErr w:type="spellStart"/>
      <w:r w:rsidRPr="00404A6C">
        <w:rPr>
          <w:rtl/>
        </w:rPr>
        <w:t>نم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شود پس معنا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حد</w:t>
      </w:r>
      <w:r w:rsidRPr="00404A6C">
        <w:rPr>
          <w:rFonts w:hint="cs"/>
          <w:rtl/>
        </w:rPr>
        <w:t>یث</w:t>
      </w:r>
      <w:r w:rsidRPr="00404A6C">
        <w:rPr>
          <w:rtl/>
        </w:rPr>
        <w:t xml:space="preserve">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ن</w:t>
      </w:r>
      <w:r w:rsidRPr="00404A6C">
        <w:rPr>
          <w:rFonts w:hint="cs"/>
          <w:rtl/>
        </w:rPr>
        <w:t>یست</w:t>
      </w:r>
      <w:r w:rsidRPr="00404A6C">
        <w:rPr>
          <w:rtl/>
        </w:rPr>
        <w:t xml:space="preserve"> که مخرج بول به مجرد </w:t>
      </w:r>
      <w:r w:rsidRPr="00404A6C">
        <w:rPr>
          <w:rFonts w:hint="cs"/>
          <w:rtl/>
        </w:rPr>
        <w:t>خشک</w:t>
      </w:r>
      <w:r w:rsidRPr="00404A6C">
        <w:rPr>
          <w:rtl/>
        </w:rPr>
        <w:t xml:space="preserve"> شدن و کش</w:t>
      </w:r>
      <w:r w:rsidRPr="00404A6C">
        <w:rPr>
          <w:rFonts w:hint="cs"/>
          <w:rtl/>
        </w:rPr>
        <w:t>یدن</w:t>
      </w:r>
      <w:r w:rsidRPr="00404A6C">
        <w:rPr>
          <w:rtl/>
        </w:rPr>
        <w:t xml:space="preserve"> پاک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شود بلکه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است که با خشک کردن مخرج بول اگر سرا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به لباس کند آن شلوار نجس ن</w:t>
      </w:r>
      <w:r w:rsidRPr="00404A6C">
        <w:rPr>
          <w:rFonts w:hint="cs"/>
          <w:rtl/>
        </w:rPr>
        <w:t>یست</w:t>
      </w:r>
      <w:r w:rsidRPr="00404A6C">
        <w:rPr>
          <w:rtl/>
        </w:rPr>
        <w:t xml:space="preserve"> </w:t>
      </w:r>
    </w:p>
    <w:p w:rsidR="00404A6C" w:rsidRPr="00404A6C" w:rsidRDefault="00404A6C" w:rsidP="00404A6C">
      <w:pPr>
        <w:pStyle w:val="a6"/>
        <w:bidi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proofErr w:type="spellStart"/>
      <w:r w:rsidRPr="00404A6C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مضافا</w:t>
      </w:r>
      <w:proofErr w:type="spellEnd"/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</w:t>
      </w:r>
      <w:r w:rsidRPr="00404A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ینکه</w:t>
      </w:r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</w:t>
      </w:r>
      <w:r w:rsidRPr="00404A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ین</w:t>
      </w:r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روا</w:t>
      </w:r>
      <w:r w:rsidRPr="00404A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یات</w:t>
      </w:r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معارضه دارد و آن </w:t>
      </w:r>
      <w:proofErr w:type="spellStart"/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>صح</w:t>
      </w:r>
      <w:r w:rsidRPr="00404A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یحه</w:t>
      </w:r>
      <w:proofErr w:type="spellEnd"/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>ع</w:t>
      </w:r>
      <w:r w:rsidRPr="00404A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یص</w:t>
      </w:r>
      <w:proofErr w:type="spellEnd"/>
      <w:r w:rsidRPr="00404A6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بن قاسم است </w:t>
      </w:r>
      <w:r w:rsidRPr="00404A6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؛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>عَنِ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>الْعِيصِ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>بْنِ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>الْقَاسِمِ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>قَالَ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780000"/>
          <w:sz w:val="28"/>
          <w:szCs w:val="28"/>
          <w:rtl/>
        </w:rPr>
        <w:t>:</w:t>
      </w:r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سَأَلْتُ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أَبَا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عَبْدِ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اللَّهِ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ع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عَنْ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رَجُلٍ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بَالَ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فِي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مَوْضِعٍ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لَيْسَ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فِيهِ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مَاءٌ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D30000"/>
          <w:sz w:val="28"/>
          <w:szCs w:val="28"/>
          <w:rtl/>
        </w:rPr>
        <w:t>فَمَسَحَ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D30000"/>
          <w:sz w:val="28"/>
          <w:szCs w:val="28"/>
          <w:rtl/>
        </w:rPr>
        <w:t>‏</w:t>
      </w:r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D30000"/>
          <w:sz w:val="28"/>
          <w:szCs w:val="28"/>
          <w:rtl/>
        </w:rPr>
        <w:t>ذَكَرَهُ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D30000"/>
          <w:sz w:val="28"/>
          <w:szCs w:val="28"/>
          <w:rtl/>
        </w:rPr>
        <w:t>‏</w:t>
      </w:r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بِحَجَرٍ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وَ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قَدْ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عَرِقَ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ذَكَرُهُ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وَ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فَخِذَاهُ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قَالَ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يَغْسِلُ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ذَكَرَهُ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وَ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فَخِذَيْهِ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 xml:space="preserve"> </w:t>
      </w:r>
      <w:proofErr w:type="spellStart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الْحَدِيثَ</w:t>
      </w:r>
      <w:proofErr w:type="spellEnd"/>
      <w:r w:rsidRPr="00404A6C">
        <w:rPr>
          <w:rFonts w:ascii="Traditional Arabic" w:hAnsi="Traditional Arabic" w:cs="Traditional Arabic" w:hint="cs"/>
          <w:b/>
          <w:bCs/>
          <w:color w:val="242887"/>
          <w:sz w:val="28"/>
          <w:szCs w:val="28"/>
          <w:rtl/>
        </w:rPr>
        <w:t>.</w:t>
      </w:r>
      <w:r w:rsidRPr="00404A6C">
        <w:rPr>
          <w:rStyle w:val="a5"/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footnoteReference w:id="4"/>
      </w:r>
    </w:p>
    <w:p w:rsidR="00404A6C" w:rsidRDefault="00404A6C" w:rsidP="00404A6C">
      <w:pPr>
        <w:rPr>
          <w:rtl/>
        </w:rPr>
      </w:pPr>
      <w:r w:rsidRPr="00404A6C">
        <w:rPr>
          <w:rtl/>
        </w:rPr>
        <w:t>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حد</w:t>
      </w:r>
      <w:r w:rsidRPr="00404A6C">
        <w:rPr>
          <w:rFonts w:hint="cs"/>
          <w:rtl/>
        </w:rPr>
        <w:t>یث</w:t>
      </w:r>
      <w:r w:rsidRPr="00404A6C">
        <w:rPr>
          <w:rtl/>
        </w:rPr>
        <w:t xml:space="preserve"> دلالت </w:t>
      </w:r>
      <w:proofErr w:type="spellStart"/>
      <w:r w:rsidRPr="00404A6C">
        <w:rPr>
          <w:rFonts w:hint="cs"/>
          <w:rtl/>
        </w:rPr>
        <w:t>می‌کند</w:t>
      </w:r>
      <w:proofErr w:type="spellEnd"/>
      <w:r w:rsidRPr="00404A6C">
        <w:rPr>
          <w:rtl/>
        </w:rPr>
        <w:t xml:space="preserve"> که مخرج بول با کش</w:t>
      </w:r>
      <w:r w:rsidRPr="00404A6C">
        <w:rPr>
          <w:rFonts w:hint="cs"/>
          <w:rtl/>
        </w:rPr>
        <w:t>یدن</w:t>
      </w:r>
      <w:r w:rsidRPr="00404A6C">
        <w:rPr>
          <w:rtl/>
        </w:rPr>
        <w:t xml:space="preserve"> پاک </w:t>
      </w:r>
      <w:proofErr w:type="spellStart"/>
      <w:r w:rsidRPr="00404A6C">
        <w:rPr>
          <w:rtl/>
        </w:rPr>
        <w:t>نم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شود و </w:t>
      </w:r>
      <w:proofErr w:type="spellStart"/>
      <w:r w:rsidRPr="00404A6C">
        <w:rPr>
          <w:rtl/>
        </w:rPr>
        <w:t>ملاق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آن هم نجس است چون فرمود دو طرف ران را هم بشو</w:t>
      </w:r>
      <w:r w:rsidRPr="00404A6C">
        <w:rPr>
          <w:rFonts w:hint="cs"/>
          <w:rtl/>
        </w:rPr>
        <w:t>ید</w:t>
      </w:r>
      <w:r>
        <w:rPr>
          <w:rFonts w:hint="cs"/>
          <w:rtl/>
        </w:rPr>
        <w:t>.</w:t>
      </w:r>
    </w:p>
    <w:p w:rsidR="008027AD" w:rsidRPr="00404A6C" w:rsidRDefault="00404A6C" w:rsidP="00404A6C">
      <w:pPr>
        <w:rPr>
          <w:rFonts w:hint="cs"/>
        </w:rPr>
      </w:pPr>
      <w:r w:rsidRPr="00404A6C">
        <w:rPr>
          <w:rtl/>
        </w:rPr>
        <w:t xml:space="preserve"> در تعارض </w:t>
      </w:r>
      <w:r w:rsidRPr="00404A6C">
        <w:rPr>
          <w:rFonts w:hint="cs"/>
          <w:rtl/>
        </w:rPr>
        <w:t>یا</w:t>
      </w:r>
      <w:r w:rsidRPr="00404A6C">
        <w:rPr>
          <w:rtl/>
        </w:rPr>
        <w:t xml:space="preserve"> جمع دلال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است و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ممکن ن</w:t>
      </w:r>
      <w:r w:rsidRPr="00404A6C">
        <w:rPr>
          <w:rFonts w:hint="cs"/>
          <w:rtl/>
        </w:rPr>
        <w:t>یست</w:t>
      </w:r>
      <w:r w:rsidRPr="00404A6C">
        <w:rPr>
          <w:rtl/>
        </w:rPr>
        <w:t xml:space="preserve"> چون با هم تناقض دارند و </w:t>
      </w:r>
      <w:r w:rsidRPr="00404A6C">
        <w:rPr>
          <w:rFonts w:hint="cs"/>
          <w:rtl/>
        </w:rPr>
        <w:t>یا</w:t>
      </w:r>
      <w:r w:rsidRPr="00404A6C">
        <w:rPr>
          <w:rtl/>
        </w:rPr>
        <w:t xml:space="preserve"> جمع </w:t>
      </w:r>
      <w:proofErr w:type="spellStart"/>
      <w:r w:rsidRPr="00404A6C">
        <w:rPr>
          <w:rtl/>
        </w:rPr>
        <w:t>تبرع</w:t>
      </w:r>
      <w:r w:rsidRPr="00404A6C">
        <w:rPr>
          <w:rFonts w:hint="cs"/>
          <w:rtl/>
        </w:rPr>
        <w:t>ی</w:t>
      </w:r>
      <w:proofErr w:type="spellEnd"/>
      <w:r w:rsidRPr="00404A6C">
        <w:rPr>
          <w:rtl/>
        </w:rPr>
        <w:t xml:space="preserve"> است مثل ثمن </w:t>
      </w:r>
      <w:proofErr w:type="spellStart"/>
      <w:r w:rsidRPr="00404A6C">
        <w:rPr>
          <w:rtl/>
        </w:rPr>
        <w:t>العذرة</w:t>
      </w:r>
      <w:proofErr w:type="spellEnd"/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سحت</w:t>
      </w:r>
      <w:proofErr w:type="spellEnd"/>
      <w:r w:rsidRPr="00404A6C">
        <w:rPr>
          <w:rtl/>
        </w:rPr>
        <w:t xml:space="preserve"> و </w:t>
      </w:r>
      <w:proofErr w:type="spellStart"/>
      <w:r w:rsidRPr="00404A6C">
        <w:rPr>
          <w:rtl/>
        </w:rPr>
        <w:t>لاباس</w:t>
      </w:r>
      <w:proofErr w:type="spellEnd"/>
      <w:r w:rsidRPr="00404A6C">
        <w:rPr>
          <w:rtl/>
        </w:rPr>
        <w:t xml:space="preserve"> ب</w:t>
      </w:r>
      <w:r>
        <w:rPr>
          <w:rFonts w:hint="cs"/>
          <w:rtl/>
        </w:rPr>
        <w:t>یع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العذرة</w:t>
      </w:r>
      <w:proofErr w:type="spellEnd"/>
      <w:r w:rsidRPr="00404A6C">
        <w:rPr>
          <w:rtl/>
        </w:rPr>
        <w:t xml:space="preserve">  ، فقط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ماند جمع جهت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</w:t>
      </w:r>
      <w:r w:rsidRPr="00404A6C">
        <w:rPr>
          <w:rFonts w:hint="cs"/>
          <w:rtl/>
        </w:rPr>
        <w:t>یعنی</w:t>
      </w:r>
      <w:r w:rsidRPr="00404A6C">
        <w:rPr>
          <w:rtl/>
        </w:rPr>
        <w:t xml:space="preserve"> جهت صد</w:t>
      </w:r>
      <w:r w:rsidRPr="00404A6C">
        <w:rPr>
          <w:rFonts w:hint="cs"/>
          <w:rtl/>
        </w:rPr>
        <w:t>ور</w:t>
      </w:r>
      <w:r w:rsidRPr="00404A6C">
        <w:rPr>
          <w:rtl/>
        </w:rPr>
        <w:t xml:space="preserve"> </w:t>
      </w:r>
      <w:r>
        <w:rPr>
          <w:rFonts w:hint="cs"/>
          <w:rtl/>
        </w:rPr>
        <w:t xml:space="preserve">که </w:t>
      </w:r>
      <w:r w:rsidRPr="00404A6C">
        <w:rPr>
          <w:rtl/>
        </w:rPr>
        <w:t>آن سه روا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تق</w:t>
      </w:r>
      <w:r w:rsidRPr="00404A6C">
        <w:rPr>
          <w:rFonts w:hint="cs"/>
          <w:rtl/>
        </w:rPr>
        <w:t>یه</w:t>
      </w:r>
      <w:proofErr w:type="spellEnd"/>
      <w:r w:rsidRPr="00404A6C">
        <w:rPr>
          <w:rtl/>
        </w:rPr>
        <w:t xml:space="preserve"> است چون اهل سنت </w:t>
      </w:r>
      <w:proofErr w:type="spellStart"/>
      <w:r w:rsidRPr="00404A6C">
        <w:rPr>
          <w:rtl/>
        </w:rPr>
        <w:t>قائلند</w:t>
      </w:r>
      <w:proofErr w:type="spellEnd"/>
      <w:r w:rsidRPr="00404A6C">
        <w:rPr>
          <w:rtl/>
        </w:rPr>
        <w:t xml:space="preserve"> که </w:t>
      </w:r>
      <w:proofErr w:type="spellStart"/>
      <w:r w:rsidRPr="00404A6C">
        <w:rPr>
          <w:rtl/>
        </w:rPr>
        <w:t>تمسح</w:t>
      </w:r>
      <w:proofErr w:type="spellEnd"/>
      <w:r w:rsidRPr="00404A6C">
        <w:rPr>
          <w:rtl/>
        </w:rPr>
        <w:t xml:space="preserve"> کاف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است اتفاقا ش</w:t>
      </w:r>
      <w:r w:rsidRPr="00404A6C">
        <w:rPr>
          <w:rFonts w:hint="cs"/>
          <w:rtl/>
        </w:rPr>
        <w:t>یخ</w:t>
      </w:r>
      <w:r w:rsidRPr="00404A6C">
        <w:rPr>
          <w:rtl/>
        </w:rPr>
        <w:t xml:space="preserve"> حر عامل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روا</w:t>
      </w:r>
      <w:r w:rsidRPr="00404A6C">
        <w:rPr>
          <w:rFonts w:hint="cs"/>
          <w:rtl/>
        </w:rPr>
        <w:t>یت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حنان</w:t>
      </w:r>
      <w:proofErr w:type="spellEnd"/>
      <w:r w:rsidRPr="00404A6C">
        <w:rPr>
          <w:rtl/>
        </w:rPr>
        <w:t xml:space="preserve"> را م</w:t>
      </w:r>
      <w:r w:rsidRPr="00404A6C">
        <w:rPr>
          <w:rFonts w:hint="cs"/>
          <w:rtl/>
        </w:rPr>
        <w:t>ی</w:t>
      </w:r>
      <w:r w:rsidRPr="00404A6C">
        <w:rPr>
          <w:rtl/>
        </w:rPr>
        <w:t xml:space="preserve"> گو</w:t>
      </w:r>
      <w:r w:rsidRPr="00404A6C">
        <w:rPr>
          <w:rFonts w:hint="cs"/>
          <w:rtl/>
        </w:rPr>
        <w:t>ید</w:t>
      </w:r>
      <w:r w:rsidRPr="00404A6C">
        <w:rPr>
          <w:rtl/>
        </w:rPr>
        <w:t xml:space="preserve"> ا</w:t>
      </w:r>
      <w:r w:rsidRPr="00404A6C">
        <w:rPr>
          <w:rFonts w:hint="cs"/>
          <w:rtl/>
        </w:rPr>
        <w:t>ین</w:t>
      </w:r>
      <w:r w:rsidRPr="00404A6C">
        <w:rPr>
          <w:rtl/>
        </w:rPr>
        <w:t xml:space="preserve"> </w:t>
      </w:r>
      <w:proofErr w:type="spellStart"/>
      <w:r w:rsidRPr="00404A6C">
        <w:rPr>
          <w:rtl/>
        </w:rPr>
        <w:t>تق</w:t>
      </w:r>
      <w:r w:rsidRPr="00404A6C">
        <w:rPr>
          <w:rFonts w:hint="cs"/>
          <w:rtl/>
        </w:rPr>
        <w:t>یه</w:t>
      </w:r>
      <w:proofErr w:type="spellEnd"/>
      <w:r>
        <w:rPr>
          <w:rtl/>
        </w:rPr>
        <w:t xml:space="preserve"> است</w:t>
      </w:r>
      <w:r>
        <w:rPr>
          <w:rFonts w:hint="cs"/>
          <w:rtl/>
        </w:rPr>
        <w:t>.</w:t>
      </w:r>
    </w:p>
    <w:sectPr w:rsidR="008027AD" w:rsidRPr="00404A6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9D3" w:rsidRDefault="00B819D3" w:rsidP="00404A6C">
      <w:pPr>
        <w:spacing w:after="0" w:line="240" w:lineRule="auto"/>
      </w:pPr>
      <w:r>
        <w:separator/>
      </w:r>
    </w:p>
  </w:endnote>
  <w:endnote w:type="continuationSeparator" w:id="0">
    <w:p w:rsidR="00B819D3" w:rsidRDefault="00B819D3" w:rsidP="00404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9D3" w:rsidRDefault="00B819D3" w:rsidP="00404A6C">
      <w:pPr>
        <w:spacing w:after="0" w:line="240" w:lineRule="auto"/>
      </w:pPr>
      <w:r>
        <w:separator/>
      </w:r>
    </w:p>
  </w:footnote>
  <w:footnote w:type="continuationSeparator" w:id="0">
    <w:p w:rsidR="00B819D3" w:rsidRDefault="00B819D3" w:rsidP="00404A6C">
      <w:pPr>
        <w:spacing w:after="0" w:line="240" w:lineRule="auto"/>
      </w:pPr>
      <w:r>
        <w:continuationSeparator/>
      </w:r>
    </w:p>
  </w:footnote>
  <w:footnote w:id="1">
    <w:p w:rsidR="00404A6C" w:rsidRPr="00972A04" w:rsidRDefault="00404A6C" w:rsidP="00404A6C">
      <w:pPr>
        <w:pStyle w:val="a3"/>
        <w:rPr>
          <w:sz w:val="22"/>
          <w:szCs w:val="22"/>
          <w:rtl/>
        </w:rPr>
      </w:pPr>
      <w:r w:rsidRPr="00972A04">
        <w:rPr>
          <w:rStyle w:val="a5"/>
          <w:sz w:val="22"/>
          <w:szCs w:val="22"/>
        </w:rPr>
        <w:footnoteRef/>
      </w:r>
      <w:r w:rsidRPr="00972A04">
        <w:rPr>
          <w:sz w:val="22"/>
          <w:szCs w:val="22"/>
          <w:rtl/>
        </w:rPr>
        <w:t xml:space="preserve"> </w:t>
      </w:r>
      <w:r w:rsidRPr="00972A04">
        <w:rPr>
          <w:rFonts w:hint="cs"/>
          <w:sz w:val="22"/>
          <w:szCs w:val="22"/>
          <w:rtl/>
        </w:rPr>
        <w:t>-</w:t>
      </w:r>
      <w:r w:rsidRPr="00972A04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972A04">
        <w:rPr>
          <w:rFonts w:hint="cs"/>
          <w:color w:val="552B2B"/>
          <w:sz w:val="22"/>
          <w:szCs w:val="22"/>
          <w:rtl/>
        </w:rPr>
        <w:t>وسائل</w:t>
      </w:r>
      <w:proofErr w:type="spellEnd"/>
      <w:r w:rsidRPr="00972A04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972A04">
        <w:rPr>
          <w:rFonts w:hint="cs"/>
          <w:color w:val="552B2B"/>
          <w:sz w:val="22"/>
          <w:szCs w:val="22"/>
          <w:rtl/>
        </w:rPr>
        <w:t>الشيعة</w:t>
      </w:r>
      <w:proofErr w:type="spellEnd"/>
      <w:r w:rsidRPr="00972A04">
        <w:rPr>
          <w:rFonts w:hint="cs"/>
          <w:color w:val="552B2B"/>
          <w:sz w:val="22"/>
          <w:szCs w:val="22"/>
          <w:rtl/>
        </w:rPr>
        <w:t xml:space="preserve"> (20 جلدی) ج‏1 ؛ ص201، باب 13 من ابواب </w:t>
      </w:r>
      <w:proofErr w:type="spellStart"/>
      <w:r w:rsidRPr="00972A04">
        <w:rPr>
          <w:rFonts w:hint="cs"/>
          <w:color w:val="552B2B"/>
          <w:sz w:val="22"/>
          <w:szCs w:val="22"/>
          <w:rtl/>
        </w:rPr>
        <w:t>نواقض</w:t>
      </w:r>
      <w:proofErr w:type="spellEnd"/>
      <w:r w:rsidRPr="00972A04">
        <w:rPr>
          <w:rFonts w:hint="cs"/>
          <w:color w:val="552B2B"/>
          <w:sz w:val="22"/>
          <w:szCs w:val="22"/>
          <w:rtl/>
        </w:rPr>
        <w:t xml:space="preserve"> الوضوء4.</w:t>
      </w:r>
    </w:p>
  </w:footnote>
  <w:footnote w:id="2">
    <w:p w:rsidR="00404A6C" w:rsidRPr="00972A04" w:rsidRDefault="00404A6C" w:rsidP="00404A6C">
      <w:pPr>
        <w:pStyle w:val="a3"/>
        <w:rPr>
          <w:sz w:val="22"/>
          <w:szCs w:val="22"/>
          <w:rtl/>
        </w:rPr>
      </w:pPr>
      <w:r w:rsidRPr="00972A04">
        <w:rPr>
          <w:rStyle w:val="a5"/>
          <w:sz w:val="22"/>
          <w:szCs w:val="22"/>
        </w:rPr>
        <w:footnoteRef/>
      </w:r>
      <w:r w:rsidRPr="00972A04">
        <w:rPr>
          <w:sz w:val="22"/>
          <w:szCs w:val="22"/>
          <w:rtl/>
        </w:rPr>
        <w:t xml:space="preserve"> </w:t>
      </w:r>
      <w:r w:rsidRPr="00972A04">
        <w:rPr>
          <w:rFonts w:hint="cs"/>
          <w:sz w:val="22"/>
          <w:szCs w:val="22"/>
          <w:rtl/>
        </w:rPr>
        <w:t>-</w:t>
      </w:r>
      <w:r w:rsidRPr="00972A04">
        <w:rPr>
          <w:rFonts w:hint="cs"/>
          <w:color w:val="552B2B"/>
          <w:sz w:val="22"/>
          <w:szCs w:val="22"/>
          <w:rtl/>
        </w:rPr>
        <w:t xml:space="preserve"> </w:t>
      </w:r>
      <w:r w:rsidRPr="00972A04">
        <w:rPr>
          <w:rFonts w:hint="cs"/>
          <w:sz w:val="22"/>
          <w:szCs w:val="22"/>
          <w:rtl/>
        </w:rPr>
        <w:t>همان، ح7.</w:t>
      </w:r>
    </w:p>
  </w:footnote>
  <w:footnote w:id="3">
    <w:p w:rsidR="00404A6C" w:rsidRPr="00972A04" w:rsidRDefault="00404A6C" w:rsidP="00404A6C">
      <w:pPr>
        <w:pStyle w:val="a3"/>
        <w:rPr>
          <w:sz w:val="22"/>
          <w:szCs w:val="22"/>
          <w:rtl/>
        </w:rPr>
      </w:pPr>
      <w:r w:rsidRPr="00972A04">
        <w:rPr>
          <w:rStyle w:val="a5"/>
          <w:sz w:val="22"/>
          <w:szCs w:val="22"/>
        </w:rPr>
        <w:footnoteRef/>
      </w:r>
      <w:r w:rsidRPr="00972A04">
        <w:rPr>
          <w:sz w:val="22"/>
          <w:szCs w:val="22"/>
          <w:rtl/>
        </w:rPr>
        <w:t xml:space="preserve"> </w:t>
      </w:r>
      <w:r w:rsidRPr="00972A04">
        <w:rPr>
          <w:rFonts w:hint="cs"/>
          <w:sz w:val="22"/>
          <w:szCs w:val="22"/>
          <w:rtl/>
        </w:rPr>
        <w:t>-</w:t>
      </w:r>
      <w:r w:rsidRPr="00972A04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972A04">
        <w:rPr>
          <w:rFonts w:hint="cs"/>
          <w:color w:val="552B2B"/>
          <w:sz w:val="22"/>
          <w:szCs w:val="22"/>
          <w:rtl/>
        </w:rPr>
        <w:t>وسائل</w:t>
      </w:r>
      <w:proofErr w:type="spellEnd"/>
      <w:r w:rsidRPr="00972A04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972A04">
        <w:rPr>
          <w:rFonts w:hint="cs"/>
          <w:color w:val="552B2B"/>
          <w:sz w:val="22"/>
          <w:szCs w:val="22"/>
          <w:rtl/>
        </w:rPr>
        <w:t>الشيعة</w:t>
      </w:r>
      <w:proofErr w:type="spellEnd"/>
      <w:r w:rsidRPr="00972A04">
        <w:rPr>
          <w:rFonts w:hint="cs"/>
          <w:color w:val="552B2B"/>
          <w:sz w:val="22"/>
          <w:szCs w:val="22"/>
          <w:rtl/>
        </w:rPr>
        <w:t xml:space="preserve"> (20 جلدی)، ج‏1 ؛ باب 31 من ابواب احکام </w:t>
      </w:r>
      <w:proofErr w:type="spellStart"/>
      <w:r w:rsidRPr="00972A04">
        <w:rPr>
          <w:rFonts w:hint="cs"/>
          <w:color w:val="552B2B"/>
          <w:sz w:val="22"/>
          <w:szCs w:val="22"/>
          <w:rtl/>
        </w:rPr>
        <w:t>الخلوه</w:t>
      </w:r>
      <w:proofErr w:type="spellEnd"/>
      <w:r w:rsidRPr="00972A04">
        <w:rPr>
          <w:rFonts w:hint="cs"/>
          <w:color w:val="552B2B"/>
          <w:sz w:val="22"/>
          <w:szCs w:val="22"/>
          <w:rtl/>
        </w:rPr>
        <w:t xml:space="preserve"> ، ح5.</w:t>
      </w:r>
    </w:p>
  </w:footnote>
  <w:footnote w:id="4">
    <w:p w:rsidR="00404A6C" w:rsidRDefault="00404A6C" w:rsidP="00404A6C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، ج1، باب31 من ابواب احکام </w:t>
      </w:r>
      <w:proofErr w:type="spellStart"/>
      <w:r>
        <w:rPr>
          <w:rFonts w:hint="cs"/>
          <w:rtl/>
        </w:rPr>
        <w:t>الخلوه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FF7"/>
    <w:rsid w:val="000739A7"/>
    <w:rsid w:val="0008308E"/>
    <w:rsid w:val="000E4C02"/>
    <w:rsid w:val="00152670"/>
    <w:rsid w:val="00164651"/>
    <w:rsid w:val="0028337A"/>
    <w:rsid w:val="00404A6C"/>
    <w:rsid w:val="005A4451"/>
    <w:rsid w:val="005A6F16"/>
    <w:rsid w:val="005C369A"/>
    <w:rsid w:val="00621D10"/>
    <w:rsid w:val="008027AD"/>
    <w:rsid w:val="00807BE3"/>
    <w:rsid w:val="00883F01"/>
    <w:rsid w:val="0089488C"/>
    <w:rsid w:val="0091764E"/>
    <w:rsid w:val="00A84BAB"/>
    <w:rsid w:val="00B54D2E"/>
    <w:rsid w:val="00B819D3"/>
    <w:rsid w:val="00BB7F09"/>
    <w:rsid w:val="00C12DD7"/>
    <w:rsid w:val="00C26F21"/>
    <w:rsid w:val="00C518B3"/>
    <w:rsid w:val="00D9044F"/>
    <w:rsid w:val="00DB1526"/>
    <w:rsid w:val="00E04FF7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117B63-5672-4E8B-A7AF-7E7588AA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404A6C"/>
    <w:rPr>
      <w:vertAlign w:val="superscript"/>
    </w:rPr>
  </w:style>
  <w:style w:type="paragraph" w:styleId="a6">
    <w:name w:val="Normal (Web)"/>
    <w:basedOn w:val="a"/>
    <w:uiPriority w:val="99"/>
    <w:unhideWhenUsed/>
    <w:rsid w:val="00404A6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804</Words>
  <Characters>2142</Characters>
  <Application>Microsoft Office Word</Application>
  <DocSecurity>0</DocSecurity>
  <Lines>2142</Lines>
  <Paragraphs>327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2021-11-02T13:06:00Z</dcterms:created>
  <dcterms:modified xsi:type="dcterms:W3CDTF">2021-11-02T13:18:00Z</dcterms:modified>
</cp:coreProperties>
</file>