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theme+xml" PartName="/word/theme/theme1.xml"/>
  <Override ContentType="application/vnd.openxmlformats-officedocument.wordprocessingml.settings+xml" PartName="/word/settings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package.core-properties+xml" PartName="/docProps/core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tyles+xml" PartName="/word/styles.xml"/>
</Types>
</file>

<file path=_rels/.rels><?xml version="1.0" encoding="UTF-8" standalone="yes"?><Relationships xmlns="http://schemas.openxmlformats.org/package/2006/relationships"><Relationship Id="rId2" Type="http://schemas.openxmlformats.org/officeDocument/2006/relationships/officeDocument" Target="word/document.xml"/><Relationship Id="rId1" Type="http://schemas.openxmlformats.org/package/2006/relationships/metadata/core-properties" Target="docProps/core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160" w:before="0" w:line="256" w:lineRule="auto"/>
        <w:ind w:left="0" w:right="0" w:firstLine="0"/>
        <w:jc w:val="center"/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bookmarkStart w:colFirst="0" w:colLast="0" w:name="_gjdgxs" w:id="0"/>
      <w:bookmarkEnd w:id="0"/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باسمه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تعالی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خارج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فقه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79 -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وضوهای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مستحبی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– 1400.11.16</w:t>
      </w:r>
    </w:p>
    <w:p w:rsidR="00000000" w:rsidDel="00000000" w:rsidP="00000000" w:rsidRDefault="00000000" w:rsidRPr="00000000" w14:paraId="0000000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160" w:before="0" w:line="256" w:lineRule="auto"/>
        <w:ind w:left="0" w:right="0" w:firstLine="0"/>
        <w:jc w:val="both"/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مرحوم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80"/>
          <w:sz w:val="28"/>
          <w:szCs w:val="28"/>
          <w:u w:val="none"/>
          <w:shd w:fill="auto" w:val="clear"/>
          <w:vertAlign w:val="baseline"/>
          <w:rtl w:val="1"/>
        </w:rPr>
        <w:t xml:space="preserve">سید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8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80"/>
          <w:sz w:val="28"/>
          <w:szCs w:val="28"/>
          <w:u w:val="none"/>
          <w:shd w:fill="auto" w:val="clear"/>
          <w:vertAlign w:val="baseline"/>
          <w:rtl w:val="1"/>
        </w:rPr>
        <w:t xml:space="preserve">در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8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80"/>
          <w:sz w:val="28"/>
          <w:szCs w:val="28"/>
          <w:u w:val="none"/>
          <w:shd w:fill="auto" w:val="clear"/>
          <w:vertAlign w:val="baseline"/>
          <w:rtl w:val="1"/>
        </w:rPr>
        <w:t xml:space="preserve">عروه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بین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داعی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تقیید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فرق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گذاشت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که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اگر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به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قصد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وضوی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تجدیدی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وضو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بگیرد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اگر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به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عنوان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داعی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باشد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در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صورتی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که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کشف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خلاف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شود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که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این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وضو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تجدیدی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نبود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بلکه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محدث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به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حدث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اصغر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بود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این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وضو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صحیح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است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ولی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اگر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تقیید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بود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یعنی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وضوی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او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مقید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به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تجدید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بود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اگر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کشف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خلاف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شد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وضو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باطل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است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از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اینجا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اموری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از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اشکالات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نظرات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بر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ایشان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وارد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شده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است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: </w:t>
      </w:r>
    </w:p>
    <w:p w:rsidR="00000000" w:rsidDel="00000000" w:rsidP="00000000" w:rsidRDefault="00000000" w:rsidRPr="00000000" w14:paraId="0000000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160" w:before="0" w:line="256" w:lineRule="auto"/>
        <w:ind w:left="0" w:right="0" w:firstLine="0"/>
        <w:jc w:val="both"/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ff0000"/>
          <w:sz w:val="28"/>
          <w:szCs w:val="28"/>
          <w:u w:val="none"/>
          <w:shd w:fill="auto" w:val="clear"/>
          <w:vertAlign w:val="baseline"/>
          <w:rtl w:val="1"/>
        </w:rPr>
        <w:t xml:space="preserve">اشکال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ff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ff0000"/>
          <w:sz w:val="28"/>
          <w:szCs w:val="28"/>
          <w:u w:val="none"/>
          <w:shd w:fill="auto" w:val="clear"/>
          <w:vertAlign w:val="baseline"/>
          <w:rtl w:val="1"/>
        </w:rPr>
        <w:t xml:space="preserve">اول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این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بود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: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که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دوران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بین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داعی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قید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داخل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در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دوران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بین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وحدت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تعدد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مطلوب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است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که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مرحوم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اقای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حکیم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این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امر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را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فرمودند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ما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هم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این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اشکال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را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در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جلسه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قبل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جواب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دادیم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گفتیم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که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بین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داعی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قید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وحدت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تعدد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مطلوب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فرق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است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،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آنچه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درباره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داعی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است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این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است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که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داعی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در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طول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امتثال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است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اما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قید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مربوط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به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نفس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عمل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است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لذا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یکی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به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اراده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دیگری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به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مراد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مربوط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است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160" w:before="0" w:line="256" w:lineRule="auto"/>
        <w:ind w:left="0" w:right="0" w:firstLine="0"/>
        <w:jc w:val="both"/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ff0000"/>
          <w:sz w:val="28"/>
          <w:szCs w:val="28"/>
          <w:u w:val="none"/>
          <w:shd w:fill="auto" w:val="clear"/>
          <w:vertAlign w:val="baseline"/>
          <w:rtl w:val="1"/>
        </w:rPr>
        <w:t xml:space="preserve">اشکال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ff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ff0000"/>
          <w:sz w:val="28"/>
          <w:szCs w:val="28"/>
          <w:u w:val="none"/>
          <w:shd w:fill="auto" w:val="clear"/>
          <w:vertAlign w:val="baseline"/>
          <w:rtl w:val="1"/>
        </w:rPr>
        <w:t xml:space="preserve">دوم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ff0000"/>
          <w:sz w:val="28"/>
          <w:szCs w:val="28"/>
          <w:u w:val="none"/>
          <w:shd w:fill="auto" w:val="clear"/>
          <w:vertAlign w:val="baseline"/>
          <w:rtl w:val="1"/>
        </w:rPr>
        <w:t xml:space="preserve"> :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بیان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80"/>
          <w:sz w:val="28"/>
          <w:szCs w:val="28"/>
          <w:u w:val="none"/>
          <w:shd w:fill="auto" w:val="clear"/>
          <w:vertAlign w:val="baseline"/>
          <w:rtl w:val="1"/>
        </w:rPr>
        <w:t xml:space="preserve">مرحوم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8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80"/>
          <w:sz w:val="28"/>
          <w:szCs w:val="28"/>
          <w:u w:val="none"/>
          <w:shd w:fill="auto" w:val="clear"/>
          <w:vertAlign w:val="baseline"/>
          <w:rtl w:val="1"/>
        </w:rPr>
        <w:t xml:space="preserve">آقای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8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80"/>
          <w:sz w:val="28"/>
          <w:szCs w:val="28"/>
          <w:u w:val="none"/>
          <w:shd w:fill="auto" w:val="clear"/>
          <w:vertAlign w:val="baseline"/>
          <w:rtl w:val="1"/>
        </w:rPr>
        <w:t xml:space="preserve">خویی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در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تنقیح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است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که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یک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میزان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کلی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می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‌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دهند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در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باب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امتثال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که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آیا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مأتی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ٌ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به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مامور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ٌ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به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متحد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است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؟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یا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اینکه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متغیر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است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؟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چون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اگر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مامور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به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ماتی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به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متحد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باشند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حکم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به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صحت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می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‌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شود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اگر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متحد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نبود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باطل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است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اما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تطبیق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این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قاعده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کلی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در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بحث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ما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این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است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که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وضوی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تجدیدی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وضویی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که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رافع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حدث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است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آیا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یکی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است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یا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نه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؟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اگر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یکی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باشد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فرقی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بین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داعی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تقیید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نیست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چون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مأتی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ٌ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به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مامور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ٌ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به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منطبق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است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اگر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متغایر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باشد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هم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در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صورت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داعی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باطل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هم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در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صورت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قید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باطل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است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چون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انطباقی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نیست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ماتی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ٌ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به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منطبق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مأمور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ٌ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به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نیست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،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ازنظر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ایشان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در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هر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دو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صورت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حکم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به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صحت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می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‌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شود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چه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داعی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چه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تقیید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چون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حقیقت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وضو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طبیعت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وضو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غ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ْ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تان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ْ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تان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است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لذا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مأتی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ٌ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به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منطبق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مأمور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ٌ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به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است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قطعا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ً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رافع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حدث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است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،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باقی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می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ماند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وضویی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که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به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نیت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رفع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کراهت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گرفت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مثل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‌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اینکه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جنب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است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اکل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شرب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می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‌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کند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اینجا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برای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رفع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کراهت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وضو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گرفته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چنین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وضویی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مجاز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است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مجازا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می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‌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گویند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رافع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حدث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اکبر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است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چون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مامور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ٌ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به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برای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جنب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غسل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است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ماتی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ٌ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به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که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وضو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است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منطبق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مامور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ٌ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به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نیست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لذا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باید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حکم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به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بطلان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این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وضو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کرد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چون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بین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آن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‌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ها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حقیقتا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اختلاف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است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،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ایشان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همین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شبهه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را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جواب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می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‌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دهند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که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در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اینجا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هم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میزان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کلی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عوض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نشده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است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میزان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کلی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این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است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که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حقیقت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وضو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غسلتان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مسحتان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است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چه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برای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رفع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کراهت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چه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وضوی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تجدیدی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چه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رفع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حدث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اصغر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باشد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لذا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این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طبیعت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متحد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است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وقتی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وضوی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در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حدث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اکبر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به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نیت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رفع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کراهت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باعث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رفع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کراهت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می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‌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شود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قطعا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ً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که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به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نیت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وضوی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تجدیدی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وضو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گرفته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محدث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به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حدث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اصغر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بود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آن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را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بر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می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دارد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superscript"/>
        </w:rPr>
        <w:footnoteReference w:customMarkFollows="0" w:id="0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160" w:before="0" w:line="256" w:lineRule="auto"/>
        <w:ind w:left="0" w:right="0" w:firstLine="0"/>
        <w:jc w:val="both"/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highlight w:val="yellow"/>
          <w:u w:val="none"/>
          <w:vertAlign w:val="baseline"/>
          <w:rtl w:val="1"/>
        </w:rPr>
        <w:t xml:space="preserve">اشکال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highlight w:val="yellow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highlight w:val="yellow"/>
          <w:u w:val="none"/>
          <w:vertAlign w:val="baseline"/>
          <w:rtl w:val="1"/>
        </w:rPr>
        <w:t xml:space="preserve">استاد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highlight w:val="yellow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بر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ایشان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: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بارها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این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قاعده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را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فرمودید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که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 "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الانطباق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قهری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الاجزاء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عقلی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"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یعنی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انطباق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دست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ما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نیست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اجزاء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هم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عقلی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است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وجود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این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قاعده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داعی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تقیید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غیر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از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انطباق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است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شما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خلط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کردید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جای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بحث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را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قاعده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انطباق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در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اینجا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نمی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‌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آید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چون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داعی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همان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‌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طوری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که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گفته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شد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از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مقوله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امتثال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است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اما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تقیید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از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مقوله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عمل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است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خطای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در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تطبیق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از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مقوله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قصد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اعتقاد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است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نمازگ</w:t>
      </w:r>
      <w:r w:rsidDel="00000000" w:rsidR="00000000" w:rsidRPr="00000000">
        <w:rPr>
          <w:b w:val="1"/>
          <w:sz w:val="28"/>
          <w:szCs w:val="28"/>
          <w:rtl w:val="1"/>
        </w:rPr>
        <w:t xml:space="preserve">ز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ار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متوضی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معتقد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بود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وضوی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تجدیدی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می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‌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گیرد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کشف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خلاف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شد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که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محدث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به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حدث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اصغر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بود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،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اگر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مأتی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ٌ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به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مامور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ٌ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به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منطبق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نیست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باید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دید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که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آیا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قهری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است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یا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نه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؟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که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اگر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عدم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انطباق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قهری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باشد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مشکلی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نیست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بین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داعی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تقیید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فرقی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نیست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؛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اما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اگر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عدم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انطباق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به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خاطر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این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بود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که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در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اینجا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متوضی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وضوی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تجدیدی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را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به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قصد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عقیده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تقیید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قصد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کرده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در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اینجا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باید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بین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داعی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تقیید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فرق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گذاشت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چون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"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اذا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انتفی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القید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انتفی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المقید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"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که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وقتی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بفهمم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محدث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بودم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چرا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وضو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را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مقید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به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تجدیدی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بکنم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،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در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اینجا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قید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وضوی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تجدیدی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است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که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رفت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دیگر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این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وضو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رافعیت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حدث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نیست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مقید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هم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رافعیت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حدث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است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160" w:before="0" w:line="256" w:lineRule="auto"/>
        <w:ind w:left="0" w:right="0" w:firstLine="0"/>
        <w:jc w:val="left"/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aditional Arabic"/>
  <w:font w:name="Georgia"/>
</w:fonts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otnote w:id="0">
    <w:p w:rsidR="00000000" w:rsidDel="00000000" w:rsidP="00000000" w:rsidRDefault="00000000" w:rsidRPr="00000000" w14:paraId="0000000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left"/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التنقیح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ج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۴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ص</w:t>
      </w:r>
      <w:r w:rsidDel="00000000" w:rsidR="00000000" w:rsidRPr="00000000">
        <w:rPr>
          <w:rFonts w:ascii="Traditional Arabic" w:cs="Traditional Arabic" w:eastAsia="Traditional Arabic" w:hAnsi="Traditional Arabic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۳۰  </w:t>
      </w:r>
    </w:p>
  </w:footnote>
</w:footnote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Traditional Arabic" w:cs="Traditional Arabic" w:eastAsia="Traditional Arabic" w:hAnsi="Traditional Arabic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معمولی">
    <w:name w:val="معمولی"/>
    <w:next w:val="معمولی"/>
    <w:autoRedefine w:val="0"/>
    <w:hidden w:val="0"/>
    <w:qFormat w:val="0"/>
    <w:pPr>
      <w:suppressAutoHyphens w:val="1"/>
      <w:bidi w:val="1"/>
      <w:spacing w:after="160" w:line="256" w:lineRule="auto"/>
      <w:ind w:left="0" w:right="0" w:leftChars="-1" w:rightChars="0" w:firstLineChars="-1"/>
      <w:jc w:val="right"/>
      <w:textDirection w:val="btLr"/>
      <w:textAlignment w:val="top"/>
      <w:outlineLvl w:val="0"/>
    </w:pPr>
    <w:rPr>
      <w:b w:val="1"/>
      <w:bCs w:val="1"/>
      <w:w w:val="100"/>
      <w:position w:val="-1"/>
      <w:sz w:val="28"/>
      <w:szCs w:val="28"/>
      <w:effect w:val="none"/>
      <w:vertAlign w:val="baseline"/>
      <w:cs w:val="0"/>
      <w:em w:val="none"/>
      <w:lang w:bidi="fa-IR" w:eastAsia="en-US" w:val="en-US"/>
    </w:rPr>
  </w:style>
  <w:style w:type="paragraph" w:styleId="عنوان1">
    <w:name w:val="عنوان 1"/>
    <w:basedOn w:val="معمولی"/>
    <w:next w:val="معمولی"/>
    <w:autoRedefine w:val="0"/>
    <w:hidden w:val="0"/>
    <w:qFormat w:val="0"/>
    <w:pPr>
      <w:keepNext w:val="1"/>
      <w:suppressAutoHyphens w:val="1"/>
      <w:bidi w:val="1"/>
      <w:spacing w:after="0" w:before="120" w:line="276" w:lineRule="auto"/>
      <w:ind w:left="0" w:right="0" w:leftChars="-1" w:rightChars="0" w:firstLineChars="-1"/>
      <w:jc w:val="right"/>
      <w:textDirection w:val="btLr"/>
      <w:textAlignment w:val="top"/>
      <w:outlineLvl w:val="0"/>
    </w:pPr>
    <w:rPr>
      <w:rFonts w:ascii="Cambria" w:cs="B Titr" w:eastAsia="Times New Roman" w:hAnsi="Cambria"/>
      <w:b w:val="0"/>
      <w:bCs w:val="1"/>
      <w:color w:val="0100ff"/>
      <w:w w:val="100"/>
      <w:kern w:val="32"/>
      <w:position w:val="-1"/>
      <w:sz w:val="32"/>
      <w:szCs w:val="32"/>
      <w:effect w:val="none"/>
      <w:vertAlign w:val="baseline"/>
      <w:cs w:val="0"/>
      <w:em w:val="none"/>
      <w:lang w:bidi="fa-IR" w:eastAsia="en-US" w:val="en-US"/>
    </w:rPr>
  </w:style>
  <w:style w:type="paragraph" w:styleId="عنوان2">
    <w:name w:val="عنوان 2"/>
    <w:basedOn w:val="معمولی"/>
    <w:next w:val="معمولی"/>
    <w:autoRedefine w:val="0"/>
    <w:hidden w:val="0"/>
    <w:qFormat w:val="1"/>
    <w:pPr>
      <w:keepNext w:val="1"/>
      <w:suppressAutoHyphens w:val="1"/>
      <w:bidi w:val="1"/>
      <w:spacing w:after="60" w:before="240" w:line="276" w:lineRule="auto"/>
      <w:ind w:left="0" w:right="0" w:leftChars="-1" w:rightChars="0" w:firstLineChars="-1"/>
      <w:jc w:val="right"/>
      <w:textDirection w:val="btLr"/>
      <w:textAlignment w:val="top"/>
      <w:outlineLvl w:val="1"/>
    </w:pPr>
    <w:rPr>
      <w:rFonts w:ascii="Cambria" w:cs="B Titr" w:eastAsia="Times New Roman" w:hAnsi="Cambria"/>
      <w:b w:val="0"/>
      <w:bCs w:val="1"/>
      <w:i w:val="1"/>
      <w:color w:val="0000fe"/>
      <w:w w:val="100"/>
      <w:position w:val="-1"/>
      <w:sz w:val="28"/>
      <w:szCs w:val="32"/>
      <w:effect w:val="none"/>
      <w:vertAlign w:val="baseline"/>
      <w:cs w:val="0"/>
      <w:em w:val="none"/>
      <w:lang w:bidi="fa-IR" w:eastAsia="en-US" w:val="en-US"/>
    </w:rPr>
  </w:style>
  <w:style w:type="paragraph" w:styleId="عنوان3">
    <w:name w:val="عنوان 3"/>
    <w:basedOn w:val="معمولی"/>
    <w:next w:val="معمولی"/>
    <w:autoRedefine w:val="0"/>
    <w:hidden w:val="0"/>
    <w:qFormat w:val="1"/>
    <w:pPr>
      <w:keepNext w:val="1"/>
      <w:suppressAutoHyphens w:val="1"/>
      <w:bidi w:val="1"/>
      <w:spacing w:after="60" w:before="240" w:line="276" w:lineRule="auto"/>
      <w:ind w:left="0" w:right="0" w:leftChars="-1" w:rightChars="0" w:firstLineChars="-1"/>
      <w:jc w:val="right"/>
      <w:textDirection w:val="btLr"/>
      <w:textAlignment w:val="top"/>
      <w:outlineLvl w:val="2"/>
    </w:pPr>
    <w:rPr>
      <w:rFonts w:ascii="Cambria" w:cs="B Titr" w:eastAsia="Times New Roman" w:hAnsi="Cambria"/>
      <w:b w:val="0"/>
      <w:bCs w:val="1"/>
      <w:color w:val="0000fd"/>
      <w:w w:val="100"/>
      <w:position w:val="-1"/>
      <w:sz w:val="26"/>
      <w:szCs w:val="28"/>
      <w:effect w:val="none"/>
      <w:vertAlign w:val="baseline"/>
      <w:cs w:val="0"/>
      <w:em w:val="none"/>
      <w:lang w:bidi="fa-IR" w:eastAsia="en-US" w:val="en-US"/>
    </w:rPr>
  </w:style>
  <w:style w:type="paragraph" w:styleId="عنوان4">
    <w:name w:val="عنوان 4"/>
    <w:basedOn w:val="معمولی"/>
    <w:next w:val="معمولی"/>
    <w:autoRedefine w:val="0"/>
    <w:hidden w:val="0"/>
    <w:qFormat w:val="1"/>
    <w:pPr>
      <w:keepNext w:val="1"/>
      <w:suppressAutoHyphens w:val="1"/>
      <w:bidi w:val="1"/>
      <w:spacing w:after="60" w:before="240" w:line="276" w:lineRule="auto"/>
      <w:ind w:left="0" w:right="0" w:leftChars="-1" w:rightChars="0" w:firstLineChars="-1"/>
      <w:jc w:val="right"/>
      <w:textDirection w:val="btLr"/>
      <w:textAlignment w:val="top"/>
      <w:outlineLvl w:val="3"/>
    </w:pPr>
    <w:rPr>
      <w:b w:val="0"/>
      <w:bCs w:val="1"/>
      <w:color w:val="0000fc"/>
      <w:w w:val="100"/>
      <w:position w:val="-1"/>
      <w:sz w:val="28"/>
      <w:szCs w:val="24"/>
      <w:effect w:val="none"/>
      <w:vertAlign w:val="baseline"/>
      <w:cs w:val="0"/>
      <w:em w:val="none"/>
      <w:lang w:bidi="fa-IR" w:eastAsia="en-US" w:val="en-US"/>
    </w:rPr>
  </w:style>
  <w:style w:type="paragraph" w:styleId="سرصفحه5">
    <w:name w:val="سرصفحه 5"/>
    <w:basedOn w:val="معمولی"/>
    <w:next w:val="معمولی"/>
    <w:autoRedefine w:val="0"/>
    <w:hidden w:val="0"/>
    <w:qFormat w:val="1"/>
    <w:pPr>
      <w:suppressAutoHyphens w:val="1"/>
      <w:bidi w:val="1"/>
      <w:spacing w:after="60" w:before="240" w:line="276" w:lineRule="auto"/>
      <w:ind w:left="0" w:right="0" w:leftChars="-1" w:rightChars="0" w:firstLineChars="-1"/>
      <w:jc w:val="right"/>
      <w:textDirection w:val="btLr"/>
      <w:textAlignment w:val="top"/>
      <w:outlineLvl w:val="4"/>
    </w:pPr>
    <w:rPr>
      <w:b w:val="0"/>
      <w:bCs w:val="1"/>
      <w:i w:val="1"/>
      <w:color w:val="0000fb"/>
      <w:w w:val="100"/>
      <w:position w:val="-1"/>
      <w:sz w:val="26"/>
      <w:szCs w:val="24"/>
      <w:effect w:val="none"/>
      <w:vertAlign w:val="baseline"/>
      <w:cs w:val="0"/>
      <w:em w:val="none"/>
      <w:lang w:bidi="fa-IR" w:eastAsia="en-US" w:val="en-US"/>
    </w:rPr>
  </w:style>
  <w:style w:type="paragraph" w:styleId="سرصفحه6">
    <w:name w:val="سرصفحه 6"/>
    <w:basedOn w:val="معمولی"/>
    <w:next w:val="معمولی"/>
    <w:autoRedefine w:val="0"/>
    <w:hidden w:val="0"/>
    <w:qFormat w:val="1"/>
    <w:pPr>
      <w:suppressAutoHyphens w:val="1"/>
      <w:bidi w:val="1"/>
      <w:spacing w:after="60" w:before="240" w:line="276" w:lineRule="auto"/>
      <w:ind w:left="0" w:right="0" w:leftChars="-1" w:rightChars="0" w:firstLineChars="-1"/>
      <w:jc w:val="right"/>
      <w:textDirection w:val="btLr"/>
      <w:textAlignment w:val="top"/>
      <w:outlineLvl w:val="5"/>
    </w:pPr>
    <w:rPr>
      <w:b w:val="0"/>
      <w:bCs w:val="1"/>
      <w:color w:val="0000fa"/>
      <w:w w:val="100"/>
      <w:position w:val="-1"/>
      <w:sz w:val="28"/>
      <w:szCs w:val="24"/>
      <w:effect w:val="none"/>
      <w:vertAlign w:val="baseline"/>
      <w:cs w:val="0"/>
      <w:em w:val="none"/>
      <w:lang w:bidi="fa-IR" w:eastAsia="en-US" w:val="en-US"/>
    </w:rPr>
  </w:style>
  <w:style w:type="paragraph" w:styleId="سرصفحه7">
    <w:name w:val="سرصفحه 7"/>
    <w:basedOn w:val="معمولی"/>
    <w:next w:val="معمولی"/>
    <w:autoRedefine w:val="0"/>
    <w:hidden w:val="0"/>
    <w:qFormat w:val="1"/>
    <w:pPr>
      <w:suppressAutoHyphens w:val="1"/>
      <w:bidi w:val="1"/>
      <w:spacing w:after="60" w:before="240" w:line="276" w:lineRule="auto"/>
      <w:ind w:left="0" w:right="0" w:leftChars="-1" w:rightChars="0" w:firstLineChars="-1"/>
      <w:jc w:val="right"/>
      <w:textDirection w:val="btLr"/>
      <w:textAlignment w:val="top"/>
      <w:outlineLvl w:val="6"/>
    </w:pPr>
    <w:rPr>
      <w:b w:val="1"/>
      <w:bCs w:val="1"/>
      <w:color w:val="0000f9"/>
      <w:w w:val="100"/>
      <w:position w:val="-1"/>
      <w:sz w:val="24"/>
      <w:szCs w:val="24"/>
      <w:effect w:val="none"/>
      <w:vertAlign w:val="baseline"/>
      <w:cs w:val="0"/>
      <w:em w:val="none"/>
      <w:lang w:bidi="fa-IR" w:eastAsia="en-US" w:val="en-US"/>
    </w:rPr>
  </w:style>
  <w:style w:type="paragraph" w:styleId="سرصفحه8">
    <w:name w:val="سرصفحه 8"/>
    <w:basedOn w:val="معمولی"/>
    <w:next w:val="معمولی"/>
    <w:autoRedefine w:val="0"/>
    <w:hidden w:val="0"/>
    <w:qFormat w:val="1"/>
    <w:pPr>
      <w:suppressAutoHyphens w:val="1"/>
      <w:bidi w:val="1"/>
      <w:spacing w:after="60" w:before="240" w:line="240" w:lineRule="auto"/>
      <w:ind w:left="0" w:right="0" w:leftChars="-1" w:rightChars="0" w:firstLineChars="-1"/>
      <w:jc w:val="right"/>
      <w:textDirection w:val="btLr"/>
      <w:textAlignment w:val="top"/>
      <w:outlineLvl w:val="7"/>
    </w:pPr>
    <w:rPr>
      <w:b w:val="1"/>
      <w:bCs w:val="1"/>
      <w:i w:val="1"/>
      <w:color w:val="0000f8"/>
      <w:w w:val="100"/>
      <w:position w:val="-1"/>
      <w:sz w:val="24"/>
      <w:szCs w:val="24"/>
      <w:effect w:val="none"/>
      <w:vertAlign w:val="baseline"/>
      <w:cs w:val="0"/>
      <w:em w:val="none"/>
      <w:lang w:bidi="fa-IR" w:eastAsia="en-US" w:val="en-US"/>
    </w:rPr>
  </w:style>
  <w:style w:type="paragraph" w:styleId="سرصفحه9">
    <w:name w:val="سرصفحه 9"/>
    <w:basedOn w:val="معمولی"/>
    <w:next w:val="معمولی"/>
    <w:autoRedefine w:val="0"/>
    <w:hidden w:val="0"/>
    <w:qFormat w:val="1"/>
    <w:pPr>
      <w:suppressAutoHyphens w:val="1"/>
      <w:bidi w:val="1"/>
      <w:spacing w:after="60" w:before="240" w:line="276" w:lineRule="auto"/>
      <w:ind w:left="0" w:right="0" w:leftChars="-1" w:rightChars="0" w:firstLineChars="-1"/>
      <w:jc w:val="right"/>
      <w:textDirection w:val="btLr"/>
      <w:textAlignment w:val="top"/>
      <w:outlineLvl w:val="8"/>
    </w:pPr>
    <w:rPr>
      <w:rFonts w:ascii="Cambria" w:cs="B Titr" w:eastAsia="Times New Roman" w:hAnsi="Cambria"/>
      <w:b w:val="1"/>
      <w:bCs w:val="1"/>
      <w:color w:val="0000f7"/>
      <w:w w:val="100"/>
      <w:position w:val="-1"/>
      <w:sz w:val="28"/>
      <w:szCs w:val="24"/>
      <w:effect w:val="none"/>
      <w:vertAlign w:val="baseline"/>
      <w:cs w:val="0"/>
      <w:em w:val="none"/>
      <w:lang w:bidi="fa-IR" w:eastAsia="en-US" w:val="en-US"/>
    </w:rPr>
  </w:style>
  <w:style w:type="character" w:styleId="نوعخطپاراگرافپیشگزیده">
    <w:name w:val="نوع خط پاراگراف پیش گزیده"/>
    <w:next w:val="نوعخطپاراگرافپیشگزیده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جدولعادی">
    <w:name w:val="جدول عادی"/>
    <w:next w:val="جدولعادی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بدونلیست">
    <w:name w:val="بدون لیست"/>
    <w:next w:val="بدونلیست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character" w:styleId="عنوان1نویسه">
    <w:name w:val="عنوان 1 نویسه"/>
    <w:next w:val="عنوان1نویسه"/>
    <w:autoRedefine w:val="0"/>
    <w:hidden w:val="0"/>
    <w:qFormat w:val="0"/>
    <w:rPr>
      <w:rFonts w:ascii="Cambria" w:cs="B Titr" w:eastAsia="Times New Roman" w:hAnsi="Cambria"/>
      <w:b w:val="1"/>
      <w:color w:val="0100ff"/>
      <w:w w:val="100"/>
      <w:kern w:val="32"/>
      <w:position w:val="-1"/>
      <w:sz w:val="32"/>
      <w:szCs w:val="32"/>
      <w:effect w:val="none"/>
      <w:vertAlign w:val="baseline"/>
      <w:cs w:val="0"/>
      <w:em w:val="none"/>
      <w:lang/>
    </w:rPr>
  </w:style>
  <w:style w:type="character" w:styleId="عنوان2نویسه">
    <w:name w:val="عنوان 2 نویسه"/>
    <w:next w:val="عنوان2نویسه"/>
    <w:autoRedefine w:val="0"/>
    <w:hidden w:val="0"/>
    <w:qFormat w:val="0"/>
    <w:rPr>
      <w:rFonts w:ascii="Cambria" w:cs="B Titr" w:eastAsia="Times New Roman" w:hAnsi="Cambria"/>
      <w:b w:val="1"/>
      <w:i w:val="1"/>
      <w:color w:val="0000fe"/>
      <w:w w:val="100"/>
      <w:position w:val="-1"/>
      <w:szCs w:val="32"/>
      <w:effect w:val="none"/>
      <w:vertAlign w:val="baseline"/>
      <w:cs w:val="0"/>
      <w:em w:val="none"/>
      <w:lang/>
    </w:rPr>
  </w:style>
  <w:style w:type="character" w:styleId="عنوان3نویسه">
    <w:name w:val="عنوان 3 نویسه"/>
    <w:next w:val="عنوان3نویسه"/>
    <w:autoRedefine w:val="0"/>
    <w:hidden w:val="0"/>
    <w:qFormat w:val="0"/>
    <w:rPr>
      <w:rFonts w:ascii="Cambria" w:cs="B Titr" w:eastAsia="Times New Roman" w:hAnsi="Cambria"/>
      <w:b w:val="1"/>
      <w:color w:val="0000fd"/>
      <w:w w:val="100"/>
      <w:position w:val="-1"/>
      <w:sz w:val="26"/>
      <w:effect w:val="none"/>
      <w:vertAlign w:val="baseline"/>
      <w:cs w:val="0"/>
      <w:em w:val="none"/>
      <w:lang/>
    </w:rPr>
  </w:style>
  <w:style w:type="character" w:styleId="عنوان4نویسه">
    <w:name w:val="عنوان 4 نویسه"/>
    <w:next w:val="عنوان4نویسه"/>
    <w:autoRedefine w:val="0"/>
    <w:hidden w:val="0"/>
    <w:qFormat w:val="0"/>
    <w:rPr>
      <w:b w:val="1"/>
      <w:color w:val="0000fc"/>
      <w:w w:val="100"/>
      <w:position w:val="-1"/>
      <w:szCs w:val="24"/>
      <w:effect w:val="none"/>
      <w:vertAlign w:val="baseline"/>
      <w:cs w:val="0"/>
      <w:em w:val="none"/>
      <w:lang/>
    </w:rPr>
  </w:style>
  <w:style w:type="character" w:styleId="سرصفحه6نویسه">
    <w:name w:val="سرصفحه 6 نویسه"/>
    <w:next w:val="سرصفحه6نویسه"/>
    <w:autoRedefine w:val="0"/>
    <w:hidden w:val="0"/>
    <w:qFormat w:val="0"/>
    <w:rPr>
      <w:b w:val="1"/>
      <w:color w:val="0000fa"/>
      <w:w w:val="100"/>
      <w:position w:val="-1"/>
      <w:szCs w:val="24"/>
      <w:effect w:val="none"/>
      <w:vertAlign w:val="baseline"/>
      <w:cs w:val="0"/>
      <w:em w:val="none"/>
      <w:lang/>
    </w:rPr>
  </w:style>
  <w:style w:type="character" w:styleId="سرصفحه7نویسه">
    <w:name w:val="سرصفحه 7 نویسه"/>
    <w:next w:val="سرصفحه7نویسه"/>
    <w:autoRedefine w:val="0"/>
    <w:hidden w:val="0"/>
    <w:qFormat w:val="0"/>
    <w:rPr>
      <w:color w:val="0000f9"/>
      <w:w w:val="100"/>
      <w:position w:val="-1"/>
      <w:sz w:val="24"/>
      <w:szCs w:val="24"/>
      <w:effect w:val="none"/>
      <w:vertAlign w:val="baseline"/>
      <w:cs w:val="0"/>
      <w:em w:val="none"/>
      <w:lang/>
    </w:rPr>
  </w:style>
  <w:style w:type="character" w:styleId="سرصفحه8نویسه">
    <w:name w:val="سرصفحه 8 نویسه"/>
    <w:next w:val="سرصفحه8نویسه"/>
    <w:autoRedefine w:val="0"/>
    <w:hidden w:val="0"/>
    <w:qFormat w:val="0"/>
    <w:rPr>
      <w:i w:val="1"/>
      <w:color w:val="0000f8"/>
      <w:w w:val="100"/>
      <w:position w:val="-1"/>
      <w:sz w:val="24"/>
      <w:szCs w:val="24"/>
      <w:effect w:val="none"/>
      <w:vertAlign w:val="baseline"/>
      <w:cs w:val="0"/>
      <w:em w:val="none"/>
      <w:lang/>
    </w:rPr>
  </w:style>
  <w:style w:type="character" w:styleId="سرصفحه9نویسه">
    <w:name w:val="سرصفحه 9 نویسه"/>
    <w:next w:val="سرصفحه9نویسه"/>
    <w:autoRedefine w:val="0"/>
    <w:hidden w:val="0"/>
    <w:qFormat w:val="0"/>
    <w:rPr>
      <w:rFonts w:ascii="Cambria" w:cs="B Titr" w:eastAsia="Times New Roman" w:hAnsi="Cambria"/>
      <w:color w:val="0000f7"/>
      <w:w w:val="100"/>
      <w:position w:val="-1"/>
      <w:szCs w:val="24"/>
      <w:effect w:val="none"/>
      <w:vertAlign w:val="baseline"/>
      <w:cs w:val="0"/>
      <w:em w:val="none"/>
      <w:lang/>
    </w:rPr>
  </w:style>
  <w:style w:type="character" w:styleId="سرصفحه5نویسه">
    <w:name w:val="سرصفحه 5 نویسه"/>
    <w:next w:val="سرصفحه5نویسه"/>
    <w:autoRedefine w:val="0"/>
    <w:hidden w:val="0"/>
    <w:qFormat w:val="0"/>
    <w:rPr>
      <w:b w:val="1"/>
      <w:i w:val="1"/>
      <w:color w:val="0000fb"/>
      <w:w w:val="100"/>
      <w:position w:val="-1"/>
      <w:sz w:val="26"/>
      <w:szCs w:val="24"/>
      <w:effect w:val="none"/>
      <w:vertAlign w:val="baseline"/>
      <w:cs w:val="0"/>
      <w:em w:val="none"/>
      <w:lang/>
    </w:rPr>
  </w:style>
  <w:style w:type="paragraph" w:styleId="Heading10">
    <w:name w:val="Heading 10"/>
    <w:basedOn w:val="معمولی"/>
    <w:next w:val="Heading10"/>
    <w:autoRedefine w:val="0"/>
    <w:hidden w:val="0"/>
    <w:qFormat w:val="0"/>
    <w:pPr>
      <w:suppressAutoHyphens w:val="1"/>
      <w:bidi w:val="1"/>
      <w:spacing w:after="0" w:line="276" w:lineRule="auto"/>
      <w:ind w:left="0" w:right="0" w:leftChars="-1" w:rightChars="0" w:firstLineChars="-1"/>
      <w:jc w:val="right"/>
      <w:textDirection w:val="btLr"/>
      <w:textAlignment w:val="top"/>
      <w:outlineLvl w:val="0"/>
    </w:pPr>
    <w:rPr>
      <w:b w:val="1"/>
      <w:bCs w:val="1"/>
      <w:color w:val="ff0000"/>
      <w:w w:val="100"/>
      <w:position w:val="-1"/>
      <w:sz w:val="28"/>
      <w:szCs w:val="28"/>
      <w:effect w:val="none"/>
      <w:vertAlign w:val="baseline"/>
      <w:cs w:val="0"/>
      <w:em w:val="none"/>
      <w:lang w:bidi="fa-IR" w:eastAsia="en-US" w:val="en-US"/>
    </w:rPr>
  </w:style>
  <w:style w:type="character" w:styleId="Heading10Char">
    <w:name w:val="Heading 10 Char"/>
    <w:next w:val="Heading10Char"/>
    <w:autoRedefine w:val="0"/>
    <w:hidden w:val="0"/>
    <w:qFormat w:val="0"/>
    <w:rPr>
      <w:color w:val="ff0000"/>
      <w:w w:val="100"/>
      <w:position w:val="-1"/>
      <w:effect w:val="none"/>
      <w:vertAlign w:val="baseline"/>
      <w:cs w:val="0"/>
      <w:em w:val="none"/>
      <w:lang/>
    </w:rPr>
  </w:style>
  <w:style w:type="paragraph" w:styleId="متنپاورقی">
    <w:name w:val="متن پاورقی"/>
    <w:basedOn w:val="معمولی"/>
    <w:next w:val="متنپاورقی"/>
    <w:autoRedefine w:val="0"/>
    <w:hidden w:val="0"/>
    <w:qFormat w:val="1"/>
    <w:pPr>
      <w:suppressAutoHyphens w:val="1"/>
      <w:bidi w:val="1"/>
      <w:spacing w:after="0" w:line="240" w:lineRule="auto"/>
      <w:ind w:left="0" w:right="0" w:leftChars="-1" w:rightChars="0" w:firstLineChars="-1"/>
      <w:jc w:val="right"/>
      <w:textDirection w:val="btLr"/>
      <w:textAlignment w:val="top"/>
      <w:outlineLvl w:val="0"/>
    </w:pPr>
    <w:rPr>
      <w:b w:val="1"/>
      <w:bCs w:val="0"/>
      <w:w w:val="100"/>
      <w:position w:val="-1"/>
      <w:sz w:val="20"/>
      <w:szCs w:val="28"/>
      <w:effect w:val="none"/>
      <w:vertAlign w:val="baseline"/>
      <w:cs w:val="0"/>
      <w:em w:val="none"/>
      <w:lang w:bidi="fa-IR" w:eastAsia="en-US" w:val="en-US"/>
    </w:rPr>
  </w:style>
  <w:style w:type="character" w:styleId="متنپاورقینویسه">
    <w:name w:val="متن پاورقی نویسه"/>
    <w:next w:val="متنپاورقینویسه"/>
    <w:autoRedefine w:val="0"/>
    <w:hidden w:val="0"/>
    <w:qFormat w:val="0"/>
    <w:rPr>
      <w:bCs w:val="1"/>
      <w:w w:val="100"/>
      <w:position w:val="-1"/>
      <w:sz w:val="20"/>
      <w:effect w:val="none"/>
      <w:vertAlign w:val="baseline"/>
      <w:cs w:val="0"/>
      <w:em w:val="none"/>
      <w:lang/>
    </w:rPr>
  </w:style>
  <w:style w:type="character" w:styleId="مرجعپاورقی">
    <w:name w:val="مرجع پاورقی"/>
    <w:next w:val="مرجعپاورقی"/>
    <w:autoRedefine w:val="0"/>
    <w:hidden w:val="0"/>
    <w:qFormat w:val="1"/>
    <w:rPr>
      <w:w w:val="100"/>
      <w:position w:val="-1"/>
      <w:effect w:val="none"/>
      <w:vertAlign w:val="superscript"/>
      <w:cs w:val="0"/>
      <w:em w:val="none"/>
      <w:lang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4" Type="http://schemas.openxmlformats.org/officeDocument/2006/relationships/footnotes" Target="footnotes.xml"/><Relationship Id="rId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۲۰۲۲-۰۲-۰۵T۲۰:۱۵:۰۰Z</dcterms:created>
  <dc:creator>09383785265</dc:creator>
</cp:coreProperties>
</file>