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7246918B"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CA1F60">
        <w:rPr>
          <w:rFonts w:cs="B Titr" w:hint="cs"/>
          <w:color w:val="000000" w:themeColor="text1"/>
          <w:sz w:val="28"/>
          <w:szCs w:val="28"/>
          <w:rtl/>
          <w:lang w:bidi="fa-IR"/>
        </w:rPr>
        <w:t>س</w:t>
      </w:r>
      <w:r w:rsidR="003B52E7">
        <w:rPr>
          <w:rFonts w:cs="B Titr" w:hint="cs"/>
          <w:color w:val="000000" w:themeColor="text1"/>
          <w:sz w:val="28"/>
          <w:szCs w:val="28"/>
          <w:rtl/>
          <w:lang w:bidi="fa-IR"/>
        </w:rPr>
        <w:t>و</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CA1F60">
        <w:rPr>
          <w:rFonts w:cs="B Titr" w:hint="cs"/>
          <w:color w:val="000000" w:themeColor="text1"/>
          <w:sz w:val="28"/>
          <w:szCs w:val="28"/>
          <w:rtl/>
          <w:lang w:bidi="fa-IR"/>
        </w:rPr>
        <w:t>5</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02A4BDE0" w14:textId="37728C04" w:rsidR="00E6002A" w:rsidRPr="00E6002A" w:rsidRDefault="00E6002A" w:rsidP="00893691">
      <w:pPr>
        <w:pStyle w:val="NormalWeb"/>
        <w:bidi/>
        <w:jc w:val="lowKashida"/>
        <w:rPr>
          <w:rFonts w:asciiTheme="minorHAnsi" w:eastAsiaTheme="minorHAnsi" w:hAnsiTheme="minorHAnsi" w:cs="B Titr"/>
          <w:color w:val="000000" w:themeColor="text1"/>
          <w:sz w:val="28"/>
          <w:szCs w:val="28"/>
          <w:rtl/>
          <w:lang w:bidi="fa-IR"/>
        </w:rPr>
      </w:pPr>
      <w:r w:rsidRPr="00E6002A">
        <w:rPr>
          <w:rFonts w:asciiTheme="minorHAnsi" w:eastAsiaTheme="minorHAnsi" w:hAnsiTheme="minorHAnsi" w:cs="B Titr" w:hint="cs"/>
          <w:color w:val="000000" w:themeColor="text1"/>
          <w:sz w:val="28"/>
          <w:szCs w:val="28"/>
          <w:rtl/>
          <w:lang w:bidi="fa-IR"/>
        </w:rPr>
        <w:t>[</w:t>
      </w:r>
      <w:r w:rsidR="00027BE5">
        <w:rPr>
          <w:rFonts w:asciiTheme="minorHAnsi" w:eastAsiaTheme="minorHAnsi" w:hAnsiTheme="minorHAnsi" w:cs="B Titr" w:hint="cs"/>
          <w:color w:val="000000" w:themeColor="text1"/>
          <w:sz w:val="28"/>
          <w:szCs w:val="28"/>
          <w:rtl/>
          <w:lang w:bidi="fa-IR"/>
        </w:rPr>
        <w:t>مالک در کتاب الامام الصادق و المذاهب الاربعة</w:t>
      </w:r>
      <w:r w:rsidRPr="00E6002A">
        <w:rPr>
          <w:rFonts w:asciiTheme="minorHAnsi" w:eastAsiaTheme="minorHAnsi" w:hAnsiTheme="minorHAnsi" w:cs="B Titr" w:hint="cs"/>
          <w:color w:val="000000" w:themeColor="text1"/>
          <w:sz w:val="28"/>
          <w:szCs w:val="28"/>
          <w:rtl/>
          <w:lang w:bidi="fa-IR"/>
        </w:rPr>
        <w:t>]</w:t>
      </w:r>
    </w:p>
    <w:p w14:paraId="4403F7FD" w14:textId="090846E7" w:rsidR="00CA1F60" w:rsidRDefault="00F95491" w:rsidP="003B52E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دنبال تعلیقه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که دیروز از کتاب سیر اعلام النبلاء در مورد مالک و حدیث و کتاب او داشتیم، امروز سه نکته را از کتاب الامام الصادق سلام الله علیه و المذاهب الاربعة تألیف اسد حیدر </w:t>
      </w:r>
      <w:r w:rsidR="00027BE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که قبلا هم از این کتاب نقل داشتیم،</w:t>
      </w:r>
      <w:r w:rsidR="00027BE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 می</w:t>
      </w:r>
      <w:r w:rsidR="00027BE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آورم:</w:t>
      </w:r>
    </w:p>
    <w:p w14:paraId="1D94B0B6" w14:textId="0C0851CC" w:rsidR="00366F88" w:rsidRPr="00366F88" w:rsidRDefault="00366F88" w:rsidP="00366F88">
      <w:pPr>
        <w:pStyle w:val="NormalWeb"/>
        <w:bidi/>
        <w:jc w:val="lowKashida"/>
        <w:rPr>
          <w:rFonts w:asciiTheme="minorHAnsi" w:eastAsiaTheme="minorHAnsi" w:hAnsiTheme="minorHAnsi" w:cs="B Titr"/>
          <w:color w:val="000000" w:themeColor="text1"/>
          <w:sz w:val="28"/>
          <w:szCs w:val="28"/>
          <w:rtl/>
          <w:lang w:bidi="fa-IR"/>
        </w:rPr>
      </w:pPr>
      <w:r w:rsidRPr="00366F88">
        <w:rPr>
          <w:rFonts w:asciiTheme="minorHAnsi" w:eastAsiaTheme="minorHAnsi" w:hAnsiTheme="minorHAnsi" w:cs="B Titr" w:hint="cs"/>
          <w:color w:val="000000" w:themeColor="text1"/>
          <w:sz w:val="28"/>
          <w:szCs w:val="28"/>
          <w:rtl/>
          <w:lang w:bidi="fa-IR"/>
        </w:rPr>
        <w:t>[عمل اهل مدینة]</w:t>
      </w:r>
    </w:p>
    <w:p w14:paraId="34E6ACD1" w14:textId="23660740" w:rsidR="00F95491" w:rsidRDefault="00F95491" w:rsidP="00F9549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این که اشاره داشتیم به این که مالک که او را امام اهل مدینه می نامند، تأکید فراوان داد بر این‌که حدیثی مورد پذیرش است، که مورد عمل اهل مدینه باشد. مراد از اهل مدینه، اصحاب و تابعین و تابعین تابعینی که در شهر مدینه زندگی می</w:t>
      </w:r>
      <w:r w:rsidR="00366F8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کردند است.</w:t>
      </w:r>
    </w:p>
    <w:p w14:paraId="2BBDD282" w14:textId="0380BDA4" w:rsidR="00F95491" w:rsidRDefault="00366F88" w:rsidP="00F9549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ایشان </w:t>
      </w:r>
      <w:r w:rsidR="00F95491">
        <w:rPr>
          <w:rFonts w:asciiTheme="minorHAnsi" w:eastAsiaTheme="minorHAnsi" w:hAnsiTheme="minorHAnsi" w:cs="B Lotus" w:hint="cs"/>
          <w:sz w:val="28"/>
          <w:szCs w:val="28"/>
          <w:rtl/>
          <w:lang w:bidi="fa-IR"/>
        </w:rPr>
        <w:t>می گوید مالک حدیثی را که پشتوانه ایی از عمل اهل مدینه نداشته باشد، رد می کند</w:t>
      </w:r>
      <w:r>
        <w:rPr>
          <w:rFonts w:asciiTheme="minorHAnsi" w:eastAsiaTheme="minorHAnsi" w:hAnsiTheme="minorHAnsi" w:cs="B Lotus" w:hint="cs"/>
          <w:sz w:val="28"/>
          <w:szCs w:val="28"/>
          <w:rtl/>
          <w:lang w:bidi="fa-IR"/>
        </w:rPr>
        <w:t xml:space="preserve"> </w:t>
      </w:r>
      <w:r w:rsidR="00F95491">
        <w:rPr>
          <w:rFonts w:asciiTheme="minorHAnsi" w:eastAsiaTheme="minorHAnsi" w:hAnsiTheme="minorHAnsi" w:cs="B Lotus" w:hint="cs"/>
          <w:sz w:val="28"/>
          <w:szCs w:val="28"/>
          <w:rtl/>
          <w:lang w:bidi="fa-IR"/>
        </w:rPr>
        <w:t>و  معتقد است که اهل مدینه داناتر به سنت نبویه سهتند و معتقد است که این شهر که دار الهجرة است، شهری است که قرآن در آن نازل شده و حلال و حرام خدا بیان شده و این مردم سخنان پیامبر</w:t>
      </w:r>
      <w:r>
        <w:rPr>
          <w:rFonts w:asciiTheme="minorHAnsi" w:eastAsiaTheme="minorHAnsi" w:hAnsiTheme="minorHAnsi" w:cs="B Lotus" w:hint="cs"/>
          <w:sz w:val="28"/>
          <w:szCs w:val="28"/>
          <w:rtl/>
          <w:lang w:bidi="fa-IR"/>
        </w:rPr>
        <w:t xml:space="preserve"> </w:t>
      </w:r>
      <w:r w:rsidR="00F95491">
        <w:rPr>
          <w:rFonts w:asciiTheme="minorHAnsi" w:eastAsiaTheme="minorHAnsi" w:hAnsiTheme="minorHAnsi" w:cs="B Lotus" w:hint="cs"/>
          <w:sz w:val="28"/>
          <w:szCs w:val="28"/>
          <w:rtl/>
          <w:lang w:bidi="fa-IR"/>
        </w:rPr>
        <w:t>و  اصحاب او را شنیده اند، لذا به تصریح م</w:t>
      </w:r>
      <w:r>
        <w:rPr>
          <w:rFonts w:asciiTheme="minorHAnsi" w:eastAsiaTheme="minorHAnsi" w:hAnsiTheme="minorHAnsi" w:cs="B Lotus" w:hint="cs"/>
          <w:sz w:val="28"/>
          <w:szCs w:val="28"/>
          <w:rtl/>
          <w:lang w:bidi="fa-IR"/>
        </w:rPr>
        <w:t>ا</w:t>
      </w:r>
      <w:r w:rsidR="00F95491">
        <w:rPr>
          <w:rFonts w:asciiTheme="minorHAnsi" w:eastAsiaTheme="minorHAnsi" w:hAnsiTheme="minorHAnsi" w:cs="B Lotus" w:hint="cs"/>
          <w:sz w:val="28"/>
          <w:szCs w:val="28"/>
          <w:rtl/>
          <w:lang w:bidi="fa-IR"/>
        </w:rPr>
        <w:t>لک اگر در بلاد دیگر، فتوایی بود بر طبق ادله‌ایی اما اهل مدینه خلاف آن را می</w:t>
      </w:r>
      <w:r w:rsidR="0007072A">
        <w:rPr>
          <w:rFonts w:asciiTheme="minorHAnsi" w:eastAsiaTheme="minorHAnsi" w:hAnsiTheme="minorHAnsi" w:cs="B Lotus" w:hint="eastAsia"/>
          <w:sz w:val="28"/>
          <w:szCs w:val="28"/>
          <w:rtl/>
          <w:lang w:bidi="fa-IR"/>
        </w:rPr>
        <w:t>‌</w:t>
      </w:r>
      <w:r w:rsidR="00F95491">
        <w:rPr>
          <w:rFonts w:asciiTheme="minorHAnsi" w:eastAsiaTheme="minorHAnsi" w:hAnsiTheme="minorHAnsi" w:cs="B Lotus" w:hint="cs"/>
          <w:sz w:val="28"/>
          <w:szCs w:val="28"/>
          <w:rtl/>
          <w:lang w:bidi="fa-IR"/>
        </w:rPr>
        <w:t>گفتند، حق را باید به اهل مدینه داد.</w:t>
      </w:r>
    </w:p>
    <w:p w14:paraId="2BFE9CD1" w14:textId="677C9BAA" w:rsidR="00F95491" w:rsidRDefault="00F95491" w:rsidP="00F9549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نظر ایشان از طرف علماء بعد از ایشان و حتی شاگرد ایشان یعنی شافعی مورد نقد قرار گرفته، شافعی میگوید، باید در لزوم تبعیت از اهل مدینه، فرق گذاشت بین عمل نقلی اهل مدینه، با عمل اجتهادی اهل مدینه. بله در عمل نقلی می‌توان اهل مدینه را مرجع قرار داد، مثلا آن‌ها تعیین کرده‌اند که محل منبر پیامبر صلی الله علیه و آله و سلم کجا بوده، محراب کجا بوده، اوزان و مقادیر را، </w:t>
      </w:r>
      <w:r w:rsidR="00C41109">
        <w:rPr>
          <w:rFonts w:asciiTheme="minorHAnsi" w:eastAsiaTheme="minorHAnsi" w:hAnsiTheme="minorHAnsi" w:cs="B Lotus" w:hint="cs"/>
          <w:sz w:val="28"/>
          <w:szCs w:val="28"/>
          <w:rtl/>
          <w:lang w:bidi="fa-IR"/>
        </w:rPr>
        <w:t>مکاییل را</w:t>
      </w:r>
      <w:r w:rsidR="0007072A">
        <w:rPr>
          <w:rFonts w:asciiTheme="minorHAnsi" w:eastAsiaTheme="minorHAnsi" w:hAnsiTheme="minorHAnsi" w:cs="B Lotus" w:hint="cs"/>
          <w:sz w:val="28"/>
          <w:szCs w:val="28"/>
          <w:rtl/>
          <w:lang w:bidi="fa-IR"/>
        </w:rPr>
        <w:t xml:space="preserve"> </w:t>
      </w:r>
      <w:r w:rsidR="00C41109">
        <w:rPr>
          <w:rFonts w:asciiTheme="minorHAnsi" w:eastAsiaTheme="minorHAnsi" w:hAnsiTheme="minorHAnsi" w:cs="B Lotus" w:hint="cs"/>
          <w:sz w:val="28"/>
          <w:szCs w:val="28"/>
          <w:rtl/>
          <w:lang w:bidi="fa-IR"/>
        </w:rPr>
        <w:t>در عهد پیامبر مشخص کرده</w:t>
      </w:r>
      <w:r w:rsidR="0007072A">
        <w:rPr>
          <w:rFonts w:asciiTheme="minorHAnsi" w:eastAsiaTheme="minorHAnsi" w:hAnsiTheme="minorHAnsi" w:cs="B Lotus" w:hint="eastAsia"/>
          <w:sz w:val="28"/>
          <w:szCs w:val="28"/>
          <w:rtl/>
          <w:lang w:bidi="fa-IR"/>
        </w:rPr>
        <w:t>‌</w:t>
      </w:r>
      <w:r w:rsidR="00C41109">
        <w:rPr>
          <w:rFonts w:asciiTheme="minorHAnsi" w:eastAsiaTheme="minorHAnsi" w:hAnsiTheme="minorHAnsi" w:cs="B Lotus" w:hint="cs"/>
          <w:sz w:val="28"/>
          <w:szCs w:val="28"/>
          <w:rtl/>
          <w:lang w:bidi="fa-IR"/>
        </w:rPr>
        <w:t>اند، نحوۀ اذان و اقامۀ پیامبر و دیگر احکام را بیان کردند و نقل داشتند، بله این جا را قبول داریم، اما در مورد عمل اجتهادی چه فرقی است بین مجتهدین کوفی، یا شامی یا مصری؟ حتی اگر مجتهد از صحابه باشد، اگر اجتهاد کرده، فرقی بین اجتهاد او و دیگران نیست.</w:t>
      </w:r>
    </w:p>
    <w:p w14:paraId="30B98436" w14:textId="326CBFBF" w:rsidR="00C41109" w:rsidRDefault="0007072A" w:rsidP="00C4110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C41109">
        <w:rPr>
          <w:rFonts w:asciiTheme="minorHAnsi" w:eastAsiaTheme="minorHAnsi" w:hAnsiTheme="minorHAnsi" w:cs="B Lotus" w:hint="cs"/>
          <w:sz w:val="28"/>
          <w:szCs w:val="28"/>
          <w:rtl/>
          <w:lang w:bidi="fa-IR"/>
        </w:rPr>
        <w:t>ین توضیح آنچه از شافعی در رد مالک بیان شده است.</w:t>
      </w:r>
    </w:p>
    <w:p w14:paraId="5FC5229C" w14:textId="3704EA30" w:rsidR="00C41109" w:rsidRDefault="00C41109" w:rsidP="00C4110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ابن </w:t>
      </w:r>
      <w:r w:rsidR="0007072A">
        <w:rPr>
          <w:rFonts w:asciiTheme="minorHAnsi" w:eastAsiaTheme="minorHAnsi" w:hAnsiTheme="minorHAnsi" w:cs="B Lotus" w:hint="cs"/>
          <w:sz w:val="28"/>
          <w:szCs w:val="28"/>
          <w:rtl/>
          <w:lang w:bidi="fa-IR"/>
        </w:rPr>
        <w:t>حز</w:t>
      </w:r>
      <w:r>
        <w:rPr>
          <w:rFonts w:asciiTheme="minorHAnsi" w:eastAsiaTheme="minorHAnsi" w:hAnsiTheme="minorHAnsi" w:cs="B Lotus" w:hint="cs"/>
          <w:sz w:val="28"/>
          <w:szCs w:val="28"/>
          <w:rtl/>
          <w:lang w:bidi="fa-IR"/>
        </w:rPr>
        <w:t>م</w:t>
      </w:r>
      <w:r w:rsidR="0007072A">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هم ب به </w:t>
      </w:r>
      <w:r w:rsidR="0007072A">
        <w:rPr>
          <w:rFonts w:asciiTheme="minorHAnsi" w:eastAsiaTheme="minorHAnsi" w:hAnsiTheme="minorHAnsi" w:cs="B Lotus" w:hint="cs"/>
          <w:sz w:val="28"/>
          <w:szCs w:val="28"/>
          <w:rtl/>
          <w:lang w:bidi="fa-IR"/>
        </w:rPr>
        <w:t xml:space="preserve">این سخن </w:t>
      </w:r>
      <w:r>
        <w:rPr>
          <w:rFonts w:asciiTheme="minorHAnsi" w:eastAsiaTheme="minorHAnsi" w:hAnsiTheme="minorHAnsi" w:cs="B Lotus" w:hint="cs"/>
          <w:sz w:val="28"/>
          <w:szCs w:val="28"/>
          <w:rtl/>
          <w:lang w:bidi="fa-IR"/>
        </w:rPr>
        <w:t xml:space="preserve">مالک </w:t>
      </w:r>
      <w:r w:rsidR="0007072A">
        <w:rPr>
          <w:rFonts w:asciiTheme="minorHAnsi" w:eastAsiaTheme="minorHAnsi" w:hAnsiTheme="minorHAnsi" w:cs="B Lotus" w:hint="cs"/>
          <w:sz w:val="28"/>
          <w:szCs w:val="28"/>
          <w:rtl/>
          <w:lang w:bidi="fa-IR"/>
        </w:rPr>
        <w:t>که</w:t>
      </w:r>
      <w:r>
        <w:rPr>
          <w:rFonts w:asciiTheme="minorHAnsi" w:eastAsiaTheme="minorHAnsi" w:hAnsiTheme="minorHAnsi" w:cs="B Lotus" w:hint="cs"/>
          <w:sz w:val="28"/>
          <w:szCs w:val="28"/>
          <w:rtl/>
          <w:lang w:bidi="fa-IR"/>
        </w:rPr>
        <w:t xml:space="preserve"> </w:t>
      </w:r>
      <w:r w:rsidR="0007072A" w:rsidRPr="0007072A">
        <w:rPr>
          <w:rFonts w:asciiTheme="minorHAnsi" w:eastAsiaTheme="minorHAnsi" w:hAnsiTheme="minorHAnsi" w:cs="B Lotus"/>
          <w:b/>
          <w:bCs/>
          <w:sz w:val="28"/>
          <w:szCs w:val="28"/>
          <w:rtl/>
          <w:lang w:bidi="fa-IR"/>
        </w:rPr>
        <w:t>إن الإجماع إجماع أهل المدينة لفضلها، و لأن أهلها شهدوا نزول الوحي</w:t>
      </w:r>
      <w:r>
        <w:rPr>
          <w:rFonts w:asciiTheme="minorHAnsi" w:eastAsiaTheme="minorHAnsi" w:hAnsiTheme="minorHAnsi" w:cs="B Lotus" w:hint="cs"/>
          <w:sz w:val="28"/>
          <w:szCs w:val="28"/>
          <w:rtl/>
          <w:lang w:bidi="fa-IR"/>
        </w:rPr>
        <w:t xml:space="preserve">، سه اشکال </w:t>
      </w:r>
      <w:r w:rsidR="0007072A">
        <w:rPr>
          <w:rFonts w:asciiTheme="minorHAnsi" w:eastAsiaTheme="minorHAnsi" w:hAnsiTheme="minorHAnsi" w:cs="B Lotus" w:hint="cs"/>
          <w:sz w:val="28"/>
          <w:szCs w:val="28"/>
          <w:rtl/>
          <w:lang w:bidi="fa-IR"/>
        </w:rPr>
        <w:t>وارد می</w:t>
      </w:r>
      <w:r w:rsidR="0007072A">
        <w:rPr>
          <w:rFonts w:asciiTheme="minorHAnsi" w:eastAsiaTheme="minorHAnsi" w:hAnsiTheme="minorHAnsi" w:cs="B Lotus" w:hint="eastAsia"/>
          <w:sz w:val="28"/>
          <w:szCs w:val="28"/>
          <w:rtl/>
          <w:lang w:bidi="fa-IR"/>
        </w:rPr>
        <w:t>‌</w:t>
      </w:r>
      <w:r w:rsidR="0007072A">
        <w:rPr>
          <w:rFonts w:asciiTheme="minorHAnsi" w:eastAsiaTheme="minorHAnsi" w:hAnsiTheme="minorHAnsi" w:cs="B Lotus" w:hint="cs"/>
          <w:sz w:val="28"/>
          <w:szCs w:val="28"/>
          <w:rtl/>
          <w:lang w:bidi="fa-IR"/>
        </w:rPr>
        <w:t>کند</w:t>
      </w:r>
      <w:r>
        <w:rPr>
          <w:rFonts w:asciiTheme="minorHAnsi" w:eastAsiaTheme="minorHAnsi" w:hAnsiTheme="minorHAnsi" w:cs="B Lotus" w:hint="cs"/>
          <w:sz w:val="28"/>
          <w:szCs w:val="28"/>
          <w:rtl/>
          <w:lang w:bidi="fa-IR"/>
        </w:rPr>
        <w:t>:</w:t>
      </w:r>
    </w:p>
    <w:p w14:paraId="6DDACE8C" w14:textId="41C3C85D" w:rsidR="00C41109" w:rsidRDefault="00C41109" w:rsidP="00C41109">
      <w:pPr>
        <w:pStyle w:val="NormalWeb"/>
        <w:numPr>
          <w:ilvl w:val="0"/>
          <w:numId w:val="2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اشکال اولش این است که آنها که وحی را شاهد بودند، </w:t>
      </w:r>
      <w:r w:rsidR="0007072A">
        <w:rPr>
          <w:rFonts w:asciiTheme="minorHAnsi" w:eastAsiaTheme="minorHAnsi" w:hAnsiTheme="minorHAnsi" w:cs="B Lotus" w:hint="cs"/>
          <w:sz w:val="28"/>
          <w:szCs w:val="28"/>
          <w:rtl/>
          <w:lang w:bidi="fa-IR"/>
        </w:rPr>
        <w:t>ص</w:t>
      </w:r>
      <w:r>
        <w:rPr>
          <w:rFonts w:asciiTheme="minorHAnsi" w:eastAsiaTheme="minorHAnsi" w:hAnsiTheme="minorHAnsi" w:cs="B Lotus" w:hint="cs"/>
          <w:sz w:val="28"/>
          <w:szCs w:val="28"/>
          <w:rtl/>
          <w:lang w:bidi="fa-IR"/>
        </w:rPr>
        <w:t>حابۀ پیامبر فقط بودند نه نسل</w:t>
      </w:r>
      <w:r w:rsidR="0007072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بعدی که در مدینه زندگی می کردند، اگر نوبت به شاگردان صحابه از همه بلاد مختلف برسد، چه تفاوتی بین تابعی است که مسکنش مد</w:t>
      </w:r>
      <w:r w:rsidR="000D78EE">
        <w:rPr>
          <w:rFonts w:asciiTheme="minorHAnsi" w:eastAsiaTheme="minorHAnsi" w:hAnsiTheme="minorHAnsi" w:cs="B Lotus" w:hint="cs"/>
          <w:sz w:val="28"/>
          <w:szCs w:val="28"/>
          <w:rtl/>
          <w:lang w:bidi="fa-IR"/>
        </w:rPr>
        <w:t>ینه</w:t>
      </w:r>
      <w:r>
        <w:rPr>
          <w:rFonts w:asciiTheme="minorHAnsi" w:eastAsiaTheme="minorHAnsi" w:hAnsiTheme="minorHAnsi" w:cs="B Lotus" w:hint="cs"/>
          <w:sz w:val="28"/>
          <w:szCs w:val="28"/>
          <w:rtl/>
          <w:lang w:bidi="fa-IR"/>
        </w:rPr>
        <w:t xml:space="preserve"> است با آن تابعی که مسکنش مصر ا</w:t>
      </w:r>
      <w:r w:rsidR="000D78EE">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 ولی از صحابه اخذ کرده است</w:t>
      </w:r>
      <w:r w:rsidR="000D78EE">
        <w:rPr>
          <w:rFonts w:asciiTheme="minorHAnsi" w:eastAsiaTheme="minorHAnsi" w:hAnsiTheme="minorHAnsi" w:cs="B Lotus" w:hint="cs"/>
          <w:sz w:val="28"/>
          <w:szCs w:val="28"/>
          <w:rtl/>
          <w:lang w:bidi="fa-IR"/>
        </w:rPr>
        <w:t>؟</w:t>
      </w:r>
    </w:p>
    <w:p w14:paraId="6A64EE87" w14:textId="3CAF37F1" w:rsidR="00C41109" w:rsidRDefault="00C41109" w:rsidP="00C41109">
      <w:pPr>
        <w:pStyle w:val="NormalWeb"/>
        <w:numPr>
          <w:ilvl w:val="0"/>
          <w:numId w:val="2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بالاخره بما بگویید خلفای پیامبر احکام الهی را برای همۀ مردم ائمه از مدنی و غیر مدنی بیان کردند یا بیان نکردند، اگر بیان کردند، پس فرقی بین مدنی و غیر مدنی نیست، اما اگر کتمان کردند و حقائق را برای غیر مدنی</w:t>
      </w:r>
      <w:r w:rsidR="000D78E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نگفتند، این</w:t>
      </w:r>
      <w:r w:rsidR="000D78E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 با شأن صحابه سازگاری ندارد</w:t>
      </w:r>
      <w:r w:rsidR="000D78E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بنابراین باید بگوییم بیان کرده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و طبیعتا فرقی بین مدنی و غیر مدنی نیست.</w:t>
      </w:r>
    </w:p>
    <w:p w14:paraId="7ECEC933" w14:textId="5B67881C" w:rsidR="00C41109" w:rsidRDefault="00C41109" w:rsidP="00C41109">
      <w:pPr>
        <w:pStyle w:val="NormalWeb"/>
        <w:numPr>
          <w:ilvl w:val="0"/>
          <w:numId w:val="2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این حرف مالک که بعدا توسط تلامذۀ او تأکید و توضیح و تکمیل شده است، برای این است که آن خواستۀ منصور دوانیقی محقق بشود که مرجع مالک شود و مردم از مالک تقلید کنند، اینکه سخن اهل مدینه حجت است از طرف پیروان مال</w:t>
      </w:r>
      <w:r w:rsidR="000D78EE">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 مروجین مالک، مدافعین مالک بیان می شود، یک هدف دارد و آن این است که مرجعیت مالک را تثبیت کنند، و الا در مد</w:t>
      </w:r>
      <w:r w:rsidR="000D78EE">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ه علماء و فقهای دیگری هم بودند و هرگز این ها در تمام مسائل اجماع ندارند، بین خود اهل مد</w:t>
      </w:r>
      <w:r w:rsidR="000D78EE">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ه اختلاف است، و چه بسا </w:t>
      </w:r>
      <w:r w:rsidR="00C159D6">
        <w:rPr>
          <w:rFonts w:asciiTheme="minorHAnsi" w:eastAsiaTheme="minorHAnsi" w:hAnsiTheme="minorHAnsi" w:cs="B Lotus" w:hint="cs"/>
          <w:sz w:val="28"/>
          <w:szCs w:val="28"/>
          <w:rtl/>
          <w:lang w:bidi="fa-IR"/>
        </w:rPr>
        <w:t>فقهای دیگری در بلاد هم بودند، با فقهای مدینه غیر از مالک در تضاد بودند، چطور می</w:t>
      </w:r>
      <w:r w:rsidR="000D78EE">
        <w:rPr>
          <w:rFonts w:asciiTheme="minorHAnsi" w:eastAsiaTheme="minorHAnsi" w:hAnsiTheme="minorHAnsi" w:cs="B Lotus" w:hint="eastAsia"/>
          <w:sz w:val="28"/>
          <w:szCs w:val="28"/>
          <w:rtl/>
          <w:lang w:bidi="fa-IR"/>
        </w:rPr>
        <w:t>‌</w:t>
      </w:r>
      <w:r w:rsidR="00C159D6">
        <w:rPr>
          <w:rFonts w:asciiTheme="minorHAnsi" w:eastAsiaTheme="minorHAnsi" w:hAnsiTheme="minorHAnsi" w:cs="B Lotus" w:hint="cs"/>
          <w:sz w:val="28"/>
          <w:szCs w:val="28"/>
          <w:rtl/>
          <w:lang w:bidi="fa-IR"/>
        </w:rPr>
        <w:t xml:space="preserve">گویید، </w:t>
      </w:r>
      <w:r w:rsidR="00C159D6" w:rsidRPr="000D78EE">
        <w:rPr>
          <w:rFonts w:asciiTheme="minorHAnsi" w:eastAsiaTheme="minorHAnsi" w:hAnsiTheme="minorHAnsi" w:cs="B Lotus" w:hint="cs"/>
          <w:b/>
          <w:bCs/>
          <w:sz w:val="28"/>
          <w:szCs w:val="28"/>
          <w:rtl/>
          <w:lang w:bidi="fa-IR"/>
        </w:rPr>
        <w:t>الاجماع اجماع اهل المد</w:t>
      </w:r>
      <w:r w:rsidR="000D78EE">
        <w:rPr>
          <w:rFonts w:asciiTheme="minorHAnsi" w:eastAsiaTheme="minorHAnsi" w:hAnsiTheme="minorHAnsi" w:cs="B Lotus" w:hint="cs"/>
          <w:b/>
          <w:bCs/>
          <w:sz w:val="28"/>
          <w:szCs w:val="28"/>
          <w:rtl/>
          <w:lang w:bidi="fa-IR"/>
        </w:rPr>
        <w:t>ین</w:t>
      </w:r>
      <w:r w:rsidR="00C159D6" w:rsidRPr="000D78EE">
        <w:rPr>
          <w:rFonts w:asciiTheme="minorHAnsi" w:eastAsiaTheme="minorHAnsi" w:hAnsiTheme="minorHAnsi" w:cs="B Lotus" w:hint="cs"/>
          <w:b/>
          <w:bCs/>
          <w:sz w:val="28"/>
          <w:szCs w:val="28"/>
          <w:rtl/>
          <w:lang w:bidi="fa-IR"/>
        </w:rPr>
        <w:t>ه</w:t>
      </w:r>
      <w:r w:rsidR="000D78EE">
        <w:rPr>
          <w:rFonts w:asciiTheme="minorHAnsi" w:eastAsiaTheme="minorHAnsi" w:hAnsiTheme="minorHAnsi" w:cs="B Lotus" w:hint="cs"/>
          <w:b/>
          <w:bCs/>
          <w:sz w:val="28"/>
          <w:szCs w:val="28"/>
          <w:rtl/>
          <w:lang w:bidi="fa-IR"/>
        </w:rPr>
        <w:t>؟</w:t>
      </w:r>
      <w:r w:rsidR="000D78EE" w:rsidRPr="000D78EE">
        <w:rPr>
          <w:rStyle w:val="FootnoteReference"/>
          <w:rFonts w:asciiTheme="minorHAnsi" w:eastAsiaTheme="minorHAnsi" w:hAnsiTheme="minorHAnsi" w:cs="B Lotus"/>
          <w:sz w:val="28"/>
          <w:szCs w:val="28"/>
          <w:rtl/>
          <w:lang w:bidi="fa-IR"/>
        </w:rPr>
        <w:footnoteReference w:id="2"/>
      </w:r>
    </w:p>
    <w:p w14:paraId="01DD713C" w14:textId="21B99176" w:rsidR="00C159D6" w:rsidRDefault="00C159D6" w:rsidP="00C159D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تعبیر بنده این حرف فقط به داعی این است، که برای تثبیت مرجعیت مالک یک پشتوانه‌ایی درست کند و اساسش هم از خود مالک ناشی می شود.</w:t>
      </w:r>
    </w:p>
    <w:p w14:paraId="147469DF" w14:textId="7548D310" w:rsidR="00C159D6" w:rsidRPr="008B6512" w:rsidRDefault="008B6512" w:rsidP="000D78EE">
      <w:pPr>
        <w:pStyle w:val="NormalWeb"/>
        <w:bidi/>
        <w:jc w:val="lowKashida"/>
        <w:rPr>
          <w:rFonts w:asciiTheme="minorHAnsi" w:eastAsiaTheme="minorHAnsi" w:hAnsiTheme="minorHAnsi" w:cs="B Titr"/>
          <w:color w:val="000000" w:themeColor="text1"/>
          <w:sz w:val="28"/>
          <w:szCs w:val="28"/>
          <w:rtl/>
          <w:lang w:bidi="fa-IR"/>
        </w:rPr>
      </w:pPr>
      <w:r w:rsidRPr="008B6512">
        <w:rPr>
          <w:rFonts w:asciiTheme="minorHAnsi" w:eastAsiaTheme="minorHAnsi" w:hAnsiTheme="minorHAnsi" w:cs="B Titr" w:hint="cs"/>
          <w:color w:val="000000" w:themeColor="text1"/>
          <w:sz w:val="28"/>
          <w:szCs w:val="28"/>
          <w:rtl/>
          <w:lang w:bidi="fa-IR"/>
        </w:rPr>
        <w:t>[رأی و قیاس در فتاوای مالک]</w:t>
      </w:r>
    </w:p>
    <w:p w14:paraId="6553939D" w14:textId="25FACAAB" w:rsidR="00C159D6" w:rsidRDefault="000D78EE" w:rsidP="00C159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ایشان میگوید </w:t>
      </w:r>
      <w:r w:rsidR="00C159D6">
        <w:rPr>
          <w:rFonts w:asciiTheme="minorHAnsi" w:eastAsiaTheme="minorHAnsi" w:hAnsiTheme="minorHAnsi" w:cs="B Lotus" w:hint="cs"/>
          <w:sz w:val="28"/>
          <w:szCs w:val="28"/>
          <w:rtl/>
          <w:lang w:bidi="fa-IR"/>
        </w:rPr>
        <w:t>عده ایی می گویند ما یک فقه اثر داریم و یک فقه رأی. فقه</w:t>
      </w:r>
      <w:r>
        <w:rPr>
          <w:rFonts w:asciiTheme="minorHAnsi" w:eastAsiaTheme="minorHAnsi" w:hAnsiTheme="minorHAnsi" w:cs="B Lotus" w:hint="cs"/>
          <w:sz w:val="28"/>
          <w:szCs w:val="28"/>
          <w:rtl/>
          <w:lang w:bidi="fa-IR"/>
        </w:rPr>
        <w:t>ِ</w:t>
      </w:r>
      <w:r w:rsidR="00C159D6">
        <w:rPr>
          <w:rFonts w:asciiTheme="minorHAnsi" w:eastAsiaTheme="minorHAnsi" w:hAnsiTheme="minorHAnsi" w:cs="B Lotus" w:hint="cs"/>
          <w:sz w:val="28"/>
          <w:szCs w:val="28"/>
          <w:rtl/>
          <w:lang w:bidi="fa-IR"/>
        </w:rPr>
        <w:t xml:space="preserve"> اثر</w:t>
      </w:r>
      <w:r>
        <w:rPr>
          <w:rFonts w:asciiTheme="minorHAnsi" w:eastAsiaTheme="minorHAnsi" w:hAnsiTheme="minorHAnsi" w:cs="B Lotus" w:hint="cs"/>
          <w:sz w:val="28"/>
          <w:szCs w:val="28"/>
          <w:rtl/>
          <w:lang w:bidi="fa-IR"/>
        </w:rPr>
        <w:t>،</w:t>
      </w:r>
      <w:r w:rsidR="00C159D6">
        <w:rPr>
          <w:rFonts w:asciiTheme="minorHAnsi" w:eastAsiaTheme="minorHAnsi" w:hAnsiTheme="minorHAnsi" w:cs="B Lotus" w:hint="cs"/>
          <w:sz w:val="28"/>
          <w:szCs w:val="28"/>
          <w:rtl/>
          <w:lang w:bidi="fa-IR"/>
        </w:rPr>
        <w:t xml:space="preserve"> تابع روات است، فقه</w:t>
      </w:r>
      <w:r>
        <w:rPr>
          <w:rFonts w:asciiTheme="minorHAnsi" w:eastAsiaTheme="minorHAnsi" w:hAnsiTheme="minorHAnsi" w:cs="B Lotus" w:hint="cs"/>
          <w:sz w:val="28"/>
          <w:szCs w:val="28"/>
          <w:rtl/>
          <w:lang w:bidi="fa-IR"/>
        </w:rPr>
        <w:t>ِ</w:t>
      </w:r>
      <w:r w:rsidR="00C159D6">
        <w:rPr>
          <w:rFonts w:asciiTheme="minorHAnsi" w:eastAsiaTheme="minorHAnsi" w:hAnsiTheme="minorHAnsi" w:cs="B Lotus" w:hint="cs"/>
          <w:sz w:val="28"/>
          <w:szCs w:val="28"/>
          <w:rtl/>
          <w:lang w:bidi="fa-IR"/>
        </w:rPr>
        <w:t xml:space="preserve"> رأی</w:t>
      </w:r>
      <w:r>
        <w:rPr>
          <w:rFonts w:asciiTheme="minorHAnsi" w:eastAsiaTheme="minorHAnsi" w:hAnsiTheme="minorHAnsi" w:cs="B Lotus" w:hint="cs"/>
          <w:sz w:val="28"/>
          <w:szCs w:val="28"/>
          <w:rtl/>
          <w:lang w:bidi="fa-IR"/>
        </w:rPr>
        <w:t>،</w:t>
      </w:r>
      <w:r w:rsidR="00C159D6">
        <w:rPr>
          <w:rFonts w:asciiTheme="minorHAnsi" w:eastAsiaTheme="minorHAnsi" w:hAnsiTheme="minorHAnsi" w:cs="B Lotus" w:hint="cs"/>
          <w:sz w:val="28"/>
          <w:szCs w:val="28"/>
          <w:rtl/>
          <w:lang w:bidi="fa-IR"/>
        </w:rPr>
        <w:t xml:space="preserve"> اجتهادی است و گفته</w:t>
      </w:r>
      <w:r w:rsidR="008B6512">
        <w:rPr>
          <w:rFonts w:asciiTheme="minorHAnsi" w:eastAsiaTheme="minorHAnsi" w:hAnsiTheme="minorHAnsi" w:cs="B Lotus" w:hint="eastAsia"/>
          <w:sz w:val="28"/>
          <w:szCs w:val="28"/>
          <w:rtl/>
          <w:lang w:bidi="fa-IR"/>
        </w:rPr>
        <w:t>‌</w:t>
      </w:r>
      <w:r w:rsidR="00C159D6">
        <w:rPr>
          <w:rFonts w:asciiTheme="minorHAnsi" w:eastAsiaTheme="minorHAnsi" w:hAnsiTheme="minorHAnsi" w:cs="B Lotus" w:hint="cs"/>
          <w:sz w:val="28"/>
          <w:szCs w:val="28"/>
          <w:rtl/>
          <w:lang w:bidi="fa-IR"/>
        </w:rPr>
        <w:t>اند مالک فق</w:t>
      </w:r>
      <w:r w:rsidR="008B6512">
        <w:rPr>
          <w:rFonts w:asciiTheme="minorHAnsi" w:eastAsiaTheme="minorHAnsi" w:hAnsiTheme="minorHAnsi" w:cs="B Lotus" w:hint="cs"/>
          <w:sz w:val="28"/>
          <w:szCs w:val="28"/>
          <w:rtl/>
          <w:lang w:bidi="fa-IR"/>
        </w:rPr>
        <w:t>ی</w:t>
      </w:r>
      <w:r w:rsidR="00C159D6">
        <w:rPr>
          <w:rFonts w:asciiTheme="minorHAnsi" w:eastAsiaTheme="minorHAnsi" w:hAnsiTheme="minorHAnsi" w:cs="B Lotus" w:hint="cs"/>
          <w:sz w:val="28"/>
          <w:szCs w:val="28"/>
          <w:rtl/>
          <w:lang w:bidi="fa-IR"/>
        </w:rPr>
        <w:t>ه اثر و أبا حنیفه فقیة رأی</w:t>
      </w:r>
      <w:r w:rsidR="008B6512">
        <w:rPr>
          <w:rFonts w:asciiTheme="minorHAnsi" w:eastAsiaTheme="minorHAnsi" w:hAnsiTheme="minorHAnsi" w:cs="B Lotus" w:hint="cs"/>
          <w:sz w:val="28"/>
          <w:szCs w:val="28"/>
          <w:rtl/>
          <w:lang w:bidi="fa-IR"/>
        </w:rPr>
        <w:t xml:space="preserve"> است.</w:t>
      </w:r>
    </w:p>
    <w:p w14:paraId="0F96B98F" w14:textId="70005E2B" w:rsidR="00C159D6" w:rsidRDefault="00C159D6" w:rsidP="00C159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اما جناب ابوزهره در کتاب مالک خودش می گوید این نیست که مالک اساسا رأی را کنار گذاشته باشد، دو جا و دو مقام مالک متوسل به رأی و اجتهاد شده است، یکی در آن مسائلی که با قیاس، یا استحسان یا مسائل مرسله، یا استصحاب و امثال آن مسأله را پاسخ داده است. میگوید شما به فتاوای او مراجعه کنید، میبینید خیلی واضح اعتماد به رأی دارد.</w:t>
      </w:r>
    </w:p>
    <w:p w14:paraId="59298E62" w14:textId="0D7C98C4" w:rsidR="00C159D6" w:rsidRDefault="00C159D6" w:rsidP="00C159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مورد دوم آنجایی است که اخبار آحاد با قیاس در تضاد باشد، </w:t>
      </w:r>
      <w:r w:rsidR="008B6512" w:rsidRPr="008B6512">
        <w:rPr>
          <w:rFonts w:asciiTheme="minorHAnsi" w:eastAsiaTheme="minorHAnsi" w:hAnsiTheme="minorHAnsi" w:cs="B Lotus"/>
          <w:b/>
          <w:bCs/>
          <w:sz w:val="28"/>
          <w:szCs w:val="28"/>
          <w:rtl/>
          <w:lang w:bidi="fa-IR"/>
        </w:rPr>
        <w:t>و هنا نجد أنه يقرر الكثيرون من المالكية انه يقدم القياس</w:t>
      </w:r>
    </w:p>
    <w:p w14:paraId="3AFA1BEA" w14:textId="045B144F" w:rsidR="00C159D6" w:rsidRDefault="00C159D6" w:rsidP="00C159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بسیاری از فقهای مالکی این نسبت را به مالک داده اند و پدیرفته اند که</w:t>
      </w:r>
      <w:r w:rsidR="00AA6B3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 تعارض خبر واحد و قیاس، قیاس را مقدم می کند</w:t>
      </w:r>
      <w:r w:rsidR="008B651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خبر واحد را کنار می گذارد.</w:t>
      </w:r>
    </w:p>
    <w:p w14:paraId="16130523" w14:textId="643CD66C" w:rsidR="00C159D6" w:rsidRDefault="00C159D6" w:rsidP="00C159D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جناب </w:t>
      </w:r>
      <w:r w:rsidR="00AA6B35">
        <w:rPr>
          <w:rFonts w:asciiTheme="minorHAnsi" w:eastAsiaTheme="minorHAnsi" w:hAnsiTheme="minorHAnsi" w:cs="B Lotus" w:hint="cs"/>
          <w:sz w:val="28"/>
          <w:szCs w:val="28"/>
          <w:rtl/>
          <w:lang w:bidi="fa-IR"/>
        </w:rPr>
        <w:t>شاطری عامی در کتاب موافقات موارد را ذکر میکند، فروع و مسائل را مطرح میکند که مالک رأی و قیاس و مصالح را بر خبر واحد مقدم کرده است، بعد یک به یک آن فروع را ذکر می کند.</w:t>
      </w:r>
    </w:p>
    <w:p w14:paraId="640046DF" w14:textId="3526C868" w:rsidR="00AA6B35" w:rsidRDefault="00AA6B35" w:rsidP="00AA6B3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پایان می گوید: </w:t>
      </w:r>
      <w:r w:rsidRPr="008B6512">
        <w:rPr>
          <w:rFonts w:asciiTheme="minorHAnsi" w:eastAsiaTheme="minorHAnsi" w:hAnsiTheme="minorHAnsi" w:cs="B Lotus"/>
          <w:b/>
          <w:bCs/>
          <w:sz w:val="28"/>
          <w:szCs w:val="28"/>
          <w:rtl/>
          <w:lang w:bidi="fa-IR"/>
        </w:rPr>
        <w:t>و بهذا يتضح أن مالكا كان يعمل بالرأي و القياس و لم يكن الاختصاص فيه لأبي حنيفة. فالقول بأن مالكا كان متمسكا بالحديث حتى عرف به غير وجيه</w:t>
      </w:r>
      <w:r w:rsidRPr="00AA6B35">
        <w:rPr>
          <w:rFonts w:asciiTheme="minorHAnsi" w:eastAsiaTheme="minorHAnsi" w:hAnsiTheme="minorHAnsi" w:cs="B Lotus"/>
          <w:sz w:val="28"/>
          <w:szCs w:val="28"/>
          <w:lang w:bidi="fa-IR"/>
        </w:rPr>
        <w:t>.</w:t>
      </w:r>
      <w:r w:rsidRPr="0061788E">
        <w:rPr>
          <w:rFonts w:asciiTheme="minorHAnsi" w:eastAsiaTheme="minorHAnsi" w:hAnsiTheme="minorHAnsi" w:cs="B Lotus" w:hint="cs"/>
          <w:sz w:val="28"/>
          <w:szCs w:val="28"/>
          <w:rtl/>
          <w:lang w:bidi="fa-IR"/>
        </w:rPr>
        <w:t xml:space="preserve"> </w:t>
      </w:r>
    </w:p>
    <w:p w14:paraId="4F6893C8" w14:textId="4E525B13" w:rsidR="00AA6B35" w:rsidRDefault="00AA6B35" w:rsidP="00AA6B3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که مالک را به این بشناسیم که متمسک به حدیث است، نه این نیست و رأی و قیاس هم اختصاص به ابوحنیفه ندارد.</w:t>
      </w:r>
    </w:p>
    <w:p w14:paraId="487CC3EA" w14:textId="4A88CCD2" w:rsidR="00AA6B35" w:rsidRDefault="00AA6B35" w:rsidP="008B6512">
      <w:pPr>
        <w:pStyle w:val="NormalWeb"/>
        <w:bidi/>
        <w:jc w:val="lowKashida"/>
        <w:rPr>
          <w:rFonts w:asciiTheme="minorHAnsi" w:eastAsiaTheme="minorHAnsi" w:hAnsiTheme="minorHAnsi" w:cs="B Lotus"/>
          <w:sz w:val="28"/>
          <w:szCs w:val="28"/>
          <w:rtl/>
          <w:lang w:bidi="fa-IR"/>
        </w:rPr>
      </w:pPr>
      <w:r w:rsidRPr="008B6512">
        <w:rPr>
          <w:rFonts w:asciiTheme="minorHAnsi" w:eastAsiaTheme="minorHAnsi" w:hAnsiTheme="minorHAnsi" w:cs="B Lotus"/>
          <w:b/>
          <w:bCs/>
          <w:sz w:val="28"/>
          <w:szCs w:val="28"/>
          <w:rtl/>
          <w:lang w:bidi="fa-IR"/>
        </w:rPr>
        <w:t>و من هذا يتضح أن معركة أهل الرأي و أهل الحديث كانت تحوم حول نقطة سياسية لا شرعية و هي معارضة مدرسة أهل البيت</w:t>
      </w:r>
      <w:r w:rsidRPr="008B6512">
        <w:rPr>
          <w:rFonts w:asciiTheme="minorHAnsi" w:eastAsiaTheme="minorHAnsi" w:hAnsiTheme="minorHAnsi" w:cs="B Lotus" w:hint="cs"/>
          <w:b/>
          <w:bCs/>
          <w:sz w:val="28"/>
          <w:szCs w:val="28"/>
          <w:rtl/>
          <w:lang w:bidi="fa-IR"/>
        </w:rPr>
        <w:t xml:space="preserve"> علیهم السلام</w:t>
      </w:r>
      <w:r w:rsidRPr="008B6512">
        <w:rPr>
          <w:rFonts w:asciiTheme="minorHAnsi" w:eastAsiaTheme="minorHAnsi" w:hAnsiTheme="minorHAnsi" w:cs="B Lotus"/>
          <w:b/>
          <w:bCs/>
          <w:sz w:val="28"/>
          <w:szCs w:val="28"/>
          <w:rtl/>
          <w:lang w:bidi="fa-IR"/>
        </w:rPr>
        <w:t xml:space="preserve"> التي انهال الناس عليها في عصر الإمام الصادق و قد تمسكت بالحديث و لم تجعل للقياس و الرأي دخل في الأحكام الشرعية</w:t>
      </w:r>
      <w:r w:rsidR="008B6512">
        <w:rPr>
          <w:rFonts w:asciiTheme="minorHAnsi" w:eastAsiaTheme="minorHAnsi" w:hAnsiTheme="minorHAnsi" w:cs="B Lotus" w:hint="cs"/>
          <w:sz w:val="28"/>
          <w:szCs w:val="28"/>
          <w:rtl/>
          <w:lang w:bidi="fa-IR"/>
        </w:rPr>
        <w:t>.</w:t>
      </w:r>
    </w:p>
    <w:p w14:paraId="041C4410" w14:textId="6E3F2248" w:rsidR="00AA6B35" w:rsidRDefault="00161B19" w:rsidP="00AA6B3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درست است یک تفاوت های بین شیوۀ اخذ حدیث در مکتب ابوحنیفه و مدرسۀ او با مکتب و مدرسۀ مالک است اما در ا</w:t>
      </w:r>
      <w:r w:rsidR="008B6512">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هر دو اهل قیاس و استحسان و رای هستند مشترک هستند و در ا</w:t>
      </w:r>
      <w:r w:rsidR="008B6512">
        <w:rPr>
          <w:rFonts w:asciiTheme="minorHAnsi" w:eastAsiaTheme="minorHAnsi" w:hAnsiTheme="minorHAnsi" w:cs="B Lotus" w:hint="cs"/>
          <w:sz w:val="28"/>
          <w:szCs w:val="28"/>
          <w:rtl/>
          <w:lang w:bidi="fa-IR"/>
        </w:rPr>
        <w:t>ین</w:t>
      </w:r>
      <w:r w:rsidR="008B6512">
        <w:rPr>
          <w:rFonts w:asciiTheme="minorHAnsi" w:eastAsiaTheme="minorHAnsi" w:hAnsiTheme="minorHAnsi" w:cs="B Lotus" w:hint="eastAsia"/>
          <w:sz w:val="28"/>
          <w:szCs w:val="28"/>
          <w:rtl/>
          <w:lang w:bidi="fa-IR"/>
        </w:rPr>
        <w:t>‌</w:t>
      </w:r>
      <w:r w:rsidR="008B6512">
        <w:rPr>
          <w:rFonts w:asciiTheme="minorHAnsi" w:eastAsiaTheme="minorHAnsi" w:hAnsiTheme="minorHAnsi" w:cs="B Lotus" w:hint="cs"/>
          <w:sz w:val="28"/>
          <w:szCs w:val="28"/>
          <w:rtl/>
          <w:lang w:bidi="fa-IR"/>
        </w:rPr>
        <w:t>که</w:t>
      </w:r>
      <w:r>
        <w:rPr>
          <w:rFonts w:asciiTheme="minorHAnsi" w:eastAsiaTheme="minorHAnsi" w:hAnsiTheme="minorHAnsi" w:cs="B Lotus" w:hint="cs"/>
          <w:sz w:val="28"/>
          <w:szCs w:val="28"/>
          <w:rtl/>
          <w:lang w:bidi="fa-IR"/>
        </w:rPr>
        <w:t xml:space="preserve"> اشتراک هدف</w:t>
      </w:r>
      <w:r w:rsidR="008B651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شان معارضه با مکتب اهل بیت علیهم السلام است </w:t>
      </w:r>
      <w:r w:rsidR="008B651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که</w:t>
      </w:r>
      <w:r w:rsidR="008B6512">
        <w:rPr>
          <w:rFonts w:asciiTheme="minorHAnsi" w:eastAsiaTheme="minorHAnsi" w:hAnsiTheme="minorHAnsi" w:cs="B Lotus" w:hint="cs"/>
          <w:sz w:val="28"/>
          <w:szCs w:val="28"/>
          <w:rtl/>
          <w:lang w:bidi="fa-IR"/>
        </w:rPr>
        <w:t xml:space="preserve"> اهل بیت</w:t>
      </w:r>
      <w:r>
        <w:rPr>
          <w:rFonts w:asciiTheme="minorHAnsi" w:eastAsiaTheme="minorHAnsi" w:hAnsiTheme="minorHAnsi" w:cs="B Lotus" w:hint="cs"/>
          <w:sz w:val="28"/>
          <w:szCs w:val="28"/>
          <w:rtl/>
          <w:lang w:bidi="fa-IR"/>
        </w:rPr>
        <w:t xml:space="preserve"> دنبال وجوه و ادلۀ ظنیه نمی رود</w:t>
      </w:r>
      <w:r w:rsidR="008B6512">
        <w:rPr>
          <w:rFonts w:asciiTheme="minorHAnsi" w:eastAsiaTheme="minorHAnsi" w:hAnsiTheme="minorHAnsi" w:cs="B Lotus" w:hint="cs"/>
          <w:sz w:val="28"/>
          <w:szCs w:val="28"/>
          <w:rtl/>
          <w:lang w:bidi="fa-IR"/>
        </w:rPr>
        <w:t>،- مساوی هستند.</w:t>
      </w:r>
      <w:r w:rsidR="008B6512">
        <w:rPr>
          <w:rStyle w:val="FootnoteReference"/>
          <w:rFonts w:asciiTheme="minorHAnsi" w:eastAsiaTheme="minorHAnsi" w:hAnsiTheme="minorHAnsi" w:cs="B Lotus"/>
          <w:sz w:val="28"/>
          <w:szCs w:val="28"/>
          <w:rtl/>
          <w:lang w:bidi="fa-IR"/>
        </w:rPr>
        <w:footnoteReference w:id="3"/>
      </w:r>
    </w:p>
    <w:p w14:paraId="07130B56" w14:textId="7622F8B2" w:rsidR="00421DCF" w:rsidRPr="00421DCF" w:rsidRDefault="00421DCF" w:rsidP="00421DCF">
      <w:pPr>
        <w:pStyle w:val="NormalWeb"/>
        <w:bidi/>
        <w:jc w:val="lowKashida"/>
        <w:rPr>
          <w:rFonts w:asciiTheme="minorHAnsi" w:eastAsiaTheme="minorHAnsi" w:hAnsiTheme="minorHAnsi" w:cs="B Titr"/>
          <w:sz w:val="28"/>
          <w:szCs w:val="28"/>
          <w:rtl/>
          <w:lang w:bidi="fa-IR"/>
        </w:rPr>
      </w:pPr>
      <w:r w:rsidRPr="00421DCF">
        <w:rPr>
          <w:rFonts w:asciiTheme="minorHAnsi" w:eastAsiaTheme="minorHAnsi" w:hAnsiTheme="minorHAnsi" w:cs="B Titr" w:hint="cs"/>
          <w:sz w:val="28"/>
          <w:szCs w:val="28"/>
          <w:rtl/>
          <w:lang w:bidi="fa-IR"/>
        </w:rPr>
        <w:t>[نگارش موطأ به سفارش منصور دوانیقی]</w:t>
      </w:r>
    </w:p>
    <w:p w14:paraId="43719BF5" w14:textId="7C6A0414" w:rsidR="00161B19" w:rsidRDefault="00161B19" w:rsidP="00161B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مطلب سوم</w:t>
      </w:r>
      <w:r w:rsidR="00421DCF">
        <w:rPr>
          <w:rFonts w:asciiTheme="minorHAnsi" w:eastAsiaTheme="minorHAnsi" w:hAnsiTheme="minorHAnsi" w:cs="B Lotus" w:hint="cs"/>
          <w:sz w:val="28"/>
          <w:szCs w:val="28"/>
          <w:rtl/>
          <w:lang w:bidi="fa-IR"/>
        </w:rPr>
        <w:t>ی که ایشان بیان می کند</w:t>
      </w:r>
      <w:r>
        <w:rPr>
          <w:rFonts w:asciiTheme="minorHAnsi" w:eastAsiaTheme="minorHAnsi" w:hAnsiTheme="minorHAnsi" w:cs="B Lotus" w:hint="cs"/>
          <w:sz w:val="28"/>
          <w:szCs w:val="28"/>
          <w:rtl/>
          <w:lang w:bidi="fa-IR"/>
        </w:rPr>
        <w:t xml:space="preserve">، همان مطلبی </w:t>
      </w:r>
      <w:r w:rsidR="00421DCF">
        <w:rPr>
          <w:rFonts w:asciiTheme="minorHAnsi" w:eastAsiaTheme="minorHAnsi" w:hAnsiTheme="minorHAnsi" w:cs="B Lotus" w:hint="cs"/>
          <w:sz w:val="28"/>
          <w:szCs w:val="28"/>
          <w:rtl/>
          <w:lang w:bidi="fa-IR"/>
        </w:rPr>
        <w:t>است</w:t>
      </w:r>
      <w:r>
        <w:rPr>
          <w:rFonts w:asciiTheme="minorHAnsi" w:eastAsiaTheme="minorHAnsi" w:hAnsiTheme="minorHAnsi" w:cs="B Lotus" w:hint="cs"/>
          <w:sz w:val="28"/>
          <w:szCs w:val="28"/>
          <w:rtl/>
          <w:lang w:bidi="fa-IR"/>
        </w:rPr>
        <w:t xml:space="preserve"> که از حضرت آقای سیستانی آوردیم که پیشنهاد اساسی تألیف موطأ را </w:t>
      </w:r>
      <w:r w:rsidR="00421DCF">
        <w:rPr>
          <w:rFonts w:asciiTheme="minorHAnsi" w:eastAsiaTheme="minorHAnsi" w:hAnsiTheme="minorHAnsi" w:cs="B Lotus" w:hint="cs"/>
          <w:sz w:val="28"/>
          <w:szCs w:val="28"/>
          <w:rtl/>
          <w:lang w:bidi="fa-IR"/>
        </w:rPr>
        <w:t xml:space="preserve">در موسوم حج </w:t>
      </w:r>
      <w:r>
        <w:rPr>
          <w:rFonts w:asciiTheme="minorHAnsi" w:eastAsiaTheme="minorHAnsi" w:hAnsiTheme="minorHAnsi" w:cs="B Lotus" w:hint="cs"/>
          <w:sz w:val="28"/>
          <w:szCs w:val="28"/>
          <w:rtl/>
          <w:lang w:bidi="fa-IR"/>
        </w:rPr>
        <w:t>منصور به او داده است و مالک هم عذر و بهانه هایی اورد از جمله این که فرماندار مدینه با</w:t>
      </w:r>
      <w:r w:rsidR="00421DC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من بد رفتاری و ضرب و شتم کرده، او هم دل</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جویی کرد و گفت یک کتاب بنویس که نظام تشریع یکی شود و مفتی واحدی باشد</w:t>
      </w:r>
      <w:r w:rsidR="0072663D">
        <w:rPr>
          <w:rFonts w:asciiTheme="minorHAnsi" w:eastAsiaTheme="minorHAnsi" w:hAnsiTheme="minorHAnsi" w:cs="B Lotus" w:hint="cs"/>
          <w:sz w:val="28"/>
          <w:szCs w:val="28"/>
          <w:rtl/>
          <w:lang w:bidi="fa-IR"/>
        </w:rPr>
        <w:t>.</w:t>
      </w:r>
    </w:p>
    <w:p w14:paraId="011FFEDD" w14:textId="0A2B80F5" w:rsidR="0072663D" w:rsidRDefault="0072663D" w:rsidP="0072663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در ادامه مطلبی دارد که در سخن حضرت آقای سیستانی نبود</w:t>
      </w:r>
      <w:r w:rsidR="00421DCF">
        <w:rPr>
          <w:rFonts w:asciiTheme="minorHAnsi" w:eastAsiaTheme="minorHAnsi" w:hAnsiTheme="minorHAnsi" w:cs="B Lotus" w:hint="cs"/>
          <w:sz w:val="28"/>
          <w:szCs w:val="28"/>
          <w:rtl/>
          <w:lang w:bidi="fa-IR"/>
        </w:rPr>
        <w:t>:</w:t>
      </w:r>
    </w:p>
    <w:p w14:paraId="5E33ECD9" w14:textId="77777777" w:rsidR="00E46918" w:rsidRPr="00E46918" w:rsidRDefault="0072663D" w:rsidP="0072663D">
      <w:pPr>
        <w:pStyle w:val="NormalWeb"/>
        <w:bidi/>
        <w:jc w:val="lowKashida"/>
        <w:rPr>
          <w:rFonts w:asciiTheme="minorHAnsi" w:eastAsiaTheme="minorHAnsi" w:hAnsiTheme="minorHAnsi" w:cs="B Lotus"/>
          <w:b/>
          <w:bCs/>
          <w:sz w:val="28"/>
          <w:szCs w:val="28"/>
          <w:rtl/>
          <w:lang w:bidi="fa-IR"/>
        </w:rPr>
      </w:pPr>
      <w:r w:rsidRPr="00E46918">
        <w:rPr>
          <w:rFonts w:asciiTheme="minorHAnsi" w:eastAsiaTheme="minorHAnsi" w:hAnsiTheme="minorHAnsi" w:cs="B Lotus"/>
          <w:b/>
          <w:bCs/>
          <w:sz w:val="28"/>
          <w:szCs w:val="28"/>
          <w:rtl/>
          <w:lang w:bidi="fa-IR"/>
        </w:rPr>
        <w:t>و قد اشترط المنصور عليه أن لا يروي عن علي</w:t>
      </w:r>
      <w:r w:rsidRPr="00E46918">
        <w:rPr>
          <w:rFonts w:asciiTheme="minorHAnsi" w:eastAsiaTheme="minorHAnsi" w:hAnsiTheme="minorHAnsi" w:cs="B Lotus" w:hint="cs"/>
          <w:b/>
          <w:bCs/>
          <w:sz w:val="28"/>
          <w:szCs w:val="28"/>
          <w:rtl/>
          <w:lang w:bidi="fa-IR"/>
        </w:rPr>
        <w:t xml:space="preserve">، </w:t>
      </w:r>
      <w:r w:rsidRPr="00421DCF">
        <w:rPr>
          <w:rFonts w:asciiTheme="minorHAnsi" w:eastAsiaTheme="minorHAnsi" w:hAnsiTheme="minorHAnsi" w:cs="B Lotus" w:hint="cs"/>
          <w:sz w:val="28"/>
          <w:szCs w:val="28"/>
          <w:rtl/>
          <w:lang w:bidi="fa-IR"/>
        </w:rPr>
        <w:t>شرط منصور دوانیقی این بود که در کتابت از امیر</w:t>
      </w:r>
      <w:r w:rsidR="00E46918" w:rsidRPr="00421DCF">
        <w:rPr>
          <w:rFonts w:asciiTheme="minorHAnsi" w:eastAsiaTheme="minorHAnsi" w:hAnsiTheme="minorHAnsi" w:cs="B Lotus" w:hint="cs"/>
          <w:sz w:val="28"/>
          <w:szCs w:val="28"/>
          <w:rtl/>
          <w:lang w:bidi="fa-IR"/>
        </w:rPr>
        <w:t xml:space="preserve"> </w:t>
      </w:r>
      <w:r w:rsidRPr="00421DCF">
        <w:rPr>
          <w:rFonts w:asciiTheme="minorHAnsi" w:eastAsiaTheme="minorHAnsi" w:hAnsiTheme="minorHAnsi" w:cs="B Lotus" w:hint="cs"/>
          <w:sz w:val="28"/>
          <w:szCs w:val="28"/>
          <w:rtl/>
          <w:lang w:bidi="fa-IR"/>
        </w:rPr>
        <w:t>المؤمنین چیزی نقل نکن</w:t>
      </w:r>
      <w:r w:rsidRPr="00E46918">
        <w:rPr>
          <w:rFonts w:asciiTheme="minorHAnsi" w:eastAsiaTheme="minorHAnsi" w:hAnsiTheme="minorHAnsi" w:cs="B Lotus" w:hint="cs"/>
          <w:b/>
          <w:bCs/>
          <w:sz w:val="28"/>
          <w:szCs w:val="28"/>
          <w:rtl/>
          <w:lang w:bidi="fa-IR"/>
        </w:rPr>
        <w:t>،</w:t>
      </w:r>
      <w:r w:rsidR="00E46918" w:rsidRPr="00E46918">
        <w:rPr>
          <w:rFonts w:asciiTheme="minorHAnsi" w:eastAsiaTheme="minorHAnsi" w:hAnsiTheme="minorHAnsi" w:cs="B Lotus"/>
          <w:b/>
          <w:bCs/>
          <w:sz w:val="28"/>
          <w:szCs w:val="28"/>
          <w:rtl/>
          <w:lang w:bidi="fa-IR"/>
        </w:rPr>
        <w:t xml:space="preserve"> </w:t>
      </w:r>
      <w:r w:rsidR="00E46918" w:rsidRPr="00E46918">
        <w:rPr>
          <w:rFonts w:asciiTheme="minorHAnsi" w:eastAsiaTheme="minorHAnsi" w:hAnsiTheme="minorHAnsi" w:cs="B Lotus"/>
          <w:b/>
          <w:bCs/>
          <w:sz w:val="28"/>
          <w:szCs w:val="28"/>
          <w:rtl/>
          <w:lang w:bidi="fa-IR"/>
        </w:rPr>
        <w:t xml:space="preserve">فوفى مالك بالشرط، إذ لم يرو عن عليّ </w:t>
      </w:r>
      <w:r w:rsidR="00E46918" w:rsidRPr="00E46918">
        <w:rPr>
          <w:rFonts w:asciiTheme="minorHAnsi" w:eastAsiaTheme="minorHAnsi" w:hAnsiTheme="minorHAnsi" w:cs="B Lotus" w:hint="cs"/>
          <w:b/>
          <w:bCs/>
          <w:sz w:val="28"/>
          <w:szCs w:val="28"/>
          <w:rtl/>
          <w:lang w:bidi="fa-IR"/>
        </w:rPr>
        <w:t>(</w:t>
      </w:r>
      <w:r w:rsidR="00E46918" w:rsidRPr="00E46918">
        <w:rPr>
          <w:rFonts w:asciiTheme="minorHAnsi" w:eastAsiaTheme="minorHAnsi" w:hAnsiTheme="minorHAnsi" w:cs="B Lotus"/>
          <w:b/>
          <w:bCs/>
          <w:sz w:val="28"/>
          <w:szCs w:val="28"/>
          <w:rtl/>
          <w:lang w:bidi="fa-IR"/>
        </w:rPr>
        <w:t>عليه السلام</w:t>
      </w:r>
      <w:r w:rsidR="00E46918" w:rsidRPr="00E46918">
        <w:rPr>
          <w:rFonts w:asciiTheme="minorHAnsi" w:eastAsiaTheme="minorHAnsi" w:hAnsiTheme="minorHAnsi" w:cs="B Lotus" w:hint="cs"/>
          <w:b/>
          <w:bCs/>
          <w:sz w:val="28"/>
          <w:szCs w:val="28"/>
          <w:rtl/>
          <w:lang w:bidi="fa-IR"/>
        </w:rPr>
        <w:t xml:space="preserve">) </w:t>
      </w:r>
      <w:r w:rsidR="00E46918" w:rsidRPr="00E46918">
        <w:rPr>
          <w:rFonts w:asciiTheme="minorHAnsi" w:eastAsiaTheme="minorHAnsi" w:hAnsiTheme="minorHAnsi" w:cs="B Lotus"/>
          <w:b/>
          <w:bCs/>
          <w:sz w:val="28"/>
          <w:szCs w:val="28"/>
          <w:rtl/>
          <w:lang w:bidi="fa-IR"/>
        </w:rPr>
        <w:t>في موطأه‌</w:t>
      </w:r>
    </w:p>
    <w:p w14:paraId="00465236" w14:textId="7EEE7920" w:rsidR="0072663D" w:rsidRDefault="00E46918" w:rsidP="00E4691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موطا به جایی رسید در عند العامه که در موردش گفتند </w:t>
      </w:r>
      <w:r w:rsidRPr="00E46918">
        <w:rPr>
          <w:rFonts w:asciiTheme="minorHAnsi" w:eastAsiaTheme="minorHAnsi" w:hAnsiTheme="minorHAnsi" w:cs="B Lotus" w:hint="cs"/>
          <w:b/>
          <w:bCs/>
          <w:sz w:val="28"/>
          <w:szCs w:val="28"/>
          <w:rtl/>
          <w:lang w:bidi="fa-IR"/>
        </w:rPr>
        <w:t xml:space="preserve">لا مثیل له </w:t>
      </w:r>
      <w:r w:rsidRPr="00E46918">
        <w:rPr>
          <w:rFonts w:asciiTheme="minorHAnsi" w:eastAsiaTheme="minorHAnsi" w:hAnsiTheme="minorHAnsi" w:cs="B Lotus"/>
          <w:b/>
          <w:bCs/>
          <w:sz w:val="28"/>
          <w:szCs w:val="28"/>
          <w:rtl/>
          <w:lang w:bidi="fa-IR"/>
        </w:rPr>
        <w:t>و لا كتاب فوقه بعد كتاب اللّه عز و جل‌</w:t>
      </w:r>
      <w:r w:rsidR="0072663D">
        <w:rPr>
          <w:rFonts w:asciiTheme="minorHAnsi" w:eastAsiaTheme="minorHAnsi" w:hAnsiTheme="minorHAnsi" w:cs="B Lotus" w:hint="cs"/>
          <w:sz w:val="28"/>
          <w:szCs w:val="28"/>
          <w:rtl/>
          <w:lang w:bidi="fa-IR"/>
        </w:rPr>
        <w:t xml:space="preserve"> </w:t>
      </w:r>
    </w:p>
    <w:p w14:paraId="6A37FB01" w14:textId="41FEFD10" w:rsidR="00E46918" w:rsidRPr="00421DCF" w:rsidRDefault="00E46918" w:rsidP="00AA6B35">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حتی خواب</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هایی را جعل کردند، بیان کردند که پیامبر فرمود، </w:t>
      </w:r>
      <w:r w:rsidRPr="00421DCF">
        <w:rPr>
          <w:rFonts w:asciiTheme="minorHAnsi" w:eastAsiaTheme="minorHAnsi" w:hAnsiTheme="minorHAnsi" w:cs="B Lotus"/>
          <w:b/>
          <w:bCs/>
          <w:sz w:val="28"/>
          <w:szCs w:val="28"/>
          <w:rtl/>
          <w:lang w:bidi="fa-IR"/>
        </w:rPr>
        <w:t>ليس بعد كتاب اللّه عز و جل و لا سنتي في إجماع المسلمين حديث أصح من الموطأ</w:t>
      </w:r>
    </w:p>
    <w:p w14:paraId="0E7EE4A5" w14:textId="77777777" w:rsidR="00421DCF" w:rsidRDefault="00E46918" w:rsidP="00E4691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و حتی گفته اند نام اولیه این کتاب را پیامبر اکرم موطأ گذاشته است، خود مالک می گوید من این کتاب را به 70 فقیه مدینه عرضه کردم، </w:t>
      </w:r>
      <w:r w:rsidRPr="00421DCF">
        <w:rPr>
          <w:rFonts w:asciiTheme="minorHAnsi" w:eastAsiaTheme="minorHAnsi" w:hAnsiTheme="minorHAnsi" w:cs="B Lotus"/>
          <w:b/>
          <w:bCs/>
          <w:sz w:val="28"/>
          <w:szCs w:val="28"/>
          <w:rtl/>
          <w:lang w:bidi="fa-IR"/>
        </w:rPr>
        <w:t>فكلهم واطأني عليه فسميته الموطأ</w:t>
      </w:r>
      <w:r>
        <w:rPr>
          <w:rFonts w:asciiTheme="minorHAnsi" w:eastAsiaTheme="minorHAnsi" w:hAnsiTheme="minorHAnsi" w:cs="B Lotus" w:hint="cs"/>
          <w:sz w:val="28"/>
          <w:szCs w:val="28"/>
          <w:rtl/>
          <w:lang w:bidi="fa-IR"/>
        </w:rPr>
        <w:t xml:space="preserve">، </w:t>
      </w:r>
    </w:p>
    <w:p w14:paraId="1A2D17E6" w14:textId="35164FBB" w:rsidR="00E46918" w:rsidRDefault="00E46918" w:rsidP="00421D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که نام این کتاب را موطا نامیدم از این جهت است که ا</w:t>
      </w:r>
      <w:r w:rsidR="00421DCF">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کتاب را به 70 فقیه مدینه را عرض کردم، دیدم با من هماهنگ هستند، همراه هستند، می</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پذیرند، من هم اسمش را موطا گذاشتم، یعنی کتابی که همگان بر مفاد آن معترف هستند.</w:t>
      </w:r>
    </w:p>
    <w:p w14:paraId="31A89217" w14:textId="560F709A" w:rsidR="00E46918" w:rsidRDefault="00E46918" w:rsidP="00E4691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ایشان وارد آ</w:t>
      </w:r>
      <w:r w:rsidR="00421DCF">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بحثی می ش</w:t>
      </w:r>
      <w:r w:rsidR="00421DCF">
        <w:rPr>
          <w:rFonts w:asciiTheme="minorHAnsi" w:eastAsiaTheme="minorHAnsi" w:hAnsiTheme="minorHAnsi" w:cs="B Lotus" w:hint="cs"/>
          <w:sz w:val="28"/>
          <w:szCs w:val="28"/>
          <w:rtl/>
          <w:lang w:bidi="fa-IR"/>
        </w:rPr>
        <w:t>ود</w:t>
      </w:r>
      <w:r>
        <w:rPr>
          <w:rFonts w:asciiTheme="minorHAnsi" w:eastAsiaTheme="minorHAnsi" w:hAnsiTheme="minorHAnsi" w:cs="B Lotus" w:hint="cs"/>
          <w:sz w:val="28"/>
          <w:szCs w:val="28"/>
          <w:rtl/>
          <w:lang w:bidi="fa-IR"/>
        </w:rPr>
        <w:t xml:space="preserve"> که خودش ای</w:t>
      </w:r>
      <w:r w:rsidR="00421DCF">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کتاب را تهذیب کرده</w:t>
      </w:r>
      <w:r w:rsidR="00E2713E">
        <w:rPr>
          <w:rFonts w:asciiTheme="minorHAnsi" w:eastAsiaTheme="minorHAnsi" w:hAnsiTheme="minorHAnsi" w:cs="B Lotus" w:hint="cs"/>
          <w:sz w:val="28"/>
          <w:szCs w:val="28"/>
          <w:rtl/>
          <w:lang w:bidi="fa-IR"/>
        </w:rPr>
        <w:t xml:space="preserve"> است، آن موطا که الان دست ما است 1720 حدیث دارد، که 600 حدیث آ</w:t>
      </w:r>
      <w:r w:rsidR="00421DCF">
        <w:rPr>
          <w:rFonts w:asciiTheme="minorHAnsi" w:eastAsiaTheme="minorHAnsi" w:hAnsiTheme="minorHAnsi" w:cs="B Lotus" w:hint="cs"/>
          <w:sz w:val="28"/>
          <w:szCs w:val="28"/>
          <w:rtl/>
          <w:lang w:bidi="fa-IR"/>
        </w:rPr>
        <w:t>ن</w:t>
      </w:r>
      <w:r w:rsidR="00E2713E">
        <w:rPr>
          <w:rFonts w:asciiTheme="minorHAnsi" w:eastAsiaTheme="minorHAnsi" w:hAnsiTheme="minorHAnsi" w:cs="B Lotus" w:hint="cs"/>
          <w:sz w:val="28"/>
          <w:szCs w:val="28"/>
          <w:rtl/>
          <w:lang w:bidi="fa-IR"/>
        </w:rPr>
        <w:t xml:space="preserve"> مسند است، 228 حدیث آ</w:t>
      </w:r>
      <w:r w:rsidR="00421DCF">
        <w:rPr>
          <w:rFonts w:asciiTheme="minorHAnsi" w:eastAsiaTheme="minorHAnsi" w:hAnsiTheme="minorHAnsi" w:cs="B Lotus" w:hint="cs"/>
          <w:sz w:val="28"/>
          <w:szCs w:val="28"/>
          <w:rtl/>
          <w:lang w:bidi="fa-IR"/>
        </w:rPr>
        <w:t>ن</w:t>
      </w:r>
      <w:r w:rsidR="00E2713E">
        <w:rPr>
          <w:rFonts w:asciiTheme="minorHAnsi" w:eastAsiaTheme="minorHAnsi" w:hAnsiTheme="minorHAnsi" w:cs="B Lotus" w:hint="cs"/>
          <w:sz w:val="28"/>
          <w:szCs w:val="28"/>
          <w:rtl/>
          <w:lang w:bidi="fa-IR"/>
        </w:rPr>
        <w:t xml:space="preserve"> مرسل است، 613 حدیث آ</w:t>
      </w:r>
      <w:r w:rsidR="00421DCF">
        <w:rPr>
          <w:rFonts w:asciiTheme="minorHAnsi" w:eastAsiaTheme="minorHAnsi" w:hAnsiTheme="minorHAnsi" w:cs="B Lotus" w:hint="cs"/>
          <w:sz w:val="28"/>
          <w:szCs w:val="28"/>
          <w:rtl/>
          <w:lang w:bidi="fa-IR"/>
        </w:rPr>
        <w:t>ن</w:t>
      </w:r>
      <w:r w:rsidR="00E2713E">
        <w:rPr>
          <w:rFonts w:asciiTheme="minorHAnsi" w:eastAsiaTheme="minorHAnsi" w:hAnsiTheme="minorHAnsi" w:cs="B Lotus" w:hint="cs"/>
          <w:sz w:val="28"/>
          <w:szCs w:val="28"/>
          <w:rtl/>
          <w:lang w:bidi="fa-IR"/>
        </w:rPr>
        <w:t xml:space="preserve"> موقوف است، فرق موقوف با مرسل به معنای خاص توضیح داده شد. یعنی 841 روایت از این روایت سندش ارسال یا انقطاع دارد، این که برخی گفته اند مرسلات و موقوفات و مقطوعات در موطا زیاد است</w:t>
      </w:r>
      <w:r w:rsidR="00421DCF">
        <w:rPr>
          <w:rFonts w:asciiTheme="minorHAnsi" w:eastAsiaTheme="minorHAnsi" w:hAnsiTheme="minorHAnsi" w:cs="B Lotus" w:hint="cs"/>
          <w:sz w:val="28"/>
          <w:szCs w:val="28"/>
          <w:rtl/>
          <w:lang w:bidi="fa-IR"/>
        </w:rPr>
        <w:t>،</w:t>
      </w:r>
      <w:r w:rsidR="00E2713E">
        <w:rPr>
          <w:rFonts w:asciiTheme="minorHAnsi" w:eastAsiaTheme="minorHAnsi" w:hAnsiTheme="minorHAnsi" w:cs="B Lotus" w:hint="cs"/>
          <w:sz w:val="28"/>
          <w:szCs w:val="28"/>
          <w:rtl/>
          <w:lang w:bidi="fa-IR"/>
        </w:rPr>
        <w:t xml:space="preserve"> این شاهد آن است.</w:t>
      </w:r>
    </w:p>
    <w:p w14:paraId="031CD77C" w14:textId="3CD468A2" w:rsidR="00E2713E" w:rsidRDefault="00E2713E" w:rsidP="00E2713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285 مورد هم از تابعین نقل می</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70 مورد حدیث در موطأ هست که خود مالک بر طبق آن فتوا نداده است، لذا می بینید علماء بعد</w:t>
      </w:r>
      <w:r w:rsidR="00421DCF">
        <w:rPr>
          <w:rFonts w:asciiTheme="minorHAnsi" w:eastAsiaTheme="minorHAnsi" w:hAnsiTheme="minorHAnsi" w:cs="B Lotus" w:hint="cs"/>
          <w:sz w:val="28"/>
          <w:szCs w:val="28"/>
          <w:rtl/>
          <w:lang w:bidi="fa-IR"/>
        </w:rPr>
        <w:t>، این‌گونه</w:t>
      </w:r>
      <w:r>
        <w:rPr>
          <w:rFonts w:asciiTheme="minorHAnsi" w:eastAsiaTheme="minorHAnsi" w:hAnsiTheme="minorHAnsi" w:cs="B Lotus" w:hint="cs"/>
          <w:sz w:val="28"/>
          <w:szCs w:val="28"/>
          <w:rtl/>
          <w:lang w:bidi="fa-IR"/>
        </w:rPr>
        <w:t xml:space="preserve"> نیست که بگویند هر چه در موطا است، قبول است، برخی مرسلات را میپذیرند، لذا احادیث او را هم می</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پذیرند اما آ</w:t>
      </w:r>
      <w:r w:rsidR="00421DCF">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ها که یا مرسلات را نمی پذیرند یا</w:t>
      </w:r>
      <w:r w:rsidR="00421DC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 مشکلاتی می</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پذیرند، طبیعتا همه احادیث موطا را قبول نمی</w:t>
      </w:r>
      <w:r w:rsidR="00421DC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کنند</w:t>
      </w:r>
      <w:r w:rsidR="00421DCF">
        <w:rPr>
          <w:rFonts w:asciiTheme="minorHAnsi" w:eastAsiaTheme="minorHAnsi" w:hAnsiTheme="minorHAnsi" w:cs="B Lotus" w:hint="cs"/>
          <w:sz w:val="28"/>
          <w:szCs w:val="28"/>
          <w:rtl/>
          <w:lang w:bidi="fa-IR"/>
        </w:rPr>
        <w:t>.</w:t>
      </w:r>
    </w:p>
    <w:p w14:paraId="05A18B36" w14:textId="780B676E" w:rsidR="00E2713E" w:rsidRPr="00421DCF" w:rsidRDefault="00E2713E" w:rsidP="00E2713E">
      <w:pPr>
        <w:pStyle w:val="NormalWeb"/>
        <w:bidi/>
        <w:jc w:val="lowKashida"/>
        <w:rPr>
          <w:rFonts w:asciiTheme="minorHAnsi" w:eastAsiaTheme="minorHAnsi" w:hAnsiTheme="minorHAnsi" w:cs="B Lotus"/>
          <w:b/>
          <w:bCs/>
          <w:sz w:val="28"/>
          <w:szCs w:val="28"/>
          <w:rtl/>
          <w:lang w:bidi="fa-IR"/>
        </w:rPr>
      </w:pPr>
      <w:r w:rsidRPr="00421DCF">
        <w:rPr>
          <w:rFonts w:asciiTheme="minorHAnsi" w:eastAsiaTheme="minorHAnsi" w:hAnsiTheme="minorHAnsi" w:cs="B Lotus"/>
          <w:b/>
          <w:bCs/>
          <w:sz w:val="28"/>
          <w:szCs w:val="28"/>
          <w:rtl/>
          <w:lang w:bidi="fa-IR"/>
        </w:rPr>
        <w:t>و على كل حال فكتاب الموطأ يعد من أوائل الكتب التي ألفت في الحديث لا</w:t>
      </w:r>
      <w:r w:rsidRPr="00421DCF">
        <w:rPr>
          <w:rFonts w:asciiTheme="minorHAnsi" w:eastAsiaTheme="minorHAnsi" w:hAnsiTheme="minorHAnsi" w:cs="B Lotus" w:hint="cs"/>
          <w:b/>
          <w:bCs/>
          <w:sz w:val="28"/>
          <w:szCs w:val="28"/>
          <w:rtl/>
          <w:lang w:bidi="fa-IR"/>
        </w:rPr>
        <w:t xml:space="preserve"> </w:t>
      </w:r>
      <w:r w:rsidRPr="00421DCF">
        <w:rPr>
          <w:rFonts w:asciiTheme="minorHAnsi" w:eastAsiaTheme="minorHAnsi" w:hAnsiTheme="minorHAnsi" w:cs="B Lotus"/>
          <w:b/>
          <w:bCs/>
          <w:sz w:val="28"/>
          <w:szCs w:val="28"/>
          <w:rtl/>
          <w:lang w:bidi="fa-IR"/>
        </w:rPr>
        <w:t>أولها</w:t>
      </w:r>
    </w:p>
    <w:p w14:paraId="688BE37D" w14:textId="3F09E46C" w:rsidR="00E2713E" w:rsidRDefault="00E2713E" w:rsidP="00E2713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عده</w:t>
      </w:r>
      <w:r w:rsidR="00560B2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آمدند </w:t>
      </w:r>
      <w:r w:rsidR="00421DCF">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کتاب را در سراسر مناطق مسلمین پخش کردند، از جمله محمد بن حسن الشیبانی در عراق این کتاب را پخش کرد.</w:t>
      </w:r>
    </w:p>
    <w:p w14:paraId="4531D0D7" w14:textId="27C7FC3D" w:rsidR="00E2713E" w:rsidRDefault="00E2713E" w:rsidP="00E2713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کتاب موطأ اولین نیست ولی </w:t>
      </w:r>
      <w:r w:rsidRPr="00421DCF">
        <w:rPr>
          <w:rFonts w:asciiTheme="minorHAnsi" w:eastAsiaTheme="minorHAnsi" w:hAnsiTheme="minorHAnsi" w:cs="B Lotus"/>
          <w:b/>
          <w:bCs/>
          <w:sz w:val="28"/>
          <w:szCs w:val="28"/>
          <w:rtl/>
          <w:lang w:bidi="fa-IR"/>
        </w:rPr>
        <w:t>أهم الكتب المدونة في القرن الثاني عند السنة</w:t>
      </w:r>
      <w:r w:rsidR="00560B28">
        <w:rPr>
          <w:rStyle w:val="FootnoteReference"/>
          <w:rFonts w:asciiTheme="minorHAnsi" w:eastAsiaTheme="minorHAnsi" w:hAnsiTheme="minorHAnsi" w:cs="B Lotus"/>
          <w:b/>
          <w:bCs/>
          <w:sz w:val="28"/>
          <w:szCs w:val="28"/>
          <w:rtl/>
          <w:lang w:bidi="fa-IR"/>
        </w:rPr>
        <w:footnoteReference w:id="4"/>
      </w:r>
    </w:p>
    <w:p w14:paraId="132C2539" w14:textId="65A242C5" w:rsidR="00E2713E" w:rsidRDefault="00027BE5" w:rsidP="00E2713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مطلب سومی که لازم بود تتمة برای فرمایشات ایشان بیان کنیم تا ان شاء الله برسیم به نظر علماء شیعه در مورد مالک.</w:t>
      </w:r>
    </w:p>
    <w:p w14:paraId="012A418A" w14:textId="0999BEC3" w:rsidR="007513B9" w:rsidRPr="0061788E" w:rsidRDefault="009B7762" w:rsidP="00E46918">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69294" w14:textId="77777777" w:rsidR="001820CE" w:rsidRDefault="001820CE" w:rsidP="00C44E32">
      <w:pPr>
        <w:spacing w:after="0" w:line="240" w:lineRule="auto"/>
      </w:pPr>
      <w:r>
        <w:separator/>
      </w:r>
    </w:p>
  </w:endnote>
  <w:endnote w:type="continuationSeparator" w:id="0">
    <w:p w14:paraId="6D3D2527" w14:textId="77777777" w:rsidR="001820CE" w:rsidRDefault="001820C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9100" w14:textId="77777777" w:rsidR="001820CE" w:rsidRDefault="001820CE" w:rsidP="009E237F">
      <w:pPr>
        <w:spacing w:after="0" w:line="240" w:lineRule="auto"/>
        <w:jc w:val="right"/>
      </w:pPr>
      <w:r>
        <w:separator/>
      </w:r>
    </w:p>
  </w:footnote>
  <w:footnote w:type="continuationSeparator" w:id="0">
    <w:p w14:paraId="2368CFA2" w14:textId="77777777" w:rsidR="001820CE" w:rsidRDefault="001820CE" w:rsidP="00C44E32">
      <w:pPr>
        <w:spacing w:after="0" w:line="240" w:lineRule="auto"/>
      </w:pPr>
      <w:r>
        <w:continuationSeparator/>
      </w:r>
    </w:p>
  </w:footnote>
  <w:footnote w:id="1">
    <w:p w14:paraId="33BB6320" w14:textId="6CC65E0D" w:rsidR="0007072A" w:rsidRPr="00560B28" w:rsidRDefault="0007072A" w:rsidP="00421DCF">
      <w:pPr>
        <w:pStyle w:val="FootnoteText"/>
        <w:bidi/>
        <w:jc w:val="lowKashida"/>
        <w:rPr>
          <w:rFonts w:cs="B Lotus" w:hint="cs"/>
          <w:sz w:val="24"/>
          <w:szCs w:val="24"/>
          <w:rtl/>
          <w:lang w:bidi="fa-IR"/>
        </w:rPr>
      </w:pPr>
      <w:r w:rsidRPr="00560B28">
        <w:rPr>
          <w:rStyle w:val="FootnoteReference"/>
          <w:rFonts w:cs="B Lotus"/>
          <w:sz w:val="24"/>
          <w:szCs w:val="24"/>
        </w:rPr>
        <w:footnoteRef/>
      </w:r>
      <w:r w:rsidRPr="00560B28">
        <w:rPr>
          <w:rFonts w:cs="B Lotus"/>
          <w:sz w:val="24"/>
          <w:szCs w:val="24"/>
        </w:rPr>
        <w:t xml:space="preserve"> </w:t>
      </w:r>
      <w:r w:rsidRPr="00560B28">
        <w:rPr>
          <w:rFonts w:cs="B Lotus"/>
          <w:sz w:val="24"/>
          <w:szCs w:val="24"/>
          <w:rtl/>
        </w:rPr>
        <w:t>بن‌حزم‌، ابومحمد عل</w:t>
      </w:r>
      <w:r w:rsidRPr="00560B28">
        <w:rPr>
          <w:rFonts w:cs="B Lotus" w:hint="cs"/>
          <w:sz w:val="24"/>
          <w:szCs w:val="24"/>
          <w:rtl/>
        </w:rPr>
        <w:t>ی‌</w:t>
      </w:r>
      <w:r w:rsidRPr="00560B28">
        <w:rPr>
          <w:rFonts w:cs="B Lotus"/>
          <w:sz w:val="24"/>
          <w:szCs w:val="24"/>
          <w:rtl/>
        </w:rPr>
        <w:t xml:space="preserve"> بن ‌احمد بن‌ سع</w:t>
      </w:r>
      <w:r w:rsidRPr="00560B28">
        <w:rPr>
          <w:rFonts w:cs="B Lotus" w:hint="cs"/>
          <w:sz w:val="24"/>
          <w:szCs w:val="24"/>
          <w:rtl/>
        </w:rPr>
        <w:t>ی</w:t>
      </w:r>
      <w:r w:rsidRPr="00560B28">
        <w:rPr>
          <w:rFonts w:cs="B Lotus" w:hint="eastAsia"/>
          <w:sz w:val="24"/>
          <w:szCs w:val="24"/>
          <w:rtl/>
        </w:rPr>
        <w:t>د،</w:t>
      </w:r>
      <w:r w:rsidRPr="00560B28">
        <w:rPr>
          <w:rFonts w:cs="B Lotus"/>
          <w:sz w:val="24"/>
          <w:szCs w:val="24"/>
          <w:rtl/>
        </w:rPr>
        <w:t xml:space="preserve"> فق</w:t>
      </w:r>
      <w:r w:rsidRPr="00560B28">
        <w:rPr>
          <w:rFonts w:cs="B Lotus" w:hint="cs"/>
          <w:sz w:val="24"/>
          <w:szCs w:val="24"/>
          <w:rtl/>
        </w:rPr>
        <w:t>ی</w:t>
      </w:r>
      <w:r w:rsidRPr="00560B28">
        <w:rPr>
          <w:rFonts w:cs="B Lotus" w:hint="eastAsia"/>
          <w:sz w:val="24"/>
          <w:szCs w:val="24"/>
          <w:rtl/>
        </w:rPr>
        <w:t>ه‌،</w:t>
      </w:r>
      <w:r w:rsidRPr="00560B28">
        <w:rPr>
          <w:rFonts w:cs="B Lotus"/>
          <w:sz w:val="24"/>
          <w:szCs w:val="24"/>
          <w:rtl/>
        </w:rPr>
        <w:t xml:space="preserve"> محدث‌، ف</w:t>
      </w:r>
      <w:r w:rsidRPr="00560B28">
        <w:rPr>
          <w:rFonts w:cs="B Lotus" w:hint="cs"/>
          <w:sz w:val="24"/>
          <w:szCs w:val="24"/>
          <w:rtl/>
        </w:rPr>
        <w:t>ی</w:t>
      </w:r>
      <w:r w:rsidRPr="00560B28">
        <w:rPr>
          <w:rFonts w:cs="B Lotus" w:hint="eastAsia"/>
          <w:sz w:val="24"/>
          <w:szCs w:val="24"/>
          <w:rtl/>
        </w:rPr>
        <w:t>لسوف‌،</w:t>
      </w:r>
      <w:r w:rsidRPr="00560B28">
        <w:rPr>
          <w:rFonts w:cs="B Lotus"/>
          <w:sz w:val="24"/>
          <w:szCs w:val="24"/>
          <w:rtl/>
        </w:rPr>
        <w:t xml:space="preserve"> عالم‌ اد</w:t>
      </w:r>
      <w:r w:rsidRPr="00560B28">
        <w:rPr>
          <w:rFonts w:cs="B Lotus" w:hint="cs"/>
          <w:sz w:val="24"/>
          <w:szCs w:val="24"/>
          <w:rtl/>
        </w:rPr>
        <w:t>ی</w:t>
      </w:r>
      <w:r w:rsidRPr="00560B28">
        <w:rPr>
          <w:rFonts w:cs="B Lotus" w:hint="eastAsia"/>
          <w:sz w:val="24"/>
          <w:szCs w:val="24"/>
          <w:rtl/>
        </w:rPr>
        <w:t>ان‌</w:t>
      </w:r>
      <w:r w:rsidRPr="00560B28">
        <w:rPr>
          <w:rFonts w:cs="B Lotus"/>
          <w:sz w:val="24"/>
          <w:szCs w:val="24"/>
          <w:rtl/>
        </w:rPr>
        <w:t xml:space="preserve"> و مذاهب‌، اد</w:t>
      </w:r>
      <w:r w:rsidRPr="00560B28">
        <w:rPr>
          <w:rFonts w:cs="B Lotus" w:hint="cs"/>
          <w:sz w:val="24"/>
          <w:szCs w:val="24"/>
          <w:rtl/>
        </w:rPr>
        <w:t>ی</w:t>
      </w:r>
      <w:r w:rsidRPr="00560B28">
        <w:rPr>
          <w:rFonts w:cs="B Lotus" w:hint="eastAsia"/>
          <w:sz w:val="24"/>
          <w:szCs w:val="24"/>
          <w:rtl/>
        </w:rPr>
        <w:t>ب‌</w:t>
      </w:r>
      <w:r w:rsidRPr="00560B28">
        <w:rPr>
          <w:rFonts w:cs="B Lotus"/>
          <w:sz w:val="24"/>
          <w:szCs w:val="24"/>
          <w:rtl/>
        </w:rPr>
        <w:t xml:space="preserve"> و شاعر و </w:t>
      </w:r>
      <w:r w:rsidRPr="00560B28">
        <w:rPr>
          <w:rFonts w:cs="B Lotus" w:hint="cs"/>
          <w:sz w:val="24"/>
          <w:szCs w:val="24"/>
          <w:rtl/>
        </w:rPr>
        <w:t>ی</w:t>
      </w:r>
      <w:r w:rsidRPr="00560B28">
        <w:rPr>
          <w:rFonts w:cs="B Lotus" w:hint="eastAsia"/>
          <w:sz w:val="24"/>
          <w:szCs w:val="24"/>
          <w:rtl/>
        </w:rPr>
        <w:t>ک</w:t>
      </w:r>
      <w:r w:rsidRPr="00560B28">
        <w:rPr>
          <w:rFonts w:cs="B Lotus" w:hint="cs"/>
          <w:sz w:val="24"/>
          <w:szCs w:val="24"/>
          <w:rtl/>
        </w:rPr>
        <w:t>ی‌</w:t>
      </w:r>
      <w:r w:rsidRPr="00560B28">
        <w:rPr>
          <w:rFonts w:cs="B Lotus"/>
          <w:sz w:val="24"/>
          <w:szCs w:val="24"/>
          <w:rtl/>
        </w:rPr>
        <w:t xml:space="preserve"> از درخشان‌تر</w:t>
      </w:r>
      <w:r w:rsidRPr="00560B28">
        <w:rPr>
          <w:rFonts w:cs="B Lotus" w:hint="cs"/>
          <w:sz w:val="24"/>
          <w:szCs w:val="24"/>
          <w:rtl/>
        </w:rPr>
        <w:t>ی</w:t>
      </w:r>
      <w:r w:rsidRPr="00560B28">
        <w:rPr>
          <w:rFonts w:cs="B Lotus" w:hint="eastAsia"/>
          <w:sz w:val="24"/>
          <w:szCs w:val="24"/>
          <w:rtl/>
        </w:rPr>
        <w:t>ن‌</w:t>
      </w:r>
      <w:r w:rsidRPr="00560B28">
        <w:rPr>
          <w:rFonts w:cs="B Lotus"/>
          <w:sz w:val="24"/>
          <w:szCs w:val="24"/>
          <w:rtl/>
        </w:rPr>
        <w:t xml:space="preserve"> چهره‌ها</w:t>
      </w:r>
      <w:r w:rsidRPr="00560B28">
        <w:rPr>
          <w:rFonts w:cs="B Lotus" w:hint="cs"/>
          <w:sz w:val="24"/>
          <w:szCs w:val="24"/>
          <w:rtl/>
        </w:rPr>
        <w:t>ی‌</w:t>
      </w:r>
      <w:r w:rsidRPr="00560B28">
        <w:rPr>
          <w:rFonts w:cs="B Lotus"/>
          <w:sz w:val="24"/>
          <w:szCs w:val="24"/>
          <w:rtl/>
        </w:rPr>
        <w:t xml:space="preserve"> فرهنگ‌ اسلام</w:t>
      </w:r>
      <w:r w:rsidRPr="00560B28">
        <w:rPr>
          <w:rFonts w:cs="B Lotus" w:hint="cs"/>
          <w:sz w:val="24"/>
          <w:szCs w:val="24"/>
          <w:rtl/>
        </w:rPr>
        <w:t>ی‌</w:t>
      </w:r>
      <w:r w:rsidRPr="00560B28">
        <w:rPr>
          <w:rFonts w:cs="B Lotus"/>
          <w:sz w:val="24"/>
          <w:szCs w:val="24"/>
          <w:rtl/>
        </w:rPr>
        <w:t xml:space="preserve"> در اندلس (</w:t>
      </w:r>
      <w:r w:rsidRPr="00560B28">
        <w:rPr>
          <w:rFonts w:cs="B Lotus"/>
          <w:sz w:val="24"/>
          <w:szCs w:val="24"/>
          <w:rtl/>
          <w:lang w:bidi="fa-IR"/>
        </w:rPr>
        <w:t>۳۸۴-۴۵۶</w:t>
      </w:r>
      <w:r w:rsidRPr="00560B28">
        <w:rPr>
          <w:rFonts w:cs="B Lotus"/>
          <w:sz w:val="24"/>
          <w:szCs w:val="24"/>
          <w:rtl/>
        </w:rPr>
        <w:t>ق‌/</w:t>
      </w:r>
      <w:r w:rsidRPr="00560B28">
        <w:rPr>
          <w:rFonts w:cs="B Lotus"/>
          <w:sz w:val="24"/>
          <w:szCs w:val="24"/>
          <w:rtl/>
          <w:lang w:bidi="fa-IR"/>
        </w:rPr>
        <w:t>۹۹۴-۱۰۶۴</w:t>
      </w:r>
      <w:r w:rsidRPr="00560B28">
        <w:rPr>
          <w:rFonts w:cs="B Lotus"/>
          <w:sz w:val="24"/>
          <w:szCs w:val="24"/>
          <w:rtl/>
        </w:rPr>
        <w:t>م‌) م</w:t>
      </w:r>
      <w:r w:rsidRPr="00560B28">
        <w:rPr>
          <w:rFonts w:cs="B Lotus" w:hint="cs"/>
          <w:sz w:val="24"/>
          <w:szCs w:val="24"/>
          <w:rtl/>
        </w:rPr>
        <w:t>ی‌</w:t>
      </w:r>
      <w:r w:rsidRPr="00560B28">
        <w:rPr>
          <w:rFonts w:cs="B Lotus" w:hint="eastAsia"/>
          <w:sz w:val="24"/>
          <w:szCs w:val="24"/>
          <w:rtl/>
        </w:rPr>
        <w:t>باشد</w:t>
      </w:r>
      <w:r w:rsidRPr="00560B28">
        <w:rPr>
          <w:rFonts w:cs="B Lotus"/>
          <w:sz w:val="24"/>
          <w:szCs w:val="24"/>
        </w:rPr>
        <w:t>.</w:t>
      </w:r>
    </w:p>
  </w:footnote>
  <w:footnote w:id="2">
    <w:p w14:paraId="2DDD71EA" w14:textId="35755DC1" w:rsidR="000D78EE" w:rsidRPr="00560B28" w:rsidRDefault="000D78EE" w:rsidP="00421DCF">
      <w:pPr>
        <w:pStyle w:val="FootnoteText"/>
        <w:bidi/>
        <w:jc w:val="lowKashida"/>
        <w:rPr>
          <w:rFonts w:cs="B Lotus" w:hint="cs"/>
          <w:sz w:val="24"/>
          <w:szCs w:val="24"/>
          <w:rtl/>
          <w:lang w:bidi="fa-IR"/>
        </w:rPr>
      </w:pPr>
      <w:r w:rsidRPr="00560B28">
        <w:rPr>
          <w:rStyle w:val="FootnoteReference"/>
          <w:rFonts w:cs="B Lotus"/>
          <w:sz w:val="24"/>
          <w:szCs w:val="24"/>
        </w:rPr>
        <w:footnoteRef/>
      </w:r>
      <w:r w:rsidRPr="00560B28">
        <w:rPr>
          <w:rFonts w:cs="B Lotus"/>
          <w:sz w:val="24"/>
          <w:szCs w:val="24"/>
        </w:rPr>
        <w:t xml:space="preserve"> </w:t>
      </w:r>
      <w:r w:rsidRPr="00560B28">
        <w:rPr>
          <w:rFonts w:cs="B Lotus" w:hint="cs"/>
          <w:sz w:val="24"/>
          <w:szCs w:val="24"/>
          <w:rtl/>
        </w:rPr>
        <w:t>الامام الصادق و المذاهب الاربعة[ط-دار التعارف]، ج 1، ص 545 تا 547</w:t>
      </w:r>
    </w:p>
  </w:footnote>
  <w:footnote w:id="3">
    <w:p w14:paraId="2F047071" w14:textId="1955B0A2" w:rsidR="008B6512" w:rsidRPr="00560B28" w:rsidRDefault="008B6512" w:rsidP="00421DCF">
      <w:pPr>
        <w:pStyle w:val="FootnoteText"/>
        <w:bidi/>
        <w:jc w:val="lowKashida"/>
        <w:rPr>
          <w:rFonts w:cs="B Lotus" w:hint="cs"/>
          <w:sz w:val="24"/>
          <w:szCs w:val="24"/>
          <w:rtl/>
          <w:lang w:bidi="fa-IR"/>
        </w:rPr>
      </w:pPr>
      <w:r w:rsidRPr="00560B28">
        <w:rPr>
          <w:rStyle w:val="FootnoteReference"/>
          <w:rFonts w:cs="B Lotus"/>
          <w:sz w:val="24"/>
          <w:szCs w:val="24"/>
        </w:rPr>
        <w:footnoteRef/>
      </w:r>
      <w:r w:rsidRPr="00560B28">
        <w:rPr>
          <w:rFonts w:cs="B Lotus"/>
          <w:sz w:val="24"/>
          <w:szCs w:val="24"/>
        </w:rPr>
        <w:t xml:space="preserve"> </w:t>
      </w:r>
      <w:r w:rsidRPr="00560B28">
        <w:rPr>
          <w:rFonts w:cs="B Lotus" w:hint="cs"/>
          <w:sz w:val="24"/>
          <w:szCs w:val="24"/>
          <w:rtl/>
          <w:lang w:bidi="fa-IR"/>
        </w:rPr>
        <w:t>ر.ک: همان، ص 550 تا 552.</w:t>
      </w:r>
    </w:p>
  </w:footnote>
  <w:footnote w:id="4">
    <w:p w14:paraId="3E246A61" w14:textId="194697AF" w:rsidR="00560B28" w:rsidRPr="00560B28" w:rsidRDefault="00560B28" w:rsidP="00560B28">
      <w:pPr>
        <w:pStyle w:val="FootnoteText"/>
        <w:bidi/>
        <w:jc w:val="lowKashida"/>
        <w:rPr>
          <w:rFonts w:cs="B Lotus" w:hint="cs"/>
          <w:sz w:val="24"/>
          <w:szCs w:val="24"/>
          <w:rtl/>
          <w:lang w:bidi="fa-IR"/>
        </w:rPr>
      </w:pPr>
      <w:r w:rsidRPr="00560B28">
        <w:rPr>
          <w:rStyle w:val="FootnoteReference"/>
          <w:rFonts w:cs="B Lotus"/>
          <w:sz w:val="24"/>
          <w:szCs w:val="24"/>
        </w:rPr>
        <w:footnoteRef/>
      </w:r>
      <w:r w:rsidRPr="00560B28">
        <w:rPr>
          <w:rFonts w:cs="B Lotus"/>
          <w:sz w:val="24"/>
          <w:szCs w:val="24"/>
        </w:rPr>
        <w:t xml:space="preserve"> </w:t>
      </w:r>
      <w:r w:rsidRPr="00560B28">
        <w:rPr>
          <w:rFonts w:cs="B Lotus" w:hint="cs"/>
          <w:sz w:val="24"/>
          <w:szCs w:val="24"/>
          <w:rtl/>
        </w:rPr>
        <w:t>همان، ص 578 تا 580.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6"/>
  </w:num>
  <w:num w:numId="5">
    <w:abstractNumId w:val="11"/>
  </w:num>
  <w:num w:numId="6">
    <w:abstractNumId w:val="15"/>
  </w:num>
  <w:num w:numId="7">
    <w:abstractNumId w:val="18"/>
  </w:num>
  <w:num w:numId="8">
    <w:abstractNumId w:val="16"/>
  </w:num>
  <w:num w:numId="9">
    <w:abstractNumId w:val="13"/>
  </w:num>
  <w:num w:numId="10">
    <w:abstractNumId w:val="2"/>
  </w:num>
  <w:num w:numId="11">
    <w:abstractNumId w:val="10"/>
  </w:num>
  <w:num w:numId="12">
    <w:abstractNumId w:val="0"/>
  </w:num>
  <w:num w:numId="13">
    <w:abstractNumId w:val="9"/>
  </w:num>
  <w:num w:numId="14">
    <w:abstractNumId w:val="20"/>
  </w:num>
  <w:num w:numId="15">
    <w:abstractNumId w:val="4"/>
  </w:num>
  <w:num w:numId="16">
    <w:abstractNumId w:val="21"/>
  </w:num>
  <w:num w:numId="17">
    <w:abstractNumId w:val="7"/>
  </w:num>
  <w:num w:numId="18">
    <w:abstractNumId w:val="14"/>
  </w:num>
  <w:num w:numId="19">
    <w:abstractNumId w:val="1"/>
  </w:num>
  <w:num w:numId="20">
    <w:abstractNumId w:val="12"/>
  </w:num>
  <w:num w:numId="21">
    <w:abstractNumId w:val="19"/>
  </w:num>
  <w:num w:numId="2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466"/>
    <w:rsid w:val="00146BB7"/>
    <w:rsid w:val="00151C8E"/>
    <w:rsid w:val="001525E2"/>
    <w:rsid w:val="001539C0"/>
    <w:rsid w:val="001555B9"/>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E69"/>
    <w:rsid w:val="00174F48"/>
    <w:rsid w:val="00175096"/>
    <w:rsid w:val="001755FC"/>
    <w:rsid w:val="001756C6"/>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B7F8A"/>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72B2"/>
    <w:rsid w:val="0025761C"/>
    <w:rsid w:val="00257B9A"/>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2E07"/>
    <w:rsid w:val="00A13372"/>
    <w:rsid w:val="00A13D95"/>
    <w:rsid w:val="00A14C86"/>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D62"/>
    <w:rsid w:val="00B07555"/>
    <w:rsid w:val="00B077BD"/>
    <w:rsid w:val="00B07EF7"/>
    <w:rsid w:val="00B07FF9"/>
    <w:rsid w:val="00B10725"/>
    <w:rsid w:val="00B10BBD"/>
    <w:rsid w:val="00B114C7"/>
    <w:rsid w:val="00B12330"/>
    <w:rsid w:val="00B1263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787"/>
    <w:rsid w:val="00CE0CBB"/>
    <w:rsid w:val="00CE1409"/>
    <w:rsid w:val="00CE24B0"/>
    <w:rsid w:val="00CE2A09"/>
    <w:rsid w:val="00CE2C4E"/>
    <w:rsid w:val="00CE3AC6"/>
    <w:rsid w:val="00CE3BCB"/>
    <w:rsid w:val="00CE459D"/>
    <w:rsid w:val="00CE4EE4"/>
    <w:rsid w:val="00CE5970"/>
    <w:rsid w:val="00CE5B3E"/>
    <w:rsid w:val="00CE7007"/>
    <w:rsid w:val="00CE7EA5"/>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3678</TotalTime>
  <Pages>1</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145</cp:revision>
  <cp:lastPrinted>2021-11-09T15:29:00Z</cp:lastPrinted>
  <dcterms:created xsi:type="dcterms:W3CDTF">2021-11-29T16:02:00Z</dcterms:created>
  <dcterms:modified xsi:type="dcterms:W3CDTF">2022-01-28T12:42:00Z</dcterms:modified>
</cp:coreProperties>
</file>