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3F145C84"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AD347C">
        <w:rPr>
          <w:rFonts w:cs="B Titr" w:hint="cs"/>
          <w:b/>
          <w:bCs/>
          <w:color w:val="000000" w:themeColor="text1"/>
          <w:sz w:val="28"/>
          <w:szCs w:val="28"/>
          <w:rtl/>
          <w:lang w:bidi="fa-IR"/>
        </w:rPr>
        <w:t>سی</w:t>
      </w:r>
      <w:r w:rsidR="00595A69">
        <w:rPr>
          <w:rFonts w:cs="B Titr" w:hint="cs"/>
          <w:b/>
          <w:bCs/>
          <w:color w:val="000000" w:themeColor="text1"/>
          <w:sz w:val="28"/>
          <w:szCs w:val="28"/>
          <w:rtl/>
          <w:lang w:bidi="fa-IR"/>
        </w:rPr>
        <w:t xml:space="preserve"> و </w:t>
      </w:r>
      <w:r w:rsidR="002F08C2">
        <w:rPr>
          <w:rFonts w:cs="B Titr" w:hint="cs"/>
          <w:b/>
          <w:bCs/>
          <w:color w:val="000000" w:themeColor="text1"/>
          <w:sz w:val="28"/>
          <w:szCs w:val="28"/>
          <w:rtl/>
          <w:lang w:bidi="fa-IR"/>
        </w:rPr>
        <w:t>هفت</w:t>
      </w:r>
      <w:r w:rsidR="00AD347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2F08C2">
        <w:rPr>
          <w:rFonts w:cs="B Titr" w:hint="cs"/>
          <w:b/>
          <w:bCs/>
          <w:color w:val="000000" w:themeColor="text1"/>
          <w:sz w:val="28"/>
          <w:szCs w:val="28"/>
          <w:rtl/>
          <w:lang w:bidi="fa-IR"/>
        </w:rPr>
        <w:t xml:space="preserve">6 </w:t>
      </w:r>
      <w:r w:rsidR="00101106">
        <w:rPr>
          <w:rFonts w:cs="B Titr" w:hint="cs"/>
          <w:b/>
          <w:bCs/>
          <w:color w:val="000000" w:themeColor="text1"/>
          <w:sz w:val="28"/>
          <w:szCs w:val="28"/>
          <w:rtl/>
          <w:lang w:bidi="fa-IR"/>
        </w:rPr>
        <w:t>دی</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4CA73FE4" w14:textId="7E758AD5" w:rsidR="002E5FC2" w:rsidRPr="002E5FC2" w:rsidRDefault="002E5FC2" w:rsidP="009868A5">
      <w:pPr>
        <w:pStyle w:val="NormalWeb"/>
        <w:bidi/>
        <w:jc w:val="lowKashida"/>
        <w:rPr>
          <w:rFonts w:asciiTheme="minorHAnsi" w:eastAsiaTheme="minorHAnsi" w:hAnsiTheme="minorHAnsi" w:cs="B Titr"/>
          <w:b/>
          <w:bCs/>
          <w:color w:val="000000" w:themeColor="text1"/>
          <w:sz w:val="28"/>
          <w:szCs w:val="28"/>
          <w:rtl/>
          <w:lang w:bidi="fa-IR"/>
        </w:rPr>
      </w:pPr>
      <w:r w:rsidRPr="002E5FC2">
        <w:rPr>
          <w:rFonts w:asciiTheme="minorHAnsi" w:eastAsiaTheme="minorHAnsi" w:hAnsiTheme="minorHAnsi" w:cs="B Titr" w:hint="cs"/>
          <w:b/>
          <w:bCs/>
          <w:color w:val="000000" w:themeColor="text1"/>
          <w:sz w:val="28"/>
          <w:szCs w:val="28"/>
          <w:rtl/>
          <w:lang w:bidi="fa-IR"/>
        </w:rPr>
        <w:t>[ابو حنیفه در کتب شیعه]</w:t>
      </w:r>
    </w:p>
    <w:p w14:paraId="7E5C03D6" w14:textId="0E15BAEF" w:rsidR="002E5FC2" w:rsidRPr="002E5FC2" w:rsidRDefault="002E5FC2" w:rsidP="002E5FC2">
      <w:pPr>
        <w:pStyle w:val="NormalWeb"/>
        <w:bidi/>
        <w:jc w:val="lowKashida"/>
        <w:rPr>
          <w:rFonts w:asciiTheme="minorHAnsi" w:eastAsiaTheme="minorHAnsi" w:hAnsiTheme="minorHAnsi" w:cs="B Titr" w:hint="cs"/>
          <w:b/>
          <w:bCs/>
          <w:color w:val="000000" w:themeColor="text1"/>
          <w:sz w:val="28"/>
          <w:szCs w:val="28"/>
          <w:rtl/>
          <w:lang w:bidi="fa-IR"/>
        </w:rPr>
      </w:pPr>
      <w:r w:rsidRPr="002E5FC2">
        <w:rPr>
          <w:rFonts w:asciiTheme="minorHAnsi" w:eastAsiaTheme="minorHAnsi" w:hAnsiTheme="minorHAnsi" w:cs="B Titr" w:hint="cs"/>
          <w:b/>
          <w:bCs/>
          <w:color w:val="000000" w:themeColor="text1"/>
          <w:sz w:val="28"/>
          <w:szCs w:val="28"/>
          <w:rtl/>
          <w:lang w:bidi="fa-IR"/>
        </w:rPr>
        <w:t>[ابوحنیفه در معجم رجال الحدیث]</w:t>
      </w:r>
    </w:p>
    <w:p w14:paraId="57A2BC8A" w14:textId="77777777" w:rsidR="00F76F22" w:rsidRDefault="00345F52" w:rsidP="002E5FC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مورد شخصیت جنجالی نعمان بن ثابت ابو حنیفۀ کوفی مطالبی را در جلسۀ گذشته عرض کردیم، اضافه می‌کنم برخی از مطالبی را که محقق خویی رضوان الله تعالی علیه در معجم الرجال در این باره آورده است.</w:t>
      </w:r>
      <w:r w:rsidR="00F76F22">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w:t>
      </w:r>
    </w:p>
    <w:p w14:paraId="0D8679EE" w14:textId="7B005AA7" w:rsidR="00F76F22" w:rsidRDefault="00345F52" w:rsidP="00F76F2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ایشان ابتداءً سخن شیخ طوسی در</w:t>
      </w:r>
      <w:r w:rsidR="00F76F22">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رجال را ذکر می کند که نام ابو حنیفه را جز اصحاب امام صادق علیه السلام بیان کرده است، به این تعبیر</w:t>
      </w:r>
      <w:r w:rsidR="00F76F22">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5F55FC83" w14:textId="77777777" w:rsidR="00F76F22" w:rsidRDefault="00345F52" w:rsidP="00F76F22">
      <w:pPr>
        <w:pStyle w:val="NormalWeb"/>
        <w:bidi/>
        <w:jc w:val="lowKashida"/>
        <w:rPr>
          <w:rFonts w:asciiTheme="minorHAnsi" w:eastAsiaTheme="minorHAnsi" w:hAnsiTheme="minorHAnsi" w:cs="B Nazanin"/>
          <w:sz w:val="30"/>
          <w:szCs w:val="30"/>
          <w:rtl/>
          <w:lang w:bidi="fa-IR"/>
        </w:rPr>
      </w:pPr>
      <w:r w:rsidRPr="00F76F22">
        <w:rPr>
          <w:rFonts w:asciiTheme="minorHAnsi" w:eastAsiaTheme="minorHAnsi" w:hAnsiTheme="minorHAnsi" w:cs="B Nazanin" w:hint="cs"/>
          <w:b/>
          <w:bCs/>
          <w:sz w:val="30"/>
          <w:szCs w:val="30"/>
          <w:rtl/>
          <w:lang w:bidi="fa-IR"/>
        </w:rPr>
        <w:t>الکوفی مولاهم</w:t>
      </w:r>
      <w:r>
        <w:rPr>
          <w:rFonts w:asciiTheme="minorHAnsi" w:eastAsiaTheme="minorHAnsi" w:hAnsiTheme="minorHAnsi" w:cs="B Nazanin" w:hint="cs"/>
          <w:sz w:val="30"/>
          <w:szCs w:val="30"/>
          <w:rtl/>
          <w:lang w:bidi="fa-IR"/>
        </w:rPr>
        <w:t xml:space="preserve"> که گفته بودم مولا در این موارد یعنی کسی که اصالتا اهل جایی نیست، بعدا</w:t>
      </w:r>
      <w:r w:rsidR="00F76F22">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در آ</w:t>
      </w:r>
      <w:r w:rsidR="00F76F22">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قبیله یا شهر رفته و</w:t>
      </w:r>
      <w:r w:rsidR="00F76F22">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به آ</w:t>
      </w:r>
      <w:r w:rsidR="00F76F22">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پیوسته است و بعد از ذهبی در میزان الاعتدال نقل می کند که نسائی ابو حنیفه را تضعیف کرده من جهة حفظه، گویا حافظۀ مناسبی نداشته است</w:t>
      </w:r>
      <w:r w:rsidR="00F76F22">
        <w:rPr>
          <w:rFonts w:asciiTheme="minorHAnsi" w:eastAsiaTheme="minorHAnsi" w:hAnsiTheme="minorHAnsi" w:cs="B Nazanin" w:hint="cs"/>
          <w:sz w:val="30"/>
          <w:szCs w:val="30"/>
          <w:rtl/>
          <w:lang w:bidi="fa-IR"/>
        </w:rPr>
        <w:t>.</w:t>
      </w:r>
    </w:p>
    <w:p w14:paraId="27519BDD" w14:textId="00C510F3" w:rsidR="002F08C2" w:rsidRDefault="00345F52" w:rsidP="00F76F2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بعد عبارتی را از ج</w:t>
      </w:r>
      <w:r w:rsidR="00F76F22">
        <w:rPr>
          <w:rFonts w:asciiTheme="minorHAnsi" w:eastAsiaTheme="minorHAnsi" w:hAnsiTheme="minorHAnsi" w:cs="B Nazanin" w:hint="cs"/>
          <w:sz w:val="30"/>
          <w:szCs w:val="30"/>
          <w:rtl/>
          <w:lang w:bidi="fa-IR"/>
        </w:rPr>
        <w:t>ص</w:t>
      </w:r>
      <w:r>
        <w:rPr>
          <w:rFonts w:asciiTheme="minorHAnsi" w:eastAsiaTheme="minorHAnsi" w:hAnsiTheme="minorHAnsi" w:cs="B Nazanin" w:hint="cs"/>
          <w:sz w:val="30"/>
          <w:szCs w:val="30"/>
          <w:rtl/>
          <w:lang w:bidi="fa-IR"/>
        </w:rPr>
        <w:t>ا</w:t>
      </w:r>
      <w:r w:rsidR="00F76F22">
        <w:rPr>
          <w:rFonts w:asciiTheme="minorHAnsi" w:eastAsiaTheme="minorHAnsi" w:hAnsiTheme="minorHAnsi" w:cs="B Nazanin" w:hint="cs"/>
          <w:sz w:val="30"/>
          <w:szCs w:val="30"/>
          <w:rtl/>
          <w:lang w:bidi="fa-IR"/>
        </w:rPr>
        <w:t>ص</w:t>
      </w:r>
      <w:r>
        <w:rPr>
          <w:rFonts w:asciiTheme="minorHAnsi" w:eastAsiaTheme="minorHAnsi" w:hAnsiTheme="minorHAnsi" w:cs="B Nazanin" w:hint="cs"/>
          <w:sz w:val="30"/>
          <w:szCs w:val="30"/>
          <w:rtl/>
          <w:lang w:bidi="fa-IR"/>
        </w:rPr>
        <w:t xml:space="preserve"> نقل می کند، که در مورد ابو حنیفه می گوید </w:t>
      </w:r>
      <w:r w:rsidRPr="00F76F22">
        <w:rPr>
          <w:rFonts w:asciiTheme="minorHAnsi" w:eastAsiaTheme="minorHAnsi" w:hAnsiTheme="minorHAnsi" w:cs="B Nazanin" w:hint="cs"/>
          <w:b/>
          <w:bCs/>
          <w:sz w:val="30"/>
          <w:szCs w:val="30"/>
          <w:rtl/>
          <w:lang w:bidi="fa-IR"/>
        </w:rPr>
        <w:t>له فتو</w:t>
      </w:r>
      <w:r w:rsidR="00F76F22" w:rsidRPr="00F76F22">
        <w:rPr>
          <w:rFonts w:asciiTheme="minorHAnsi" w:eastAsiaTheme="minorHAnsi" w:hAnsiTheme="minorHAnsi" w:cs="B Nazanin" w:hint="cs"/>
          <w:b/>
          <w:bCs/>
          <w:sz w:val="30"/>
          <w:szCs w:val="30"/>
          <w:rtl/>
          <w:lang w:bidi="fa-IR"/>
        </w:rPr>
        <w:t>ی</w:t>
      </w:r>
      <w:r w:rsidRPr="00F76F22">
        <w:rPr>
          <w:rFonts w:asciiTheme="minorHAnsi" w:eastAsiaTheme="minorHAnsi" w:hAnsiTheme="minorHAnsi" w:cs="B Nazanin" w:hint="cs"/>
          <w:b/>
          <w:bCs/>
          <w:sz w:val="30"/>
          <w:szCs w:val="30"/>
          <w:rtl/>
          <w:lang w:bidi="fa-IR"/>
        </w:rPr>
        <w:t xml:space="preserve"> عجیبه</w:t>
      </w:r>
      <w:r>
        <w:rPr>
          <w:rFonts w:asciiTheme="minorHAnsi" w:eastAsiaTheme="minorHAnsi" w:hAnsiTheme="minorHAnsi" w:cs="B Nazanin" w:hint="cs"/>
          <w:sz w:val="30"/>
          <w:szCs w:val="30"/>
          <w:rtl/>
          <w:lang w:bidi="fa-IR"/>
        </w:rPr>
        <w:t>، از جمله این که اگر کسی یکی از محارمش عقد کرد، حد بر او جاری نمی‌شود، این ملحق به وطی به شبه</w:t>
      </w:r>
      <w:r w:rsidR="00F76F22">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است. یا گفته است سگ پاک است ولی لعاب دهان او نجس است و لعاب دهان را قیاس کرده با نجاست گوشت سگ بعد از مرگش.</w:t>
      </w:r>
    </w:p>
    <w:p w14:paraId="3A732DC8" w14:textId="5EA6F79E" w:rsidR="00345F52" w:rsidRDefault="00345F52" w:rsidP="008F05D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ادامه مرحوم خویی می گوید ابوحنیفه گفته است، </w:t>
      </w:r>
      <w:r w:rsidRPr="00F76F22">
        <w:rPr>
          <w:rFonts w:asciiTheme="minorHAnsi" w:eastAsiaTheme="minorHAnsi" w:hAnsiTheme="minorHAnsi" w:cs="B Nazanin" w:hint="cs"/>
          <w:b/>
          <w:bCs/>
          <w:sz w:val="30"/>
          <w:szCs w:val="30"/>
          <w:rtl/>
          <w:lang w:bidi="fa-IR"/>
        </w:rPr>
        <w:t>جعفر بن محمد</w:t>
      </w:r>
      <w:r>
        <w:rPr>
          <w:rFonts w:asciiTheme="minorHAnsi" w:eastAsiaTheme="minorHAnsi" w:hAnsiTheme="minorHAnsi" w:cs="B Nazanin" w:hint="cs"/>
          <w:sz w:val="30"/>
          <w:szCs w:val="30"/>
          <w:rtl/>
          <w:lang w:bidi="fa-IR"/>
        </w:rPr>
        <w:t xml:space="preserve"> صلوات الله علیهما </w:t>
      </w:r>
      <w:r w:rsidRPr="00F76F22">
        <w:rPr>
          <w:rFonts w:asciiTheme="minorHAnsi" w:eastAsiaTheme="minorHAnsi" w:hAnsiTheme="minorHAnsi" w:cs="B Nazanin" w:hint="cs"/>
          <w:b/>
          <w:bCs/>
          <w:sz w:val="30"/>
          <w:szCs w:val="30"/>
          <w:rtl/>
          <w:lang w:bidi="fa-IR"/>
        </w:rPr>
        <w:t>افقه من رأیت</w:t>
      </w:r>
      <w:r w:rsidR="00F76F22">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روزی ابوجعفر منصور من را خواست</w:t>
      </w:r>
      <w:r w:rsidR="00F76F22">
        <w:rPr>
          <w:rFonts w:asciiTheme="minorHAnsi" w:eastAsiaTheme="minorHAnsi" w:hAnsiTheme="minorHAnsi" w:cs="B Nazanin" w:hint="cs"/>
          <w:sz w:val="30"/>
          <w:szCs w:val="30"/>
          <w:rtl/>
          <w:lang w:bidi="fa-IR"/>
        </w:rPr>
        <w:t xml:space="preserve"> و گفت</w:t>
      </w:r>
      <w:r>
        <w:rPr>
          <w:rFonts w:asciiTheme="minorHAnsi" w:eastAsiaTheme="minorHAnsi" w:hAnsiTheme="minorHAnsi" w:cs="B Nazanin" w:hint="cs"/>
          <w:sz w:val="30"/>
          <w:szCs w:val="30"/>
          <w:rtl/>
          <w:lang w:bidi="fa-IR"/>
        </w:rPr>
        <w:t xml:space="preserve"> مردم متمایل به جعفر به محمد هستند، مسائل سخت و دشواری را برگزین در جلسه‌ایی با او مطرح کن، من 40 مسأله را جمع کردم، مجلسی در </w:t>
      </w:r>
      <w:r w:rsidR="009A237B">
        <w:rPr>
          <w:rFonts w:asciiTheme="minorHAnsi" w:eastAsiaTheme="minorHAnsi" w:hAnsiTheme="minorHAnsi" w:cs="B Nazanin" w:hint="cs"/>
          <w:sz w:val="30"/>
          <w:szCs w:val="30"/>
          <w:rtl/>
          <w:lang w:bidi="fa-IR"/>
        </w:rPr>
        <w:t xml:space="preserve">کاخ منصور منعقد شد، من در کنار منصور بودم، جعفر بن محمد هم در طرف راست، هیبت و مهابت او، من را گرفت، هیبتی که در منصور آن هیبت را با آن شکوه ظاهری ندیدم، منصور به امام عرض کرد </w:t>
      </w:r>
      <w:r w:rsidR="009A237B" w:rsidRPr="00F76F22">
        <w:rPr>
          <w:rFonts w:asciiTheme="minorHAnsi" w:eastAsiaTheme="minorHAnsi" w:hAnsiTheme="minorHAnsi" w:cs="B Nazanin" w:hint="cs"/>
          <w:b/>
          <w:bCs/>
          <w:sz w:val="30"/>
          <w:szCs w:val="30"/>
          <w:rtl/>
          <w:lang w:bidi="fa-IR"/>
        </w:rPr>
        <w:t>یا اباعبدالله هذا ابوحنیفه</w:t>
      </w:r>
      <w:r w:rsidR="009A237B">
        <w:rPr>
          <w:rFonts w:asciiTheme="minorHAnsi" w:eastAsiaTheme="minorHAnsi" w:hAnsiTheme="minorHAnsi" w:cs="B Nazanin" w:hint="cs"/>
          <w:sz w:val="30"/>
          <w:szCs w:val="30"/>
          <w:rtl/>
          <w:lang w:bidi="fa-IR"/>
        </w:rPr>
        <w:t xml:space="preserve">، جعفر بن محمد گفت </w:t>
      </w:r>
      <w:r w:rsidR="009A237B" w:rsidRPr="00F76F22">
        <w:rPr>
          <w:rFonts w:asciiTheme="minorHAnsi" w:eastAsiaTheme="minorHAnsi" w:hAnsiTheme="minorHAnsi" w:cs="B Nazanin" w:hint="cs"/>
          <w:b/>
          <w:bCs/>
          <w:sz w:val="30"/>
          <w:szCs w:val="30"/>
          <w:rtl/>
          <w:lang w:bidi="fa-IR"/>
        </w:rPr>
        <w:t>نعم اعرفه، ثم قال المنصور سله ما بدا لک یا ابا حنیفه</w:t>
      </w:r>
      <w:r w:rsidR="009A237B">
        <w:rPr>
          <w:rFonts w:asciiTheme="minorHAnsi" w:eastAsiaTheme="minorHAnsi" w:hAnsiTheme="minorHAnsi" w:cs="B Nazanin" w:hint="cs"/>
          <w:sz w:val="30"/>
          <w:szCs w:val="30"/>
          <w:rtl/>
          <w:lang w:bidi="fa-IR"/>
        </w:rPr>
        <w:t xml:space="preserve">، من هم سؤال پشت سر سؤال از او می کردم </w:t>
      </w:r>
      <w:r w:rsidR="009A237B" w:rsidRPr="00171C14">
        <w:rPr>
          <w:rFonts w:asciiTheme="minorHAnsi" w:eastAsiaTheme="minorHAnsi" w:hAnsiTheme="minorHAnsi" w:cs="B Nazanin" w:hint="cs"/>
          <w:b/>
          <w:bCs/>
          <w:sz w:val="30"/>
          <w:szCs w:val="30"/>
          <w:rtl/>
          <w:lang w:bidi="fa-IR"/>
        </w:rPr>
        <w:t xml:space="preserve">و یجیب الاجابة </w:t>
      </w:r>
      <w:r w:rsidR="00F76F22" w:rsidRPr="00171C14">
        <w:rPr>
          <w:rFonts w:asciiTheme="minorHAnsi" w:eastAsiaTheme="minorHAnsi" w:hAnsiTheme="minorHAnsi" w:cs="B Nazanin" w:hint="cs"/>
          <w:b/>
          <w:bCs/>
          <w:sz w:val="30"/>
          <w:szCs w:val="30"/>
          <w:rtl/>
          <w:lang w:bidi="fa-IR"/>
        </w:rPr>
        <w:t xml:space="preserve">الحسنة و یفهم </w:t>
      </w:r>
      <w:r w:rsidR="00171C14" w:rsidRPr="00171C14">
        <w:rPr>
          <w:rFonts w:asciiTheme="minorHAnsi" w:eastAsiaTheme="minorHAnsi" w:hAnsiTheme="minorHAnsi" w:cs="B Nazanin" w:hint="cs"/>
          <w:b/>
          <w:bCs/>
          <w:sz w:val="30"/>
          <w:szCs w:val="30"/>
          <w:rtl/>
          <w:lang w:bidi="fa-IR"/>
        </w:rPr>
        <w:t xml:space="preserve">حتی اجاب عن اربعین </w:t>
      </w:r>
      <w:r w:rsidR="00171C14" w:rsidRPr="00171C14">
        <w:rPr>
          <w:rFonts w:asciiTheme="minorHAnsi" w:eastAsiaTheme="minorHAnsi" w:hAnsiTheme="minorHAnsi" w:cs="B Nazanin" w:hint="cs"/>
          <w:b/>
          <w:bCs/>
          <w:sz w:val="30"/>
          <w:szCs w:val="30"/>
          <w:rtl/>
          <w:lang w:bidi="fa-IR"/>
        </w:rPr>
        <w:lastRenderedPageBreak/>
        <w:t>مسألة</w:t>
      </w:r>
      <w:r w:rsidR="00171C14">
        <w:rPr>
          <w:rFonts w:asciiTheme="minorHAnsi" w:eastAsiaTheme="minorHAnsi" w:hAnsiTheme="minorHAnsi" w:cs="B Nazanin" w:hint="cs"/>
          <w:sz w:val="30"/>
          <w:szCs w:val="30"/>
          <w:rtl/>
          <w:lang w:bidi="fa-IR"/>
        </w:rPr>
        <w:t xml:space="preserve"> </w:t>
      </w:r>
      <w:r w:rsidR="009A237B">
        <w:rPr>
          <w:rFonts w:asciiTheme="minorHAnsi" w:eastAsiaTheme="minorHAnsi" w:hAnsiTheme="minorHAnsi" w:cs="B Nazanin" w:hint="cs"/>
          <w:sz w:val="30"/>
          <w:szCs w:val="30"/>
          <w:rtl/>
          <w:lang w:bidi="fa-IR"/>
        </w:rPr>
        <w:t xml:space="preserve">هر چهل سؤال تمام شد، </w:t>
      </w:r>
      <w:r w:rsidR="009A237B" w:rsidRPr="00171C14">
        <w:rPr>
          <w:rFonts w:asciiTheme="minorHAnsi" w:eastAsiaTheme="minorHAnsi" w:hAnsiTheme="minorHAnsi" w:cs="B Nazanin" w:hint="cs"/>
          <w:b/>
          <w:bCs/>
          <w:sz w:val="30"/>
          <w:szCs w:val="30"/>
          <w:rtl/>
          <w:lang w:bidi="fa-IR"/>
        </w:rPr>
        <w:t>فرأیته اعلم الناس باختلاف الفقهاء فلذلک احکم أنّه افقه من رأیت</w:t>
      </w:r>
      <w:r w:rsidR="009A237B">
        <w:rPr>
          <w:rFonts w:asciiTheme="minorHAnsi" w:eastAsiaTheme="minorHAnsi" w:hAnsiTheme="minorHAnsi" w:cs="B Nazanin" w:hint="cs"/>
          <w:sz w:val="30"/>
          <w:szCs w:val="30"/>
          <w:rtl/>
          <w:lang w:bidi="fa-IR"/>
        </w:rPr>
        <w:t>، چون ملاک فقاهت، این است که بتواند در مسائل اختلافی هم موارد فتوای مختلفه را بشناسد، و هم بهترین نظر را انتخاب کند</w:t>
      </w:r>
      <w:r w:rsidR="00171C14">
        <w:rPr>
          <w:rFonts w:asciiTheme="minorHAnsi" w:eastAsiaTheme="minorHAnsi" w:hAnsiTheme="minorHAnsi" w:cs="B Nazanin" w:hint="cs"/>
          <w:sz w:val="30"/>
          <w:szCs w:val="30"/>
          <w:rtl/>
          <w:lang w:bidi="fa-IR"/>
        </w:rPr>
        <w:t>.</w:t>
      </w:r>
      <w:r w:rsidR="008F05D1">
        <w:rPr>
          <w:rStyle w:val="FootnoteReference"/>
          <w:rFonts w:asciiTheme="minorHAnsi" w:eastAsiaTheme="minorHAnsi" w:hAnsiTheme="minorHAnsi" w:cs="B Nazanin"/>
          <w:sz w:val="30"/>
          <w:szCs w:val="30"/>
          <w:rtl/>
          <w:lang w:bidi="fa-IR"/>
        </w:rPr>
        <w:footnoteReference w:id="2"/>
      </w:r>
      <w:r w:rsidR="00171C14">
        <w:rPr>
          <w:rFonts w:asciiTheme="minorHAnsi" w:eastAsiaTheme="minorHAnsi" w:hAnsiTheme="minorHAnsi" w:cs="B Nazanin" w:hint="cs"/>
          <w:sz w:val="30"/>
          <w:szCs w:val="30"/>
          <w:rtl/>
          <w:lang w:bidi="fa-IR"/>
        </w:rPr>
        <w:t xml:space="preserve"> </w:t>
      </w:r>
    </w:p>
    <w:p w14:paraId="3BF77BA6" w14:textId="443F1428" w:rsidR="009A237B" w:rsidRDefault="009A237B" w:rsidP="009A237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سپس فرمایشی را از مرحوم صدوق می آورد در من لا یحضر الفقیه باب نوادر الحج، که ابو حنیفه گفت </w:t>
      </w:r>
      <w:r w:rsidRPr="008F05D1">
        <w:rPr>
          <w:rFonts w:asciiTheme="minorHAnsi" w:eastAsiaTheme="minorHAnsi" w:hAnsiTheme="minorHAnsi" w:cs="B Nazanin" w:hint="cs"/>
          <w:b/>
          <w:bCs/>
          <w:sz w:val="30"/>
          <w:szCs w:val="30"/>
          <w:rtl/>
          <w:lang w:bidi="fa-IR"/>
        </w:rPr>
        <w:t>لولا جعفر بن محمد ما علم الناس مناسک حجهم</w:t>
      </w:r>
      <w:r>
        <w:rPr>
          <w:rFonts w:asciiTheme="minorHAnsi" w:eastAsiaTheme="minorHAnsi" w:hAnsiTheme="minorHAnsi" w:cs="B Nazanin" w:hint="cs"/>
          <w:sz w:val="30"/>
          <w:szCs w:val="30"/>
          <w:rtl/>
          <w:lang w:bidi="fa-IR"/>
        </w:rPr>
        <w:t xml:space="preserve">، </w:t>
      </w:r>
      <w:r w:rsidR="008F05D1">
        <w:rPr>
          <w:rStyle w:val="FootnoteReference"/>
          <w:rFonts w:asciiTheme="minorHAnsi" w:eastAsiaTheme="minorHAnsi" w:hAnsiTheme="minorHAnsi" w:cs="B Nazanin"/>
          <w:sz w:val="30"/>
          <w:szCs w:val="30"/>
          <w:rtl/>
          <w:lang w:bidi="fa-IR"/>
        </w:rPr>
        <w:footnoteReference w:id="3"/>
      </w:r>
    </w:p>
    <w:p w14:paraId="4F925B06" w14:textId="210E517B" w:rsidR="009A237B" w:rsidRDefault="009A237B" w:rsidP="009A237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غزالی آن عالم مشهور سنی در منتهی المقال از او نقل کرده</w:t>
      </w:r>
      <w:r w:rsidR="008F05D1">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است که در کتاب ال</w:t>
      </w:r>
      <w:r w:rsidR="008F05D1">
        <w:rPr>
          <w:rFonts w:asciiTheme="minorHAnsi" w:eastAsiaTheme="minorHAnsi" w:hAnsiTheme="minorHAnsi" w:cs="B Nazanin" w:hint="cs"/>
          <w:sz w:val="30"/>
          <w:szCs w:val="30"/>
          <w:rtl/>
          <w:lang w:bidi="fa-IR"/>
        </w:rPr>
        <w:t xml:space="preserve">منخول </w:t>
      </w:r>
      <w:r>
        <w:rPr>
          <w:rFonts w:asciiTheme="minorHAnsi" w:eastAsiaTheme="minorHAnsi" w:hAnsiTheme="minorHAnsi" w:cs="B Nazanin" w:hint="cs"/>
          <w:sz w:val="30"/>
          <w:szCs w:val="30"/>
          <w:rtl/>
          <w:lang w:bidi="fa-IR"/>
        </w:rPr>
        <w:t>فی الاصول گفته است</w:t>
      </w:r>
      <w:r w:rsidR="008F05D1">
        <w:rPr>
          <w:rFonts w:asciiTheme="minorHAnsi" w:eastAsiaTheme="minorHAnsi" w:hAnsiTheme="minorHAnsi" w:cs="B Nazanin" w:hint="cs"/>
          <w:sz w:val="30"/>
          <w:szCs w:val="30"/>
          <w:rtl/>
          <w:lang w:bidi="fa-IR"/>
        </w:rPr>
        <w:t xml:space="preserve">: </w:t>
      </w:r>
      <w:r w:rsidR="008F05D1" w:rsidRPr="008F05D1">
        <w:rPr>
          <w:rFonts w:asciiTheme="minorHAnsi" w:eastAsiaTheme="minorHAnsi" w:hAnsiTheme="minorHAnsi" w:cs="B Nazanin" w:hint="cs"/>
          <w:b/>
          <w:bCs/>
          <w:sz w:val="30"/>
          <w:szCs w:val="30"/>
          <w:rtl/>
          <w:lang w:bidi="fa-IR"/>
        </w:rPr>
        <w:t>ف</w:t>
      </w:r>
      <w:r w:rsidRPr="008F05D1">
        <w:rPr>
          <w:rFonts w:asciiTheme="minorHAnsi" w:eastAsiaTheme="minorHAnsi" w:hAnsiTheme="minorHAnsi" w:cs="B Nazanin" w:hint="cs"/>
          <w:b/>
          <w:bCs/>
          <w:sz w:val="30"/>
          <w:szCs w:val="30"/>
          <w:rtl/>
          <w:lang w:bidi="fa-IR"/>
        </w:rPr>
        <w:t>قد قلب الشریعة ظهرا لبطن</w:t>
      </w:r>
      <w:r>
        <w:rPr>
          <w:rFonts w:asciiTheme="minorHAnsi" w:eastAsiaTheme="minorHAnsi" w:hAnsiTheme="minorHAnsi" w:cs="B Nazanin" w:hint="cs"/>
          <w:sz w:val="30"/>
          <w:szCs w:val="30"/>
          <w:rtl/>
          <w:lang w:bidi="fa-IR"/>
        </w:rPr>
        <w:t>، دین</w:t>
      </w:r>
      <w:r w:rsidR="008F05D1">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را زیر و رو کرده است </w:t>
      </w:r>
      <w:r w:rsidRPr="008F05D1">
        <w:rPr>
          <w:rFonts w:asciiTheme="minorHAnsi" w:eastAsiaTheme="minorHAnsi" w:hAnsiTheme="minorHAnsi" w:cs="B Nazanin" w:hint="cs"/>
          <w:b/>
          <w:bCs/>
          <w:sz w:val="30"/>
          <w:szCs w:val="30"/>
          <w:rtl/>
          <w:lang w:bidi="fa-IR"/>
        </w:rPr>
        <w:t xml:space="preserve">و شوش مسلکها و غیر نظامها و </w:t>
      </w:r>
      <w:r w:rsidR="00F81682" w:rsidRPr="008F05D1">
        <w:rPr>
          <w:rFonts w:asciiTheme="minorHAnsi" w:eastAsiaTheme="minorHAnsi" w:hAnsiTheme="minorHAnsi" w:cs="B Nazanin" w:hint="cs"/>
          <w:b/>
          <w:bCs/>
          <w:sz w:val="30"/>
          <w:szCs w:val="30"/>
          <w:rtl/>
          <w:lang w:bidi="fa-IR"/>
        </w:rPr>
        <w:t>اردف جمیع قواعد الشرع</w:t>
      </w:r>
      <w:r w:rsidR="008F05D1" w:rsidRPr="008F05D1">
        <w:rPr>
          <w:rFonts w:asciiTheme="minorHAnsi" w:eastAsiaTheme="minorHAnsi" w:hAnsiTheme="minorHAnsi" w:cs="B Nazanin" w:hint="cs"/>
          <w:b/>
          <w:bCs/>
          <w:sz w:val="30"/>
          <w:szCs w:val="30"/>
          <w:rtl/>
          <w:lang w:bidi="fa-IR"/>
        </w:rPr>
        <w:t xml:space="preserve"> </w:t>
      </w:r>
      <w:r w:rsidR="00F81682" w:rsidRPr="008F05D1">
        <w:rPr>
          <w:rFonts w:asciiTheme="minorHAnsi" w:eastAsiaTheme="minorHAnsi" w:hAnsiTheme="minorHAnsi" w:cs="B Nazanin" w:hint="cs"/>
          <w:b/>
          <w:bCs/>
          <w:sz w:val="30"/>
          <w:szCs w:val="30"/>
          <w:rtl/>
          <w:lang w:bidi="fa-IR"/>
        </w:rPr>
        <w:t>باصل هدم</w:t>
      </w:r>
      <w:r w:rsidR="008F05D1" w:rsidRPr="008F05D1">
        <w:rPr>
          <w:rFonts w:asciiTheme="minorHAnsi" w:eastAsiaTheme="minorHAnsi" w:hAnsiTheme="minorHAnsi" w:cs="B Nazanin" w:hint="cs"/>
          <w:b/>
          <w:bCs/>
          <w:sz w:val="30"/>
          <w:szCs w:val="30"/>
          <w:rtl/>
          <w:lang w:bidi="fa-IR"/>
        </w:rPr>
        <w:t xml:space="preserve"> </w:t>
      </w:r>
      <w:r w:rsidR="00F81682" w:rsidRPr="008F05D1">
        <w:rPr>
          <w:rFonts w:asciiTheme="minorHAnsi" w:eastAsiaTheme="minorHAnsi" w:hAnsiTheme="minorHAnsi" w:cs="B Nazanin" w:hint="cs"/>
          <w:b/>
          <w:bCs/>
          <w:sz w:val="30"/>
          <w:szCs w:val="30"/>
          <w:rtl/>
          <w:lang w:bidi="fa-IR"/>
        </w:rPr>
        <w:t>به شرع محمد</w:t>
      </w:r>
      <w:r w:rsidR="008F05D1" w:rsidRPr="008F05D1">
        <w:rPr>
          <w:rFonts w:asciiTheme="minorHAnsi" w:eastAsiaTheme="minorHAnsi" w:hAnsiTheme="minorHAnsi" w:cs="B Nazanin" w:hint="cs"/>
          <w:b/>
          <w:bCs/>
          <w:sz w:val="30"/>
          <w:szCs w:val="30"/>
          <w:rtl/>
          <w:lang w:bidi="fa-IR"/>
        </w:rPr>
        <w:t xml:space="preserve"> ال</w:t>
      </w:r>
      <w:r w:rsidR="00F81682" w:rsidRPr="008F05D1">
        <w:rPr>
          <w:rFonts w:asciiTheme="minorHAnsi" w:eastAsiaTheme="minorHAnsi" w:hAnsiTheme="minorHAnsi" w:cs="B Nazanin" w:hint="cs"/>
          <w:b/>
          <w:bCs/>
          <w:sz w:val="30"/>
          <w:szCs w:val="30"/>
          <w:rtl/>
          <w:lang w:bidi="fa-IR"/>
        </w:rPr>
        <w:t>مصطفی</w:t>
      </w:r>
      <w:r w:rsidR="00F81682">
        <w:rPr>
          <w:rFonts w:asciiTheme="minorHAnsi" w:eastAsiaTheme="minorHAnsi" w:hAnsiTheme="minorHAnsi" w:cs="B Nazanin" w:hint="cs"/>
          <w:sz w:val="30"/>
          <w:szCs w:val="30"/>
          <w:rtl/>
          <w:lang w:bidi="fa-IR"/>
        </w:rPr>
        <w:t xml:space="preserve"> صلی الله علیه و آله وسلم، یک قاعده</w:t>
      </w:r>
      <w:r w:rsidR="008F05D1">
        <w:rPr>
          <w:rFonts w:asciiTheme="minorHAnsi" w:eastAsiaTheme="minorHAnsi" w:hAnsiTheme="minorHAnsi" w:cs="B Nazanin" w:hint="eastAsia"/>
          <w:sz w:val="30"/>
          <w:szCs w:val="30"/>
          <w:rtl/>
          <w:lang w:bidi="fa-IR"/>
        </w:rPr>
        <w:t>‌</w:t>
      </w:r>
      <w:r w:rsidR="00F81682">
        <w:rPr>
          <w:rFonts w:asciiTheme="minorHAnsi" w:eastAsiaTheme="minorHAnsi" w:hAnsiTheme="minorHAnsi" w:cs="B Nazanin" w:hint="cs"/>
          <w:sz w:val="30"/>
          <w:szCs w:val="30"/>
          <w:rtl/>
          <w:lang w:bidi="fa-IR"/>
        </w:rPr>
        <w:t>ایی را اورده است که با ان دین پیامبر را از بین برده</w:t>
      </w:r>
      <w:r w:rsidR="008F05D1">
        <w:rPr>
          <w:rFonts w:asciiTheme="minorHAnsi" w:eastAsiaTheme="minorHAnsi" w:hAnsiTheme="minorHAnsi" w:cs="B Nazanin" w:hint="cs"/>
          <w:sz w:val="30"/>
          <w:szCs w:val="30"/>
          <w:rtl/>
          <w:lang w:bidi="fa-IR"/>
        </w:rPr>
        <w:t xml:space="preserve"> اس</w:t>
      </w:r>
      <w:r w:rsidR="00F81682">
        <w:rPr>
          <w:rFonts w:asciiTheme="minorHAnsi" w:eastAsiaTheme="minorHAnsi" w:hAnsiTheme="minorHAnsi" w:cs="B Nazanin" w:hint="cs"/>
          <w:sz w:val="30"/>
          <w:szCs w:val="30"/>
          <w:rtl/>
          <w:lang w:bidi="fa-IR"/>
        </w:rPr>
        <w:t xml:space="preserve">ت </w:t>
      </w:r>
      <w:r w:rsidR="00F81682" w:rsidRPr="00D20E3D">
        <w:rPr>
          <w:rFonts w:asciiTheme="minorHAnsi" w:eastAsiaTheme="minorHAnsi" w:hAnsiTheme="minorHAnsi" w:cs="B Nazanin" w:hint="cs"/>
          <w:b/>
          <w:bCs/>
          <w:sz w:val="30"/>
          <w:szCs w:val="30"/>
          <w:rtl/>
          <w:lang w:bidi="fa-IR"/>
        </w:rPr>
        <w:t>و</w:t>
      </w:r>
      <w:r w:rsidR="008F05D1" w:rsidRPr="00D20E3D">
        <w:rPr>
          <w:rFonts w:asciiTheme="minorHAnsi" w:eastAsiaTheme="minorHAnsi" w:hAnsiTheme="minorHAnsi" w:cs="B Nazanin" w:hint="cs"/>
          <w:b/>
          <w:bCs/>
          <w:sz w:val="30"/>
          <w:szCs w:val="30"/>
          <w:rtl/>
          <w:lang w:bidi="fa-IR"/>
        </w:rPr>
        <w:t xml:space="preserve"> </w:t>
      </w:r>
      <w:r w:rsidR="00F81682" w:rsidRPr="00D20E3D">
        <w:rPr>
          <w:rFonts w:asciiTheme="minorHAnsi" w:eastAsiaTheme="minorHAnsi" w:hAnsiTheme="minorHAnsi" w:cs="B Nazanin" w:hint="cs"/>
          <w:b/>
          <w:bCs/>
          <w:sz w:val="30"/>
          <w:szCs w:val="30"/>
          <w:rtl/>
          <w:lang w:bidi="fa-IR"/>
        </w:rPr>
        <w:t>من فعل شیئا من</w:t>
      </w:r>
      <w:r w:rsidR="00D20E3D" w:rsidRPr="00D20E3D">
        <w:rPr>
          <w:rFonts w:asciiTheme="minorHAnsi" w:eastAsiaTheme="minorHAnsi" w:hAnsiTheme="minorHAnsi" w:cs="B Nazanin" w:hint="cs"/>
          <w:b/>
          <w:bCs/>
          <w:sz w:val="30"/>
          <w:szCs w:val="30"/>
          <w:rtl/>
          <w:lang w:bidi="fa-IR"/>
        </w:rPr>
        <w:t xml:space="preserve"> هذا مستحلا کفر</w:t>
      </w:r>
      <w:r w:rsidR="00F81682">
        <w:rPr>
          <w:rFonts w:asciiTheme="minorHAnsi" w:eastAsiaTheme="minorHAnsi" w:hAnsiTheme="minorHAnsi" w:cs="B Nazanin" w:hint="cs"/>
          <w:sz w:val="30"/>
          <w:szCs w:val="30"/>
          <w:rtl/>
          <w:lang w:bidi="fa-IR"/>
        </w:rPr>
        <w:t xml:space="preserve"> اگر کسی به </w:t>
      </w:r>
      <w:r w:rsidR="00D20E3D">
        <w:rPr>
          <w:rFonts w:asciiTheme="minorHAnsi" w:eastAsiaTheme="minorHAnsi" w:hAnsiTheme="minorHAnsi" w:cs="B Nazanin" w:hint="cs"/>
          <w:sz w:val="30"/>
          <w:szCs w:val="30"/>
          <w:rtl/>
          <w:lang w:bidi="fa-IR"/>
        </w:rPr>
        <w:t>این</w:t>
      </w:r>
      <w:r w:rsidR="00F81682">
        <w:rPr>
          <w:rFonts w:asciiTheme="minorHAnsi" w:eastAsiaTheme="minorHAnsi" w:hAnsiTheme="minorHAnsi" w:cs="B Nazanin" w:hint="cs"/>
          <w:sz w:val="30"/>
          <w:szCs w:val="30"/>
          <w:rtl/>
          <w:lang w:bidi="fa-IR"/>
        </w:rPr>
        <w:t xml:space="preserve"> فتوا معتقد باشد و ان ها را شرعا جای</w:t>
      </w:r>
      <w:r w:rsidR="00D20E3D">
        <w:rPr>
          <w:rFonts w:asciiTheme="minorHAnsi" w:eastAsiaTheme="minorHAnsi" w:hAnsiTheme="minorHAnsi" w:cs="B Nazanin" w:hint="cs"/>
          <w:sz w:val="30"/>
          <w:szCs w:val="30"/>
          <w:rtl/>
          <w:lang w:bidi="fa-IR"/>
        </w:rPr>
        <w:t>ز</w:t>
      </w:r>
      <w:r w:rsidR="00F81682">
        <w:rPr>
          <w:rFonts w:asciiTheme="minorHAnsi" w:eastAsiaTheme="minorHAnsi" w:hAnsiTheme="minorHAnsi" w:cs="B Nazanin" w:hint="cs"/>
          <w:sz w:val="30"/>
          <w:szCs w:val="30"/>
          <w:rtl/>
          <w:lang w:bidi="fa-IR"/>
        </w:rPr>
        <w:t xml:space="preserve"> بداند</w:t>
      </w:r>
      <w:r w:rsidR="00D20E3D">
        <w:rPr>
          <w:rFonts w:asciiTheme="minorHAnsi" w:eastAsiaTheme="minorHAnsi" w:hAnsiTheme="minorHAnsi" w:cs="B Nazanin" w:hint="cs"/>
          <w:sz w:val="30"/>
          <w:szCs w:val="30"/>
          <w:rtl/>
          <w:lang w:bidi="fa-IR"/>
        </w:rPr>
        <w:t>،</w:t>
      </w:r>
      <w:r w:rsidR="00F81682">
        <w:rPr>
          <w:rFonts w:asciiTheme="minorHAnsi" w:eastAsiaTheme="minorHAnsi" w:hAnsiTheme="minorHAnsi" w:cs="B Nazanin" w:hint="cs"/>
          <w:sz w:val="30"/>
          <w:szCs w:val="30"/>
          <w:rtl/>
          <w:lang w:bidi="fa-IR"/>
        </w:rPr>
        <w:t xml:space="preserve"> کافر است </w:t>
      </w:r>
      <w:r w:rsidR="00F81682" w:rsidRPr="00D20E3D">
        <w:rPr>
          <w:rFonts w:asciiTheme="minorHAnsi" w:eastAsiaTheme="minorHAnsi" w:hAnsiTheme="minorHAnsi" w:cs="B Nazanin" w:hint="cs"/>
          <w:b/>
          <w:bCs/>
          <w:sz w:val="30"/>
          <w:szCs w:val="30"/>
          <w:rtl/>
          <w:lang w:bidi="fa-IR"/>
        </w:rPr>
        <w:t>و من فعله غیر مستحلا فسق</w:t>
      </w:r>
      <w:r w:rsidR="00F81682">
        <w:rPr>
          <w:rFonts w:asciiTheme="minorHAnsi" w:eastAsiaTheme="minorHAnsi" w:hAnsiTheme="minorHAnsi" w:cs="B Nazanin" w:hint="cs"/>
          <w:sz w:val="30"/>
          <w:szCs w:val="30"/>
          <w:rtl/>
          <w:lang w:bidi="fa-IR"/>
        </w:rPr>
        <w:t>. بعد در طعن و تفسیق او ادامه می دهد.</w:t>
      </w:r>
      <w:r w:rsidR="00D20E3D">
        <w:rPr>
          <w:rStyle w:val="FootnoteReference"/>
          <w:rFonts w:asciiTheme="minorHAnsi" w:eastAsiaTheme="minorHAnsi" w:hAnsiTheme="minorHAnsi" w:cs="B Nazanin"/>
          <w:sz w:val="30"/>
          <w:szCs w:val="30"/>
          <w:rtl/>
          <w:lang w:bidi="fa-IR"/>
        </w:rPr>
        <w:footnoteReference w:id="4"/>
      </w:r>
    </w:p>
    <w:p w14:paraId="509F6CFE" w14:textId="511B2C60" w:rsidR="00F81682" w:rsidRDefault="00D20E3D" w:rsidP="00F8168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ابن جوزی حنبلی </w:t>
      </w:r>
      <w:r w:rsidR="00F81682">
        <w:rPr>
          <w:rFonts w:asciiTheme="minorHAnsi" w:eastAsiaTheme="minorHAnsi" w:hAnsiTheme="minorHAnsi" w:cs="B Nazanin" w:hint="cs"/>
          <w:sz w:val="30"/>
          <w:szCs w:val="30"/>
          <w:rtl/>
          <w:lang w:bidi="fa-IR"/>
        </w:rPr>
        <w:t xml:space="preserve">در تاریخ منتظم خود می گوید </w:t>
      </w:r>
      <w:r w:rsidRPr="00D20E3D">
        <w:rPr>
          <w:rFonts w:asciiTheme="minorHAnsi" w:eastAsiaTheme="minorHAnsi" w:hAnsiTheme="minorHAnsi" w:cs="B Nazanin" w:hint="cs"/>
          <w:b/>
          <w:bCs/>
          <w:sz w:val="30"/>
          <w:szCs w:val="30"/>
          <w:rtl/>
          <w:lang w:bidi="fa-IR"/>
        </w:rPr>
        <w:t>فاتفق الکل علی</w:t>
      </w:r>
      <w:r w:rsidR="00F81682" w:rsidRPr="00D20E3D">
        <w:rPr>
          <w:rFonts w:asciiTheme="minorHAnsi" w:eastAsiaTheme="minorHAnsi" w:hAnsiTheme="minorHAnsi" w:cs="B Nazanin" w:hint="cs"/>
          <w:b/>
          <w:bCs/>
          <w:sz w:val="30"/>
          <w:szCs w:val="30"/>
          <w:rtl/>
          <w:lang w:bidi="fa-IR"/>
        </w:rPr>
        <w:t xml:space="preserve"> طعن فیه</w:t>
      </w:r>
      <w:r w:rsidR="00F81682">
        <w:rPr>
          <w:rFonts w:asciiTheme="minorHAnsi" w:eastAsiaTheme="minorHAnsi" w:hAnsiTheme="minorHAnsi" w:cs="B Nazanin" w:hint="cs"/>
          <w:sz w:val="30"/>
          <w:szCs w:val="30"/>
          <w:rtl/>
          <w:lang w:bidi="fa-IR"/>
        </w:rPr>
        <w:t>، منتهی این طعنه</w:t>
      </w:r>
      <w:r>
        <w:rPr>
          <w:rFonts w:asciiTheme="minorHAnsi" w:eastAsiaTheme="minorHAnsi" w:hAnsiTheme="minorHAnsi" w:cs="B Nazanin" w:hint="eastAsia"/>
          <w:sz w:val="30"/>
          <w:szCs w:val="30"/>
          <w:rtl/>
          <w:lang w:bidi="fa-IR"/>
        </w:rPr>
        <w:t>‌</w:t>
      </w:r>
      <w:r w:rsidR="00F81682">
        <w:rPr>
          <w:rFonts w:asciiTheme="minorHAnsi" w:eastAsiaTheme="minorHAnsi" w:hAnsiTheme="minorHAnsi" w:cs="B Nazanin" w:hint="cs"/>
          <w:sz w:val="30"/>
          <w:szCs w:val="30"/>
          <w:rtl/>
          <w:lang w:bidi="fa-IR"/>
        </w:rPr>
        <w:t>ها بر سه قسم است:</w:t>
      </w:r>
    </w:p>
    <w:p w14:paraId="1294347C" w14:textId="11564FB0" w:rsidR="00F81682" w:rsidRDefault="00F81682" w:rsidP="00F81682">
      <w:pPr>
        <w:pStyle w:val="NormalWeb"/>
        <w:numPr>
          <w:ilvl w:val="0"/>
          <w:numId w:val="1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طعنه</w:t>
      </w:r>
      <w:r w:rsidR="00D20E3D">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هایی که به عقائد و مطالب کلامی او وارد شده، </w:t>
      </w:r>
    </w:p>
    <w:p w14:paraId="0AC2798F" w14:textId="30EBEBBF" w:rsidR="00F81682" w:rsidRDefault="00F81682" w:rsidP="00F81682">
      <w:pPr>
        <w:pStyle w:val="NormalWeb"/>
        <w:numPr>
          <w:ilvl w:val="0"/>
          <w:numId w:val="1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یک قسم از طعنه ها در مورد شیوه روا</w:t>
      </w:r>
      <w:r w:rsidR="00D20E3D">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ت</w:t>
      </w:r>
      <w:r w:rsidR="00D20E3D">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گری و ق</w:t>
      </w:r>
      <w:r w:rsidR="00D20E3D">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ل</w:t>
      </w:r>
      <w:r w:rsidR="00D20E3D">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ت حفظ و ضبط اوست</w:t>
      </w:r>
    </w:p>
    <w:p w14:paraId="57581CE7" w14:textId="2A6B9DCE" w:rsidR="00F81682" w:rsidRDefault="00F81682" w:rsidP="00F81682">
      <w:pPr>
        <w:pStyle w:val="NormalWeb"/>
        <w:numPr>
          <w:ilvl w:val="0"/>
          <w:numId w:val="1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طعنه هایی که به او در اثر اجتهاد</w:t>
      </w:r>
      <w:r w:rsidR="00D20E3D">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و رای قیاس وارد شده است، </w:t>
      </w:r>
      <w:r w:rsidRPr="00D20E3D">
        <w:rPr>
          <w:rFonts w:asciiTheme="minorHAnsi" w:eastAsiaTheme="minorHAnsi" w:hAnsiTheme="minorHAnsi" w:cs="B Nazanin" w:hint="cs"/>
          <w:b/>
          <w:bCs/>
          <w:sz w:val="30"/>
          <w:szCs w:val="30"/>
          <w:rtl/>
          <w:lang w:bidi="fa-IR"/>
        </w:rPr>
        <w:t>فیما یخالف الاحادیث الصحاح</w:t>
      </w:r>
      <w:r w:rsidR="00D20E3D" w:rsidRPr="00D20E3D">
        <w:rPr>
          <w:rStyle w:val="FootnoteReference"/>
          <w:rFonts w:asciiTheme="minorHAnsi" w:eastAsiaTheme="minorHAnsi" w:hAnsiTheme="minorHAnsi" w:cs="B Nazanin"/>
          <w:sz w:val="30"/>
          <w:szCs w:val="30"/>
          <w:rtl/>
          <w:lang w:bidi="fa-IR"/>
        </w:rPr>
        <w:footnoteReference w:id="5"/>
      </w:r>
    </w:p>
    <w:p w14:paraId="2A3C614C" w14:textId="7391A3CF" w:rsidR="00F81682" w:rsidRDefault="00F81682" w:rsidP="00F8168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مطالعه کنید بقیه ان</w:t>
      </w:r>
      <w:r w:rsidR="00D20E3D">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چه در معجم ا</w:t>
      </w:r>
      <w:r w:rsidR="00D20E3D">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رجال آمده است که بعضا دیروز هم مطالبی از ان بیان شد.</w:t>
      </w:r>
    </w:p>
    <w:p w14:paraId="35462BC5" w14:textId="24B027DB" w:rsidR="0045058C" w:rsidRDefault="0045058C" w:rsidP="0045058C">
      <w:pPr>
        <w:pStyle w:val="NormalWeb"/>
        <w:bidi/>
        <w:jc w:val="lowKashida"/>
        <w:rPr>
          <w:rFonts w:asciiTheme="minorHAnsi" w:eastAsiaTheme="minorHAnsi" w:hAnsiTheme="minorHAnsi" w:cs="B Nazanin"/>
          <w:sz w:val="30"/>
          <w:szCs w:val="30"/>
          <w:rtl/>
          <w:lang w:bidi="fa-IR"/>
        </w:rPr>
      </w:pPr>
      <w:r w:rsidRPr="0045058C">
        <w:rPr>
          <w:rFonts w:asciiTheme="minorHAnsi" w:eastAsiaTheme="minorHAnsi" w:hAnsiTheme="minorHAnsi" w:cs="B Titr" w:hint="cs"/>
          <w:b/>
          <w:bCs/>
          <w:color w:val="000000" w:themeColor="text1"/>
          <w:sz w:val="28"/>
          <w:szCs w:val="28"/>
          <w:rtl/>
          <w:lang w:bidi="fa-IR"/>
        </w:rPr>
        <w:t>[ابوحنیفه در المسائل الصاغانیه]</w:t>
      </w:r>
    </w:p>
    <w:p w14:paraId="1FD92138" w14:textId="6040DDDB" w:rsidR="00F81682" w:rsidRDefault="00F81682" w:rsidP="00F8168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اما ختم کلام در </w:t>
      </w:r>
      <w:r w:rsidR="0045058C">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جهت را می سپریم به شیخنا المفید قدس الله نفسه الزکیه در کتاب شریف المسائل الصاغانیة</w:t>
      </w:r>
      <w:r w:rsidR="0045058C">
        <w:rPr>
          <w:rStyle w:val="FootnoteReference"/>
          <w:rFonts w:asciiTheme="minorHAnsi" w:eastAsiaTheme="minorHAnsi" w:hAnsiTheme="minorHAnsi" w:cs="B Nazanin"/>
          <w:sz w:val="30"/>
          <w:szCs w:val="30"/>
          <w:rtl/>
          <w:lang w:bidi="fa-IR"/>
        </w:rPr>
        <w:footnoteReference w:id="6"/>
      </w:r>
      <w:r>
        <w:rPr>
          <w:rFonts w:asciiTheme="minorHAnsi" w:eastAsiaTheme="minorHAnsi" w:hAnsiTheme="minorHAnsi" w:cs="B Nazanin" w:hint="cs"/>
          <w:sz w:val="30"/>
          <w:szCs w:val="30"/>
          <w:rtl/>
          <w:lang w:bidi="fa-IR"/>
        </w:rPr>
        <w:t xml:space="preserve">، سوالاتی </w:t>
      </w:r>
      <w:r w:rsidR="0045058C">
        <w:rPr>
          <w:rFonts w:asciiTheme="minorHAnsi" w:eastAsiaTheme="minorHAnsi" w:hAnsiTheme="minorHAnsi" w:cs="B Nazanin" w:hint="cs"/>
          <w:sz w:val="30"/>
          <w:szCs w:val="30"/>
          <w:rtl/>
          <w:lang w:bidi="fa-IR"/>
        </w:rPr>
        <w:t>را</w:t>
      </w:r>
      <w:r>
        <w:rPr>
          <w:rFonts w:asciiTheme="minorHAnsi" w:eastAsiaTheme="minorHAnsi" w:hAnsiTheme="minorHAnsi" w:cs="B Nazanin" w:hint="cs"/>
          <w:sz w:val="30"/>
          <w:szCs w:val="30"/>
          <w:rtl/>
          <w:lang w:bidi="fa-IR"/>
        </w:rPr>
        <w:t xml:space="preserve"> کسی از محضر مبارک شیخنا لمفید در مورد عالمی از علماء حنفی، پیروان ابو حنیفه داشته که شیخ جواب داده </w:t>
      </w:r>
      <w:r w:rsidR="0045058C">
        <w:rPr>
          <w:rFonts w:asciiTheme="minorHAnsi" w:eastAsiaTheme="minorHAnsi" w:hAnsiTheme="minorHAnsi" w:cs="B Nazanin" w:hint="cs"/>
          <w:sz w:val="30"/>
          <w:szCs w:val="30"/>
          <w:rtl/>
          <w:lang w:bidi="fa-IR"/>
        </w:rPr>
        <w:t>است</w:t>
      </w:r>
      <w:r>
        <w:rPr>
          <w:rFonts w:asciiTheme="minorHAnsi" w:eastAsiaTheme="minorHAnsi" w:hAnsiTheme="minorHAnsi" w:cs="B Nazanin" w:hint="cs"/>
          <w:sz w:val="30"/>
          <w:szCs w:val="30"/>
          <w:rtl/>
          <w:lang w:bidi="fa-IR"/>
        </w:rPr>
        <w:t xml:space="preserve">، کتابی است که حدود 170 صفحه دارد. من بخش هایی از این کتاب را که مستقیم به ابو حنیفه مربوط </w:t>
      </w:r>
      <w:r>
        <w:rPr>
          <w:rFonts w:asciiTheme="minorHAnsi" w:eastAsiaTheme="minorHAnsi" w:hAnsiTheme="minorHAnsi" w:cs="B Nazanin" w:hint="cs"/>
          <w:sz w:val="30"/>
          <w:szCs w:val="30"/>
          <w:rtl/>
          <w:lang w:bidi="fa-IR"/>
        </w:rPr>
        <w:lastRenderedPageBreak/>
        <w:t>می‌شود بیان می کنم، بقیه‌اش جواب شبهه ها و سؤالاتی که ا</w:t>
      </w:r>
      <w:r w:rsidR="0045058C">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ن</w:t>
      </w:r>
      <w:r w:rsidR="0045058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عالم حنفی داشته است و مرحوم</w:t>
      </w:r>
      <w:r w:rsidR="0045058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مفید هم به نهایت تندی با ان عالم برخورد می کند.</w:t>
      </w:r>
    </w:p>
    <w:p w14:paraId="641ED233" w14:textId="497FE565" w:rsidR="0045058C" w:rsidRDefault="00F9672B" w:rsidP="0045058C">
      <w:pPr>
        <w:pStyle w:val="NormalWeb"/>
        <w:bidi/>
        <w:jc w:val="lowKashida"/>
        <w:rPr>
          <w:rFonts w:asciiTheme="minorHAnsi" w:eastAsiaTheme="minorHAnsi" w:hAnsiTheme="minorHAnsi" w:cs="B Nazanin"/>
          <w:sz w:val="30"/>
          <w:szCs w:val="30"/>
          <w:rtl/>
          <w:lang w:bidi="fa-IR"/>
        </w:rPr>
      </w:pPr>
      <w:r w:rsidRPr="0045058C">
        <w:rPr>
          <w:rFonts w:asciiTheme="minorHAnsi" w:eastAsiaTheme="minorHAnsi" w:hAnsiTheme="minorHAnsi" w:cs="B Nazanin" w:hint="cs"/>
          <w:b/>
          <w:bCs/>
          <w:sz w:val="30"/>
          <w:szCs w:val="30"/>
          <w:rtl/>
          <w:lang w:bidi="fa-IR"/>
        </w:rPr>
        <w:t>مع انه لو لم یکن الصادق جعفر بن محمد علیه السلام فی الامامة و العصمة و الکمال کما وصفناه</w:t>
      </w:r>
      <w:r>
        <w:rPr>
          <w:rFonts w:asciiTheme="minorHAnsi" w:eastAsiaTheme="minorHAnsi" w:hAnsiTheme="minorHAnsi" w:cs="B Nazanin" w:hint="cs"/>
          <w:sz w:val="30"/>
          <w:szCs w:val="30"/>
          <w:rtl/>
          <w:lang w:bidi="fa-IR"/>
        </w:rPr>
        <w:t>، ما که امام معصومش می دانیم، کمالات بسیار بلندی برای او قائل هستیم، اگر هم کسی مثل ما امام</w:t>
      </w:r>
      <w:r w:rsidR="0045058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صادق را امام معصوم ندانست، این که دیگر ق</w:t>
      </w:r>
      <w:r w:rsidR="0045058C">
        <w:rPr>
          <w:rFonts w:asciiTheme="minorHAnsi" w:eastAsiaTheme="minorHAnsi" w:hAnsiTheme="minorHAnsi" w:cs="B Nazanin" w:hint="cs"/>
          <w:sz w:val="30"/>
          <w:szCs w:val="30"/>
          <w:rtl/>
          <w:lang w:bidi="fa-IR"/>
        </w:rPr>
        <w:t>ط</w:t>
      </w:r>
      <w:r>
        <w:rPr>
          <w:rFonts w:asciiTheme="minorHAnsi" w:eastAsiaTheme="minorHAnsi" w:hAnsiTheme="minorHAnsi" w:cs="B Nazanin" w:hint="cs"/>
          <w:sz w:val="30"/>
          <w:szCs w:val="30"/>
          <w:rtl/>
          <w:lang w:bidi="fa-IR"/>
        </w:rPr>
        <w:t xml:space="preserve">عی است </w:t>
      </w:r>
      <w:r w:rsidRPr="0045058C">
        <w:rPr>
          <w:rFonts w:asciiTheme="minorHAnsi" w:eastAsiaTheme="minorHAnsi" w:hAnsiTheme="minorHAnsi" w:cs="B Nazanin" w:hint="cs"/>
          <w:b/>
          <w:bCs/>
          <w:sz w:val="30"/>
          <w:szCs w:val="30"/>
          <w:rtl/>
          <w:lang w:bidi="fa-IR"/>
        </w:rPr>
        <w:t>که بل کان من جملة الصالحین من ذریة النبی علیه السلام</w:t>
      </w:r>
      <w:r w:rsidR="0045058C">
        <w:rPr>
          <w:rFonts w:asciiTheme="minorHAnsi" w:eastAsiaTheme="minorHAnsi" w:hAnsiTheme="minorHAnsi" w:cs="B Nazanin" w:hint="cs"/>
          <w:b/>
          <w:bCs/>
          <w:sz w:val="30"/>
          <w:szCs w:val="30"/>
          <w:rtl/>
          <w:lang w:bidi="fa-IR"/>
        </w:rPr>
        <w:t xml:space="preserve"> </w:t>
      </w:r>
      <w:r>
        <w:rPr>
          <w:rFonts w:asciiTheme="minorHAnsi" w:eastAsiaTheme="minorHAnsi" w:hAnsiTheme="minorHAnsi" w:cs="B Nazanin" w:hint="cs"/>
          <w:sz w:val="30"/>
          <w:szCs w:val="30"/>
          <w:rtl/>
          <w:lang w:bidi="fa-IR"/>
        </w:rPr>
        <w:t>این که دیگر مسلم است، او یکی از صالحین از ذریۀ پیامبر است</w:t>
      </w:r>
      <w:r w:rsidR="0045058C">
        <w:rPr>
          <w:rFonts w:asciiTheme="minorHAnsi" w:eastAsiaTheme="minorHAnsi" w:hAnsiTheme="minorHAnsi" w:cs="B Nazanin" w:hint="cs"/>
          <w:sz w:val="30"/>
          <w:szCs w:val="30"/>
          <w:rtl/>
          <w:lang w:bidi="fa-IR"/>
        </w:rPr>
        <w:t>.</w:t>
      </w:r>
      <w:r w:rsidR="0045058C" w:rsidRPr="0045058C">
        <w:rPr>
          <w:rStyle w:val="FootnoteReference"/>
          <w:rFonts w:asciiTheme="minorHAnsi" w:eastAsiaTheme="minorHAnsi" w:hAnsiTheme="minorHAnsi" w:cs="B Nazanin"/>
          <w:b/>
          <w:bCs/>
          <w:sz w:val="30"/>
          <w:szCs w:val="30"/>
          <w:rtl/>
          <w:lang w:bidi="fa-IR"/>
        </w:rPr>
        <w:t xml:space="preserve"> </w:t>
      </w:r>
    </w:p>
    <w:p w14:paraId="58856871" w14:textId="77777777" w:rsidR="00FA6884" w:rsidRDefault="00F9672B" w:rsidP="0045058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آن شیخ صاغانی به تعبیر شیخ </w:t>
      </w:r>
      <w:r w:rsidR="00FA6884">
        <w:rPr>
          <w:rFonts w:asciiTheme="minorHAnsi" w:eastAsiaTheme="minorHAnsi" w:hAnsiTheme="minorHAnsi" w:cs="B Nazanin" w:hint="cs"/>
          <w:sz w:val="30"/>
          <w:szCs w:val="30"/>
          <w:rtl/>
          <w:lang w:bidi="fa-IR"/>
        </w:rPr>
        <w:t xml:space="preserve"> در مورد امام صادق این گونه </w:t>
      </w:r>
      <w:r w:rsidR="0045058C">
        <w:rPr>
          <w:rFonts w:asciiTheme="minorHAnsi" w:eastAsiaTheme="minorHAnsi" w:hAnsiTheme="minorHAnsi" w:cs="B Nazanin" w:hint="cs"/>
          <w:sz w:val="30"/>
          <w:szCs w:val="30"/>
          <w:rtl/>
          <w:lang w:bidi="fa-IR"/>
        </w:rPr>
        <w:t>می‌</w:t>
      </w:r>
      <w:r>
        <w:rPr>
          <w:rFonts w:asciiTheme="minorHAnsi" w:eastAsiaTheme="minorHAnsi" w:hAnsiTheme="minorHAnsi" w:cs="B Nazanin" w:hint="cs"/>
          <w:sz w:val="30"/>
          <w:szCs w:val="30"/>
          <w:rtl/>
          <w:lang w:bidi="fa-IR"/>
        </w:rPr>
        <w:t>گوید</w:t>
      </w:r>
      <w:r w:rsidR="00FA688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بعضی از طالبیین به نام جعفر بن محمد</w:t>
      </w:r>
      <w:r w:rsidR="0045058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چنین گفته است</w:t>
      </w:r>
      <w:r w:rsidR="00FA688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6D1FEFC0" w14:textId="77777777" w:rsidR="00FA6884" w:rsidRPr="00FA6884" w:rsidRDefault="00F9672B" w:rsidP="00FA6884">
      <w:pPr>
        <w:pStyle w:val="NormalWeb"/>
        <w:bidi/>
        <w:jc w:val="lowKashida"/>
        <w:rPr>
          <w:rFonts w:asciiTheme="minorHAnsi" w:eastAsiaTheme="minorHAnsi" w:hAnsiTheme="minorHAnsi" w:cs="B Nazanin"/>
          <w:b/>
          <w:bCs/>
          <w:sz w:val="30"/>
          <w:szCs w:val="30"/>
          <w:lang w:bidi="fa-IR"/>
        </w:rPr>
      </w:pPr>
      <w:r>
        <w:rPr>
          <w:rFonts w:asciiTheme="minorHAnsi" w:eastAsiaTheme="minorHAnsi" w:hAnsiTheme="minorHAnsi" w:cs="B Nazanin" w:hint="cs"/>
          <w:sz w:val="30"/>
          <w:szCs w:val="30"/>
          <w:rtl/>
          <w:lang w:bidi="fa-IR"/>
        </w:rPr>
        <w:t>شیخ مفید این را جواب</w:t>
      </w:r>
      <w:r w:rsidR="00FA688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می د</w:t>
      </w:r>
      <w:r w:rsidR="00FA6884">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د که اگر امام صادق امام</w:t>
      </w:r>
      <w:r w:rsidR="00FA688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معصوم نباشد، </w:t>
      </w:r>
      <w:r w:rsidRPr="00FA6884">
        <w:rPr>
          <w:rFonts w:asciiTheme="minorHAnsi" w:eastAsiaTheme="minorHAnsi" w:hAnsiTheme="minorHAnsi" w:cs="B Nazanin" w:hint="cs"/>
          <w:b/>
          <w:bCs/>
          <w:sz w:val="30"/>
          <w:szCs w:val="30"/>
          <w:rtl/>
          <w:lang w:bidi="fa-IR"/>
        </w:rPr>
        <w:t>من جملة الصالحین من ذریة النبی</w:t>
      </w:r>
      <w:r>
        <w:rPr>
          <w:rFonts w:asciiTheme="minorHAnsi" w:eastAsiaTheme="minorHAnsi" w:hAnsiTheme="minorHAnsi" w:cs="B Nazanin" w:hint="cs"/>
          <w:sz w:val="30"/>
          <w:szCs w:val="30"/>
          <w:rtl/>
          <w:lang w:bidi="fa-IR"/>
        </w:rPr>
        <w:t xml:space="preserve"> صلی الله علیه و اله و سلم است و چون</w:t>
      </w:r>
      <w:r w:rsidR="00FA688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چنین است </w:t>
      </w:r>
      <w:r w:rsidR="00FA6884" w:rsidRPr="00FA6884">
        <w:rPr>
          <w:rFonts w:asciiTheme="minorHAnsi" w:eastAsiaTheme="minorHAnsi" w:hAnsiTheme="minorHAnsi" w:cs="B Nazanin"/>
          <w:b/>
          <w:bCs/>
          <w:sz w:val="30"/>
          <w:szCs w:val="30"/>
          <w:rtl/>
          <w:lang w:bidi="fa-IR"/>
        </w:rPr>
        <w:t>لكان الاعتماد عليه في الدين أولى من الاعتماد على النعمان المارق بالإجماع عن الإيمان و نظرائه المشاركين له فيما ابتدعه من الخلاف لرسول الله ص و الوفاق للشيطان</w:t>
      </w:r>
      <w:r w:rsidR="00FA6884" w:rsidRPr="00FA6884">
        <w:rPr>
          <w:rFonts w:asciiTheme="minorHAnsi" w:eastAsiaTheme="minorHAnsi" w:hAnsiTheme="minorHAnsi" w:cs="B Nazanin"/>
          <w:b/>
          <w:bCs/>
          <w:sz w:val="30"/>
          <w:szCs w:val="30"/>
          <w:lang w:bidi="fa-IR"/>
        </w:rPr>
        <w:t>.</w:t>
      </w:r>
    </w:p>
    <w:p w14:paraId="2DA97509" w14:textId="28E7A4E6" w:rsidR="00F9672B" w:rsidRPr="00FA6884" w:rsidRDefault="00FA6884" w:rsidP="00FA6884">
      <w:pPr>
        <w:bidi/>
        <w:spacing w:before="100" w:beforeAutospacing="1" w:after="100" w:afterAutospacing="1" w:line="240" w:lineRule="auto"/>
        <w:jc w:val="lowKashida"/>
        <w:rPr>
          <w:rFonts w:ascii="Times New Roman" w:eastAsia="Times New Roman" w:hAnsi="Times New Roman" w:cs="Times New Roman"/>
          <w:b/>
          <w:bCs/>
          <w:sz w:val="24"/>
          <w:szCs w:val="24"/>
          <w:rtl/>
        </w:rPr>
      </w:pPr>
      <w:r w:rsidRPr="00FA6884">
        <w:rPr>
          <w:rFonts w:cs="B Nazanin"/>
          <w:b/>
          <w:bCs/>
          <w:sz w:val="30"/>
          <w:szCs w:val="30"/>
          <w:rtl/>
          <w:lang w:bidi="fa-IR"/>
        </w:rPr>
        <w:t>و من لم يسقط لمروقه عن الدين بمفارقة العترة الطاهرة ع و اتباع أعدائهم الضلال مع تحليه باسم الإسلام فليس ممن يجب عداده في الأحياء بل هو من جملة الهالكين الأموات</w:t>
      </w:r>
      <w:r w:rsidRPr="00FA6884">
        <w:rPr>
          <w:rFonts w:ascii="Times New Roman" w:eastAsia="Times New Roman" w:hAnsi="Times New Roman" w:cs="Times New Roman"/>
          <w:b/>
          <w:bCs/>
          <w:sz w:val="24"/>
          <w:szCs w:val="24"/>
        </w:rPr>
        <w:t>.</w:t>
      </w:r>
      <w:r w:rsidRPr="00FA6884">
        <w:rPr>
          <w:rStyle w:val="FootnoteReference"/>
          <w:rFonts w:cs="B Nazanin"/>
          <w:sz w:val="30"/>
          <w:szCs w:val="30"/>
          <w:rtl/>
          <w:lang w:bidi="fa-IR"/>
        </w:rPr>
        <w:t xml:space="preserve"> </w:t>
      </w:r>
      <w:r w:rsidRPr="0045058C">
        <w:rPr>
          <w:rStyle w:val="FootnoteReference"/>
          <w:rFonts w:cs="B Nazanin"/>
          <w:sz w:val="30"/>
          <w:szCs w:val="30"/>
          <w:rtl/>
          <w:lang w:bidi="fa-IR"/>
        </w:rPr>
        <w:footnoteReference w:id="7"/>
      </w:r>
    </w:p>
    <w:p w14:paraId="7279AFB5" w14:textId="6BB2D141" w:rsidR="00F9672B" w:rsidRDefault="00FA6884" w:rsidP="00F9672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ادامه دارد: </w:t>
      </w:r>
      <w:r w:rsidR="00F9672B" w:rsidRPr="00FA6884">
        <w:rPr>
          <w:rFonts w:asciiTheme="minorHAnsi" w:eastAsiaTheme="minorHAnsi" w:hAnsiTheme="minorHAnsi" w:cs="B Nazanin" w:hint="cs"/>
          <w:b/>
          <w:bCs/>
          <w:sz w:val="30"/>
          <w:szCs w:val="30"/>
          <w:rtl/>
          <w:lang w:bidi="fa-IR"/>
        </w:rPr>
        <w:t>فزعم امام الشیخ الضال</w:t>
      </w:r>
      <w:r w:rsidR="00F9672B">
        <w:rPr>
          <w:rFonts w:asciiTheme="minorHAnsi" w:eastAsiaTheme="minorHAnsi" w:hAnsiTheme="minorHAnsi" w:cs="B Nazanin" w:hint="cs"/>
          <w:sz w:val="30"/>
          <w:szCs w:val="30"/>
          <w:rtl/>
          <w:lang w:bidi="fa-IR"/>
        </w:rPr>
        <w:t xml:space="preserve">، امام این شیخ گمراه اهل صاغان که تو در مورد او از من پرسیده ایی، </w:t>
      </w:r>
      <w:r w:rsidR="00A9194B" w:rsidRPr="00FA6884">
        <w:rPr>
          <w:rFonts w:asciiTheme="minorHAnsi" w:eastAsiaTheme="minorHAnsi" w:hAnsiTheme="minorHAnsi" w:cs="B Nazanin" w:hint="cs"/>
          <w:b/>
          <w:bCs/>
          <w:sz w:val="30"/>
          <w:szCs w:val="30"/>
          <w:rtl/>
          <w:lang w:bidi="fa-IR"/>
        </w:rPr>
        <w:t xml:space="preserve">المعروف بأّبی حنیفه النعمان بن </w:t>
      </w:r>
      <w:r w:rsidRPr="00FA6884">
        <w:rPr>
          <w:rFonts w:asciiTheme="minorHAnsi" w:eastAsiaTheme="minorHAnsi" w:hAnsiTheme="minorHAnsi" w:cs="B Nazanin" w:hint="cs"/>
          <w:b/>
          <w:bCs/>
          <w:sz w:val="30"/>
          <w:szCs w:val="30"/>
          <w:rtl/>
          <w:lang w:bidi="fa-IR"/>
        </w:rPr>
        <w:t>ث</w:t>
      </w:r>
      <w:r w:rsidR="00A9194B" w:rsidRPr="00FA6884">
        <w:rPr>
          <w:rFonts w:asciiTheme="minorHAnsi" w:eastAsiaTheme="minorHAnsi" w:hAnsiTheme="minorHAnsi" w:cs="B Nazanin" w:hint="cs"/>
          <w:b/>
          <w:bCs/>
          <w:sz w:val="30"/>
          <w:szCs w:val="30"/>
          <w:rtl/>
          <w:lang w:bidi="fa-IR"/>
        </w:rPr>
        <w:t>ابت الخزاز ان الطهور قد یکون بالنبیذ المسکر</w:t>
      </w:r>
      <w:r w:rsidR="00A9194B">
        <w:rPr>
          <w:rFonts w:asciiTheme="minorHAnsi" w:eastAsiaTheme="minorHAnsi" w:hAnsiTheme="minorHAnsi" w:cs="B Nazanin" w:hint="cs"/>
          <w:sz w:val="30"/>
          <w:szCs w:val="30"/>
          <w:rtl/>
          <w:lang w:bidi="fa-IR"/>
        </w:rPr>
        <w:t>، گفته است می توان به شراب کشمشی که مسکر است، می توان وضو گرفت، آن شرابی که نجس العین است او گفته می شود با ان وضو گرفت</w:t>
      </w:r>
      <w:r>
        <w:rPr>
          <w:rFonts w:asciiTheme="minorHAnsi" w:eastAsiaTheme="minorHAnsi" w:hAnsiTheme="minorHAnsi" w:cs="B Nazanin" w:hint="cs"/>
          <w:sz w:val="30"/>
          <w:szCs w:val="30"/>
          <w:rtl/>
          <w:lang w:bidi="fa-IR"/>
        </w:rPr>
        <w:t>.</w:t>
      </w:r>
      <w:r>
        <w:rPr>
          <w:rStyle w:val="FootnoteReference"/>
          <w:rFonts w:asciiTheme="minorHAnsi" w:eastAsiaTheme="minorHAnsi" w:hAnsiTheme="minorHAnsi" w:cs="B Nazanin"/>
          <w:sz w:val="30"/>
          <w:szCs w:val="30"/>
          <w:rtl/>
          <w:lang w:bidi="fa-IR"/>
        </w:rPr>
        <w:footnoteReference w:id="8"/>
      </w:r>
    </w:p>
    <w:p w14:paraId="597D8A87" w14:textId="2B2CE9B9" w:rsidR="00A9194B" w:rsidRPr="00FA6884" w:rsidRDefault="00FA6884" w:rsidP="00A9194B">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در ادامه</w:t>
      </w:r>
      <w:r w:rsidR="00A9194B">
        <w:rPr>
          <w:rFonts w:asciiTheme="minorHAnsi" w:eastAsiaTheme="minorHAnsi" w:hAnsiTheme="minorHAnsi" w:cs="B Nazanin" w:hint="cs"/>
          <w:sz w:val="30"/>
          <w:szCs w:val="30"/>
          <w:rtl/>
          <w:lang w:bidi="fa-IR"/>
        </w:rPr>
        <w:t xml:space="preserve"> می گوید نعمال بن ثابت گفته است، تیمم با نوره و زرنیخ و اشباه این ها جایز است در حالی که طبق صراحت قرآن باید تیمم بر صعید باشد و به این ها صعید گفته نمی شود و گفته است که می توان نجاست را به غیر از ماء از مایعات برداشت </w:t>
      </w:r>
      <w:r w:rsidRPr="00FA6884">
        <w:rPr>
          <w:rFonts w:asciiTheme="minorHAnsi" w:eastAsiaTheme="minorHAnsi" w:hAnsiTheme="minorHAnsi" w:cs="B Nazanin"/>
          <w:b/>
          <w:bCs/>
          <w:sz w:val="30"/>
          <w:szCs w:val="30"/>
          <w:rtl/>
          <w:lang w:bidi="fa-IR"/>
        </w:rPr>
        <w:t>و هذا من الجرأة الظاهرة على الله تعالى و الإقدام المنكر في خلاف مما حكم به في الكتاب و السنة و شرعه من الحكم للعباد</w:t>
      </w:r>
      <w:r>
        <w:rPr>
          <w:rFonts w:asciiTheme="minorHAnsi" w:eastAsiaTheme="minorHAnsi" w:hAnsiTheme="minorHAnsi" w:cs="B Nazanin" w:hint="cs"/>
          <w:b/>
          <w:bCs/>
          <w:sz w:val="30"/>
          <w:szCs w:val="30"/>
          <w:rtl/>
          <w:lang w:bidi="fa-IR"/>
        </w:rPr>
        <w:t>.</w:t>
      </w:r>
      <w:r w:rsidRPr="00FA6884">
        <w:rPr>
          <w:rStyle w:val="FootnoteReference"/>
          <w:rFonts w:asciiTheme="minorHAnsi" w:eastAsiaTheme="minorHAnsi" w:hAnsiTheme="minorHAnsi" w:cs="B Nazanin"/>
          <w:sz w:val="30"/>
          <w:szCs w:val="30"/>
          <w:lang w:bidi="fa-IR"/>
        </w:rPr>
        <w:footnoteReference w:id="9"/>
      </w:r>
    </w:p>
    <w:p w14:paraId="49CF6F91" w14:textId="3611C661" w:rsidR="00A9194B" w:rsidRDefault="00514D86" w:rsidP="00A9194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در ادامه </w:t>
      </w:r>
      <w:r w:rsidR="00A9194B">
        <w:rPr>
          <w:rFonts w:asciiTheme="minorHAnsi" w:eastAsiaTheme="minorHAnsi" w:hAnsiTheme="minorHAnsi" w:cs="B Nazanin" w:hint="cs"/>
          <w:sz w:val="30"/>
          <w:szCs w:val="30"/>
          <w:rtl/>
          <w:lang w:bidi="fa-IR"/>
        </w:rPr>
        <w:t xml:space="preserve"> می گوید ابو حنیفه گفته است اگر کسی ابتدا قصد رجلین کرد، بعد مسح سر، سپس غسل ید</w:t>
      </w:r>
      <w:r>
        <w:rPr>
          <w:rFonts w:asciiTheme="minorHAnsi" w:eastAsiaTheme="minorHAnsi" w:hAnsiTheme="minorHAnsi" w:cs="B Nazanin" w:hint="cs"/>
          <w:sz w:val="30"/>
          <w:szCs w:val="30"/>
          <w:rtl/>
          <w:lang w:bidi="fa-IR"/>
        </w:rPr>
        <w:t>ی</w:t>
      </w:r>
      <w:r w:rsidR="00A9194B">
        <w:rPr>
          <w:rFonts w:asciiTheme="minorHAnsi" w:eastAsiaTheme="minorHAnsi" w:hAnsiTheme="minorHAnsi" w:cs="B Nazanin" w:hint="cs"/>
          <w:sz w:val="30"/>
          <w:szCs w:val="30"/>
          <w:rtl/>
          <w:lang w:bidi="fa-IR"/>
        </w:rPr>
        <w:t>ن و آخر ص</w:t>
      </w:r>
      <w:r>
        <w:rPr>
          <w:rFonts w:asciiTheme="minorHAnsi" w:eastAsiaTheme="minorHAnsi" w:hAnsiTheme="minorHAnsi" w:cs="B Nazanin" w:hint="cs"/>
          <w:sz w:val="30"/>
          <w:szCs w:val="30"/>
          <w:rtl/>
          <w:lang w:bidi="fa-IR"/>
        </w:rPr>
        <w:t>ور</w:t>
      </w:r>
      <w:r w:rsidR="00A9194B">
        <w:rPr>
          <w:rFonts w:asciiTheme="minorHAnsi" w:eastAsiaTheme="minorHAnsi" w:hAnsiTheme="minorHAnsi" w:cs="B Nazanin" w:hint="cs"/>
          <w:sz w:val="30"/>
          <w:szCs w:val="30"/>
          <w:rtl/>
          <w:lang w:bidi="fa-IR"/>
        </w:rPr>
        <w:t>ت را شست و جا به جا کرد، .</w:t>
      </w:r>
      <w:r>
        <w:rPr>
          <w:rFonts w:asciiTheme="minorHAnsi" w:eastAsiaTheme="minorHAnsi" w:hAnsiTheme="minorHAnsi" w:cs="B Nazanin" w:hint="cs"/>
          <w:sz w:val="30"/>
          <w:szCs w:val="30"/>
          <w:rtl/>
          <w:lang w:bidi="fa-IR"/>
        </w:rPr>
        <w:t>این وضویش درست است.</w:t>
      </w:r>
      <w:r>
        <w:rPr>
          <w:rStyle w:val="FootnoteReference"/>
          <w:rFonts w:asciiTheme="minorHAnsi" w:eastAsiaTheme="minorHAnsi" w:hAnsiTheme="minorHAnsi" w:cs="B Nazanin"/>
          <w:sz w:val="30"/>
          <w:szCs w:val="30"/>
          <w:rtl/>
          <w:lang w:bidi="fa-IR"/>
        </w:rPr>
        <w:footnoteReference w:id="10"/>
      </w:r>
    </w:p>
    <w:p w14:paraId="2B59B04E" w14:textId="75A60BE8" w:rsidR="00514D86" w:rsidRDefault="00514D86" w:rsidP="00514D86">
      <w:pPr>
        <w:pStyle w:val="NormalWeb"/>
        <w:bidi/>
        <w:jc w:val="lowKashida"/>
        <w:rPr>
          <w:rtl/>
        </w:rPr>
      </w:pPr>
      <w:r>
        <w:rPr>
          <w:rFonts w:asciiTheme="minorHAnsi" w:eastAsiaTheme="minorHAnsi" w:hAnsiTheme="minorHAnsi" w:cs="B Nazanin" w:hint="cs"/>
          <w:sz w:val="30"/>
          <w:szCs w:val="30"/>
          <w:rtl/>
          <w:lang w:bidi="fa-IR"/>
        </w:rPr>
        <w:t>در ادامه</w:t>
      </w:r>
      <w:r w:rsidR="00A9194B">
        <w:rPr>
          <w:rFonts w:asciiTheme="minorHAnsi" w:eastAsiaTheme="minorHAnsi" w:hAnsiTheme="minorHAnsi" w:cs="B Nazanin" w:hint="cs"/>
          <w:sz w:val="30"/>
          <w:szCs w:val="30"/>
          <w:rtl/>
          <w:lang w:bidi="fa-IR"/>
        </w:rPr>
        <w:t xml:space="preserve"> مواردی را باز از فتوای عجیبۀ ابوحنیفه مرحوم شیخ مفید نقل می کند و می گوید</w:t>
      </w:r>
      <w:r>
        <w:rPr>
          <w:rFonts w:asciiTheme="minorHAnsi" w:eastAsiaTheme="minorHAnsi" w:hAnsiTheme="minorHAnsi" w:cs="B Nazanin" w:hint="cs"/>
          <w:sz w:val="30"/>
          <w:szCs w:val="30"/>
          <w:rtl/>
          <w:lang w:bidi="fa-IR"/>
        </w:rPr>
        <w:t>:</w:t>
      </w:r>
      <w:r w:rsidR="00A9194B">
        <w:rPr>
          <w:rFonts w:asciiTheme="minorHAnsi" w:eastAsiaTheme="minorHAnsi" w:hAnsiTheme="minorHAnsi" w:cs="B Nazanin" w:hint="cs"/>
          <w:sz w:val="30"/>
          <w:szCs w:val="30"/>
          <w:rtl/>
          <w:lang w:bidi="fa-IR"/>
        </w:rPr>
        <w:t xml:space="preserve"> </w:t>
      </w:r>
      <w:r w:rsidRPr="00514D86">
        <w:rPr>
          <w:rFonts w:asciiTheme="minorHAnsi" w:eastAsiaTheme="minorHAnsi" w:hAnsiTheme="minorHAnsi" w:cs="B Nazanin"/>
          <w:b/>
          <w:bCs/>
          <w:sz w:val="30"/>
          <w:szCs w:val="30"/>
          <w:rtl/>
          <w:lang w:bidi="fa-IR"/>
        </w:rPr>
        <w:t>و أشباه ذلك مما خرج به عن ملة الإسلام و فارق كافة أهل الملل و الأديان</w:t>
      </w:r>
      <w:r>
        <w:rPr>
          <w:rFonts w:asciiTheme="minorHAnsi" w:eastAsiaTheme="minorHAnsi" w:hAnsiTheme="minorHAnsi" w:cs="B Nazanin" w:hint="cs"/>
          <w:b/>
          <w:bCs/>
          <w:sz w:val="30"/>
          <w:szCs w:val="30"/>
          <w:rtl/>
          <w:lang w:bidi="fa-IR"/>
        </w:rPr>
        <w:t>.</w:t>
      </w:r>
      <w:r>
        <w:rPr>
          <w:rStyle w:val="FootnoteReference"/>
          <w:rFonts w:asciiTheme="minorHAnsi" w:eastAsiaTheme="minorHAnsi" w:hAnsiTheme="minorHAnsi" w:cs="B Nazanin"/>
          <w:sz w:val="30"/>
          <w:szCs w:val="30"/>
          <w:lang w:bidi="fa-IR"/>
        </w:rPr>
        <w:footnoteReference w:id="11"/>
      </w:r>
    </w:p>
    <w:p w14:paraId="5F1CD774" w14:textId="1D6381EA" w:rsidR="00A9194B" w:rsidRDefault="00A9194B" w:rsidP="00514D8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w:t>
      </w:r>
      <w:r w:rsidR="00514D86">
        <w:rPr>
          <w:rFonts w:asciiTheme="minorHAnsi" w:eastAsiaTheme="minorHAnsi" w:hAnsiTheme="minorHAnsi" w:cs="B Nazanin" w:hint="cs"/>
          <w:sz w:val="30"/>
          <w:szCs w:val="30"/>
          <w:rtl/>
          <w:lang w:bidi="fa-IR"/>
        </w:rPr>
        <w:t xml:space="preserve">ادامه مواردی را می‌شمارد و </w:t>
      </w:r>
      <w:r>
        <w:rPr>
          <w:rFonts w:asciiTheme="minorHAnsi" w:eastAsiaTheme="minorHAnsi" w:hAnsiTheme="minorHAnsi" w:cs="B Nazanin" w:hint="cs"/>
          <w:sz w:val="30"/>
          <w:szCs w:val="30"/>
          <w:rtl/>
          <w:lang w:bidi="fa-IR"/>
        </w:rPr>
        <w:t xml:space="preserve">می گوید </w:t>
      </w:r>
      <w:r w:rsidR="00514D86" w:rsidRPr="00514D86">
        <w:rPr>
          <w:rFonts w:asciiTheme="minorHAnsi" w:eastAsiaTheme="minorHAnsi" w:hAnsiTheme="minorHAnsi" w:cs="B Nazanin"/>
          <w:b/>
          <w:bCs/>
          <w:sz w:val="30"/>
          <w:szCs w:val="30"/>
          <w:rtl/>
          <w:lang w:bidi="fa-IR"/>
        </w:rPr>
        <w:t>و أشباه ذلك مما قد ذكرنا منه طرفا و هذا قول لم يجسر عليه الكفار فضلا عن أهل الإسلا</w:t>
      </w:r>
      <w:r w:rsidR="00514D86">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 xml:space="preserve"> ا</w:t>
      </w:r>
      <w:r w:rsidR="00514D86">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حرف ها را کفار هم نمی گویند تا چه رسد به مسلمان ها، </w:t>
      </w:r>
      <w:r w:rsidR="00514D86">
        <w:rPr>
          <w:rStyle w:val="FootnoteReference"/>
          <w:rFonts w:asciiTheme="minorHAnsi" w:eastAsiaTheme="minorHAnsi" w:hAnsiTheme="minorHAnsi" w:cs="B Nazanin"/>
          <w:sz w:val="30"/>
          <w:szCs w:val="30"/>
          <w:rtl/>
          <w:lang w:bidi="fa-IR"/>
        </w:rPr>
        <w:footnoteReference w:id="12"/>
      </w:r>
    </w:p>
    <w:p w14:paraId="3D994C7D" w14:textId="68B236AD" w:rsidR="00A9194B" w:rsidRDefault="00514D86" w:rsidP="00A9194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ادامه به مواردی از اعتقاد ابی حنیفه تصریح می کند که نشان از ضلالت اعتقاد او دارد.</w:t>
      </w:r>
      <w:r w:rsidR="006108A4">
        <w:rPr>
          <w:rFonts w:asciiTheme="minorHAnsi" w:eastAsiaTheme="minorHAnsi" w:hAnsiTheme="minorHAnsi" w:cs="B Nazanin" w:hint="cs"/>
          <w:sz w:val="30"/>
          <w:szCs w:val="30"/>
          <w:rtl/>
          <w:lang w:bidi="fa-IR"/>
        </w:rPr>
        <w:t xml:space="preserve"> مثلا می گوید </w:t>
      </w:r>
      <w:r w:rsidRPr="006D780F">
        <w:rPr>
          <w:rFonts w:asciiTheme="minorHAnsi" w:eastAsiaTheme="minorHAnsi" w:hAnsiTheme="minorHAnsi" w:cs="B Nazanin"/>
          <w:b/>
          <w:bCs/>
          <w:sz w:val="30"/>
          <w:szCs w:val="30"/>
          <w:rtl/>
          <w:lang w:bidi="fa-IR"/>
        </w:rPr>
        <w:t>أن لله تعالى ماهية لا يعلمها إلا هو و أنه يدرك يوم القيامة بحاسة سادسة</w:t>
      </w:r>
      <w:r w:rsidRPr="006D780F">
        <w:rPr>
          <w:rFonts w:asciiTheme="minorHAnsi" w:eastAsiaTheme="minorHAnsi" w:hAnsiTheme="minorHAnsi" w:cs="B Nazanin"/>
          <w:b/>
          <w:bCs/>
          <w:sz w:val="30"/>
          <w:szCs w:val="30"/>
          <w:lang w:bidi="fa-IR"/>
        </w:rPr>
        <w:t>.</w:t>
      </w:r>
      <w:r w:rsidR="006D780F">
        <w:rPr>
          <w:rFonts w:hint="cs"/>
          <w:rtl/>
        </w:rPr>
        <w:t xml:space="preserve"> </w:t>
      </w:r>
      <w:r w:rsidR="006108A4">
        <w:rPr>
          <w:rFonts w:asciiTheme="minorHAnsi" w:eastAsiaTheme="minorHAnsi" w:hAnsiTheme="minorHAnsi" w:cs="B Nazanin" w:hint="cs"/>
          <w:sz w:val="30"/>
          <w:szCs w:val="30"/>
          <w:rtl/>
          <w:lang w:bidi="fa-IR"/>
        </w:rPr>
        <w:t>از جمله</w:t>
      </w:r>
      <w:r w:rsidR="006D780F">
        <w:rPr>
          <w:rFonts w:asciiTheme="minorHAnsi" w:eastAsiaTheme="minorHAnsi" w:hAnsiTheme="minorHAnsi" w:cs="B Nazanin" w:hint="cs"/>
          <w:sz w:val="30"/>
          <w:szCs w:val="30"/>
          <w:rtl/>
          <w:lang w:bidi="fa-IR"/>
        </w:rPr>
        <w:t xml:space="preserve"> قول به جبر؛ از جمله قول به</w:t>
      </w:r>
      <w:r w:rsidR="006108A4">
        <w:rPr>
          <w:rFonts w:asciiTheme="minorHAnsi" w:eastAsiaTheme="minorHAnsi" w:hAnsiTheme="minorHAnsi" w:cs="B Nazanin" w:hint="cs"/>
          <w:sz w:val="30"/>
          <w:szCs w:val="30"/>
          <w:rtl/>
          <w:lang w:bidi="fa-IR"/>
        </w:rPr>
        <w:t xml:space="preserve"> مخلوق بودن قرآ</w:t>
      </w:r>
      <w:r w:rsidR="006D780F">
        <w:rPr>
          <w:rFonts w:asciiTheme="minorHAnsi" w:eastAsiaTheme="minorHAnsi" w:hAnsiTheme="minorHAnsi" w:cs="B Nazanin" w:hint="cs"/>
          <w:sz w:val="30"/>
          <w:szCs w:val="30"/>
          <w:rtl/>
          <w:lang w:bidi="fa-IR"/>
        </w:rPr>
        <w:t>ن</w:t>
      </w:r>
      <w:r w:rsidR="006D780F">
        <w:rPr>
          <w:rStyle w:val="FootnoteReference"/>
          <w:rFonts w:asciiTheme="minorHAnsi" w:eastAsiaTheme="minorHAnsi" w:hAnsiTheme="minorHAnsi" w:cs="B Nazanin"/>
          <w:sz w:val="30"/>
          <w:szCs w:val="30"/>
          <w:rtl/>
          <w:lang w:bidi="fa-IR"/>
        </w:rPr>
        <w:footnoteReference w:id="13"/>
      </w:r>
    </w:p>
    <w:p w14:paraId="15835ABE" w14:textId="4C9B754A" w:rsidR="006108A4" w:rsidRDefault="006108A4" w:rsidP="006108A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از سفیان </w:t>
      </w:r>
      <w:r w:rsidR="006D780F">
        <w:rPr>
          <w:rFonts w:asciiTheme="minorHAnsi" w:eastAsiaTheme="minorHAnsi" w:hAnsiTheme="minorHAnsi" w:cs="B Nazanin" w:hint="cs"/>
          <w:sz w:val="30"/>
          <w:szCs w:val="30"/>
          <w:rtl/>
          <w:lang w:bidi="fa-IR"/>
        </w:rPr>
        <w:t>الثوری</w:t>
      </w:r>
      <w:r w:rsidR="006D780F">
        <w:rPr>
          <w:rStyle w:val="FootnoteReference"/>
          <w:rFonts w:asciiTheme="minorHAnsi" w:eastAsiaTheme="minorHAnsi" w:hAnsiTheme="minorHAnsi" w:cs="B Nazanin"/>
          <w:sz w:val="30"/>
          <w:szCs w:val="30"/>
          <w:rtl/>
          <w:lang w:bidi="fa-IR"/>
        </w:rPr>
        <w:footnoteReference w:id="14"/>
      </w:r>
      <w:r>
        <w:rPr>
          <w:rFonts w:asciiTheme="minorHAnsi" w:eastAsiaTheme="minorHAnsi" w:hAnsiTheme="minorHAnsi" w:cs="B Nazanin" w:hint="cs"/>
          <w:sz w:val="30"/>
          <w:szCs w:val="30"/>
          <w:rtl/>
          <w:lang w:bidi="fa-IR"/>
        </w:rPr>
        <w:t xml:space="preserve"> نقل می کند، که</w:t>
      </w:r>
      <w:r w:rsidR="0004393B">
        <w:rPr>
          <w:rFonts w:asciiTheme="minorHAnsi" w:eastAsiaTheme="minorHAnsi" w:hAnsiTheme="minorHAnsi" w:cs="B Nazanin" w:hint="cs"/>
          <w:sz w:val="30"/>
          <w:szCs w:val="30"/>
          <w:rtl/>
          <w:lang w:bidi="fa-IR"/>
        </w:rPr>
        <w:t xml:space="preserve"> </w:t>
      </w:r>
      <w:r w:rsidR="006D780F" w:rsidRPr="006D780F">
        <w:rPr>
          <w:rFonts w:asciiTheme="minorHAnsi" w:eastAsiaTheme="minorHAnsi" w:hAnsiTheme="minorHAnsi" w:cs="B Nazanin"/>
          <w:b/>
          <w:bCs/>
          <w:sz w:val="30"/>
          <w:szCs w:val="30"/>
          <w:rtl/>
          <w:lang w:bidi="fa-IR"/>
        </w:rPr>
        <w:t>يذكره بما يذكر به الكفار</w:t>
      </w:r>
      <w:r w:rsidR="0004393B">
        <w:rPr>
          <w:rFonts w:asciiTheme="minorHAnsi" w:eastAsiaTheme="minorHAnsi" w:hAnsiTheme="minorHAnsi" w:cs="B Nazanin" w:hint="cs"/>
          <w:sz w:val="30"/>
          <w:szCs w:val="30"/>
          <w:rtl/>
          <w:lang w:bidi="fa-IR"/>
        </w:rPr>
        <w:t>، ابوحنیفه را به گونه ایی یاد می کرد که گویا کافر است و بارها او را لعن می</w:t>
      </w:r>
      <w:r w:rsidR="006D780F">
        <w:rPr>
          <w:rFonts w:asciiTheme="minorHAnsi" w:eastAsiaTheme="minorHAnsi" w:hAnsiTheme="minorHAnsi" w:cs="B Nazanin" w:hint="eastAsia"/>
          <w:sz w:val="30"/>
          <w:szCs w:val="30"/>
          <w:rtl/>
          <w:lang w:bidi="fa-IR"/>
        </w:rPr>
        <w:t>‌</w:t>
      </w:r>
      <w:r w:rsidR="0004393B">
        <w:rPr>
          <w:rFonts w:asciiTheme="minorHAnsi" w:eastAsiaTheme="minorHAnsi" w:hAnsiTheme="minorHAnsi" w:cs="B Nazanin" w:hint="cs"/>
          <w:sz w:val="30"/>
          <w:szCs w:val="30"/>
          <w:rtl/>
          <w:lang w:bidi="fa-IR"/>
        </w:rPr>
        <w:t xml:space="preserve">کرد </w:t>
      </w:r>
      <w:r w:rsidR="006D780F" w:rsidRPr="006D780F">
        <w:rPr>
          <w:rFonts w:asciiTheme="minorHAnsi" w:eastAsiaTheme="minorHAnsi" w:hAnsiTheme="minorHAnsi" w:cs="B Nazanin"/>
          <w:b/>
          <w:bCs/>
          <w:sz w:val="30"/>
          <w:szCs w:val="30"/>
          <w:rtl/>
          <w:lang w:bidi="fa-IR"/>
        </w:rPr>
        <w:t>و يقول ما رأيت أجرأ منه على رد سنن النبي</w:t>
      </w:r>
      <w:r w:rsidR="006D780F" w:rsidRPr="006D780F">
        <w:rPr>
          <w:rFonts w:asciiTheme="minorHAnsi" w:eastAsiaTheme="minorHAnsi" w:hAnsiTheme="minorHAnsi" w:cs="B Nazanin" w:hint="cs"/>
          <w:b/>
          <w:bCs/>
          <w:sz w:val="30"/>
          <w:szCs w:val="30"/>
          <w:rtl/>
          <w:lang w:bidi="fa-IR"/>
        </w:rPr>
        <w:t xml:space="preserve"> </w:t>
      </w:r>
      <w:r w:rsidR="0004393B" w:rsidRPr="006D780F">
        <w:rPr>
          <w:rFonts w:asciiTheme="minorHAnsi" w:eastAsiaTheme="minorHAnsi" w:hAnsiTheme="minorHAnsi" w:cs="B Nazanin" w:hint="cs"/>
          <w:b/>
          <w:bCs/>
          <w:sz w:val="30"/>
          <w:szCs w:val="30"/>
          <w:rtl/>
          <w:lang w:bidi="fa-IR"/>
        </w:rPr>
        <w:t>صلی الله علیه و اله و سلم</w:t>
      </w:r>
      <w:r w:rsidR="006D780F" w:rsidRPr="006D780F">
        <w:rPr>
          <w:rStyle w:val="FootnoteReference"/>
          <w:rFonts w:asciiTheme="minorHAnsi" w:eastAsiaTheme="minorHAnsi" w:hAnsiTheme="minorHAnsi" w:cs="B Nazanin"/>
          <w:sz w:val="30"/>
          <w:szCs w:val="30"/>
          <w:rtl/>
          <w:lang w:bidi="fa-IR"/>
        </w:rPr>
        <w:footnoteReference w:id="15"/>
      </w:r>
    </w:p>
    <w:p w14:paraId="6CB6AC74" w14:textId="7704BAF9" w:rsidR="0004393B" w:rsidRDefault="0004393B" w:rsidP="0004393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نظر به همین اندازه کافی است مطالب بسیار است و من گزینیشی برایتان عرض کردم</w:t>
      </w:r>
      <w:r w:rsidR="006D780F">
        <w:rPr>
          <w:rFonts w:asciiTheme="minorHAnsi" w:eastAsiaTheme="minorHAnsi" w:hAnsiTheme="minorHAnsi" w:cs="B Nazanin" w:hint="cs"/>
          <w:sz w:val="30"/>
          <w:szCs w:val="30"/>
          <w:rtl/>
          <w:lang w:bidi="fa-IR"/>
        </w:rPr>
        <w:t>.</w:t>
      </w:r>
    </w:p>
    <w:p w14:paraId="35A12DA9" w14:textId="22B0E72C" w:rsidR="0004393B" w:rsidRDefault="0004393B" w:rsidP="0004393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روشن شد که ابوحنیفه حتی در بین علماء عامه مخالفین جدی دارد  و کمترین طعنی که دارد این است که او حافظه و ضبط حدیثش پایین است ال</w:t>
      </w:r>
      <w:r w:rsidR="006D780F">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 xml:space="preserve">ته از باب </w:t>
      </w:r>
      <w:r w:rsidR="006D780F">
        <w:rPr>
          <w:rFonts w:asciiTheme="minorHAnsi" w:eastAsiaTheme="minorHAnsi" w:hAnsiTheme="minorHAnsi" w:cs="B Nazanin" w:hint="cs"/>
          <w:sz w:val="30"/>
          <w:szCs w:val="30"/>
          <w:rtl/>
          <w:lang w:bidi="fa-IR"/>
        </w:rPr>
        <w:t>«</w:t>
      </w:r>
      <w:r w:rsidR="006D780F" w:rsidRPr="006D780F">
        <w:rPr>
          <w:rFonts w:asciiTheme="minorHAnsi" w:eastAsiaTheme="minorHAnsi" w:hAnsiTheme="minorHAnsi" w:cs="B Nazanin"/>
          <w:b/>
          <w:bCs/>
          <w:sz w:val="30"/>
          <w:szCs w:val="30"/>
          <w:rtl/>
          <w:lang w:bidi="fa-IR"/>
        </w:rPr>
        <w:t xml:space="preserve">وَلَا يَجْرِمَنَّكُمْ شَنَآنُ قَوْمٍ عَلَى </w:t>
      </w:r>
      <w:r w:rsidR="006D780F" w:rsidRPr="006D780F">
        <w:rPr>
          <w:rFonts w:asciiTheme="minorHAnsi" w:eastAsiaTheme="minorHAnsi" w:hAnsiTheme="minorHAnsi" w:cs="B Nazanin" w:hint="cs"/>
          <w:b/>
          <w:bCs/>
          <w:sz w:val="30"/>
          <w:szCs w:val="30"/>
          <w:rtl/>
          <w:lang w:bidi="fa-IR"/>
        </w:rPr>
        <w:t>أَلَّا</w:t>
      </w:r>
      <w:r w:rsidR="006D780F" w:rsidRPr="006D780F">
        <w:rPr>
          <w:rFonts w:asciiTheme="minorHAnsi" w:eastAsiaTheme="minorHAnsi" w:hAnsiTheme="minorHAnsi" w:cs="B Nazanin"/>
          <w:b/>
          <w:bCs/>
          <w:sz w:val="30"/>
          <w:szCs w:val="30"/>
          <w:rtl/>
          <w:lang w:bidi="fa-IR"/>
        </w:rPr>
        <w:t xml:space="preserve"> </w:t>
      </w:r>
      <w:r w:rsidR="006D780F" w:rsidRPr="006D780F">
        <w:rPr>
          <w:rFonts w:asciiTheme="minorHAnsi" w:eastAsiaTheme="minorHAnsi" w:hAnsiTheme="minorHAnsi" w:cs="B Nazanin" w:hint="cs"/>
          <w:b/>
          <w:bCs/>
          <w:sz w:val="30"/>
          <w:szCs w:val="30"/>
          <w:rtl/>
          <w:lang w:bidi="fa-IR"/>
        </w:rPr>
        <w:t>تَعْدِلُوا</w:t>
      </w:r>
      <w:r w:rsidR="006D780F" w:rsidRPr="006D780F">
        <w:rPr>
          <w:rFonts w:asciiTheme="minorHAnsi" w:eastAsiaTheme="minorHAnsi" w:hAnsiTheme="minorHAnsi" w:cs="B Nazanin"/>
          <w:b/>
          <w:bCs/>
          <w:sz w:val="30"/>
          <w:szCs w:val="30"/>
          <w:rtl/>
          <w:lang w:bidi="fa-IR"/>
        </w:rPr>
        <w:t xml:space="preserve"> </w:t>
      </w:r>
      <w:r w:rsidR="006D780F" w:rsidRPr="006D780F">
        <w:rPr>
          <w:rFonts w:asciiTheme="minorHAnsi" w:eastAsiaTheme="minorHAnsi" w:hAnsiTheme="minorHAnsi" w:cs="B Nazanin" w:hint="cs"/>
          <w:b/>
          <w:bCs/>
          <w:sz w:val="30"/>
          <w:szCs w:val="30"/>
          <w:rtl/>
          <w:lang w:bidi="fa-IR"/>
        </w:rPr>
        <w:t>اعْدِلُوا</w:t>
      </w:r>
      <w:r w:rsidR="006D780F" w:rsidRPr="006D780F">
        <w:rPr>
          <w:rFonts w:asciiTheme="minorHAnsi" w:eastAsiaTheme="minorHAnsi" w:hAnsiTheme="minorHAnsi" w:cs="B Nazanin"/>
          <w:b/>
          <w:bCs/>
          <w:sz w:val="30"/>
          <w:szCs w:val="30"/>
          <w:rtl/>
          <w:lang w:bidi="fa-IR"/>
        </w:rPr>
        <w:t xml:space="preserve"> </w:t>
      </w:r>
      <w:r w:rsidR="006D780F" w:rsidRPr="006D780F">
        <w:rPr>
          <w:rFonts w:asciiTheme="minorHAnsi" w:eastAsiaTheme="minorHAnsi" w:hAnsiTheme="minorHAnsi" w:cs="B Nazanin" w:hint="cs"/>
          <w:b/>
          <w:bCs/>
          <w:sz w:val="30"/>
          <w:szCs w:val="30"/>
          <w:rtl/>
          <w:lang w:bidi="fa-IR"/>
        </w:rPr>
        <w:t>هُوَ</w:t>
      </w:r>
      <w:r w:rsidR="006D780F" w:rsidRPr="006D780F">
        <w:rPr>
          <w:rFonts w:asciiTheme="minorHAnsi" w:eastAsiaTheme="minorHAnsi" w:hAnsiTheme="minorHAnsi" w:cs="B Nazanin"/>
          <w:b/>
          <w:bCs/>
          <w:sz w:val="30"/>
          <w:szCs w:val="30"/>
          <w:rtl/>
          <w:lang w:bidi="fa-IR"/>
        </w:rPr>
        <w:t xml:space="preserve"> </w:t>
      </w:r>
      <w:r w:rsidR="006D780F" w:rsidRPr="006D780F">
        <w:rPr>
          <w:rFonts w:asciiTheme="minorHAnsi" w:eastAsiaTheme="minorHAnsi" w:hAnsiTheme="minorHAnsi" w:cs="B Nazanin" w:hint="cs"/>
          <w:b/>
          <w:bCs/>
          <w:sz w:val="30"/>
          <w:szCs w:val="30"/>
          <w:rtl/>
          <w:lang w:bidi="fa-IR"/>
        </w:rPr>
        <w:t>أَقْرَبُ</w:t>
      </w:r>
      <w:r w:rsidR="006D780F" w:rsidRPr="006D780F">
        <w:rPr>
          <w:rFonts w:asciiTheme="minorHAnsi" w:eastAsiaTheme="minorHAnsi" w:hAnsiTheme="minorHAnsi" w:cs="B Nazanin"/>
          <w:b/>
          <w:bCs/>
          <w:sz w:val="30"/>
          <w:szCs w:val="30"/>
          <w:rtl/>
          <w:lang w:bidi="fa-IR"/>
        </w:rPr>
        <w:t xml:space="preserve"> </w:t>
      </w:r>
      <w:r w:rsidR="006D780F" w:rsidRPr="006D780F">
        <w:rPr>
          <w:rFonts w:asciiTheme="minorHAnsi" w:eastAsiaTheme="minorHAnsi" w:hAnsiTheme="minorHAnsi" w:cs="B Nazanin" w:hint="cs"/>
          <w:b/>
          <w:bCs/>
          <w:sz w:val="30"/>
          <w:szCs w:val="30"/>
          <w:rtl/>
          <w:lang w:bidi="fa-IR"/>
        </w:rPr>
        <w:t>لِلتَّقْوَى</w:t>
      </w:r>
      <w:r w:rsidR="006D780F">
        <w:rPr>
          <w:rFonts w:asciiTheme="minorHAnsi" w:eastAsiaTheme="minorHAnsi" w:hAnsiTheme="minorHAnsi" w:cs="B Nazanin" w:hint="cs"/>
          <w:sz w:val="30"/>
          <w:szCs w:val="30"/>
          <w:rtl/>
          <w:lang w:bidi="fa-IR"/>
        </w:rPr>
        <w:t>»</w:t>
      </w:r>
      <w:r w:rsidR="006D780F">
        <w:rPr>
          <w:rStyle w:val="FootnoteReference"/>
          <w:rFonts w:asciiTheme="minorHAnsi" w:eastAsiaTheme="minorHAnsi" w:hAnsiTheme="minorHAnsi" w:cs="B Nazanin"/>
          <w:sz w:val="30"/>
          <w:szCs w:val="30"/>
          <w:rtl/>
          <w:lang w:bidi="fa-IR"/>
        </w:rPr>
        <w:footnoteReference w:id="16"/>
      </w:r>
      <w:r>
        <w:rPr>
          <w:rFonts w:asciiTheme="minorHAnsi" w:eastAsiaTheme="minorHAnsi" w:hAnsiTheme="minorHAnsi" w:cs="B Nazanin" w:hint="cs"/>
          <w:sz w:val="30"/>
          <w:szCs w:val="30"/>
          <w:rtl/>
          <w:lang w:bidi="fa-IR"/>
        </w:rPr>
        <w:t xml:space="preserve"> عرض می کنم بعضی از مواردی که به ابوحنیفه اشکال شده قابل ج</w:t>
      </w:r>
      <w:r w:rsidR="00D734A7">
        <w:rPr>
          <w:rFonts w:asciiTheme="minorHAnsi" w:eastAsiaTheme="minorHAnsi" w:hAnsiTheme="minorHAnsi" w:cs="B Nazanin" w:hint="cs"/>
          <w:sz w:val="30"/>
          <w:szCs w:val="30"/>
          <w:rtl/>
          <w:lang w:bidi="fa-IR"/>
        </w:rPr>
        <w:t>و</w:t>
      </w:r>
      <w:r>
        <w:rPr>
          <w:rFonts w:asciiTheme="minorHAnsi" w:eastAsiaTheme="minorHAnsi" w:hAnsiTheme="minorHAnsi" w:cs="B Nazanin" w:hint="cs"/>
          <w:sz w:val="30"/>
          <w:szCs w:val="30"/>
          <w:rtl/>
          <w:lang w:bidi="fa-IR"/>
        </w:rPr>
        <w:t>ا</w:t>
      </w:r>
      <w:r w:rsidR="00D734A7">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 xml:space="preserve"> است ولی </w:t>
      </w:r>
      <w:r w:rsidR="00D734A7">
        <w:rPr>
          <w:rFonts w:asciiTheme="minorHAnsi" w:eastAsiaTheme="minorHAnsi" w:hAnsiTheme="minorHAnsi" w:cs="B Nazanin" w:hint="cs"/>
          <w:sz w:val="30"/>
          <w:szCs w:val="30"/>
          <w:rtl/>
          <w:lang w:bidi="fa-IR"/>
        </w:rPr>
        <w:t xml:space="preserve">مجموعا </w:t>
      </w:r>
      <w:r>
        <w:rPr>
          <w:rFonts w:asciiTheme="minorHAnsi" w:eastAsiaTheme="minorHAnsi" w:hAnsiTheme="minorHAnsi" w:cs="B Nazanin" w:hint="cs"/>
          <w:sz w:val="30"/>
          <w:szCs w:val="30"/>
          <w:rtl/>
          <w:lang w:bidi="fa-IR"/>
        </w:rPr>
        <w:t xml:space="preserve">مطالبی </w:t>
      </w:r>
      <w:r w:rsidR="00D734A7">
        <w:rPr>
          <w:rFonts w:asciiTheme="minorHAnsi" w:eastAsiaTheme="minorHAnsi" w:hAnsiTheme="minorHAnsi" w:cs="B Nazanin" w:hint="cs"/>
          <w:sz w:val="30"/>
          <w:szCs w:val="30"/>
          <w:rtl/>
          <w:lang w:bidi="fa-IR"/>
        </w:rPr>
        <w:t>از او نقل شده، قابل دفاع نیست اگر چه این شخص در زندگی خود امتیازاتی داشت</w:t>
      </w:r>
      <w:r>
        <w:rPr>
          <w:rFonts w:asciiTheme="minorHAnsi" w:eastAsiaTheme="minorHAnsi" w:hAnsiTheme="minorHAnsi" w:cs="B Nazanin" w:hint="cs"/>
          <w:sz w:val="30"/>
          <w:szCs w:val="30"/>
          <w:rtl/>
          <w:lang w:bidi="fa-IR"/>
        </w:rPr>
        <w:t xml:space="preserve"> که برخی دیگر از علماء عامه نداشتند از جمله زیر بار سلطۀ عباسیان نرفتند از جمله محبتی که</w:t>
      </w:r>
      <w:r w:rsidR="00D734A7">
        <w:rPr>
          <w:rFonts w:asciiTheme="minorHAnsi" w:eastAsiaTheme="minorHAnsi" w:hAnsiTheme="minorHAnsi" w:cs="B Nazanin" w:hint="cs"/>
          <w:sz w:val="30"/>
          <w:szCs w:val="30"/>
          <w:rtl/>
          <w:lang w:bidi="fa-IR"/>
        </w:rPr>
        <w:t xml:space="preserve"> به برخی از افراد اهل بیت علیهم ااسلام داشت و از جمله اقراری که به افقه بودن </w:t>
      </w:r>
      <w:r w:rsidR="00D734A7">
        <w:rPr>
          <w:rFonts w:asciiTheme="minorHAnsi" w:eastAsiaTheme="minorHAnsi" w:hAnsiTheme="minorHAnsi" w:cs="B Nazanin" w:hint="cs"/>
          <w:sz w:val="30"/>
          <w:szCs w:val="30"/>
          <w:rtl/>
          <w:lang w:bidi="fa-IR"/>
        </w:rPr>
        <w:lastRenderedPageBreak/>
        <w:t xml:space="preserve">مولانا الصادق سلام الله علیه کرد ولی در عین حال سیئات او بسیار زیاد است اما ببینیم در جلسۀ آینده مسیر حدیث توسط شاگردان او چگونه استمرار </w:t>
      </w:r>
      <w:r>
        <w:rPr>
          <w:rFonts w:asciiTheme="minorHAnsi" w:eastAsiaTheme="minorHAnsi" w:hAnsiTheme="minorHAnsi" w:cs="B Nazanin" w:hint="cs"/>
          <w:sz w:val="30"/>
          <w:szCs w:val="30"/>
          <w:rtl/>
          <w:lang w:bidi="fa-IR"/>
        </w:rPr>
        <w:t>پیدا کرد.</w:t>
      </w:r>
    </w:p>
    <w:p w14:paraId="012A418A" w14:textId="2095A116" w:rsidR="007513B9" w:rsidRPr="0044232F" w:rsidRDefault="009B7762" w:rsidP="002F08C2">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 xml:space="preserve">صلی </w:t>
      </w:r>
      <w:r w:rsidR="00E07BB9">
        <w:rPr>
          <w:rFonts w:asciiTheme="minorHAnsi" w:eastAsiaTheme="minorHAnsi" w:hAnsiTheme="minorHAnsi" w:cs="B Nazanin" w:hint="cs"/>
          <w:sz w:val="30"/>
          <w:szCs w:val="30"/>
          <w:rtl/>
          <w:lang w:bidi="fa-IR"/>
        </w:rPr>
        <w:t>ا</w:t>
      </w:r>
      <w:r w:rsidR="007513B9" w:rsidRPr="0044232F">
        <w:rPr>
          <w:rFonts w:asciiTheme="minorHAnsi" w:eastAsiaTheme="minorHAnsi" w:hAnsiTheme="minorHAnsi" w:cs="B Nazanin" w:hint="cs"/>
          <w:sz w:val="30"/>
          <w:szCs w:val="30"/>
          <w:rtl/>
          <w:lang w:bidi="fa-IR"/>
        </w:rPr>
        <w:t>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C69D6" w14:textId="77777777" w:rsidR="00DF2CA2" w:rsidRDefault="00DF2CA2" w:rsidP="00C44E32">
      <w:pPr>
        <w:spacing w:after="0" w:line="240" w:lineRule="auto"/>
      </w:pPr>
      <w:r>
        <w:separator/>
      </w:r>
    </w:p>
  </w:endnote>
  <w:endnote w:type="continuationSeparator" w:id="0">
    <w:p w14:paraId="3FA3DF0A" w14:textId="77777777" w:rsidR="00DF2CA2" w:rsidRDefault="00DF2CA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31B73" w14:textId="77777777" w:rsidR="00DF2CA2" w:rsidRDefault="00DF2CA2" w:rsidP="009E237F">
      <w:pPr>
        <w:spacing w:after="0" w:line="240" w:lineRule="auto"/>
        <w:jc w:val="right"/>
      </w:pPr>
      <w:r>
        <w:separator/>
      </w:r>
    </w:p>
  </w:footnote>
  <w:footnote w:type="continuationSeparator" w:id="0">
    <w:p w14:paraId="68DE2025" w14:textId="77777777" w:rsidR="00DF2CA2" w:rsidRDefault="00DF2CA2" w:rsidP="00C44E32">
      <w:pPr>
        <w:spacing w:after="0" w:line="240" w:lineRule="auto"/>
      </w:pPr>
      <w:r>
        <w:continuationSeparator/>
      </w:r>
    </w:p>
  </w:footnote>
  <w:footnote w:id="1">
    <w:p w14:paraId="0208A2B4" w14:textId="14995CE4" w:rsidR="00F76F22" w:rsidRPr="006D780F" w:rsidRDefault="00F76F22"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ر.ک: معجن رجال الحدیث، ج 20، ص 178 به بعد.</w:t>
      </w:r>
    </w:p>
  </w:footnote>
  <w:footnote w:id="2">
    <w:p w14:paraId="1F505362" w14:textId="4D0547F9" w:rsidR="008F05D1" w:rsidRPr="006D780F" w:rsidRDefault="008F05D1"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rPr>
        <w:t xml:space="preserve">رک: </w:t>
      </w:r>
      <w:r w:rsidRPr="006D780F">
        <w:rPr>
          <w:rFonts w:cs="B Lotus" w:hint="cs"/>
          <w:sz w:val="24"/>
          <w:szCs w:val="24"/>
          <w:rtl/>
          <w:lang w:bidi="fa-IR"/>
        </w:rPr>
        <w:t>جامع مسانید ابی حنیفه، ج 1، ص 222</w:t>
      </w:r>
      <w:r w:rsidRPr="006D780F">
        <w:rPr>
          <w:rFonts w:cs="B Lotus" w:hint="cs"/>
          <w:sz w:val="24"/>
          <w:szCs w:val="24"/>
          <w:rtl/>
          <w:lang w:bidi="fa-IR"/>
        </w:rPr>
        <w:t>.</w:t>
      </w:r>
    </w:p>
  </w:footnote>
  <w:footnote w:id="3">
    <w:p w14:paraId="42F51C5F" w14:textId="299E9E9C" w:rsidR="008F05D1" w:rsidRPr="006D780F" w:rsidRDefault="008F05D1"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رک:</w:t>
      </w:r>
      <w:r w:rsidR="00D20E3D" w:rsidRPr="006D780F">
        <w:rPr>
          <w:rFonts w:cs="B Lotus" w:hint="cs"/>
          <w:sz w:val="24"/>
          <w:szCs w:val="24"/>
          <w:rtl/>
          <w:lang w:bidi="fa-IR"/>
        </w:rPr>
        <w:t xml:space="preserve"> من لا یحضره الفقیه،</w:t>
      </w:r>
      <w:r w:rsidRPr="006D780F">
        <w:rPr>
          <w:rFonts w:cs="B Lotus" w:hint="cs"/>
          <w:sz w:val="24"/>
          <w:szCs w:val="24"/>
          <w:rtl/>
          <w:lang w:bidi="fa-IR"/>
        </w:rPr>
        <w:t xml:space="preserve"> ج 2، ص 519.</w:t>
      </w:r>
    </w:p>
  </w:footnote>
  <w:footnote w:id="4">
    <w:p w14:paraId="3D589FA5" w14:textId="2DCDBEA0" w:rsidR="00D20E3D" w:rsidRPr="006D780F" w:rsidRDefault="00D20E3D"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 xml:space="preserve">ر.ک: الغزالی، المنخول فی الاصول، ص 613. </w:t>
      </w:r>
    </w:p>
  </w:footnote>
  <w:footnote w:id="5">
    <w:p w14:paraId="7D91A533" w14:textId="4A33E89D" w:rsidR="00D20E3D" w:rsidRPr="006D780F" w:rsidRDefault="00D20E3D" w:rsidP="006D780F">
      <w:pPr>
        <w:pStyle w:val="FootnoteText"/>
        <w:bidi/>
        <w:rPr>
          <w:rFonts w:cs="B Lotus" w:hint="cs"/>
          <w:sz w:val="24"/>
          <w:szCs w:val="24"/>
          <w:rtl/>
          <w:lang w:bidi="fa-IR"/>
        </w:rPr>
      </w:pPr>
      <w:r w:rsidRPr="006D780F">
        <w:rPr>
          <w:rStyle w:val="FootnoteReference"/>
          <w:rFonts w:cs="B Lotus"/>
          <w:sz w:val="24"/>
          <w:szCs w:val="24"/>
        </w:rPr>
        <w:footnoteRef/>
      </w:r>
      <w:r w:rsidR="0045058C" w:rsidRPr="006D780F">
        <w:rPr>
          <w:rFonts w:cs="B Lotus" w:hint="cs"/>
          <w:sz w:val="24"/>
          <w:szCs w:val="24"/>
          <w:rtl/>
        </w:rPr>
        <w:t>رک:</w:t>
      </w:r>
      <w:r w:rsidRPr="006D780F">
        <w:rPr>
          <w:rFonts w:cs="B Lotus"/>
          <w:sz w:val="24"/>
          <w:szCs w:val="24"/>
        </w:rPr>
        <w:t xml:space="preserve"> </w:t>
      </w:r>
      <w:r w:rsidRPr="006D780F">
        <w:rPr>
          <w:rFonts w:cs="B Lotus" w:hint="cs"/>
          <w:sz w:val="24"/>
          <w:szCs w:val="24"/>
          <w:rtl/>
        </w:rPr>
        <w:t xml:space="preserve">المنتظم فی تاریخ الامم و الملوک، ج 8، ص </w:t>
      </w:r>
      <w:r w:rsidR="0045058C" w:rsidRPr="006D780F">
        <w:rPr>
          <w:rFonts w:cs="B Lotus" w:hint="cs"/>
          <w:sz w:val="24"/>
          <w:szCs w:val="24"/>
          <w:rtl/>
        </w:rPr>
        <w:t>131.</w:t>
      </w:r>
    </w:p>
  </w:footnote>
  <w:footnote w:id="6">
    <w:p w14:paraId="3E45A3A1" w14:textId="62B42D5B" w:rsidR="0045058C" w:rsidRPr="006D780F" w:rsidRDefault="0045058C"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 xml:space="preserve">صاغان </w:t>
      </w:r>
      <w:r w:rsidRPr="006D780F">
        <w:rPr>
          <w:rFonts w:cs="B Lotus" w:hint="cs"/>
          <w:sz w:val="24"/>
          <w:szCs w:val="24"/>
          <w:rtl/>
          <w:lang w:bidi="fa-IR"/>
        </w:rPr>
        <w:t>منطقه ایی در محدوده نیشابور است.</w:t>
      </w:r>
    </w:p>
  </w:footnote>
  <w:footnote w:id="7">
    <w:p w14:paraId="16B9DCE5" w14:textId="77777777" w:rsidR="00FA6884" w:rsidRPr="006D780F" w:rsidRDefault="00FA6884"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rPr>
        <w:t>ص 54.</w:t>
      </w:r>
    </w:p>
  </w:footnote>
  <w:footnote w:id="8">
    <w:p w14:paraId="46128A39" w14:textId="79FD79B3" w:rsidR="00FA6884" w:rsidRPr="006D780F" w:rsidRDefault="00FA6884"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ص 114.</w:t>
      </w:r>
    </w:p>
  </w:footnote>
  <w:footnote w:id="9">
    <w:p w14:paraId="67DD92AE" w14:textId="7773EAAD" w:rsidR="00FA6884" w:rsidRPr="006D780F" w:rsidRDefault="00FA6884"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ص 116.</w:t>
      </w:r>
    </w:p>
  </w:footnote>
  <w:footnote w:id="10">
    <w:p w14:paraId="62F453D9" w14:textId="6F7BD885" w:rsidR="00514D86" w:rsidRPr="006D780F" w:rsidRDefault="00514D86"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ص 117.</w:t>
      </w:r>
    </w:p>
  </w:footnote>
  <w:footnote w:id="11">
    <w:p w14:paraId="266212B4" w14:textId="6D36FB85" w:rsidR="00514D86" w:rsidRPr="006D780F" w:rsidRDefault="00514D86"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ص 129.</w:t>
      </w:r>
    </w:p>
  </w:footnote>
  <w:footnote w:id="12">
    <w:p w14:paraId="0D7BA5AF" w14:textId="357A3817" w:rsidR="00514D86" w:rsidRPr="006D780F" w:rsidRDefault="00514D86"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ص 134.</w:t>
      </w:r>
    </w:p>
  </w:footnote>
  <w:footnote w:id="13">
    <w:p w14:paraId="17E88489" w14:textId="4F95D6EE" w:rsidR="006D780F" w:rsidRPr="006D780F" w:rsidRDefault="006D780F"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ص 144.</w:t>
      </w:r>
    </w:p>
  </w:footnote>
  <w:footnote w:id="14">
    <w:p w14:paraId="02EF8043" w14:textId="2A4EF4CA" w:rsidR="006D780F" w:rsidRPr="006D780F" w:rsidRDefault="006D780F"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ازبزرگان اهل تسنن.</w:t>
      </w:r>
    </w:p>
  </w:footnote>
  <w:footnote w:id="15">
    <w:p w14:paraId="7537E1E3" w14:textId="22C41FCF" w:rsidR="006D780F" w:rsidRPr="006D780F" w:rsidRDefault="006D780F"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 xml:space="preserve"> 147 و 148.</w:t>
      </w:r>
    </w:p>
  </w:footnote>
  <w:footnote w:id="16">
    <w:p w14:paraId="5A7A0C8B" w14:textId="01A22D58" w:rsidR="006D780F" w:rsidRPr="006D780F" w:rsidRDefault="006D780F" w:rsidP="006D780F">
      <w:pPr>
        <w:pStyle w:val="FootnoteText"/>
        <w:bidi/>
        <w:rPr>
          <w:rFonts w:cs="B Lotus" w:hint="cs"/>
          <w:sz w:val="24"/>
          <w:szCs w:val="24"/>
          <w:rtl/>
          <w:lang w:bidi="fa-IR"/>
        </w:rPr>
      </w:pPr>
      <w:r w:rsidRPr="006D780F">
        <w:rPr>
          <w:rStyle w:val="FootnoteReference"/>
          <w:rFonts w:cs="B Lotus"/>
          <w:sz w:val="24"/>
          <w:szCs w:val="24"/>
        </w:rPr>
        <w:footnoteRef/>
      </w:r>
      <w:r w:rsidRPr="006D780F">
        <w:rPr>
          <w:rFonts w:cs="B Lotus"/>
          <w:sz w:val="24"/>
          <w:szCs w:val="24"/>
        </w:rPr>
        <w:t xml:space="preserve"> </w:t>
      </w:r>
      <w:r w:rsidRPr="006D780F">
        <w:rPr>
          <w:rFonts w:cs="B Lotus" w:hint="cs"/>
          <w:sz w:val="24"/>
          <w:szCs w:val="24"/>
          <w:rtl/>
          <w:lang w:bidi="fa-IR"/>
        </w:rPr>
        <w:t xml:space="preserve">مائده: </w:t>
      </w:r>
      <w:r>
        <w:rPr>
          <w:rFonts w:cs="B Lotus" w:hint="cs"/>
          <w:sz w:val="24"/>
          <w:szCs w:val="24"/>
          <w:rtl/>
          <w:lang w:bidi="fa-IR"/>
        </w:rPr>
        <w:t>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1"/>
  </w:num>
  <w:num w:numId="4">
    <w:abstractNumId w:val="3"/>
  </w:num>
  <w:num w:numId="5">
    <w:abstractNumId w:val="7"/>
  </w:num>
  <w:num w:numId="6">
    <w:abstractNumId w:val="9"/>
  </w:num>
  <w:num w:numId="7">
    <w:abstractNumId w:val="12"/>
  </w:num>
  <w:num w:numId="8">
    <w:abstractNumId w:val="10"/>
  </w:num>
  <w:num w:numId="9">
    <w:abstractNumId w:val="8"/>
  </w:num>
  <w:num w:numId="10">
    <w:abstractNumId w:val="1"/>
  </w:num>
  <w:num w:numId="11">
    <w:abstractNumId w:val="6"/>
  </w:num>
  <w:num w:numId="12">
    <w:abstractNumId w:val="0"/>
  </w:num>
  <w:num w:numId="13">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478AB"/>
    <w:rsid w:val="002527BA"/>
    <w:rsid w:val="00252883"/>
    <w:rsid w:val="0025301D"/>
    <w:rsid w:val="00253E83"/>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F52"/>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58C"/>
    <w:rsid w:val="00450DD9"/>
    <w:rsid w:val="00450EF3"/>
    <w:rsid w:val="00452122"/>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F8A"/>
    <w:rsid w:val="00476B74"/>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4D86"/>
    <w:rsid w:val="0051757E"/>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49B"/>
    <w:rsid w:val="00585ADE"/>
    <w:rsid w:val="0058634F"/>
    <w:rsid w:val="005868CA"/>
    <w:rsid w:val="0058767A"/>
    <w:rsid w:val="00590065"/>
    <w:rsid w:val="00592662"/>
    <w:rsid w:val="0059383A"/>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2A9"/>
    <w:rsid w:val="006A27BA"/>
    <w:rsid w:val="006A2998"/>
    <w:rsid w:val="006A3085"/>
    <w:rsid w:val="006A4E2A"/>
    <w:rsid w:val="006A534B"/>
    <w:rsid w:val="006A5579"/>
    <w:rsid w:val="006A651E"/>
    <w:rsid w:val="006A747D"/>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6E"/>
    <w:rsid w:val="007B63A7"/>
    <w:rsid w:val="007B6582"/>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CDC"/>
    <w:rsid w:val="007E2DAB"/>
    <w:rsid w:val="007E4436"/>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237B"/>
    <w:rsid w:val="009A3686"/>
    <w:rsid w:val="009A3B10"/>
    <w:rsid w:val="009A3D7B"/>
    <w:rsid w:val="009A3E89"/>
    <w:rsid w:val="009A4414"/>
    <w:rsid w:val="009A5327"/>
    <w:rsid w:val="009A55EC"/>
    <w:rsid w:val="009A5F2C"/>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2240"/>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2AAB"/>
    <w:rsid w:val="00AF34B5"/>
    <w:rsid w:val="00AF37C8"/>
    <w:rsid w:val="00AF43F6"/>
    <w:rsid w:val="00AF459D"/>
    <w:rsid w:val="00AF7213"/>
    <w:rsid w:val="00B005CC"/>
    <w:rsid w:val="00B02C34"/>
    <w:rsid w:val="00B03095"/>
    <w:rsid w:val="00B035DB"/>
    <w:rsid w:val="00B05894"/>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E31"/>
    <w:rsid w:val="00B657DF"/>
    <w:rsid w:val="00B65A7E"/>
    <w:rsid w:val="00B669FF"/>
    <w:rsid w:val="00B66F80"/>
    <w:rsid w:val="00B72DBA"/>
    <w:rsid w:val="00B759E0"/>
    <w:rsid w:val="00B772B3"/>
    <w:rsid w:val="00B802D3"/>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17D78"/>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612"/>
    <w:rsid w:val="00C71BB7"/>
    <w:rsid w:val="00C71C4A"/>
    <w:rsid w:val="00C726EB"/>
    <w:rsid w:val="00C73BD5"/>
    <w:rsid w:val="00C74914"/>
    <w:rsid w:val="00C76DF1"/>
    <w:rsid w:val="00C80194"/>
    <w:rsid w:val="00C81538"/>
    <w:rsid w:val="00C839EB"/>
    <w:rsid w:val="00C85497"/>
    <w:rsid w:val="00C85864"/>
    <w:rsid w:val="00C86A80"/>
    <w:rsid w:val="00C90601"/>
    <w:rsid w:val="00C90928"/>
    <w:rsid w:val="00C926B6"/>
    <w:rsid w:val="00C9317F"/>
    <w:rsid w:val="00C93405"/>
    <w:rsid w:val="00C94614"/>
    <w:rsid w:val="00C9484E"/>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C81"/>
    <w:rsid w:val="00E96550"/>
    <w:rsid w:val="00E96D43"/>
    <w:rsid w:val="00E97190"/>
    <w:rsid w:val="00EA0463"/>
    <w:rsid w:val="00EA0C7E"/>
    <w:rsid w:val="00EA120E"/>
    <w:rsid w:val="00EA17F7"/>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F22"/>
    <w:rsid w:val="00F80FD7"/>
    <w:rsid w:val="00F81179"/>
    <w:rsid w:val="00F81682"/>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500D"/>
    <w:rsid w:val="00C476B0"/>
    <w:rsid w:val="00C562FC"/>
    <w:rsid w:val="00C654ED"/>
    <w:rsid w:val="00C73F41"/>
    <w:rsid w:val="00C80342"/>
    <w:rsid w:val="00C83A0D"/>
    <w:rsid w:val="00C8593E"/>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1850</TotalTime>
  <Pages>5</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71</cp:revision>
  <cp:lastPrinted>2021-11-09T15:29:00Z</cp:lastPrinted>
  <dcterms:created xsi:type="dcterms:W3CDTF">2021-11-29T16:02:00Z</dcterms:created>
  <dcterms:modified xsi:type="dcterms:W3CDTF">2021-12-27T12:39:00Z</dcterms:modified>
</cp:coreProperties>
</file>