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19" w:rsidRDefault="00146719">
      <w:pPr>
        <w:rPr>
          <w:rFonts w:cs="B Lotus"/>
          <w:sz w:val="30"/>
          <w:szCs w:val="30"/>
          <w:rtl/>
          <w:lang w:bidi="fa-IR"/>
        </w:rPr>
      </w:pPr>
    </w:p>
    <w:p w:rsidR="00146719" w:rsidRDefault="00146719" w:rsidP="00A5449D">
      <w:pPr>
        <w:jc w:val="right"/>
        <w:rPr>
          <w:rFonts w:cs="B Lotus"/>
          <w:sz w:val="30"/>
          <w:szCs w:val="30"/>
          <w:lang w:bidi="fa-IR"/>
        </w:rPr>
      </w:pPr>
      <w:r>
        <w:rPr>
          <w:rFonts w:cs="B Lotus"/>
          <w:sz w:val="30"/>
          <w:szCs w:val="30"/>
          <w:lang w:bidi="fa-IR"/>
        </w:rPr>
        <w:object w:dxaOrig="9360" w:dyaOrig="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495.75pt" o:ole="">
            <v:imagedata r:id="rId8" o:title=""/>
          </v:shape>
          <o:OLEObject Type="Embed" ProgID="Word.Document.12" ShapeID="_x0000_i1025" DrawAspect="Content" ObjectID="_1496918274" r:id="rId9"/>
        </w:object>
      </w: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146719" w:rsidRDefault="00146719" w:rsidP="00A5449D">
      <w:pPr>
        <w:jc w:val="right"/>
        <w:rPr>
          <w:rFonts w:cs="B Lotus"/>
          <w:sz w:val="30"/>
          <w:szCs w:val="30"/>
          <w:lang w:bidi="fa-IR"/>
        </w:rPr>
      </w:pPr>
    </w:p>
    <w:p w:rsidR="003C7727" w:rsidRPr="00E5171A" w:rsidRDefault="003C7727" w:rsidP="00A5449D">
      <w:pPr>
        <w:jc w:val="right"/>
        <w:rPr>
          <w:rFonts w:cs="B Lotus"/>
          <w:sz w:val="30"/>
          <w:szCs w:val="30"/>
          <w:lang w:bidi="fa-IR"/>
        </w:rPr>
      </w:pPr>
      <w:r w:rsidRPr="00E5171A">
        <w:rPr>
          <w:rFonts w:cs="B Lotus" w:hint="cs"/>
          <w:sz w:val="30"/>
          <w:szCs w:val="30"/>
          <w:rtl/>
          <w:lang w:bidi="fa-IR"/>
        </w:rPr>
        <w:t>چگالی چیست؟</w:t>
      </w:r>
    </w:p>
    <w:p w:rsidR="003C7727" w:rsidRPr="00E5171A" w:rsidRDefault="003C7727" w:rsidP="00A5449D">
      <w:pPr>
        <w:jc w:val="right"/>
        <w:rPr>
          <w:rFonts w:cs="B Lotus"/>
          <w:sz w:val="30"/>
          <w:szCs w:val="30"/>
          <w:rtl/>
          <w:lang w:bidi="fa-IR"/>
        </w:rPr>
      </w:pPr>
      <w:r w:rsidRPr="00E5171A">
        <w:rPr>
          <w:rFonts w:cs="B Lotus" w:hint="cs"/>
          <w:sz w:val="30"/>
          <w:szCs w:val="30"/>
          <w:rtl/>
          <w:lang w:bidi="fa-IR"/>
        </w:rPr>
        <w:t xml:space="preserve">چگالی مقدار جرمی از ماده در واحد حجم ان می باشد یا به صورت دیگر  جرم / حجم </w:t>
      </w:r>
      <w:r w:rsidRPr="00E5171A">
        <w:rPr>
          <w:rFonts w:ascii="Calibri" w:hAnsi="Calibri" w:cs="Tahoma"/>
          <w:sz w:val="30"/>
          <w:szCs w:val="30"/>
          <w:rtl/>
          <w:lang w:bidi="fa-IR"/>
        </w:rPr>
        <w:t>≈</w:t>
      </w:r>
      <w:r w:rsidRPr="00E5171A">
        <w:rPr>
          <w:rFonts w:cs="B Lotus" w:hint="cs"/>
          <w:sz w:val="30"/>
          <w:szCs w:val="30"/>
          <w:rtl/>
          <w:lang w:bidi="fa-IR"/>
        </w:rPr>
        <w:t xml:space="preserve"> چگالی.</w:t>
      </w:r>
    </w:p>
    <w:p w:rsidR="003C7727" w:rsidRPr="00E5171A" w:rsidRDefault="003C7727" w:rsidP="00E5171A">
      <w:pPr>
        <w:jc w:val="right"/>
        <w:rPr>
          <w:rFonts w:cs="B Lotus"/>
          <w:sz w:val="30"/>
          <w:szCs w:val="30"/>
          <w:rtl/>
          <w:lang w:bidi="fa-IR"/>
        </w:rPr>
      </w:pPr>
      <w:r w:rsidRPr="00E5171A">
        <w:rPr>
          <w:rFonts w:cs="B Lotus" w:hint="cs"/>
          <w:sz w:val="30"/>
          <w:szCs w:val="30"/>
          <w:rtl/>
          <w:lang w:bidi="fa-IR"/>
        </w:rPr>
        <w:t xml:space="preserve">چگالی با علامت اختصاری </w:t>
      </w:r>
      <w:r w:rsidR="00E5171A">
        <w:rPr>
          <w:rFonts w:ascii="Adobe Caslon Pro" w:hAnsi="Adobe Caslon Pro" w:cs="B Lotus"/>
          <w:sz w:val="30"/>
          <w:szCs w:val="30"/>
          <w:lang w:bidi="fa-IR"/>
        </w:rPr>
        <w:t>P</w:t>
      </w:r>
      <w:r w:rsidRPr="00E5171A">
        <w:rPr>
          <w:rFonts w:cs="B Lotus" w:hint="cs"/>
          <w:sz w:val="30"/>
          <w:szCs w:val="30"/>
          <w:rtl/>
          <w:lang w:bidi="fa-IR"/>
        </w:rPr>
        <w:t xml:space="preserve">  نشان داده می شود</w:t>
      </w:r>
      <w:r w:rsidR="007C75D8" w:rsidRPr="00E5171A">
        <w:rPr>
          <w:rFonts w:cs="B Lotus" w:hint="cs"/>
          <w:sz w:val="30"/>
          <w:szCs w:val="30"/>
          <w:rtl/>
          <w:lang w:bidi="fa-IR"/>
        </w:rPr>
        <w:t>.</w:t>
      </w:r>
    </w:p>
    <w:p w:rsidR="007C75D8" w:rsidRPr="00E5171A" w:rsidRDefault="007C75D8" w:rsidP="00E5171A">
      <w:pPr>
        <w:jc w:val="right"/>
        <w:rPr>
          <w:rFonts w:cs="B Lotus"/>
          <w:sz w:val="30"/>
          <w:szCs w:val="30"/>
          <w:rtl/>
          <w:lang w:bidi="fa-IR"/>
        </w:rPr>
      </w:pPr>
      <w:r w:rsidRPr="00E5171A">
        <w:rPr>
          <w:rFonts w:ascii="Times New Roman" w:hAnsi="Times New Roman" w:cs="B Lotus"/>
          <w:sz w:val="30"/>
          <w:szCs w:val="30"/>
          <w:lang w:bidi="fa-IR"/>
        </w:rPr>
        <w:t xml:space="preserve">   </w:t>
      </w:r>
      <w:r w:rsidRPr="00E5171A">
        <w:rPr>
          <w:rFonts w:ascii="Times New Roman" w:hAnsi="Times New Roman" w:cs="B Lotus" w:hint="cs"/>
          <w:sz w:val="30"/>
          <w:szCs w:val="30"/>
          <w:rtl/>
          <w:lang w:bidi="fa-IR"/>
        </w:rPr>
        <w:t xml:space="preserve">فرمول به دست اوردن چگالی      </w:t>
      </w:r>
      <w:r w:rsidRPr="00E5171A">
        <w:rPr>
          <w:rFonts w:ascii="Times New Roman" w:hAnsi="Times New Roman" w:cs="B Lotus"/>
          <w:sz w:val="30"/>
          <w:szCs w:val="30"/>
          <w:lang w:bidi="fa-IR"/>
        </w:rPr>
        <w:t xml:space="preserve"> </w:t>
      </w:r>
      <w:r w:rsidRPr="00E5171A">
        <w:rPr>
          <w:rFonts w:ascii="Times New Roman" w:hAnsi="Times New Roman" w:cs="Times New Roman" w:hint="cs"/>
          <w:sz w:val="30"/>
          <w:szCs w:val="30"/>
          <w:rtl/>
          <w:lang w:bidi="fa-IR"/>
        </w:rPr>
        <w:t>≈</w:t>
      </w:r>
      <w:r w:rsidR="00E5171A">
        <w:rPr>
          <w:rFonts w:ascii="Adobe Caslon Pro" w:hAnsi="Adobe Caslon Pro" w:cs="Times New Roman"/>
          <w:sz w:val="30"/>
          <w:szCs w:val="30"/>
          <w:rtl/>
          <w:lang w:bidi="fa-IR"/>
        </w:rPr>
        <w:t>P</w:t>
      </w:r>
      <w:r w:rsidRPr="00E5171A">
        <w:rPr>
          <w:rFonts w:ascii="Times New Roman" w:hAnsi="Times New Roman" w:cs="B Lotus" w:hint="cs"/>
          <w:sz w:val="30"/>
          <w:szCs w:val="30"/>
          <w:rtl/>
          <w:lang w:bidi="fa-IR"/>
        </w:rPr>
        <w:t xml:space="preserve"> :</w:t>
      </w:r>
      <m:oMath>
        <m:f>
          <m:fPr>
            <m:ctrlPr>
              <w:rPr>
                <w:rFonts w:ascii="Cambria Math" w:hAnsi="Cambria Math" w:cs="B Lotus"/>
                <w:sz w:val="30"/>
                <w:szCs w:val="30"/>
                <w:lang w:bidi="fa-IR"/>
              </w:rPr>
            </m:ctrlPr>
          </m:fPr>
          <m:num>
            <m:r>
              <m:rPr>
                <m:sty m:val="p"/>
              </m:rPr>
              <w:rPr>
                <w:rFonts w:ascii="Cambria Math" w:hAnsi="Cambria Math" w:cs="B Lotus"/>
                <w:sz w:val="30"/>
                <w:szCs w:val="30"/>
                <w:lang w:bidi="fa-IR"/>
              </w:rPr>
              <m:t>m</m:t>
            </m:r>
          </m:num>
          <m:den>
            <m:r>
              <m:rPr>
                <m:sty m:val="p"/>
              </m:rPr>
              <w:rPr>
                <w:rFonts w:ascii="Cambria Math" w:hAnsi="Cambria Math" w:cs="B Lotus"/>
                <w:sz w:val="30"/>
                <w:szCs w:val="30"/>
                <w:lang w:bidi="fa-IR"/>
              </w:rPr>
              <m:t>v</m:t>
            </m:r>
          </m:den>
        </m:f>
      </m:oMath>
    </w:p>
    <w:p w:rsidR="003C7727" w:rsidRPr="00E5171A" w:rsidRDefault="00922CD7" w:rsidP="00A5449D">
      <w:pPr>
        <w:jc w:val="right"/>
        <w:rPr>
          <w:rFonts w:cs="B Lotus"/>
          <w:sz w:val="30"/>
          <w:szCs w:val="30"/>
          <w:rtl/>
          <w:lang w:bidi="fa-IR"/>
        </w:rPr>
      </w:pPr>
      <w:r w:rsidRPr="00E5171A">
        <w:rPr>
          <w:rFonts w:cs="B Lotus" w:hint="cs"/>
          <w:sz w:val="30"/>
          <w:szCs w:val="30"/>
          <w:rtl/>
          <w:lang w:bidi="fa-IR"/>
        </w:rPr>
        <w:t>واحد حای اندازه گیری اندر جرم معمولا  در چگالی  (گرم) یا (کیلو گرم) میباشد  و در حجم (سانتی متر مکعب) و (متر مکعب ) است .( این واحد ها</w:t>
      </w:r>
      <w:r w:rsidR="007C75D8" w:rsidRPr="00E5171A">
        <w:rPr>
          <w:rFonts w:cs="B Lotus" w:hint="cs"/>
          <w:sz w:val="30"/>
          <w:szCs w:val="30"/>
          <w:rtl/>
          <w:lang w:bidi="fa-IR"/>
        </w:rPr>
        <w:t xml:space="preserve">  </w:t>
      </w:r>
      <w:r w:rsidRPr="00E5171A">
        <w:rPr>
          <w:rFonts w:cs="B Lotus" w:hint="cs"/>
          <w:sz w:val="30"/>
          <w:szCs w:val="30"/>
          <w:rtl/>
          <w:lang w:bidi="fa-IR"/>
        </w:rPr>
        <w:t>هم برای جامدات است و هم برای مایعات و گاز ها)</w:t>
      </w:r>
    </w:p>
    <w:p w:rsidR="003577CE" w:rsidRPr="00E5171A" w:rsidRDefault="007C75D8" w:rsidP="00A5449D">
      <w:pPr>
        <w:jc w:val="right"/>
        <w:rPr>
          <w:rFonts w:cs="B Lotus"/>
          <w:sz w:val="30"/>
          <w:szCs w:val="30"/>
          <w:lang w:bidi="fa-IR"/>
        </w:rPr>
      </w:pPr>
      <w:r w:rsidRPr="00E5171A">
        <w:rPr>
          <w:rFonts w:cs="B Lotus" w:hint="cs"/>
          <w:sz w:val="30"/>
          <w:szCs w:val="30"/>
          <w:rtl/>
          <w:lang w:bidi="fa-IR"/>
        </w:rPr>
        <w:t>ایا میدانید:</w:t>
      </w:r>
    </w:p>
    <w:p w:rsidR="003577CE" w:rsidRPr="00E5171A" w:rsidRDefault="003577CE" w:rsidP="00A5449D">
      <w:pPr>
        <w:jc w:val="right"/>
        <w:rPr>
          <w:rFonts w:eastAsia="Times New Roman" w:cs="B Lotus"/>
          <w:sz w:val="30"/>
          <w:szCs w:val="30"/>
        </w:rPr>
      </w:pPr>
      <w:r w:rsidRPr="00E5171A">
        <w:rPr>
          <w:rFonts w:eastAsia="Times New Roman" w:cs="B Lotus" w:hint="cs"/>
          <w:sz w:val="30"/>
          <w:szCs w:val="30"/>
          <w:rtl/>
        </w:rPr>
        <w:t xml:space="preserve"> </w:t>
      </w:r>
      <w:hyperlink r:id="rId10" w:tooltip="کوتوله سفید" w:history="1">
        <w:r w:rsidRPr="00E5171A">
          <w:rPr>
            <w:rStyle w:val="Hyperlink"/>
            <w:rFonts w:eastAsia="Times New Roman" w:cs="B Lotus" w:hint="cs"/>
            <w:sz w:val="30"/>
            <w:szCs w:val="30"/>
            <w:rtl/>
          </w:rPr>
          <w:t>کوتوله‌های سفید</w:t>
        </w:r>
      </w:hyperlink>
      <w:r w:rsidRPr="00E5171A">
        <w:rPr>
          <w:rFonts w:eastAsia="Times New Roman" w:cs="B Lotus" w:hint="cs"/>
          <w:sz w:val="30"/>
          <w:szCs w:val="30"/>
          <w:rtl/>
        </w:rPr>
        <w:t xml:space="preserve">   </w:t>
      </w:r>
      <w:hyperlink r:id="rId11" w:tooltip="ستاره نوترونی" w:history="1">
        <w:r w:rsidRPr="00E5171A">
          <w:rPr>
            <w:rStyle w:val="Hyperlink"/>
            <w:rFonts w:eastAsia="Times New Roman" w:cs="B Lotus" w:hint="cs"/>
            <w:sz w:val="30"/>
            <w:szCs w:val="30"/>
            <w:rtl/>
          </w:rPr>
          <w:t>ستارههای نوترونی</w:t>
        </w:r>
      </w:hyperlink>
      <w:r w:rsidRPr="00E5171A">
        <w:rPr>
          <w:rFonts w:eastAsia="Times New Roman" w:cs="B Lotus" w:hint="cs"/>
          <w:sz w:val="30"/>
          <w:szCs w:val="30"/>
          <w:rtl/>
        </w:rPr>
        <w:t xml:space="preserve">   وهسته ی اتم ها   از جمله</w:t>
      </w:r>
      <w:r w:rsidRPr="00E5171A">
        <w:rPr>
          <w:rFonts w:eastAsia="Times New Roman" w:cs="B Lotus"/>
          <w:sz w:val="30"/>
          <w:szCs w:val="30"/>
        </w:rPr>
        <w:t xml:space="preserve"> </w:t>
      </w:r>
      <w:r w:rsidRPr="00E5171A">
        <w:rPr>
          <w:rFonts w:eastAsia="Times New Roman" w:cs="B Lotus" w:hint="cs"/>
          <w:sz w:val="30"/>
          <w:szCs w:val="30"/>
          <w:rtl/>
        </w:rPr>
        <w:t>،</w:t>
      </w:r>
      <w:r w:rsidRPr="00E5171A">
        <w:rPr>
          <w:rFonts w:eastAsia="Times New Roman" w:cs="B Lotus" w:hint="cs"/>
          <w:sz w:val="30"/>
          <w:szCs w:val="30"/>
        </w:rPr>
        <w:t xml:space="preserve"> </w:t>
      </w:r>
      <w:r w:rsidRPr="00E5171A">
        <w:rPr>
          <w:rFonts w:eastAsia="Times New Roman" w:cs="B Lotus" w:hint="cs"/>
          <w:sz w:val="30"/>
          <w:szCs w:val="30"/>
          <w:u w:val="single"/>
          <w:rtl/>
        </w:rPr>
        <w:t>ابر نواختران</w:t>
      </w:r>
      <w:r w:rsidRPr="00E5171A">
        <w:rPr>
          <w:rFonts w:eastAsia="Times New Roman" w:cs="B Lotus" w:hint="cs"/>
          <w:sz w:val="30"/>
          <w:szCs w:val="30"/>
        </w:rPr>
        <w:t xml:space="preserve"> </w:t>
      </w:r>
      <w:r w:rsidRPr="00E5171A">
        <w:rPr>
          <w:rFonts w:eastAsia="Times New Roman" w:cs="B Lotus" w:hint="cs"/>
          <w:sz w:val="30"/>
          <w:szCs w:val="30"/>
          <w:rtl/>
        </w:rPr>
        <w:t>،</w:t>
      </w:r>
      <w:r w:rsidRPr="00E5171A">
        <w:rPr>
          <w:rFonts w:eastAsia="Times New Roman" w:cs="B Lotus" w:hint="cs"/>
          <w:sz w:val="30"/>
          <w:szCs w:val="30"/>
        </w:rPr>
        <w:t xml:space="preserve"> </w:t>
      </w:r>
      <w:r w:rsidRPr="00E5171A">
        <w:rPr>
          <w:rFonts w:eastAsia="Times New Roman" w:cs="B Lotus" w:hint="cs"/>
          <w:sz w:val="30"/>
          <w:szCs w:val="30"/>
          <w:u w:val="single"/>
          <w:rtl/>
        </w:rPr>
        <w:t xml:space="preserve">سیاه چاله‌ها  </w:t>
      </w:r>
    </w:p>
    <w:p w:rsidR="007C75D8" w:rsidRPr="00E5171A" w:rsidRDefault="003577CE" w:rsidP="00A5449D">
      <w:pPr>
        <w:jc w:val="right"/>
        <w:rPr>
          <w:rFonts w:eastAsia="Times New Roman" w:cs="B Lotus"/>
          <w:sz w:val="30"/>
          <w:szCs w:val="30"/>
          <w:rtl/>
        </w:rPr>
      </w:pPr>
      <w:r w:rsidRPr="00E5171A">
        <w:rPr>
          <w:rFonts w:eastAsia="Times New Roman" w:cs="B Lotus" w:hint="cs"/>
          <w:sz w:val="30"/>
          <w:szCs w:val="30"/>
          <w:rtl/>
        </w:rPr>
        <w:t>چگال ترین مواد هستند.</w:t>
      </w:r>
    </w:p>
    <w:p w:rsidR="003577CE" w:rsidRPr="00E5171A" w:rsidRDefault="003577CE" w:rsidP="00A5449D">
      <w:pPr>
        <w:jc w:val="right"/>
        <w:rPr>
          <w:rFonts w:eastAsia="Times New Roman" w:cs="B Lotus"/>
          <w:sz w:val="30"/>
          <w:szCs w:val="30"/>
          <w:rtl/>
        </w:rPr>
      </w:pPr>
      <w:r w:rsidRPr="00E5171A">
        <w:rPr>
          <w:rFonts w:eastAsia="Times New Roman" w:cs="B Lotus" w:hint="cs"/>
          <w:sz w:val="30"/>
          <w:szCs w:val="30"/>
          <w:rtl/>
        </w:rPr>
        <w:t>برای خواندن :</w:t>
      </w:r>
    </w:p>
    <w:p w:rsidR="00456AC2" w:rsidRPr="00E5171A" w:rsidRDefault="003577CE" w:rsidP="00A5449D">
      <w:pPr>
        <w:jc w:val="right"/>
        <w:rPr>
          <w:rFonts w:eastAsia="Times New Roman" w:cs="B Lotus"/>
          <w:sz w:val="30"/>
          <w:szCs w:val="30"/>
        </w:rPr>
      </w:pPr>
      <w:r w:rsidRPr="00E5171A">
        <w:rPr>
          <w:rFonts w:cs="B Lotus"/>
          <w:sz w:val="30"/>
          <w:szCs w:val="30"/>
          <w:rtl/>
        </w:rPr>
        <w:t>استفاده‌ از چگالي‌ ذرات‌ به‌ عنوان‌ متغير اساسي‌ اولين‌ بار توسط‌ توماس‌ (1926) و فرمي‌ (1927) انجام‌ شد.پيوست‌ (الف‌) اين‌ پايان‌نامه‌ با عنوان‌ نظريه‌ توماس‌ ـ فرمي‌، به‌ طور مفصل‌ به‌ توضيح‌ اين‌ روش‌ مي‌پردازد كه‌ درواقع‌ يك‌ تقريب‌ محاسباتي‌ قابل‌ مقايسه‌ با تقريب‌ هارتري‌ و هارتري‌ فوك‌ است‌ (كه‌ در آنها تابع‌ موج‌ متغيراساسي‌ است</w:t>
      </w:r>
      <w:r w:rsidRPr="00E5171A">
        <w:rPr>
          <w:rFonts w:cs="B Lotus" w:hint="cs"/>
          <w:sz w:val="30"/>
          <w:szCs w:val="30"/>
          <w:rtl/>
        </w:rPr>
        <w:t>)</w:t>
      </w:r>
      <w:r w:rsidRPr="00E5171A">
        <w:rPr>
          <w:rFonts w:cs="B Lotus"/>
          <w:sz w:val="30"/>
          <w:szCs w:val="30"/>
          <w:rtl/>
        </w:rPr>
        <w:t>‌</w:t>
      </w:r>
    </w:p>
    <w:p w:rsidR="00456AC2" w:rsidRPr="00E5171A" w:rsidRDefault="00456AC2" w:rsidP="00A5449D">
      <w:pPr>
        <w:pStyle w:val="textmain"/>
        <w:jc w:val="right"/>
        <w:rPr>
          <w:rFonts w:cs="B Lotus"/>
          <w:sz w:val="30"/>
          <w:szCs w:val="30"/>
        </w:rPr>
      </w:pPr>
      <w:r w:rsidRPr="00E5171A">
        <w:rPr>
          <w:rFonts w:cs="B Lotus"/>
          <w:sz w:val="30"/>
          <w:szCs w:val="30"/>
          <w:rtl/>
        </w:rPr>
        <w:t>در طرح‌ توماس‌ ـ فرمي‌ امكان‌ محاسبة‌ همة‌ ويژگيها به‌ صورت‌ كامل‌ ميسر نمي‌شود. در سال‌ 1954،هوهنبرگ‌ و وكهن‌ اثبات‌ كردند كه‌ كليه‌ خواص‌ دستگاه‌ چند ذره‌اي‌ را مي‌توان‌ برحسب‌ چگالي‌ صريحاً بيان‌ كرد.فصل‌ اول‌ اين‌ پايان‌نامه‌ به‌ توضيح‌ نظرية‌ هوهنبرگ‌ و وكهن‌ كه‌ به‌ نظرية‌ تابعي‌ چگالي‌ موسوم‌ است‌ مي‌پردازد</w:t>
      </w:r>
    </w:p>
    <w:p w:rsidR="00517DBC" w:rsidRPr="00E5171A" w:rsidRDefault="00517DBC" w:rsidP="00A5449D">
      <w:pPr>
        <w:jc w:val="right"/>
        <w:rPr>
          <w:rFonts w:eastAsia="Times New Roman" w:cs="B Lotus"/>
          <w:sz w:val="30"/>
          <w:szCs w:val="30"/>
          <w:rtl/>
        </w:rPr>
      </w:pPr>
    </w:p>
    <w:p w:rsidR="00456AC2" w:rsidRPr="00E5171A" w:rsidRDefault="00456AC2" w:rsidP="00C635DB">
      <w:pPr>
        <w:rPr>
          <w:rFonts w:eastAsia="Times New Roman" w:cs="B Lotus"/>
          <w:sz w:val="30"/>
          <w:szCs w:val="30"/>
        </w:rPr>
      </w:pPr>
    </w:p>
    <w:tbl>
      <w:tblPr>
        <w:bidiVisual/>
        <w:tblW w:w="5000" w:type="pct"/>
        <w:tblCellSpacing w:w="15" w:type="dxa"/>
        <w:tblCellMar>
          <w:top w:w="15" w:type="dxa"/>
          <w:left w:w="15" w:type="dxa"/>
          <w:bottom w:w="15" w:type="dxa"/>
          <w:right w:w="15" w:type="dxa"/>
        </w:tblCellMar>
        <w:tblLook w:val="04A0"/>
      </w:tblPr>
      <w:tblGrid>
        <w:gridCol w:w="9450"/>
      </w:tblGrid>
      <w:tr w:rsidR="00A5449D" w:rsidRPr="00E5171A" w:rsidTr="00233EA3">
        <w:trPr>
          <w:trHeight w:val="450"/>
          <w:tblCellSpacing w:w="15" w:type="dxa"/>
        </w:trPr>
        <w:tc>
          <w:tcPr>
            <w:tcW w:w="0" w:type="auto"/>
            <w:vAlign w:val="center"/>
            <w:hideMark/>
          </w:tcPr>
          <w:p w:rsidR="00A5449D" w:rsidRPr="00E5171A" w:rsidRDefault="00A5449D" w:rsidP="00A5449D">
            <w:pPr>
              <w:spacing w:after="0" w:line="240" w:lineRule="auto"/>
              <w:jc w:val="right"/>
              <w:rPr>
                <w:rFonts w:ascii="Times New Roman" w:eastAsia="Times New Roman" w:hAnsi="Times New Roman" w:cs="B Lotus"/>
                <w:sz w:val="30"/>
                <w:szCs w:val="30"/>
              </w:rPr>
            </w:pPr>
            <w:r w:rsidRPr="00E5171A">
              <w:rPr>
                <w:rFonts w:ascii="Times New Roman" w:eastAsia="Times New Roman" w:hAnsi="Times New Roman" w:cs="B Lotus"/>
                <w:b/>
                <w:bCs/>
                <w:sz w:val="30"/>
                <w:szCs w:val="30"/>
                <w:rtl/>
              </w:rPr>
              <w:t>شار هوا یا فشار جو چیست ؟</w:t>
            </w:r>
          </w:p>
        </w:tc>
      </w:tr>
    </w:tbl>
    <w:p w:rsidR="00A5449D" w:rsidRPr="00E5171A" w:rsidRDefault="00A5449D" w:rsidP="00A5449D">
      <w:pPr>
        <w:spacing w:before="100" w:beforeAutospacing="1" w:after="100" w:afterAutospacing="1" w:line="240" w:lineRule="auto"/>
        <w:jc w:val="right"/>
        <w:rPr>
          <w:rFonts w:ascii="Tahoma" w:eastAsia="Times New Roman" w:hAnsi="Tahoma" w:cs="B Lotus"/>
          <w:b/>
          <w:bCs/>
          <w:sz w:val="30"/>
          <w:szCs w:val="30"/>
        </w:rPr>
      </w:pPr>
      <w:r w:rsidRPr="00E5171A">
        <w:rPr>
          <w:rFonts w:ascii="Tahoma" w:eastAsia="Times New Roman" w:hAnsi="Tahoma" w:cs="B Lotus"/>
          <w:b/>
          <w:bCs/>
          <w:color w:val="990000"/>
          <w:sz w:val="30"/>
          <w:szCs w:val="30"/>
          <w:rtl/>
        </w:rPr>
        <w:t xml:space="preserve">شنايي با فشار هوا </w:t>
      </w:r>
    </w:p>
    <w:p w:rsidR="00A5449D" w:rsidRPr="00E5171A" w:rsidRDefault="00A5449D" w:rsidP="00A5449D">
      <w:pPr>
        <w:jc w:val="right"/>
        <w:rPr>
          <w:rFonts w:ascii="Tahoma" w:eastAsia="Times New Roman" w:hAnsi="Tahoma" w:cs="B Lotus"/>
          <w:color w:val="000033"/>
          <w:sz w:val="30"/>
          <w:szCs w:val="30"/>
        </w:rPr>
      </w:pPr>
      <w:r w:rsidRPr="00E5171A">
        <w:rPr>
          <w:rFonts w:ascii="Tahoma" w:eastAsia="Times New Roman" w:hAnsi="Tahoma" w:cs="B Lotus"/>
          <w:b/>
          <w:bCs/>
          <w:noProof/>
          <w:sz w:val="30"/>
          <w:szCs w:val="30"/>
        </w:rPr>
        <w:drawing>
          <wp:anchor distT="95250" distB="95250" distL="95250" distR="95250" simplePos="0" relativeHeight="251661312" behindDoc="0" locked="0" layoutInCell="1" allowOverlap="0">
            <wp:simplePos x="0" y="0"/>
            <wp:positionH relativeFrom="column">
              <wp:posOffset>0</wp:posOffset>
            </wp:positionH>
            <wp:positionV relativeFrom="line">
              <wp:posOffset>0</wp:posOffset>
            </wp:positionV>
            <wp:extent cx="3238500" cy="2667000"/>
            <wp:effectExtent l="19050" t="0" r="0" b="0"/>
            <wp:wrapSquare wrapText="bothSides"/>
            <wp:docPr id="4" name="Picture 2" descr="http://www.hupaa.com/Data/Pic/P0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paa.com/Data/Pic/P00425.jpg"/>
                    <pic:cNvPicPr>
                      <a:picLocks noChangeAspect="1" noChangeArrowheads="1"/>
                    </pic:cNvPicPr>
                  </pic:nvPicPr>
                  <pic:blipFill>
                    <a:blip r:embed="rId12"/>
                    <a:srcRect/>
                    <a:stretch>
                      <a:fillRect/>
                    </a:stretch>
                  </pic:blipFill>
                  <pic:spPr bwMode="auto">
                    <a:xfrm>
                      <a:off x="0" y="0"/>
                      <a:ext cx="3238500" cy="2667000"/>
                    </a:xfrm>
                    <a:prstGeom prst="rect">
                      <a:avLst/>
                    </a:prstGeom>
                    <a:noFill/>
                    <a:ln w="9525">
                      <a:noFill/>
                      <a:miter lim="800000"/>
                      <a:headEnd/>
                      <a:tailEnd/>
                    </a:ln>
                  </pic:spPr>
                </pic:pic>
              </a:graphicData>
            </a:graphic>
          </wp:anchor>
        </w:drawing>
      </w:r>
      <w:r w:rsidRPr="00E5171A">
        <w:rPr>
          <w:rFonts w:ascii="Tahoma" w:eastAsia="Times New Roman" w:hAnsi="Tahoma" w:cs="B Lotus"/>
          <w:color w:val="000033"/>
          <w:sz w:val="30"/>
          <w:szCs w:val="30"/>
          <w:rtl/>
        </w:rPr>
        <w:t>فشار هوا نيرويي است كه هوا بر يك واحد از سطح زمين وارد مي كند و مقدار آن در سطح درياي آزاد، برابر است با وزن ستوني از جيوه به ارتفاع 76 سانتيمتر. واحد اندازه گيري فشار هوا در آب و هواشناسي ميلي بار يا هكتوپاسكال مي باشد؛ هر ميلي بار يا هكتوپاسكال برابر با 1000 دين بر سانتي متر مربع مي باشد فشار ستون هوا در سطح درياي آزاد 1013 هكتوپاسكال بر سانتي متر مربع مي باشد</w:t>
      </w:r>
      <w:r w:rsidRPr="00E5171A">
        <w:rPr>
          <w:rFonts w:ascii="Tahoma" w:eastAsia="Times New Roman" w:hAnsi="Tahoma" w:cs="B Lotus"/>
          <w:color w:val="000033"/>
          <w:sz w:val="30"/>
          <w:szCs w:val="30"/>
        </w:rPr>
        <w:t xml:space="preserve">. </w:t>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tl/>
        </w:rPr>
        <w:t>از آنجا كه تراكم هوا با ارتفاع كاهش مي يابد، با افزايش ارتفاع فشار هوا نيز كم مي شود، اما تغيير فشار برحسب ارتفاع چندان منظم نيست؛ به طور كلي تا ارتفاع 1500 متري سطح زمين به ازاي هر 100 متر افزايش ارتفاع، فشار هوا حدود 12 هكتوپاسكال كم مي شود. پراكندگي افقي فشار اتمسفر را با استفاده از خطوط هم فشار به صورت سطح هم فشار نشان مي دهند. خط هم فشار خطي است كه تمام نقاط با فشار يكسان را به هم مربوط مي كند. نقشه هاي هم فشار براي سطوح مختلف اتمسفر تهيه مي شود</w:t>
      </w:r>
      <w:r w:rsidRPr="00E5171A">
        <w:rPr>
          <w:rFonts w:ascii="Tahoma" w:eastAsia="Times New Roman" w:hAnsi="Tahoma" w:cs="B Lotus"/>
          <w:color w:val="000033"/>
          <w:sz w:val="30"/>
          <w:szCs w:val="30"/>
        </w:rPr>
        <w:t xml:space="preserve">. </w:t>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Pr>
        <w:br/>
      </w:r>
      <w:r w:rsidRPr="00E5171A">
        <w:rPr>
          <w:rFonts w:ascii="Tahoma" w:eastAsia="Times New Roman" w:hAnsi="Tahoma" w:cs="B Lotus"/>
          <w:color w:val="006600"/>
          <w:sz w:val="30"/>
          <w:szCs w:val="30"/>
          <w:rtl/>
        </w:rPr>
        <w:t xml:space="preserve">پراكندگي فشار در سطح زمين </w:t>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tl/>
        </w:rPr>
        <w:t xml:space="preserve">تكرار حالتهاي لحظه اي هوا در دراز مدت در پراكندگي فشار، الگويي ميانگين را نشان مي دهد كه كمابيش انعكاس تاثيرهاي گردش عمومي جو است، در نقشه هاي ميانگين فشار نمود هاي زودگذر و </w:t>
      </w:r>
      <w:r w:rsidRPr="00E5171A">
        <w:rPr>
          <w:rFonts w:ascii="Tahoma" w:eastAsia="Times New Roman" w:hAnsi="Tahoma" w:cs="B Lotus"/>
          <w:color w:val="000033"/>
          <w:sz w:val="30"/>
          <w:szCs w:val="30"/>
          <w:rtl/>
        </w:rPr>
        <w:lastRenderedPageBreak/>
        <w:t>نادر ديده نمي شود و در مقابل نمود هاي عمده و غالب چه در مقياس محلي و چه در مقياس جهاني جلوه مي كنند؛ بنابراين مطالعه نقشه هاي ميانگين فشار اگر چه در كاربرد موضعي يا كوتاه مدت چندان كارآمد نيست اما براي شناخت نمود هاي عمده و غالب گردش عمومي هوا مهم است</w:t>
      </w:r>
      <w:r w:rsidRPr="00E5171A">
        <w:rPr>
          <w:rFonts w:ascii="Tahoma" w:eastAsia="Times New Roman" w:hAnsi="Tahoma" w:cs="B Lotus"/>
          <w:color w:val="000033"/>
          <w:sz w:val="30"/>
          <w:szCs w:val="30"/>
        </w:rPr>
        <w:t xml:space="preserve">. </w:t>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tl/>
        </w:rPr>
        <w:t>مراكز عمده فشار در سطح زمين به تبعيت از سيستم نصف النهاري گردش عمومي هوا، از استوا تا قطب به صورت كمربندهاي مداري متناوبي جلوه مي كند؛ اما وضعيت خشكي و دريا در نيمكره شمالي اين منظم را به هم مي زند و مراكز ياد شده را به صورت سلولهاي جدا از هم در مي آورد</w:t>
      </w:r>
      <w:r w:rsidRPr="00E5171A">
        <w:rPr>
          <w:rFonts w:ascii="Tahoma" w:eastAsia="Times New Roman" w:hAnsi="Tahoma" w:cs="B Lotus"/>
          <w:color w:val="000033"/>
          <w:sz w:val="30"/>
          <w:szCs w:val="30"/>
        </w:rPr>
        <w:t xml:space="preserve">. </w:t>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Pr>
        <w:br/>
      </w:r>
      <w:r w:rsidRPr="00E5171A">
        <w:rPr>
          <w:rFonts w:ascii="Tahoma" w:eastAsia="Times New Roman" w:hAnsi="Tahoma" w:cs="B Lotus"/>
          <w:color w:val="000033"/>
          <w:sz w:val="30"/>
          <w:szCs w:val="30"/>
          <w:rtl/>
        </w:rPr>
        <w:t>نتيجه گردش عمومي هوا در دراز مدت، وجود كمربندهاي كم فشار در استوا، پر فشار در منطقه جنب حاره كم فشار در منطقه معتدله و احتمالا در منطقه قطبي است</w:t>
      </w:r>
    </w:p>
    <w:p w:rsidR="00A5449D" w:rsidRPr="00E5171A" w:rsidRDefault="00A5449D" w:rsidP="005375DE">
      <w:pPr>
        <w:jc w:val="center"/>
        <w:rPr>
          <w:rFonts w:cs="B Lotus"/>
          <w:sz w:val="30"/>
          <w:szCs w:val="30"/>
          <w:rtl/>
          <w:lang w:bidi="fa-IR"/>
        </w:rPr>
      </w:pPr>
      <w:r w:rsidRPr="00E5171A">
        <w:rPr>
          <w:rFonts w:ascii="Tahoma" w:eastAsia="Times New Roman" w:hAnsi="Tahoma" w:cs="B Lotus" w:hint="cs"/>
          <w:color w:val="000033"/>
          <w:sz w:val="30"/>
          <w:szCs w:val="30"/>
          <w:rtl/>
          <w:lang w:bidi="fa-IR"/>
        </w:rPr>
        <w:t>هرچه ارتفاع بیشتر شود فشار کمتر میشود!</w:t>
      </w:r>
    </w:p>
    <w:p w:rsidR="00456AC2" w:rsidRPr="00E5171A" w:rsidRDefault="00456AC2" w:rsidP="00A5449D">
      <w:pPr>
        <w:tabs>
          <w:tab w:val="left" w:pos="8520"/>
        </w:tabs>
        <w:jc w:val="right"/>
        <w:rPr>
          <w:rFonts w:eastAsia="Times New Roman" w:cs="B Lotus"/>
          <w:sz w:val="30"/>
          <w:szCs w:val="30"/>
        </w:rPr>
      </w:pPr>
    </w:p>
    <w:tbl>
      <w:tblPr>
        <w:tblpPr w:leftFromText="45" w:rightFromText="45" w:vertAnchor="text" w:horzAnchor="margin" w:tblpXSpec="center" w:tblpY="123"/>
        <w:tblW w:w="4905" w:type="dxa"/>
        <w:shd w:val="clear" w:color="auto" w:fill="95FF95"/>
        <w:tblCellMar>
          <w:left w:w="0" w:type="dxa"/>
          <w:right w:w="0" w:type="dxa"/>
        </w:tblCellMar>
        <w:tblLook w:val="04A0"/>
      </w:tblPr>
      <w:tblGrid>
        <w:gridCol w:w="1826"/>
        <w:gridCol w:w="3079"/>
      </w:tblGrid>
      <w:tr w:rsidR="005375DE" w:rsidRPr="00E5171A" w:rsidTr="005375DE">
        <w:trPr>
          <w:trHeight w:val="345"/>
        </w:trPr>
        <w:tc>
          <w:tcPr>
            <w:tcW w:w="4905" w:type="dxa"/>
            <w:gridSpan w:val="2"/>
            <w:tcBorders>
              <w:top w:val="nil"/>
              <w:left w:val="nil"/>
              <w:bottom w:val="nil"/>
              <w:right w:val="nil"/>
            </w:tcBorders>
            <w:shd w:val="clear" w:color="auto" w:fill="FFCCCC"/>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 xml:space="preserve">جدول فشار </w:t>
            </w:r>
            <w:r w:rsidRPr="00E5171A">
              <w:rPr>
                <w:rFonts w:ascii="Tahoma" w:eastAsia="Times New Roman" w:hAnsi="Tahoma" w:cs="B Lotus"/>
                <w:b/>
                <w:bCs/>
                <w:sz w:val="30"/>
                <w:szCs w:val="30"/>
              </w:rPr>
              <w:t>x</w:t>
            </w:r>
            <w:r w:rsidRPr="00E5171A">
              <w:rPr>
                <w:rFonts w:ascii="Tahoma" w:eastAsia="Times New Roman" w:hAnsi="Tahoma" w:cs="B Lotus"/>
                <w:b/>
                <w:bCs/>
                <w:sz w:val="30"/>
                <w:szCs w:val="30"/>
                <w:rtl/>
              </w:rPr>
              <w:t xml:space="preserve"> معيار اتمسفر در ارتفاعات مختلف</w:t>
            </w:r>
          </w:p>
        </w:tc>
      </w:tr>
      <w:tr w:rsidR="005375DE" w:rsidRPr="00E5171A" w:rsidTr="005375DE">
        <w:trPr>
          <w:trHeight w:val="345"/>
        </w:trPr>
        <w:tc>
          <w:tcPr>
            <w:tcW w:w="1826" w:type="dxa"/>
            <w:tcBorders>
              <w:top w:val="nil"/>
              <w:left w:val="nil"/>
              <w:bottom w:val="nil"/>
              <w:right w:val="nil"/>
            </w:tcBorders>
            <w:shd w:val="clear" w:color="auto" w:fill="93FF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ارتفاع به كيلومتر</w:t>
            </w:r>
          </w:p>
        </w:tc>
        <w:tc>
          <w:tcPr>
            <w:tcW w:w="3079" w:type="dxa"/>
            <w:tcBorders>
              <w:top w:val="nil"/>
              <w:left w:val="nil"/>
              <w:bottom w:val="nil"/>
              <w:right w:val="nil"/>
            </w:tcBorders>
            <w:shd w:val="clear" w:color="auto" w:fill="CCFF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فشار به ميلي بار</w:t>
            </w:r>
          </w:p>
        </w:tc>
      </w:tr>
      <w:tr w:rsidR="005375DE" w:rsidRPr="00E5171A" w:rsidTr="005375DE">
        <w:trPr>
          <w:trHeight w:val="345"/>
        </w:trPr>
        <w:tc>
          <w:tcPr>
            <w:tcW w:w="1826" w:type="dxa"/>
            <w:tcBorders>
              <w:top w:val="nil"/>
              <w:left w:val="nil"/>
              <w:bottom w:val="nil"/>
              <w:right w:val="nil"/>
            </w:tcBorders>
            <w:shd w:val="clear" w:color="auto" w:fill="FFCF6C"/>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0</w:t>
            </w:r>
          </w:p>
        </w:tc>
        <w:tc>
          <w:tcPr>
            <w:tcW w:w="3079" w:type="dxa"/>
            <w:tcBorders>
              <w:top w:val="nil"/>
              <w:left w:val="nil"/>
              <w:bottom w:val="nil"/>
              <w:right w:val="nil"/>
            </w:tcBorders>
            <w:shd w:val="clear" w:color="auto" w:fill="FFDB91"/>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1013</w:t>
            </w:r>
          </w:p>
        </w:tc>
      </w:tr>
      <w:tr w:rsidR="005375DE" w:rsidRPr="00E5171A" w:rsidTr="005375DE">
        <w:trPr>
          <w:trHeight w:val="390"/>
        </w:trPr>
        <w:tc>
          <w:tcPr>
            <w:tcW w:w="1826" w:type="dxa"/>
            <w:tcBorders>
              <w:top w:val="nil"/>
              <w:left w:val="nil"/>
              <w:bottom w:val="nil"/>
              <w:right w:val="nil"/>
            </w:tcBorders>
            <w:shd w:val="clear" w:color="auto" w:fill="FFAA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1</w:t>
            </w:r>
          </w:p>
        </w:tc>
        <w:tc>
          <w:tcPr>
            <w:tcW w:w="3079" w:type="dxa"/>
            <w:tcBorders>
              <w:top w:val="nil"/>
              <w:left w:val="nil"/>
              <w:bottom w:val="nil"/>
              <w:right w:val="nil"/>
            </w:tcBorders>
            <w:shd w:val="clear" w:color="auto" w:fill="FFCC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900</w:t>
            </w:r>
          </w:p>
        </w:tc>
      </w:tr>
      <w:tr w:rsidR="005375DE" w:rsidRPr="00E5171A" w:rsidTr="005375DE">
        <w:trPr>
          <w:trHeight w:val="345"/>
        </w:trPr>
        <w:tc>
          <w:tcPr>
            <w:tcW w:w="1826" w:type="dxa"/>
            <w:tcBorders>
              <w:top w:val="nil"/>
              <w:left w:val="nil"/>
              <w:bottom w:val="nil"/>
              <w:right w:val="nil"/>
            </w:tcBorders>
            <w:shd w:val="clear" w:color="auto" w:fill="95FF95"/>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2</w:t>
            </w:r>
          </w:p>
        </w:tc>
        <w:tc>
          <w:tcPr>
            <w:tcW w:w="3079" w:type="dxa"/>
            <w:tcBorders>
              <w:top w:val="nil"/>
              <w:left w:val="nil"/>
              <w:bottom w:val="nil"/>
              <w:right w:val="nil"/>
            </w:tcBorders>
            <w:shd w:val="clear" w:color="auto" w:fill="CCFFCC"/>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795</w:t>
            </w:r>
          </w:p>
        </w:tc>
      </w:tr>
      <w:tr w:rsidR="005375DE" w:rsidRPr="00E5171A" w:rsidTr="005375DE">
        <w:trPr>
          <w:trHeight w:val="345"/>
        </w:trPr>
        <w:tc>
          <w:tcPr>
            <w:tcW w:w="1826" w:type="dxa"/>
            <w:tcBorders>
              <w:top w:val="nil"/>
              <w:left w:val="nil"/>
              <w:bottom w:val="nil"/>
              <w:right w:val="nil"/>
            </w:tcBorders>
            <w:shd w:val="clear" w:color="auto" w:fill="FFFF93"/>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3</w:t>
            </w:r>
          </w:p>
        </w:tc>
        <w:tc>
          <w:tcPr>
            <w:tcW w:w="3079" w:type="dxa"/>
            <w:tcBorders>
              <w:top w:val="nil"/>
              <w:left w:val="nil"/>
              <w:bottom w:val="nil"/>
              <w:right w:val="nil"/>
            </w:tcBorders>
            <w:shd w:val="clear" w:color="auto" w:fill="FFFFCC"/>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700</w:t>
            </w:r>
          </w:p>
        </w:tc>
      </w:tr>
      <w:tr w:rsidR="005375DE" w:rsidRPr="00E5171A" w:rsidTr="005375DE">
        <w:trPr>
          <w:trHeight w:val="375"/>
        </w:trPr>
        <w:tc>
          <w:tcPr>
            <w:tcW w:w="1826" w:type="dxa"/>
            <w:tcBorders>
              <w:top w:val="nil"/>
              <w:left w:val="nil"/>
              <w:bottom w:val="nil"/>
              <w:right w:val="nil"/>
            </w:tcBorders>
            <w:shd w:val="clear" w:color="auto" w:fill="4ADB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4</w:t>
            </w:r>
          </w:p>
        </w:tc>
        <w:tc>
          <w:tcPr>
            <w:tcW w:w="3079" w:type="dxa"/>
            <w:tcBorders>
              <w:top w:val="nil"/>
              <w:left w:val="nil"/>
              <w:bottom w:val="nil"/>
              <w:right w:val="nil"/>
            </w:tcBorders>
            <w:shd w:val="clear" w:color="auto" w:fill="91E9FF"/>
            <w:vAlign w:val="center"/>
            <w:hideMark/>
          </w:tcPr>
          <w:p w:rsidR="005375DE" w:rsidRPr="00E5171A" w:rsidRDefault="005375DE" w:rsidP="005375DE">
            <w:pPr>
              <w:spacing w:before="100" w:beforeAutospacing="1" w:after="100" w:afterAutospacing="1" w:line="360" w:lineRule="auto"/>
              <w:jc w:val="center"/>
              <w:rPr>
                <w:rFonts w:ascii="Times New Roman" w:eastAsia="Times New Roman" w:hAnsi="Times New Roman" w:cs="B Lotus"/>
                <w:sz w:val="30"/>
                <w:szCs w:val="30"/>
              </w:rPr>
            </w:pPr>
            <w:r w:rsidRPr="00E5171A">
              <w:rPr>
                <w:rFonts w:ascii="Tahoma" w:eastAsia="Times New Roman" w:hAnsi="Tahoma" w:cs="B Lotus"/>
                <w:b/>
                <w:bCs/>
                <w:sz w:val="30"/>
                <w:szCs w:val="30"/>
                <w:rtl/>
              </w:rPr>
              <w:t>616</w:t>
            </w:r>
          </w:p>
        </w:tc>
      </w:tr>
    </w:tbl>
    <w:p w:rsidR="00A5449D" w:rsidRPr="00E5171A" w:rsidRDefault="00A5449D" w:rsidP="00A5449D">
      <w:pPr>
        <w:tabs>
          <w:tab w:val="left" w:pos="8520"/>
        </w:tabs>
        <w:jc w:val="right"/>
        <w:rPr>
          <w:rFonts w:eastAsia="Times New Roman" w:cs="B Lotus"/>
          <w:sz w:val="30"/>
          <w:szCs w:val="30"/>
        </w:rPr>
      </w:pPr>
    </w:p>
    <w:p w:rsidR="00A5449D" w:rsidRPr="00E5171A" w:rsidRDefault="00A5449D" w:rsidP="00A5449D">
      <w:pPr>
        <w:tabs>
          <w:tab w:val="left" w:pos="8520"/>
        </w:tabs>
        <w:jc w:val="right"/>
        <w:rPr>
          <w:rFonts w:eastAsia="Times New Roman" w:cs="B Lotus"/>
          <w:sz w:val="30"/>
          <w:szCs w:val="30"/>
        </w:rPr>
      </w:pPr>
    </w:p>
    <w:p w:rsidR="00A5449D" w:rsidRPr="00E5171A" w:rsidRDefault="00A5449D" w:rsidP="00A5449D">
      <w:pPr>
        <w:tabs>
          <w:tab w:val="left" w:pos="8520"/>
        </w:tabs>
        <w:jc w:val="right"/>
        <w:rPr>
          <w:rFonts w:eastAsia="Times New Roman" w:cs="B Lotus"/>
          <w:sz w:val="30"/>
          <w:szCs w:val="30"/>
        </w:rPr>
      </w:pPr>
    </w:p>
    <w:p w:rsidR="00A5449D" w:rsidRPr="00E5171A" w:rsidRDefault="00A5449D" w:rsidP="00A5449D">
      <w:pPr>
        <w:tabs>
          <w:tab w:val="left" w:pos="8520"/>
        </w:tabs>
        <w:jc w:val="right"/>
        <w:rPr>
          <w:rFonts w:eastAsia="Times New Roman" w:cs="B Lotus"/>
          <w:sz w:val="30"/>
          <w:szCs w:val="30"/>
        </w:rPr>
      </w:pPr>
    </w:p>
    <w:p w:rsidR="00A5449D" w:rsidRPr="00E5171A" w:rsidRDefault="00A5449D" w:rsidP="00A5449D">
      <w:pPr>
        <w:tabs>
          <w:tab w:val="left" w:pos="8520"/>
        </w:tabs>
        <w:jc w:val="right"/>
        <w:rPr>
          <w:rFonts w:eastAsia="Times New Roman"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181319" w:rsidRPr="00E5171A" w:rsidRDefault="00181319" w:rsidP="00A5449D">
      <w:pPr>
        <w:tabs>
          <w:tab w:val="left" w:pos="8520"/>
        </w:tabs>
        <w:jc w:val="right"/>
        <w:rPr>
          <w:rFonts w:ascii="Tawfiq" w:eastAsia="Times New Roman" w:hAnsi="Tawfiq" w:cs="B Lotus"/>
          <w:sz w:val="30"/>
          <w:szCs w:val="30"/>
        </w:rPr>
      </w:pPr>
    </w:p>
    <w:p w:rsidR="00A5449D" w:rsidRPr="00E5171A" w:rsidRDefault="00A5449D" w:rsidP="00A5449D">
      <w:pPr>
        <w:tabs>
          <w:tab w:val="left" w:pos="8520"/>
        </w:tabs>
        <w:jc w:val="right"/>
        <w:rPr>
          <w:rFonts w:ascii="Tawfiq" w:eastAsia="Times New Roman" w:hAnsi="Tawfiq" w:cs="B Lotus"/>
          <w:sz w:val="30"/>
          <w:szCs w:val="30"/>
          <w:rtl/>
        </w:rPr>
      </w:pPr>
      <w:r w:rsidRPr="00E5171A">
        <w:rPr>
          <w:rFonts w:ascii="Tawfiq" w:eastAsia="Times New Roman" w:hAnsi="Tawfiq" w:cs="B Lotus" w:hint="cs"/>
          <w:sz w:val="30"/>
          <w:szCs w:val="30"/>
          <w:rtl/>
        </w:rPr>
        <w:t>ایا میانید</w:t>
      </w:r>
    </w:p>
    <w:p w:rsidR="00A5449D" w:rsidRPr="00E5171A" w:rsidRDefault="00A5449D" w:rsidP="00A5449D">
      <w:pPr>
        <w:tabs>
          <w:tab w:val="left" w:pos="8520"/>
        </w:tabs>
        <w:jc w:val="right"/>
        <w:rPr>
          <w:rFonts w:eastAsia="Times New Roman" w:cs="B Lotus"/>
          <w:sz w:val="30"/>
          <w:szCs w:val="30"/>
        </w:rPr>
      </w:pPr>
      <w:r w:rsidRPr="00E5171A">
        <w:rPr>
          <w:rFonts w:ascii="Tawfiq" w:eastAsia="Times New Roman" w:hAnsi="Tawfiq" w:cs="B Lotus"/>
          <w:color w:val="000000" w:themeColor="text1"/>
          <w:sz w:val="30"/>
          <w:szCs w:val="30"/>
          <w:rtl/>
        </w:rPr>
        <w:lastRenderedPageBreak/>
        <w:t>مهم ترين</w:t>
      </w:r>
      <w:r w:rsidRPr="00E5171A">
        <w:rPr>
          <w:rFonts w:ascii="Tawfiq" w:eastAsia="Times New Roman" w:hAnsi="Tawfiq" w:cs="B Lotus"/>
          <w:color w:val="CCCCCC"/>
          <w:sz w:val="30"/>
          <w:szCs w:val="30"/>
          <w:rtl/>
        </w:rPr>
        <w:t xml:space="preserve"> </w:t>
      </w:r>
      <w:r w:rsidRPr="00E5171A">
        <w:rPr>
          <w:rFonts w:ascii="Tawfiq" w:eastAsia="Times New Roman" w:hAnsi="Tawfiq" w:cs="B Lotus"/>
          <w:color w:val="000000" w:themeColor="text1"/>
          <w:sz w:val="30"/>
          <w:szCs w:val="30"/>
          <w:rtl/>
        </w:rPr>
        <w:t>گازهاى هوا نيتروژن (در حدود ۷۹ درصد)، اکسيژن (در حدود ۲۰ درصد) و دى اکسيدکربن۰۳/ ۰ درصد) هستند. اين درصد در محيط هاى طبيعى معمولاً ثابت است. تنفس دى اکسيدکربن را به هوا مى افزايد، درحالى که فتوسنتز از مقدار آن مى کاهد</w:t>
      </w:r>
    </w:p>
    <w:p w:rsidR="00456AC2" w:rsidRPr="00E5171A" w:rsidRDefault="00456AC2" w:rsidP="00A5449D">
      <w:pPr>
        <w:spacing w:before="100" w:beforeAutospacing="1" w:after="100" w:afterAutospacing="1" w:line="240" w:lineRule="auto"/>
        <w:jc w:val="right"/>
        <w:outlineLvl w:val="1"/>
        <w:rPr>
          <w:rFonts w:ascii="Times New Roman" w:eastAsia="Times New Roman" w:hAnsi="Times New Roman" w:cs="B Lotus"/>
          <w:b/>
          <w:bCs/>
          <w:sz w:val="30"/>
          <w:szCs w:val="30"/>
        </w:rPr>
      </w:pPr>
      <w:r w:rsidRPr="00E5171A">
        <w:rPr>
          <w:rFonts w:ascii="Times New Roman" w:eastAsia="Times New Roman" w:hAnsi="Times New Roman" w:cs="B Lotus"/>
          <w:b/>
          <w:bCs/>
          <w:sz w:val="30"/>
          <w:szCs w:val="30"/>
          <w:rtl/>
        </w:rPr>
        <w:t>باد و فشار هوا</w:t>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noProof/>
          <w:sz w:val="30"/>
          <w:szCs w:val="30"/>
        </w:rPr>
        <w:drawing>
          <wp:anchor distT="0" distB="0" distL="57150" distR="57150" simplePos="0" relativeHeight="251659264" behindDoc="0" locked="0" layoutInCell="1" allowOverlap="0">
            <wp:simplePos x="0" y="0"/>
            <wp:positionH relativeFrom="column">
              <wp:align>left</wp:align>
            </wp:positionH>
            <wp:positionV relativeFrom="line">
              <wp:posOffset>0</wp:posOffset>
            </wp:positionV>
            <wp:extent cx="923925" cy="1476375"/>
            <wp:effectExtent l="19050" t="0" r="9525" b="0"/>
            <wp:wrapSquare wrapText="bothSides"/>
            <wp:docPr id="2" name="Picture 2" descr="ب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د"/>
                    <pic:cNvPicPr>
                      <a:picLocks noChangeAspect="1" noChangeArrowheads="1"/>
                    </pic:cNvPicPr>
                  </pic:nvPicPr>
                  <pic:blipFill>
                    <a:blip r:embed="rId13"/>
                    <a:srcRect/>
                    <a:stretch>
                      <a:fillRect/>
                    </a:stretch>
                  </pic:blipFill>
                  <pic:spPr bwMode="auto">
                    <a:xfrm>
                      <a:off x="0" y="0"/>
                      <a:ext cx="923925" cy="1476375"/>
                    </a:xfrm>
                    <a:prstGeom prst="rect">
                      <a:avLst/>
                    </a:prstGeom>
                    <a:noFill/>
                    <a:ln w="9525">
                      <a:noFill/>
                      <a:miter lim="800000"/>
                      <a:headEnd/>
                      <a:tailEnd/>
                    </a:ln>
                  </pic:spPr>
                </pic:pic>
              </a:graphicData>
            </a:graphic>
          </wp:anchor>
        </w:drawing>
      </w:r>
      <w:r w:rsidRPr="00E5171A">
        <w:rPr>
          <w:rFonts w:ascii="Times New Roman" w:eastAsia="Times New Roman" w:hAnsi="Times New Roman" w:cs="B Lotus"/>
          <w:sz w:val="30"/>
          <w:szCs w:val="30"/>
          <w:rtl/>
        </w:rPr>
        <w:t xml:space="preserve">باد می وزد به خاطر این که هوا وزن دارد. وزن هوای سرد بیشتر از وزن هوای گرم است، همان طور که فشار هوای سرد بیشتر از فشار هوای گرم است. موقعی که </w:t>
      </w:r>
      <w:hyperlink r:id="rId14" w:history="1">
        <w:r w:rsidRPr="00E5171A">
          <w:rPr>
            <w:rFonts w:ascii="Times New Roman" w:eastAsia="Times New Roman" w:hAnsi="Times New Roman" w:cs="B Lotus"/>
            <w:color w:val="0000FF"/>
            <w:sz w:val="30"/>
            <w:szCs w:val="30"/>
            <w:u w:val="single"/>
            <w:rtl/>
          </w:rPr>
          <w:t xml:space="preserve">خورشید </w:t>
        </w:r>
      </w:hyperlink>
      <w:r w:rsidRPr="00E5171A">
        <w:rPr>
          <w:rFonts w:ascii="Times New Roman" w:eastAsia="Times New Roman" w:hAnsi="Times New Roman" w:cs="B Lotus"/>
          <w:sz w:val="30"/>
          <w:szCs w:val="30"/>
          <w:rtl/>
        </w:rPr>
        <w:t xml:space="preserve">هوا را گرم می کند، هوا منبسط و سبک تر می شود و بالا می رود و هوای سردتر و سنگین تربه جایی که هوای گرم تر و سبک تر بود می وزد. به عبارت دیگر هوا معمولاً از مناطق با فشار هوای بالا به مناطق با </w:t>
      </w:r>
      <w:r w:rsidRPr="00E5171A">
        <w:rPr>
          <w:rFonts w:ascii="Times New Roman" w:eastAsia="Times New Roman" w:hAnsi="Times New Roman" w:cs="B Lotus"/>
          <w:b/>
          <w:bCs/>
          <w:sz w:val="30"/>
          <w:szCs w:val="30"/>
          <w:rtl/>
        </w:rPr>
        <w:t>فشار هوا</w:t>
      </w:r>
      <w:r w:rsidRPr="00E5171A">
        <w:rPr>
          <w:rFonts w:ascii="Times New Roman" w:eastAsia="Times New Roman" w:hAnsi="Times New Roman" w:cs="B Lotus"/>
          <w:sz w:val="30"/>
          <w:szCs w:val="30"/>
          <w:rtl/>
        </w:rPr>
        <w:t>ی پایین می وزد. اگر مناطق با فشار هوای بالا خیلی نزدیک به مناطق با فشار هوای پایین باشند یا اگر تفاوت فشار (یا تفاوت دما) خیلی زیاد باشد، باد می تواند خیلی سریع بوزد.</w:t>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tl/>
        </w:rPr>
      </w:pPr>
      <w:r w:rsidRPr="00E5171A">
        <w:rPr>
          <w:rFonts w:ascii="Times New Roman" w:eastAsia="Times New Roman" w:hAnsi="Times New Roman" w:cs="B Lotus"/>
          <w:b/>
          <w:bCs/>
          <w:sz w:val="30"/>
          <w:szCs w:val="30"/>
          <w:rtl/>
        </w:rPr>
        <w:t>بالا یا پایین</w:t>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tl/>
        </w:rPr>
      </w:pPr>
      <w:r w:rsidRPr="00E5171A">
        <w:rPr>
          <w:rFonts w:ascii="Times New Roman" w:eastAsia="Times New Roman" w:hAnsi="Times New Roman" w:cs="B Lotus"/>
          <w:sz w:val="30"/>
          <w:szCs w:val="30"/>
          <w:rtl/>
        </w:rPr>
        <w:t>اگرچه باد از مناطق با فشار بالا به مناطق با فشار پایین می وزد، اما در یک خط مستقیم نمی وزد. به خاطر این که</w:t>
      </w:r>
      <w:r w:rsidRPr="00E5171A">
        <w:rPr>
          <w:rFonts w:ascii="Times New Roman" w:eastAsia="Times New Roman" w:hAnsi="Times New Roman" w:cs="Times New Roman"/>
          <w:sz w:val="30"/>
          <w:szCs w:val="30"/>
          <w:rtl/>
        </w:rPr>
        <w:t> </w:t>
      </w:r>
      <w:hyperlink r:id="rId15" w:history="1">
        <w:r w:rsidRPr="00E5171A">
          <w:rPr>
            <w:rFonts w:ascii="Times New Roman" w:eastAsia="Times New Roman" w:hAnsi="Times New Roman" w:cs="B Lotus"/>
            <w:color w:val="0000FF"/>
            <w:sz w:val="30"/>
            <w:szCs w:val="30"/>
            <w:u w:val="single"/>
            <w:rtl/>
          </w:rPr>
          <w:t xml:space="preserve">زمین </w:t>
        </w:r>
      </w:hyperlink>
      <w:r w:rsidRPr="00E5171A">
        <w:rPr>
          <w:rFonts w:ascii="Times New Roman" w:eastAsia="Times New Roman" w:hAnsi="Times New Roman" w:cs="B Lotus"/>
          <w:sz w:val="30"/>
          <w:szCs w:val="30"/>
          <w:rtl/>
        </w:rPr>
        <w:t>می چرخد. در نیمکره شمالی، چرخش زمین باعث می شود بادها به راست بچرخند و در نیمکره جنوبی به چپ بچرخند. بنابراین در نیمکره شمالی، بادها در جهت گردش عقربه های ساعت دور یک منطقه با فشار بالا و بر خلاف جهت گردش عقربه های ساعت حول مناطق با فشار پایین می وزند.</w:t>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tl/>
        </w:rPr>
      </w:pPr>
      <w:r w:rsidRPr="00E5171A">
        <w:rPr>
          <w:rFonts w:ascii="Times New Roman" w:eastAsia="Times New Roman" w:hAnsi="Times New Roman" w:cs="B Lotus"/>
          <w:sz w:val="30"/>
          <w:szCs w:val="30"/>
        </w:rPr>
        <w:t> </w:t>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noProof/>
          <w:sz w:val="30"/>
          <w:szCs w:val="30"/>
        </w:rPr>
        <w:drawing>
          <wp:inline distT="0" distB="0" distL="0" distR="0">
            <wp:extent cx="1314450" cy="1800225"/>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a:srcRect/>
                    <a:stretch>
                      <a:fillRect/>
                    </a:stretch>
                  </pic:blipFill>
                  <pic:spPr bwMode="auto">
                    <a:xfrm>
                      <a:off x="0" y="0"/>
                      <a:ext cx="1314450" cy="1800225"/>
                    </a:xfrm>
                    <a:prstGeom prst="rect">
                      <a:avLst/>
                    </a:prstGeom>
                    <a:noFill/>
                    <a:ln w="9525">
                      <a:noFill/>
                      <a:miter lim="800000"/>
                      <a:headEnd/>
                      <a:tailEnd/>
                    </a:ln>
                  </pic:spPr>
                </pic:pic>
              </a:graphicData>
            </a:graphic>
          </wp:inline>
        </w:drawing>
      </w:r>
    </w:p>
    <w:p w:rsidR="00456AC2" w:rsidRPr="00E5171A" w:rsidRDefault="00456AC2"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i/>
          <w:iCs/>
          <w:sz w:val="30"/>
          <w:szCs w:val="30"/>
          <w:rtl/>
        </w:rPr>
        <w:lastRenderedPageBreak/>
        <w:t>هوا از فشار بالا به فشار پایین جریان می یابد</w:t>
      </w:r>
    </w:p>
    <w:p w:rsidR="00517DBC" w:rsidRPr="00E5171A" w:rsidRDefault="00517DBC" w:rsidP="00A5449D">
      <w:pPr>
        <w:tabs>
          <w:tab w:val="left" w:pos="8520"/>
        </w:tabs>
        <w:jc w:val="right"/>
        <w:rPr>
          <w:rFonts w:eastAsia="Times New Roman" w:cs="B Lotus"/>
          <w:sz w:val="30"/>
          <w:szCs w:val="30"/>
          <w:rtl/>
        </w:rPr>
      </w:pPr>
      <w:r w:rsidRPr="00E5171A">
        <w:rPr>
          <w:rFonts w:cs="B Lotus" w:hint="cs"/>
          <w:sz w:val="30"/>
          <w:szCs w:val="30"/>
          <w:rtl/>
        </w:rPr>
        <w:t xml:space="preserve">ان کار میتواند طوفان ایجاد کند و حتی گاهی ازمواقع باعث لغو  </w:t>
      </w:r>
      <w:r w:rsidRPr="00E5171A">
        <w:rPr>
          <w:rFonts w:ascii="Times New Roman" w:eastAsia="Times New Roman" w:hAnsi="Times New Roman" w:cs="B Lotus"/>
          <w:sz w:val="30"/>
          <w:szCs w:val="30"/>
          <w:rtl/>
        </w:rPr>
        <w:t>پرواز</w:t>
      </w:r>
      <w:r w:rsidRPr="00E5171A">
        <w:rPr>
          <w:rFonts w:ascii="Times New Roman" w:eastAsia="Times New Roman" w:hAnsi="Times New Roman" w:cs="B Lotus" w:hint="cs"/>
          <w:sz w:val="30"/>
          <w:szCs w:val="30"/>
          <w:rtl/>
        </w:rPr>
        <w:t xml:space="preserve"> های هوا</w:t>
      </w:r>
      <w:r w:rsidRPr="00E5171A">
        <w:rPr>
          <w:rFonts w:ascii="Times New Roman" w:eastAsia="Times New Roman" w:hAnsi="Times New Roman" w:cs="B Lotus"/>
          <w:sz w:val="30"/>
          <w:szCs w:val="30"/>
          <w:rtl/>
        </w:rPr>
        <w:t>پ</w:t>
      </w:r>
      <w:r w:rsidRPr="00E5171A">
        <w:rPr>
          <w:rFonts w:ascii="Times New Roman" w:eastAsia="Times New Roman" w:hAnsi="Times New Roman" w:cs="B Lotus" w:hint="cs"/>
          <w:sz w:val="30"/>
          <w:szCs w:val="30"/>
          <w:rtl/>
        </w:rPr>
        <w:t>یما ها شود!</w:t>
      </w:r>
    </w:p>
    <w:p w:rsidR="00517DBC" w:rsidRPr="00E5171A" w:rsidRDefault="00233EA3" w:rsidP="00A5449D">
      <w:pPr>
        <w:tabs>
          <w:tab w:val="left" w:pos="8520"/>
        </w:tabs>
        <w:jc w:val="right"/>
        <w:rPr>
          <w:rFonts w:eastAsia="Times New Roman" w:cs="B Lotus"/>
          <w:sz w:val="30"/>
          <w:szCs w:val="30"/>
          <w:rtl/>
        </w:rPr>
      </w:pPr>
      <w:r w:rsidRPr="00E5171A">
        <w:rPr>
          <w:rFonts w:eastAsia="Times New Roman" w:cs="B Lotus"/>
          <w:noProof/>
          <w:sz w:val="30"/>
          <w:szCs w:val="30"/>
          <w:rtl/>
        </w:rPr>
        <w:drawing>
          <wp:anchor distT="0" distB="0" distL="0" distR="0" simplePos="0" relativeHeight="251663360" behindDoc="0" locked="0" layoutInCell="1" allowOverlap="0">
            <wp:simplePos x="0" y="0"/>
            <wp:positionH relativeFrom="column">
              <wp:posOffset>647700</wp:posOffset>
            </wp:positionH>
            <wp:positionV relativeFrom="line">
              <wp:posOffset>316230</wp:posOffset>
            </wp:positionV>
            <wp:extent cx="1714500" cy="1333500"/>
            <wp:effectExtent l="19050" t="0" r="0" b="0"/>
            <wp:wrapSquare wrapText="bothSides"/>
            <wp:docPr id="5" name="Picture 2" descr="اتمسف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تمسفر">
                      <a:hlinkClick r:id="rId17"/>
                    </pic:cNvPr>
                    <pic:cNvPicPr>
                      <a:picLocks noChangeAspect="1" noChangeArrowheads="1"/>
                    </pic:cNvPicPr>
                  </pic:nvPicPr>
                  <pic:blipFill>
                    <a:blip r:embed="rId18"/>
                    <a:srcRect/>
                    <a:stretch>
                      <a:fillRect/>
                    </a:stretch>
                  </pic:blipFill>
                  <pic:spPr bwMode="auto">
                    <a:xfrm>
                      <a:off x="0" y="0"/>
                      <a:ext cx="1714500" cy="1333500"/>
                    </a:xfrm>
                    <a:prstGeom prst="rect">
                      <a:avLst/>
                    </a:prstGeom>
                    <a:noFill/>
                    <a:ln w="9525">
                      <a:noFill/>
                      <a:miter lim="800000"/>
                      <a:headEnd/>
                      <a:tailEnd/>
                    </a:ln>
                  </pic:spPr>
                </pic:pic>
              </a:graphicData>
            </a:graphic>
          </wp:anchor>
        </w:drawing>
      </w:r>
    </w:p>
    <w:p w:rsidR="00A5449D" w:rsidRPr="00E5171A" w:rsidRDefault="00233EA3" w:rsidP="00233EA3">
      <w:pPr>
        <w:tabs>
          <w:tab w:val="left" w:pos="8520"/>
        </w:tabs>
        <w:jc w:val="right"/>
        <w:rPr>
          <w:rFonts w:eastAsia="Times New Roman" w:cs="B Lotus"/>
          <w:sz w:val="30"/>
          <w:szCs w:val="30"/>
        </w:rPr>
      </w:pPr>
      <w:r w:rsidRPr="00E5171A">
        <w:rPr>
          <w:rFonts w:eastAsia="Times New Roman" w:cs="B Lotus" w:hint="cs"/>
          <w:noProof/>
          <w:sz w:val="30"/>
          <w:szCs w:val="30"/>
          <w:rtl/>
        </w:rPr>
        <w:drawing>
          <wp:anchor distT="0" distB="0" distL="0" distR="0" simplePos="0" relativeHeight="251664384" behindDoc="0" locked="0" layoutInCell="1" allowOverlap="0">
            <wp:simplePos x="0" y="0"/>
            <wp:positionH relativeFrom="column">
              <wp:posOffset>2524125</wp:posOffset>
            </wp:positionH>
            <wp:positionV relativeFrom="line">
              <wp:posOffset>1905</wp:posOffset>
            </wp:positionV>
            <wp:extent cx="1133475" cy="1323975"/>
            <wp:effectExtent l="19050" t="0" r="9525" b="0"/>
            <wp:wrapSquare wrapText="bothSides"/>
            <wp:docPr id="6" name="Picture 3" descr="اتمسفر">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تمسفر">
                      <a:hlinkClick r:id="rId19"/>
                    </pic:cNvPr>
                    <pic:cNvPicPr>
                      <a:picLocks noChangeAspect="1" noChangeArrowheads="1"/>
                    </pic:cNvPicPr>
                  </pic:nvPicPr>
                  <pic:blipFill>
                    <a:blip r:embed="rId20"/>
                    <a:srcRect/>
                    <a:stretch>
                      <a:fillRect/>
                    </a:stretch>
                  </pic:blipFill>
                  <pic:spPr bwMode="auto">
                    <a:xfrm>
                      <a:off x="0" y="0"/>
                      <a:ext cx="1133475" cy="1323975"/>
                    </a:xfrm>
                    <a:prstGeom prst="rect">
                      <a:avLst/>
                    </a:prstGeom>
                    <a:noFill/>
                    <a:ln w="9525">
                      <a:noFill/>
                      <a:miter lim="800000"/>
                      <a:headEnd/>
                      <a:tailEnd/>
                    </a:ln>
                  </pic:spPr>
                </pic:pic>
              </a:graphicData>
            </a:graphic>
          </wp:anchor>
        </w:drawing>
      </w:r>
    </w:p>
    <w:p w:rsidR="00A5449D" w:rsidRPr="00E5171A" w:rsidRDefault="00A5449D" w:rsidP="00E5171A">
      <w:pPr>
        <w:spacing w:before="100" w:beforeAutospacing="1" w:after="100" w:afterAutospacing="1" w:line="240" w:lineRule="auto"/>
        <w:jc w:val="right"/>
        <w:outlineLvl w:val="0"/>
        <w:rPr>
          <w:rFonts w:ascii="Times New Roman" w:eastAsia="Times New Roman" w:hAnsi="Times New Roman" w:cs="B Lotus"/>
          <w:b/>
          <w:bCs/>
          <w:kern w:val="36"/>
          <w:sz w:val="30"/>
          <w:szCs w:val="30"/>
        </w:rPr>
      </w:pPr>
      <w:r w:rsidRPr="00E5171A">
        <w:rPr>
          <w:rFonts w:ascii="Times New Roman" w:eastAsia="Times New Roman" w:hAnsi="Times New Roman" w:cs="B Lotus"/>
          <w:b/>
          <w:bCs/>
          <w:kern w:val="36"/>
          <w:sz w:val="30"/>
          <w:szCs w:val="30"/>
          <w:rtl/>
        </w:rPr>
        <w:t xml:space="preserve">هوا،عنصر </w:t>
      </w:r>
      <w:r w:rsidR="00E5171A">
        <w:rPr>
          <w:rFonts w:ascii="Times New Roman" w:eastAsia="Times New Roman" w:hAnsi="Times New Roman" w:cs="B Lotus" w:hint="cs"/>
          <w:b/>
          <w:bCs/>
          <w:kern w:val="36"/>
          <w:sz w:val="30"/>
          <w:szCs w:val="30"/>
          <w:rtl/>
        </w:rPr>
        <w:t>هوا عنصر زندگاني</w:t>
      </w:r>
    </w:p>
    <w:p w:rsidR="00A5449D" w:rsidRPr="00E5171A" w:rsidRDefault="007A440E" w:rsidP="00A5449D">
      <w:pPr>
        <w:spacing w:after="0" w:line="240" w:lineRule="auto"/>
        <w:jc w:val="right"/>
        <w:rPr>
          <w:rFonts w:ascii="Times New Roman" w:eastAsia="Times New Roman" w:hAnsi="Times New Roman" w:cs="B Lotus"/>
          <w:sz w:val="30"/>
          <w:szCs w:val="30"/>
        </w:rPr>
      </w:pPr>
      <w:hyperlink r:id="rId21" w:history="1"/>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Pr>
        <w:t> </w:t>
      </w:r>
    </w:p>
    <w:p w:rsidR="00A5449D" w:rsidRPr="00E5171A" w:rsidRDefault="007A440E" w:rsidP="00A5449D">
      <w:pPr>
        <w:spacing w:before="100" w:beforeAutospacing="1" w:after="100" w:afterAutospacing="1" w:line="240" w:lineRule="auto"/>
        <w:jc w:val="right"/>
        <w:rPr>
          <w:rFonts w:ascii="Times New Roman" w:eastAsia="Times New Roman" w:hAnsi="Times New Roman" w:cs="B Lotus"/>
          <w:sz w:val="30"/>
          <w:szCs w:val="30"/>
        </w:rPr>
      </w:pPr>
      <w:hyperlink r:id="rId22" w:history="1">
        <w:r w:rsidR="00A5449D" w:rsidRPr="00E5171A">
          <w:rPr>
            <w:rFonts w:ascii="Times New Roman" w:eastAsia="Times New Roman" w:hAnsi="Times New Roman" w:cs="B Lotus"/>
            <w:b/>
            <w:bCs/>
            <w:color w:val="0000FF"/>
            <w:sz w:val="30"/>
            <w:szCs w:val="30"/>
            <w:u w:val="single"/>
            <w:rtl/>
          </w:rPr>
          <w:t xml:space="preserve">هوا </w:t>
        </w:r>
      </w:hyperlink>
      <w:r w:rsidR="00A5449D" w:rsidRPr="00E5171A">
        <w:rPr>
          <w:rFonts w:ascii="Times New Roman" w:eastAsia="Times New Roman" w:hAnsi="Times New Roman" w:cs="B Lotus"/>
          <w:sz w:val="30"/>
          <w:szCs w:val="30"/>
          <w:rtl/>
        </w:rPr>
        <w:t xml:space="preserve">در اطراف ماست. کره زمین با لایه‏ای از </w:t>
      </w:r>
      <w:r w:rsidR="00A5449D" w:rsidRPr="00E5171A">
        <w:rPr>
          <w:rFonts w:ascii="Times New Roman" w:eastAsia="Times New Roman" w:hAnsi="Times New Roman" w:cs="B Lotus"/>
          <w:b/>
          <w:bCs/>
          <w:sz w:val="30"/>
          <w:szCs w:val="30"/>
          <w:rtl/>
        </w:rPr>
        <w:t xml:space="preserve">هوا </w:t>
      </w:r>
      <w:r w:rsidR="00A5449D" w:rsidRPr="00E5171A">
        <w:rPr>
          <w:rFonts w:ascii="Times New Roman" w:eastAsia="Times New Roman" w:hAnsi="Times New Roman" w:cs="B Lotus"/>
          <w:sz w:val="30"/>
          <w:szCs w:val="30"/>
          <w:rtl/>
        </w:rPr>
        <w:t xml:space="preserve">احاطه شده است که به آن </w:t>
      </w:r>
      <w:hyperlink r:id="rId23" w:history="1">
        <w:r w:rsidR="00A5449D" w:rsidRPr="00E5171A">
          <w:rPr>
            <w:rFonts w:ascii="Times New Roman" w:eastAsia="Times New Roman" w:hAnsi="Times New Roman" w:cs="B Lotus"/>
            <w:b/>
            <w:bCs/>
            <w:color w:val="0000FF"/>
            <w:sz w:val="30"/>
            <w:szCs w:val="30"/>
            <w:u w:val="single"/>
            <w:rtl/>
          </w:rPr>
          <w:t xml:space="preserve">ّ </w:t>
        </w:r>
      </w:hyperlink>
      <w:r w:rsidR="00A5449D" w:rsidRPr="00E5171A">
        <w:rPr>
          <w:rFonts w:ascii="Times New Roman" w:eastAsia="Times New Roman" w:hAnsi="Times New Roman" w:cs="B Lotus"/>
          <w:sz w:val="30"/>
          <w:szCs w:val="30"/>
          <w:rtl/>
        </w:rPr>
        <w:t>اتمسفر می‏گوییم</w:t>
      </w:r>
      <w:r w:rsidR="00A5449D" w:rsidRPr="00E5171A">
        <w:rPr>
          <w:rFonts w:ascii="Times New Roman" w:eastAsia="Times New Roman" w:hAnsi="Times New Roman" w:cs="B Lotus"/>
          <w:sz w:val="30"/>
          <w:szCs w:val="30"/>
        </w:rPr>
        <w:t xml:space="preserve">. </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tl/>
        </w:rPr>
        <w:t xml:space="preserve">همه </w:t>
      </w:r>
      <w:hyperlink r:id="rId24" w:history="1">
        <w:r w:rsidRPr="00E5171A">
          <w:rPr>
            <w:rFonts w:ascii="Times New Roman" w:eastAsia="Times New Roman" w:hAnsi="Times New Roman" w:cs="B Lotus"/>
            <w:b/>
            <w:bCs/>
            <w:color w:val="0000FF"/>
            <w:sz w:val="30"/>
            <w:szCs w:val="30"/>
            <w:u w:val="single"/>
            <w:rtl/>
          </w:rPr>
          <w:t xml:space="preserve">موجودات </w:t>
        </w:r>
      </w:hyperlink>
      <w:r w:rsidRPr="00E5171A">
        <w:rPr>
          <w:rFonts w:ascii="Times New Roman" w:eastAsia="Times New Roman" w:hAnsi="Times New Roman" w:cs="B Lotus"/>
          <w:sz w:val="30"/>
          <w:szCs w:val="30"/>
          <w:rtl/>
        </w:rPr>
        <w:t xml:space="preserve">زنده، برای </w:t>
      </w:r>
      <w:hyperlink r:id="rId25" w:history="1">
        <w:r w:rsidRPr="00E5171A">
          <w:rPr>
            <w:rFonts w:ascii="Times New Roman" w:eastAsia="Times New Roman" w:hAnsi="Times New Roman" w:cs="B Lotus"/>
            <w:b/>
            <w:bCs/>
            <w:color w:val="0000FF"/>
            <w:sz w:val="30"/>
            <w:szCs w:val="30"/>
            <w:u w:val="single"/>
            <w:rtl/>
          </w:rPr>
          <w:t xml:space="preserve">زندگی </w:t>
        </w:r>
      </w:hyperlink>
      <w:r w:rsidRPr="00E5171A">
        <w:rPr>
          <w:rFonts w:ascii="Times New Roman" w:eastAsia="Times New Roman" w:hAnsi="Times New Roman" w:cs="B Lotus"/>
          <w:sz w:val="30"/>
          <w:szCs w:val="30"/>
          <w:rtl/>
        </w:rPr>
        <w:t xml:space="preserve">به </w:t>
      </w:r>
      <w:r w:rsidRPr="00E5171A">
        <w:rPr>
          <w:rFonts w:ascii="Times New Roman" w:eastAsia="Times New Roman" w:hAnsi="Times New Roman" w:cs="B Lotus"/>
          <w:b/>
          <w:bCs/>
          <w:sz w:val="30"/>
          <w:szCs w:val="30"/>
          <w:rtl/>
        </w:rPr>
        <w:t xml:space="preserve">هوا </w:t>
      </w:r>
      <w:r w:rsidRPr="00E5171A">
        <w:rPr>
          <w:rFonts w:ascii="Times New Roman" w:eastAsia="Times New Roman" w:hAnsi="Times New Roman" w:cs="B Lotus"/>
          <w:sz w:val="30"/>
          <w:szCs w:val="30"/>
          <w:rtl/>
        </w:rPr>
        <w:t>نیاز دارند</w:t>
      </w:r>
      <w:r w:rsidRPr="00E5171A">
        <w:rPr>
          <w:rFonts w:ascii="Times New Roman" w:eastAsia="Times New Roman" w:hAnsi="Times New Roman" w:cs="B Lotus"/>
          <w:sz w:val="30"/>
          <w:szCs w:val="30"/>
        </w:rPr>
        <w:t xml:space="preserve">. </w:t>
      </w:r>
      <w:r w:rsidRPr="00E5171A">
        <w:rPr>
          <w:rFonts w:ascii="Times New Roman" w:eastAsia="Times New Roman" w:hAnsi="Times New Roman" w:cs="B Lotus"/>
          <w:b/>
          <w:bCs/>
          <w:sz w:val="30"/>
          <w:szCs w:val="30"/>
          <w:rtl/>
        </w:rPr>
        <w:t>هوا</w:t>
      </w:r>
      <w:r w:rsidRPr="00E5171A">
        <w:rPr>
          <w:rFonts w:ascii="Times New Roman" w:eastAsia="Times New Roman" w:hAnsi="Times New Roman" w:cs="B Lotus"/>
          <w:sz w:val="30"/>
          <w:szCs w:val="30"/>
          <w:rtl/>
        </w:rPr>
        <w:t>، بی‏رنگ و بی‏بو و ترکیبی از گازهای مختلف است</w:t>
      </w:r>
      <w:r w:rsidRPr="00E5171A">
        <w:rPr>
          <w:rFonts w:ascii="Times New Roman" w:eastAsia="Times New Roman" w:hAnsi="Times New Roman" w:cs="B Lotus"/>
          <w:sz w:val="30"/>
          <w:szCs w:val="30"/>
        </w:rPr>
        <w:t xml:space="preserve">. </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tl/>
        </w:rPr>
        <w:t xml:space="preserve">زمانی که </w:t>
      </w:r>
      <w:hyperlink r:id="rId26" w:history="1">
        <w:r w:rsidRPr="00E5171A">
          <w:rPr>
            <w:rFonts w:ascii="Times New Roman" w:eastAsia="Times New Roman" w:hAnsi="Times New Roman" w:cs="B Lotus"/>
            <w:b/>
            <w:bCs/>
            <w:color w:val="0000FF"/>
            <w:sz w:val="30"/>
            <w:szCs w:val="30"/>
            <w:u w:val="single"/>
            <w:rtl/>
          </w:rPr>
          <w:t xml:space="preserve">باد </w:t>
        </w:r>
      </w:hyperlink>
      <w:r w:rsidRPr="00E5171A">
        <w:rPr>
          <w:rFonts w:ascii="Times New Roman" w:eastAsia="Times New Roman" w:hAnsi="Times New Roman" w:cs="B Lotus"/>
          <w:sz w:val="30"/>
          <w:szCs w:val="30"/>
          <w:rtl/>
        </w:rPr>
        <w:t xml:space="preserve">می‏وزد، وجود </w:t>
      </w:r>
      <w:r w:rsidRPr="00E5171A">
        <w:rPr>
          <w:rFonts w:ascii="Times New Roman" w:eastAsia="Times New Roman" w:hAnsi="Times New Roman" w:cs="B Lotus"/>
          <w:b/>
          <w:bCs/>
          <w:sz w:val="30"/>
          <w:szCs w:val="30"/>
          <w:rtl/>
        </w:rPr>
        <w:t xml:space="preserve">هوا </w:t>
      </w:r>
      <w:r w:rsidRPr="00E5171A">
        <w:rPr>
          <w:rFonts w:ascii="Times New Roman" w:eastAsia="Times New Roman" w:hAnsi="Times New Roman" w:cs="B Lotus"/>
          <w:sz w:val="30"/>
          <w:szCs w:val="30"/>
          <w:rtl/>
        </w:rPr>
        <w:t xml:space="preserve">را احساس می‏کنیم و می‏دانیم که </w:t>
      </w:r>
      <w:r w:rsidRPr="00E5171A">
        <w:rPr>
          <w:rFonts w:ascii="Times New Roman" w:eastAsia="Times New Roman" w:hAnsi="Times New Roman" w:cs="B Lotus"/>
          <w:b/>
          <w:bCs/>
          <w:sz w:val="30"/>
          <w:szCs w:val="30"/>
          <w:rtl/>
        </w:rPr>
        <w:t xml:space="preserve">هوا </w:t>
      </w:r>
      <w:hyperlink r:id="rId27" w:history="1">
        <w:r w:rsidRPr="00E5171A">
          <w:rPr>
            <w:rFonts w:ascii="Times New Roman" w:eastAsia="Times New Roman" w:hAnsi="Times New Roman" w:cs="B Lotus"/>
            <w:b/>
            <w:bCs/>
            <w:color w:val="0000FF"/>
            <w:sz w:val="30"/>
            <w:szCs w:val="30"/>
            <w:u w:val="single"/>
            <w:rtl/>
          </w:rPr>
          <w:t xml:space="preserve">وزن </w:t>
        </w:r>
      </w:hyperlink>
      <w:r w:rsidRPr="00E5171A">
        <w:rPr>
          <w:rFonts w:ascii="Times New Roman" w:eastAsia="Times New Roman" w:hAnsi="Times New Roman" w:cs="B Lotus"/>
          <w:sz w:val="30"/>
          <w:szCs w:val="30"/>
          <w:rtl/>
        </w:rPr>
        <w:t>دارد</w:t>
      </w:r>
      <w:r w:rsidRPr="00E5171A">
        <w:rPr>
          <w:rFonts w:ascii="Times New Roman" w:eastAsia="Times New Roman" w:hAnsi="Times New Roman" w:cs="B Lotus"/>
          <w:sz w:val="30"/>
          <w:szCs w:val="30"/>
        </w:rPr>
        <w:t xml:space="preserve">. </w:t>
      </w:r>
      <w:r w:rsidRPr="00E5171A">
        <w:rPr>
          <w:rFonts w:ascii="Times New Roman" w:eastAsia="Times New Roman" w:hAnsi="Times New Roman" w:cs="B Lotus"/>
          <w:b/>
          <w:bCs/>
          <w:sz w:val="30"/>
          <w:szCs w:val="30"/>
          <w:rtl/>
        </w:rPr>
        <w:t xml:space="preserve">هوا </w:t>
      </w:r>
      <w:hyperlink r:id="rId28" w:history="1">
        <w:r w:rsidRPr="00E5171A">
          <w:rPr>
            <w:rFonts w:ascii="Times New Roman" w:eastAsia="Times New Roman" w:hAnsi="Times New Roman" w:cs="B Lotus"/>
            <w:b/>
            <w:bCs/>
            <w:color w:val="0000FF"/>
            <w:sz w:val="30"/>
            <w:szCs w:val="30"/>
            <w:u w:val="single"/>
            <w:rtl/>
          </w:rPr>
          <w:t xml:space="preserve">صدا </w:t>
        </w:r>
      </w:hyperlink>
      <w:r w:rsidRPr="00E5171A">
        <w:rPr>
          <w:rFonts w:ascii="Times New Roman" w:eastAsia="Times New Roman" w:hAnsi="Times New Roman" w:cs="B Lotus"/>
          <w:sz w:val="30"/>
          <w:szCs w:val="30"/>
          <w:rtl/>
        </w:rPr>
        <w:t>را انتقال می‏دهد</w:t>
      </w:r>
      <w:r w:rsidRPr="00E5171A">
        <w:rPr>
          <w:rFonts w:ascii="Times New Roman" w:eastAsia="Times New Roman" w:hAnsi="Times New Roman" w:cs="B Lotus"/>
          <w:sz w:val="30"/>
          <w:szCs w:val="30"/>
        </w:rPr>
        <w:t xml:space="preserve">. </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tl/>
        </w:rPr>
        <w:t>بدون آن ما قادر به شنیدن نخواهیم بود؛ زیرا در خلاء، صدا جابه‏جا نمی‏شود</w:t>
      </w:r>
      <w:r w:rsidRPr="00E5171A">
        <w:rPr>
          <w:rFonts w:ascii="Times New Roman" w:eastAsia="Times New Roman" w:hAnsi="Times New Roman" w:cs="B Lotus"/>
          <w:sz w:val="30"/>
          <w:szCs w:val="30"/>
        </w:rPr>
        <w:t>.</w:t>
      </w:r>
    </w:p>
    <w:p w:rsidR="00A5449D" w:rsidRPr="00E5171A" w:rsidRDefault="00A5449D" w:rsidP="00C635DB">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tl/>
        </w:rPr>
        <w:t>همه موجودات زنده، برای زندگی به هوا نیاز دارند. هوا، بی‏رنگ و بی‏بو و ترکیبی از گازهای مختلف است</w:t>
      </w:r>
      <w:r w:rsidRPr="00E5171A">
        <w:rPr>
          <w:rFonts w:ascii="Times New Roman" w:eastAsia="Times New Roman" w:hAnsi="Times New Roman" w:cs="B Lotus"/>
          <w:sz w:val="30"/>
          <w:szCs w:val="30"/>
        </w:rPr>
        <w:t>. </w:t>
      </w:r>
    </w:p>
    <w:p w:rsidR="00A5449D" w:rsidRPr="00E5171A" w:rsidRDefault="007A440E" w:rsidP="00233EA3">
      <w:pPr>
        <w:spacing w:before="100" w:beforeAutospacing="1" w:after="100" w:afterAutospacing="1" w:line="240" w:lineRule="auto"/>
        <w:jc w:val="right"/>
        <w:rPr>
          <w:rFonts w:ascii="Times New Roman" w:eastAsia="Times New Roman" w:hAnsi="Times New Roman" w:cs="B Lotus"/>
          <w:sz w:val="30"/>
          <w:szCs w:val="30"/>
        </w:rPr>
      </w:pPr>
      <w:hyperlink r:id="rId29" w:history="1">
        <w:r w:rsidR="00A5449D" w:rsidRPr="00E5171A">
          <w:rPr>
            <w:rFonts w:ascii="Times New Roman" w:eastAsia="Times New Roman" w:hAnsi="Times New Roman" w:cs="B Lotus"/>
            <w:b/>
            <w:bCs/>
            <w:color w:val="0000FF"/>
            <w:sz w:val="30"/>
            <w:szCs w:val="30"/>
            <w:u w:val="single"/>
            <w:rtl/>
          </w:rPr>
          <w:t xml:space="preserve">گاز </w:t>
        </w:r>
      </w:hyperlink>
      <w:r w:rsidR="00A5449D" w:rsidRPr="00E5171A">
        <w:rPr>
          <w:rFonts w:ascii="Times New Roman" w:eastAsia="Times New Roman" w:hAnsi="Times New Roman" w:cs="B Lotus"/>
          <w:sz w:val="30"/>
          <w:szCs w:val="30"/>
          <w:rtl/>
        </w:rPr>
        <w:t xml:space="preserve">اصلی موجود در </w:t>
      </w:r>
      <w:r w:rsidR="00A5449D" w:rsidRPr="00E5171A">
        <w:rPr>
          <w:rFonts w:ascii="Times New Roman" w:eastAsia="Times New Roman" w:hAnsi="Times New Roman" w:cs="B Lotus"/>
          <w:b/>
          <w:bCs/>
          <w:sz w:val="30"/>
          <w:szCs w:val="30"/>
          <w:rtl/>
        </w:rPr>
        <w:t>هوا</w:t>
      </w:r>
      <w:r w:rsidR="00A5449D" w:rsidRPr="00E5171A">
        <w:rPr>
          <w:rFonts w:ascii="Times New Roman" w:eastAsia="Times New Roman" w:hAnsi="Times New Roman" w:cs="B Lotus"/>
          <w:sz w:val="30"/>
          <w:szCs w:val="30"/>
          <w:rtl/>
        </w:rPr>
        <w:t>، نیتروژن است که تقریبا</w:t>
      </w:r>
      <w:r w:rsidR="00A5449D" w:rsidRPr="00E5171A">
        <w:rPr>
          <w:rFonts w:ascii="Times New Roman" w:eastAsia="Times New Roman" w:hAnsi="Times New Roman" w:cs="Times New Roman"/>
          <w:sz w:val="30"/>
          <w:szCs w:val="30"/>
          <w:rtl/>
        </w:rPr>
        <w:t> </w:t>
      </w:r>
      <w:r w:rsidR="00A5449D" w:rsidRPr="00E5171A">
        <w:rPr>
          <w:rFonts w:ascii="Times New Roman" w:eastAsia="Times New Roman" w:hAnsi="Times New Roman" w:cs="B Lotus"/>
          <w:sz w:val="30"/>
          <w:szCs w:val="30"/>
          <w:rtl/>
        </w:rPr>
        <w:t xml:space="preserve"> آن را تشکیل می‏دهد</w:t>
      </w:r>
      <w:r w:rsidR="00A5449D" w:rsidRPr="00E5171A">
        <w:rPr>
          <w:rFonts w:ascii="Times New Roman" w:eastAsia="Times New Roman" w:hAnsi="Times New Roman" w:cs="B Lotus"/>
          <w:sz w:val="30"/>
          <w:szCs w:val="30"/>
        </w:rPr>
        <w:t>. </w:t>
      </w:r>
      <w:r w:rsidR="00233EA3" w:rsidRPr="00E5171A">
        <w:rPr>
          <w:rFonts w:ascii="Times New Roman" w:eastAsia="Times New Roman" w:hAnsi="Times New Roman" w:cs="B Lotus"/>
          <w:sz w:val="30"/>
          <w:szCs w:val="30"/>
          <w:rtl/>
        </w:rPr>
        <w:t xml:space="preserve"> </w:t>
      </w:r>
      <w:r w:rsidR="00A5449D" w:rsidRPr="00E5171A">
        <w:rPr>
          <w:rFonts w:ascii="Times New Roman" w:eastAsia="Times New Roman" w:hAnsi="Times New Roman" w:cs="B Lotus"/>
          <w:sz w:val="30"/>
          <w:szCs w:val="30"/>
        </w:rPr>
        <w:t xml:space="preserve">. </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tl/>
        </w:rPr>
        <w:t>قطره‏های</w:t>
      </w:r>
      <w:r w:rsidRPr="00E5171A">
        <w:rPr>
          <w:rFonts w:ascii="Times New Roman" w:eastAsia="Times New Roman" w:hAnsi="Times New Roman" w:cs="Times New Roman"/>
          <w:sz w:val="30"/>
          <w:szCs w:val="30"/>
          <w:rtl/>
        </w:rPr>
        <w:t> </w:t>
      </w:r>
      <w:r w:rsidRPr="00E5171A">
        <w:rPr>
          <w:rFonts w:ascii="Times New Roman" w:eastAsia="Times New Roman" w:hAnsi="Times New Roman" w:cs="B Lotus"/>
          <w:sz w:val="30"/>
          <w:szCs w:val="30"/>
          <w:rtl/>
        </w:rPr>
        <w:t xml:space="preserve"> بسیار ریز </w:t>
      </w:r>
      <w:hyperlink r:id="rId30" w:history="1">
        <w:r w:rsidRPr="00E5171A">
          <w:rPr>
            <w:rFonts w:ascii="Times New Roman" w:eastAsia="Times New Roman" w:hAnsi="Times New Roman" w:cs="B Lotus"/>
            <w:b/>
            <w:bCs/>
            <w:color w:val="0000FF"/>
            <w:sz w:val="30"/>
            <w:szCs w:val="30"/>
            <w:u w:val="single"/>
            <w:rtl/>
          </w:rPr>
          <w:t xml:space="preserve">آب </w:t>
        </w:r>
      </w:hyperlink>
      <w:r w:rsidRPr="00E5171A">
        <w:rPr>
          <w:rFonts w:ascii="Times New Roman" w:eastAsia="Times New Roman" w:hAnsi="Times New Roman" w:cs="B Lotus"/>
          <w:sz w:val="30"/>
          <w:szCs w:val="30"/>
          <w:rtl/>
        </w:rPr>
        <w:t xml:space="preserve">به نام بخار نیز در </w:t>
      </w:r>
      <w:r w:rsidRPr="00E5171A">
        <w:rPr>
          <w:rFonts w:ascii="Times New Roman" w:eastAsia="Times New Roman" w:hAnsi="Times New Roman" w:cs="B Lotus"/>
          <w:b/>
          <w:bCs/>
          <w:sz w:val="30"/>
          <w:szCs w:val="30"/>
          <w:rtl/>
        </w:rPr>
        <w:t xml:space="preserve">هوا </w:t>
      </w:r>
      <w:r w:rsidRPr="00E5171A">
        <w:rPr>
          <w:rFonts w:ascii="Times New Roman" w:eastAsia="Times New Roman" w:hAnsi="Times New Roman" w:cs="B Lotus"/>
          <w:sz w:val="30"/>
          <w:szCs w:val="30"/>
          <w:rtl/>
        </w:rPr>
        <w:t xml:space="preserve">وجود دارند. وقتی ما درباره مقدار </w:t>
      </w:r>
      <w:hyperlink r:id="rId31" w:history="1">
        <w:r w:rsidRPr="00E5171A">
          <w:rPr>
            <w:rFonts w:ascii="Times New Roman" w:eastAsia="Times New Roman" w:hAnsi="Times New Roman" w:cs="B Lotus"/>
            <w:b/>
            <w:bCs/>
            <w:color w:val="0000FF"/>
            <w:sz w:val="30"/>
            <w:szCs w:val="30"/>
            <w:u w:val="single"/>
            <w:rtl/>
          </w:rPr>
          <w:t xml:space="preserve">رطوبت </w:t>
        </w:r>
      </w:hyperlink>
      <w:r w:rsidRPr="00E5171A">
        <w:rPr>
          <w:rFonts w:ascii="Times New Roman" w:eastAsia="Times New Roman" w:hAnsi="Times New Roman" w:cs="B Lotus"/>
          <w:sz w:val="30"/>
          <w:szCs w:val="30"/>
          <w:rtl/>
        </w:rPr>
        <w:t xml:space="preserve">صحبت می‏کنیم، منظور ما مقدار آب موجود در </w:t>
      </w:r>
      <w:r w:rsidRPr="00E5171A">
        <w:rPr>
          <w:rFonts w:ascii="Times New Roman" w:eastAsia="Times New Roman" w:hAnsi="Times New Roman" w:cs="B Lotus"/>
          <w:b/>
          <w:bCs/>
          <w:sz w:val="30"/>
          <w:szCs w:val="30"/>
          <w:rtl/>
        </w:rPr>
        <w:t>هوا</w:t>
      </w:r>
      <w:r w:rsidRPr="00E5171A">
        <w:rPr>
          <w:rFonts w:ascii="Times New Roman" w:eastAsia="Times New Roman" w:hAnsi="Times New Roman" w:cs="B Lotus"/>
          <w:sz w:val="30"/>
          <w:szCs w:val="30"/>
          <w:rtl/>
        </w:rPr>
        <w:t>یی است که در حال اندازه‏گیری آن هستیم</w:t>
      </w:r>
      <w:r w:rsidRPr="00E5171A">
        <w:rPr>
          <w:rFonts w:ascii="Times New Roman" w:eastAsia="Times New Roman" w:hAnsi="Times New Roman" w:cs="B Lotus"/>
          <w:sz w:val="30"/>
          <w:szCs w:val="30"/>
        </w:rPr>
        <w:t>.</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b/>
          <w:bCs/>
          <w:sz w:val="30"/>
          <w:szCs w:val="30"/>
          <w:rtl/>
        </w:rPr>
        <w:t xml:space="preserve">هوا </w:t>
      </w:r>
      <w:r w:rsidRPr="00E5171A">
        <w:rPr>
          <w:rFonts w:ascii="Times New Roman" w:eastAsia="Times New Roman" w:hAnsi="Times New Roman" w:cs="B Lotus"/>
          <w:sz w:val="30"/>
          <w:szCs w:val="30"/>
          <w:rtl/>
        </w:rPr>
        <w:t xml:space="preserve">سنگین‏تر از آن است که شما فکر می‏کنید. به طور متوسط، وزن </w:t>
      </w:r>
      <w:r w:rsidRPr="00E5171A">
        <w:rPr>
          <w:rFonts w:ascii="Times New Roman" w:eastAsia="Times New Roman" w:hAnsi="Times New Roman" w:cs="B Lotus"/>
          <w:b/>
          <w:bCs/>
          <w:sz w:val="30"/>
          <w:szCs w:val="30"/>
          <w:rtl/>
        </w:rPr>
        <w:t>هوا</w:t>
      </w:r>
      <w:r w:rsidRPr="00E5171A">
        <w:rPr>
          <w:rFonts w:ascii="Times New Roman" w:eastAsia="Times New Roman" w:hAnsi="Times New Roman" w:cs="B Lotus"/>
          <w:sz w:val="30"/>
          <w:szCs w:val="30"/>
          <w:rtl/>
        </w:rPr>
        <w:t xml:space="preserve">ی یک </w:t>
      </w:r>
      <w:hyperlink r:id="rId32" w:history="1">
        <w:r w:rsidRPr="00E5171A">
          <w:rPr>
            <w:rFonts w:ascii="Times New Roman" w:eastAsia="Times New Roman" w:hAnsi="Times New Roman" w:cs="B Lotus"/>
            <w:b/>
            <w:bCs/>
            <w:color w:val="0000FF"/>
            <w:sz w:val="30"/>
            <w:szCs w:val="30"/>
            <w:u w:val="single"/>
            <w:rtl/>
          </w:rPr>
          <w:t xml:space="preserve">اتاق </w:t>
        </w:r>
      </w:hyperlink>
      <w:r w:rsidRPr="00E5171A">
        <w:rPr>
          <w:rFonts w:ascii="Times New Roman" w:eastAsia="Times New Roman" w:hAnsi="Times New Roman" w:cs="B Lotus"/>
          <w:sz w:val="30"/>
          <w:szCs w:val="30"/>
          <w:rtl/>
        </w:rPr>
        <w:t xml:space="preserve">بیش از 45 کیلوست؛ </w:t>
      </w:r>
      <w:r w:rsidRPr="00E5171A">
        <w:rPr>
          <w:rFonts w:ascii="Times New Roman" w:eastAsia="Times New Roman" w:hAnsi="Times New Roman" w:cs="B Lotus"/>
          <w:b/>
          <w:bCs/>
          <w:sz w:val="30"/>
          <w:szCs w:val="30"/>
          <w:rtl/>
        </w:rPr>
        <w:t>هوا</w:t>
      </w:r>
      <w:r w:rsidRPr="00E5171A">
        <w:rPr>
          <w:rFonts w:ascii="Times New Roman" w:eastAsia="Times New Roman" w:hAnsi="Times New Roman" w:cs="B Lotus"/>
          <w:sz w:val="30"/>
          <w:szCs w:val="30"/>
          <w:rtl/>
        </w:rPr>
        <w:t>یی که ما تنفس می‏کنیم، حدود 14 برابر هیدروژن وزن‏ دارد</w:t>
      </w:r>
      <w:r w:rsidR="00C635DB" w:rsidRPr="00E5171A">
        <w:rPr>
          <w:rFonts w:ascii="Times New Roman" w:eastAsia="Times New Roman" w:hAnsi="Times New Roman" w:cs="B Lotus" w:hint="cs"/>
          <w:sz w:val="30"/>
          <w:szCs w:val="30"/>
          <w:rtl/>
        </w:rPr>
        <w:t>.</w:t>
      </w:r>
      <w:r w:rsidRPr="00E5171A">
        <w:rPr>
          <w:rFonts w:ascii="Times New Roman" w:eastAsia="Times New Roman" w:hAnsi="Times New Roman" w:cs="B Lotus"/>
          <w:sz w:val="30"/>
          <w:szCs w:val="30"/>
        </w:rPr>
        <w:t>.</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sz w:val="30"/>
          <w:szCs w:val="30"/>
        </w:rPr>
        <w:lastRenderedPageBreak/>
        <w:t> </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tl/>
        </w:rPr>
      </w:pPr>
      <w:r w:rsidRPr="00E5171A">
        <w:rPr>
          <w:rFonts w:ascii="Times New Roman" w:eastAsia="Times New Roman" w:hAnsi="Times New Roman" w:cs="B Lotus"/>
          <w:sz w:val="30"/>
          <w:szCs w:val="30"/>
        </w:rPr>
        <w:t> </w:t>
      </w:r>
      <w:r w:rsidR="00C635DB" w:rsidRPr="00E5171A">
        <w:rPr>
          <w:rFonts w:ascii="Times New Roman" w:eastAsia="Times New Roman" w:hAnsi="Times New Roman" w:cs="B Lotus" w:hint="cs"/>
          <w:sz w:val="30"/>
          <w:szCs w:val="30"/>
          <w:rtl/>
        </w:rPr>
        <w:t>بدانید بهتر است:</w:t>
      </w:r>
    </w:p>
    <w:p w:rsidR="00C635DB" w:rsidRPr="00E5171A" w:rsidRDefault="00C635DB" w:rsidP="00A5449D">
      <w:pPr>
        <w:spacing w:before="100" w:beforeAutospacing="1" w:after="100" w:afterAutospacing="1" w:line="240" w:lineRule="auto"/>
        <w:jc w:val="right"/>
        <w:rPr>
          <w:rFonts w:ascii="Times New Roman" w:eastAsia="Times New Roman" w:hAnsi="Times New Roman" w:cs="B Lotus"/>
          <w:sz w:val="30"/>
          <w:szCs w:val="30"/>
        </w:rPr>
      </w:pPr>
      <w:r w:rsidRPr="00E5171A">
        <w:rPr>
          <w:rFonts w:ascii="Times New Roman" w:eastAsia="Times New Roman" w:hAnsi="Times New Roman" w:cs="B Lotus" w:hint="cs"/>
          <w:sz w:val="30"/>
          <w:szCs w:val="30"/>
          <w:rtl/>
        </w:rPr>
        <w:t>ما فهنیدیم که چگالی چیست و هوا هم چگالی دارد و چگالی هوای گرم هم به خاطر جنبش ان از هوای گرم کمتر است .کاربرد این هم در بالن است زیرا هوای گرم سبک تر از هوا</w:t>
      </w:r>
      <w:r w:rsidR="00837CDF" w:rsidRPr="00E5171A">
        <w:rPr>
          <w:rFonts w:ascii="Times New Roman" w:eastAsia="Times New Roman" w:hAnsi="Times New Roman" w:cs="B Lotus" w:hint="cs"/>
          <w:sz w:val="30"/>
          <w:szCs w:val="30"/>
          <w:rtl/>
        </w:rPr>
        <w:t>است و بالن بالا میرود</w:t>
      </w:r>
    </w:p>
    <w:p w:rsidR="00A5449D" w:rsidRPr="00E5171A" w:rsidRDefault="00A5449D" w:rsidP="00A5449D">
      <w:pPr>
        <w:spacing w:before="100" w:beforeAutospacing="1" w:after="100" w:afterAutospacing="1" w:line="240" w:lineRule="auto"/>
        <w:jc w:val="right"/>
        <w:rPr>
          <w:rFonts w:ascii="Times New Roman" w:eastAsia="Times New Roman" w:hAnsi="Times New Roman" w:cs="B Lotus"/>
          <w:sz w:val="30"/>
          <w:szCs w:val="30"/>
        </w:rPr>
      </w:pPr>
    </w:p>
    <w:p w:rsidR="00A5449D" w:rsidRPr="00E5171A" w:rsidRDefault="00A5449D" w:rsidP="00A5449D">
      <w:pPr>
        <w:rPr>
          <w:rFonts w:cs="B Lotus"/>
          <w:sz w:val="30"/>
          <w:szCs w:val="30"/>
        </w:rPr>
      </w:pPr>
    </w:p>
    <w:p w:rsidR="00837CDF" w:rsidRPr="00E5171A" w:rsidRDefault="00837CDF" w:rsidP="00837CDF">
      <w:pPr>
        <w:jc w:val="center"/>
        <w:rPr>
          <w:rFonts w:eastAsia="Times New Roman" w:cs="B Lotus"/>
          <w:sz w:val="72"/>
          <w:szCs w:val="72"/>
        </w:rPr>
      </w:pPr>
    </w:p>
    <w:p w:rsidR="00517DBC" w:rsidRPr="00E5171A" w:rsidRDefault="00837CDF" w:rsidP="00837CDF">
      <w:pPr>
        <w:tabs>
          <w:tab w:val="left" w:pos="5985"/>
        </w:tabs>
        <w:jc w:val="center"/>
        <w:rPr>
          <w:rFonts w:eastAsia="Times New Roman" w:cs="B Lotus"/>
          <w:sz w:val="72"/>
          <w:szCs w:val="72"/>
          <w:rtl/>
        </w:rPr>
      </w:pPr>
      <w:r w:rsidRPr="00E5171A">
        <w:rPr>
          <w:rFonts w:eastAsia="Times New Roman" w:cs="B Lotus" w:hint="cs"/>
          <w:sz w:val="72"/>
          <w:szCs w:val="72"/>
          <w:rtl/>
        </w:rPr>
        <w:t>تمام</w:t>
      </w:r>
    </w:p>
    <w:p w:rsidR="00146719" w:rsidRDefault="00837CDF" w:rsidP="005375DE">
      <w:pPr>
        <w:tabs>
          <w:tab w:val="left" w:pos="5985"/>
        </w:tabs>
        <w:jc w:val="center"/>
        <w:rPr>
          <w:rFonts w:eastAsia="Times New Roman" w:cs="B Lotus"/>
          <w:sz w:val="72"/>
          <w:szCs w:val="72"/>
          <w:rtl/>
        </w:rPr>
      </w:pPr>
      <w:r w:rsidRPr="00E5171A">
        <w:rPr>
          <w:rFonts w:eastAsia="Times New Roman" w:cs="B Lotus" w:hint="cs"/>
          <w:sz w:val="72"/>
          <w:szCs w:val="72"/>
          <w:rtl/>
        </w:rPr>
        <w:t>تهیه کننده حجت احمدی</w:t>
      </w:r>
    </w:p>
    <w:p w:rsidR="00146719" w:rsidRDefault="00146719">
      <w:pPr>
        <w:rPr>
          <w:rFonts w:eastAsia="Times New Roman" w:cs="B Lotus"/>
          <w:sz w:val="72"/>
          <w:szCs w:val="72"/>
          <w:rtl/>
        </w:rPr>
      </w:pPr>
      <w:r>
        <w:rPr>
          <w:rFonts w:eastAsia="Times New Roman" w:cs="B Lotus"/>
          <w:sz w:val="72"/>
          <w:szCs w:val="72"/>
          <w:rtl/>
        </w:rPr>
        <w:br w:type="page"/>
      </w:r>
    </w:p>
    <w:p w:rsidR="00146719" w:rsidRPr="00146719" w:rsidRDefault="00146719" w:rsidP="00146719">
      <w:pPr>
        <w:spacing w:before="100" w:beforeAutospacing="1" w:after="100" w:afterAutospacing="1" w:line="480" w:lineRule="auto"/>
        <w:ind w:firstLine="720"/>
        <w:jc w:val="center"/>
        <w:rPr>
          <w:rFonts w:ascii="Lucida Calligraphy" w:eastAsia="Times New Roman" w:hAnsi="Lucida Calligraphy" w:cs="B Fantezy"/>
          <w:color w:val="1D1B11" w:themeColor="background2" w:themeShade="1A"/>
          <w:rtl/>
        </w:rPr>
      </w:pPr>
      <w:r w:rsidRPr="00146719">
        <w:rPr>
          <w:rFonts w:ascii="Lucida Calligraphy" w:eastAsia="Times New Roman" w:hAnsi="Lucida Calligraphy" w:cs="B Fantezy" w:hint="cs"/>
          <w:color w:val="1D1B11" w:themeColor="background2" w:themeShade="1A"/>
          <w:rtl/>
        </w:rPr>
        <w:lastRenderedPageBreak/>
        <w:t>منابع</w:t>
      </w:r>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tl/>
        </w:rPr>
      </w:pPr>
      <w:hyperlink r:id="rId33" w:history="1">
        <w:r w:rsidRPr="00146719">
          <w:rPr>
            <w:rFonts w:ascii="Lucida Calligraphy" w:eastAsia="Times New Roman" w:hAnsi="Lucida Calligraphy" w:cs="2  Farnaz"/>
            <w:color w:val="1D1B11" w:themeColor="background2" w:themeShade="1A"/>
            <w:u w:val="single"/>
          </w:rPr>
          <w:t>http://www.preservearticles.com/201101072794/important-constituents-of-air.html</w:t>
        </w:r>
      </w:hyperlink>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i/>
          <w:iCs/>
          <w:color w:val="1D1B11" w:themeColor="background2" w:themeShade="1A"/>
        </w:rPr>
      </w:pPr>
      <w:r w:rsidRPr="00146719">
        <w:rPr>
          <w:rFonts w:ascii="Lucida Calligraphy" w:eastAsia="Times New Roman" w:hAnsi="Lucida Calligraphy" w:cs="2  Farnaz"/>
          <w:i/>
          <w:iCs/>
          <w:color w:val="1D1B11" w:themeColor="background2" w:themeShade="1A"/>
          <w:u w:val="single"/>
        </w:rPr>
        <w:t>http://hyperphysics.phy-astr.gsu.edu/hbase/hframe.html</w:t>
      </w:r>
    </w:p>
    <w:p w:rsidR="00146719" w:rsidRPr="00146719" w:rsidRDefault="00146719" w:rsidP="00146719">
      <w:pPr>
        <w:pStyle w:val="ListParagraph"/>
        <w:numPr>
          <w:ilvl w:val="0"/>
          <w:numId w:val="1"/>
        </w:numPr>
        <w:spacing w:line="480" w:lineRule="auto"/>
        <w:rPr>
          <w:rFonts w:ascii="Lucida Calligraphy" w:eastAsia="Times New Roman" w:hAnsi="Lucida Calligraphy" w:cs="2  Farnaz"/>
          <w:i/>
          <w:iCs/>
          <w:color w:val="1D1B11" w:themeColor="background2" w:themeShade="1A"/>
        </w:rPr>
      </w:pPr>
      <w:hyperlink r:id="rId34" w:history="1">
        <w:r w:rsidRPr="00146719">
          <w:rPr>
            <w:rStyle w:val="Hyperlink"/>
            <w:rFonts w:ascii="Lucida Calligraphy" w:eastAsia="Times New Roman" w:hAnsi="Lucida Calligraphy" w:cs="2  Farnaz"/>
            <w:i/>
            <w:iCs/>
            <w:color w:val="1D1B11" w:themeColor="background2" w:themeShade="1A"/>
          </w:rPr>
          <w:t>http://www.020.ir</w:t>
        </w:r>
      </w:hyperlink>
    </w:p>
    <w:p w:rsidR="00146719" w:rsidRPr="00146719" w:rsidRDefault="00146719" w:rsidP="00146719">
      <w:pPr>
        <w:pStyle w:val="ListParagraph"/>
        <w:numPr>
          <w:ilvl w:val="0"/>
          <w:numId w:val="1"/>
        </w:numPr>
        <w:spacing w:after="0" w:line="480" w:lineRule="auto"/>
        <w:rPr>
          <w:rFonts w:ascii="Lucida Calligraphy" w:eastAsia="Times New Roman" w:hAnsi="Lucida Calligraphy" w:cs="2  Farnaz"/>
          <w:color w:val="1D1B11" w:themeColor="background2" w:themeShade="1A"/>
        </w:rPr>
      </w:pPr>
      <w:hyperlink r:id="rId35" w:history="1">
        <w:r w:rsidRPr="00146719">
          <w:rPr>
            <w:rFonts w:ascii="Lucida Calligraphy" w:eastAsia="Times New Roman" w:hAnsi="Lucida Calligraphy" w:cs="2  Farnaz"/>
            <w:color w:val="1D1B11" w:themeColor="background2" w:themeShade="1A"/>
            <w:u w:val="single"/>
          </w:rPr>
          <w:t>http://www.tabnak.ir/fa/news/108287/%D8%AA%D8%A3%D8%AB%DB%8C%D8%B1-%DA%AF%D8%B1%D9%85%D8%A7%DB%8C-%D9%87%D9%88%D8%A7-%D8%A8%D8%B1-%D9%BE%D8%B1%D9%88%D8%A7%D8%B2-%D9%87%D9%88%D8%A7%D9%BE%DB%8C%D9%85%D8%A7%D9%87%D8%A7</w:t>
        </w:r>
      </w:hyperlink>
      <w:r w:rsidRPr="00146719">
        <w:rPr>
          <w:rFonts w:ascii="Lucida Calligraphy" w:eastAsia="Times New Roman" w:hAnsi="Lucida Calligraphy" w:cs="2  Farnaz"/>
          <w:color w:val="1D1B11" w:themeColor="background2" w:themeShade="1A"/>
        </w:rPr>
        <w:t xml:space="preserve"> © </w:t>
      </w:r>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36" w:history="1">
        <w:r w:rsidRPr="00146719">
          <w:rPr>
            <w:rStyle w:val="Hyperlink"/>
            <w:rFonts w:ascii="Lucida Calligraphy" w:eastAsia="Times New Roman" w:hAnsi="Lucida Calligraphy" w:cs="2  Farnaz"/>
            <w:color w:val="1D1B11" w:themeColor="background2" w:themeShade="1A"/>
          </w:rPr>
          <w:t>www.tabn</w:t>
        </w:r>
      </w:hyperlink>
      <w:r w:rsidRPr="00146719">
        <w:rPr>
          <w:rFonts w:ascii="Lucida Calligraphy" w:eastAsia="Times New Roman" w:hAnsi="Lucida Calligraphy" w:cs="2  Farnaz"/>
          <w:color w:val="1D1B11" w:themeColor="background2" w:themeShade="1A"/>
        </w:rPr>
        <w:t>ak.ir</w:t>
      </w:r>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37" w:history="1">
        <w:r w:rsidRPr="00146719">
          <w:rPr>
            <w:rFonts w:ascii="Lucida Calligraphy" w:eastAsia="Times New Roman" w:hAnsi="Lucida Calligraphy" w:cs="2  Farnaz"/>
            <w:color w:val="1D1B11" w:themeColor="background2" w:themeShade="1A"/>
            <w:u w:val="single"/>
          </w:rPr>
          <w:t>http://en.wikipedia.org/wiki/Archimedes</w:t>
        </w:r>
      </w:hyperlink>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38" w:history="1">
        <w:r w:rsidRPr="00146719">
          <w:rPr>
            <w:rFonts w:ascii="Lucida Calligraphy" w:eastAsia="Times New Roman" w:hAnsi="Lucida Calligraphy" w:cs="2  Farnaz"/>
            <w:color w:val="1D1B11" w:themeColor="background2" w:themeShade="1A"/>
            <w:u w:val="single"/>
          </w:rPr>
          <w:t>http://en.wikipedia.org/wiki/Orders_of_magnitude_%28density%29</w:t>
        </w:r>
      </w:hyperlink>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39" w:history="1">
        <w:r w:rsidRPr="00146719">
          <w:rPr>
            <w:rFonts w:ascii="Lucida Calligraphy" w:eastAsia="Times New Roman" w:hAnsi="Lucida Calligraphy" w:cs="2  Farnaz"/>
            <w:color w:val="1D1B11" w:themeColor="background2" w:themeShade="1A"/>
            <w:u w:val="single"/>
          </w:rPr>
          <w:t>http://www.helpwithcooking.com/egg-guide/fresh-egg-test.html</w:t>
        </w:r>
      </w:hyperlink>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40" w:history="1">
        <w:r w:rsidRPr="00146719">
          <w:rPr>
            <w:rFonts w:ascii="Lucida Calligraphy" w:eastAsia="Times New Roman" w:hAnsi="Lucida Calligraphy" w:cs="2  Farnaz"/>
            <w:color w:val="1D1B11" w:themeColor="background2" w:themeShade="1A"/>
            <w:u w:val="single"/>
          </w:rPr>
          <w:t>http://www.wood-database.com/wood-articles/top-ten-heaviest-woods/</w:t>
        </w:r>
      </w:hyperlink>
    </w:p>
    <w:p w:rsidR="00146719" w:rsidRPr="00146719" w:rsidRDefault="00146719" w:rsidP="00146719">
      <w:pPr>
        <w:pStyle w:val="ListParagraph"/>
        <w:numPr>
          <w:ilvl w:val="0"/>
          <w:numId w:val="1"/>
        </w:numPr>
        <w:spacing w:before="100" w:beforeAutospacing="1" w:after="100" w:afterAutospacing="1" w:line="480" w:lineRule="auto"/>
        <w:rPr>
          <w:rFonts w:ascii="Lucida Calligraphy" w:eastAsia="Times New Roman" w:hAnsi="Lucida Calligraphy" w:cs="2  Farnaz"/>
          <w:color w:val="1D1B11" w:themeColor="background2" w:themeShade="1A"/>
        </w:rPr>
      </w:pPr>
      <w:hyperlink r:id="rId41" w:history="1">
        <w:r w:rsidRPr="00146719">
          <w:rPr>
            <w:rFonts w:ascii="Lucida Calligraphy" w:eastAsia="Times New Roman" w:hAnsi="Lucida Calligraphy" w:cs="2  Farnaz"/>
            <w:color w:val="1D1B11" w:themeColor="background2" w:themeShade="1A"/>
            <w:u w:val="single"/>
          </w:rPr>
          <w:t>http://www.sciencekids.co.nz/videos/physics/archimedesprinciple.html</w:t>
        </w:r>
      </w:hyperlink>
    </w:p>
    <w:p w:rsidR="00146719" w:rsidRPr="00146719" w:rsidRDefault="00146719" w:rsidP="00146719">
      <w:pPr>
        <w:pStyle w:val="ListParagraph"/>
        <w:numPr>
          <w:ilvl w:val="0"/>
          <w:numId w:val="1"/>
        </w:numPr>
        <w:spacing w:line="480" w:lineRule="auto"/>
        <w:rPr>
          <w:rFonts w:ascii="Lucida Calligraphy" w:hAnsi="Lucida Calligraphy" w:cs="2  Farnaz"/>
          <w:color w:val="1D1B11" w:themeColor="background2" w:themeShade="1A"/>
          <w:rtl/>
        </w:rPr>
      </w:pPr>
      <w:hyperlink r:id="rId42" w:history="1">
        <w:r w:rsidRPr="00146719">
          <w:rPr>
            <w:rFonts w:ascii="Lucida Calligraphy" w:eastAsia="Times New Roman" w:hAnsi="Lucida Calligraphy" w:cs="2  Farnaz"/>
            <w:color w:val="1D1B11" w:themeColor="background2" w:themeShade="1A"/>
            <w:u w:val="single"/>
          </w:rPr>
          <w:t>https://www.youtube.com/watch?v=eQsmq3Hu9HA</w:t>
        </w:r>
      </w:hyperlink>
    </w:p>
    <w:p w:rsidR="00146719" w:rsidRPr="00146719" w:rsidRDefault="00146719" w:rsidP="00146719">
      <w:pPr>
        <w:pStyle w:val="ListParagraph"/>
        <w:numPr>
          <w:ilvl w:val="0"/>
          <w:numId w:val="1"/>
        </w:numPr>
        <w:spacing w:after="0"/>
        <w:rPr>
          <w:rFonts w:ascii="Lucida Calligraphy" w:eastAsia="Times New Roman" w:hAnsi="Lucida Calligraphy" w:cs="2  Farnaz"/>
          <w:color w:val="1D1B11" w:themeColor="background2" w:themeShade="1A"/>
        </w:rPr>
      </w:pPr>
      <w:r w:rsidRPr="00146719">
        <w:rPr>
          <w:rFonts w:ascii="Lucida Calligraphy" w:eastAsia="Times New Roman" w:hAnsi="Lucida Calligraphy" w:cs="2  Farnaz"/>
          <w:color w:val="1D1B11" w:themeColor="background2" w:themeShade="1A"/>
        </w:rPr>
        <w:t>http://www.hupaa.com/20000000000005033/%D9%81%D8%B4%D8%A7%D8%B1-%D9%87%D9%88%D8%A7#sthash.YXSVgSGq.dpuf</w:t>
      </w:r>
    </w:p>
    <w:p w:rsidR="00146719" w:rsidRPr="00146719" w:rsidRDefault="00146719" w:rsidP="00146719">
      <w:pPr>
        <w:pStyle w:val="ListParagraph"/>
        <w:numPr>
          <w:ilvl w:val="0"/>
          <w:numId w:val="1"/>
        </w:numPr>
        <w:tabs>
          <w:tab w:val="left" w:pos="2970"/>
        </w:tabs>
        <w:spacing w:line="480" w:lineRule="auto"/>
        <w:rPr>
          <w:rFonts w:ascii="Lucida Calligraphy" w:hAnsi="Lucida Calligraphy" w:cs="2  Farnaz"/>
          <w:color w:val="1D1B11" w:themeColor="background2" w:themeShade="1A"/>
        </w:rPr>
      </w:pPr>
      <w:r w:rsidRPr="00146719">
        <w:rPr>
          <w:rFonts w:ascii="Lucida Calligraphy" w:hAnsi="Lucida Calligraphy" w:cs="2  Farnaz"/>
          <w:color w:val="1D1B11" w:themeColor="background2" w:themeShade="1A"/>
        </w:rPr>
        <w:t>www.btmco.ir</w:t>
      </w:r>
    </w:p>
    <w:p w:rsidR="00146719" w:rsidRPr="00146719" w:rsidRDefault="00146719" w:rsidP="00146719">
      <w:pPr>
        <w:pStyle w:val="ListParagraph"/>
        <w:numPr>
          <w:ilvl w:val="0"/>
          <w:numId w:val="1"/>
        </w:numPr>
        <w:spacing w:line="480" w:lineRule="auto"/>
        <w:rPr>
          <w:rFonts w:ascii="Lucida Calligraphy" w:hAnsi="Lucida Calligraphy" w:cs="2  Farnaz"/>
          <w:i/>
          <w:iCs/>
          <w:color w:val="1D1B11" w:themeColor="background2" w:themeShade="1A"/>
          <w:lang w:bidi="fa-IR"/>
        </w:rPr>
      </w:pPr>
      <w:r w:rsidRPr="00146719">
        <w:rPr>
          <w:rFonts w:ascii="Lucida Calligraphy" w:hAnsi="Lucida Calligraphy" w:cs="2  Farnaz"/>
          <w:i/>
          <w:iCs/>
          <w:color w:val="1D1B11" w:themeColor="background2" w:themeShade="1A"/>
          <w:rtl/>
          <w:lang w:bidi="fa-IR"/>
        </w:rPr>
        <w:t>دانش نامه ی ویکی</w:t>
      </w:r>
      <w:r w:rsidRPr="00146719">
        <w:rPr>
          <w:rFonts w:ascii="Lucida Calligraphy" w:eastAsia="Times New Roman" w:hAnsi="Lucida Calligraphy" w:cs="2  Farnaz"/>
          <w:color w:val="1D1B11" w:themeColor="background2" w:themeShade="1A"/>
          <w:rtl/>
        </w:rPr>
        <w:t>پ</w:t>
      </w:r>
      <w:r w:rsidRPr="00146719">
        <w:rPr>
          <w:rFonts w:ascii="Lucida Calligraphy" w:hAnsi="Lucida Calligraphy" w:cs="2  Farnaz"/>
          <w:i/>
          <w:iCs/>
          <w:color w:val="1D1B11" w:themeColor="background2" w:themeShade="1A"/>
          <w:rtl/>
          <w:lang w:bidi="fa-IR"/>
        </w:rPr>
        <w:t xml:space="preserve">دیا </w:t>
      </w:r>
    </w:p>
    <w:p w:rsidR="00837CDF" w:rsidRPr="00146719" w:rsidRDefault="00146719" w:rsidP="00146719">
      <w:pPr>
        <w:pStyle w:val="ListParagraph"/>
        <w:numPr>
          <w:ilvl w:val="0"/>
          <w:numId w:val="1"/>
        </w:numPr>
        <w:spacing w:line="480" w:lineRule="auto"/>
        <w:rPr>
          <w:rFonts w:ascii="Lucida Calligraphy" w:hAnsi="Lucida Calligraphy" w:cs="2  Farnaz"/>
          <w:i/>
          <w:iCs/>
          <w:color w:val="1D1B11" w:themeColor="background2" w:themeShade="1A"/>
          <w:lang w:bidi="fa-IR"/>
        </w:rPr>
      </w:pPr>
      <w:r w:rsidRPr="00146719">
        <w:rPr>
          <w:rFonts w:ascii="Lucida Calligraphy" w:hAnsi="Lucida Calligraphy" w:cs="2  Farnaz"/>
          <w:i/>
          <w:iCs/>
          <w:color w:val="1D1B11" w:themeColor="background2" w:themeShade="1A"/>
          <w:lang w:bidi="fa-IR"/>
        </w:rPr>
        <w:t>Oloometajrobi.blog.</w:t>
      </w:r>
      <w:r w:rsidRPr="00146719">
        <w:rPr>
          <w:rFonts w:ascii="Lucida Calligraphy" w:hAnsi="Lucida Calligraphy" w:cs="2  Farnaz"/>
          <w:color w:val="1D1B11" w:themeColor="background2" w:themeShade="1A"/>
          <w:lang w:bidi="fa-IR"/>
        </w:rPr>
        <w:t>ir</w:t>
      </w:r>
    </w:p>
    <w:sectPr w:rsidR="00837CDF" w:rsidRPr="00146719" w:rsidSect="00181319">
      <w:headerReference w:type="even" r:id="rId43"/>
      <w:headerReference w:type="default" r:id="rId44"/>
      <w:headerReference w:type="first" r:id="rId45"/>
      <w:pgSz w:w="12240" w:h="15840"/>
      <w:pgMar w:top="720" w:right="1440" w:bottom="540" w:left="1440" w:header="720" w:footer="720" w:gutter="0"/>
      <w:pgBorders w:offsetFrom="page">
        <w:top w:val="doubleD" w:sz="7" w:space="24" w:color="auto"/>
        <w:left w:val="doubleD" w:sz="7" w:space="24" w:color="auto"/>
        <w:bottom w:val="doubleD" w:sz="7" w:space="24" w:color="auto"/>
        <w:right w:val="doubleD" w:sz="7"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75" w:rsidRDefault="00232A75" w:rsidP="00456AC2">
      <w:pPr>
        <w:spacing w:after="0" w:line="240" w:lineRule="auto"/>
      </w:pPr>
      <w:r>
        <w:separator/>
      </w:r>
    </w:p>
  </w:endnote>
  <w:endnote w:type="continuationSeparator" w:id="1">
    <w:p w:rsidR="00232A75" w:rsidRDefault="00232A75" w:rsidP="00456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awfiq">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B Fantezy">
    <w:panose1 w:val="00000400000000000000"/>
    <w:charset w:val="B2"/>
    <w:family w:val="auto"/>
    <w:pitch w:val="variable"/>
    <w:sig w:usb0="00002001" w:usb1="80000000" w:usb2="00000008" w:usb3="00000000" w:csb0="00000040" w:csb1="00000000"/>
  </w:font>
  <w:font w:name="2  Farnaz">
    <w:altName w:val="Courier New"/>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75" w:rsidRDefault="00232A75" w:rsidP="00456AC2">
      <w:pPr>
        <w:spacing w:after="0" w:line="240" w:lineRule="auto"/>
      </w:pPr>
      <w:r>
        <w:separator/>
      </w:r>
    </w:p>
  </w:footnote>
  <w:footnote w:type="continuationSeparator" w:id="1">
    <w:p w:rsidR="00232A75" w:rsidRDefault="00232A75" w:rsidP="00456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DE" w:rsidRDefault="007A4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43" o:spid="_x0000_s2053" type="#_x0000_t136" style="position:absolute;margin-left:0;margin-top:0;width:507.6pt;height:152.25pt;rotation:315;z-index:-251654144;mso-position-horizontal:center;mso-position-horizontal-relative:margin;mso-position-vertical:center;mso-position-vertical-relative:margin" o:allowincell="f" fillcolor="#943634 [2405]" stroked="f">
          <v:fill opacity=".5"/>
          <v:textpath style="font-family:&quot;Calibri&quot;;font-size:1pt" string="hojat ahmad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A3" w:rsidRPr="00456AC2" w:rsidRDefault="007A440E">
    <w:pPr>
      <w:pStyle w:val="Header"/>
      <w:rPr>
        <w:rFonts w:cs="Arial Unicode MS"/>
        <w:lang w:bidi="fa-IR"/>
      </w:rPr>
    </w:pPr>
    <w:r w:rsidRPr="007A44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44" o:spid="_x0000_s2054" type="#_x0000_t136" style="position:absolute;margin-left:0;margin-top:0;width:507.6pt;height:152.25pt;rotation:315;z-index:-251652096;mso-position-horizontal:center;mso-position-horizontal-relative:margin;mso-position-vertical:center;mso-position-vertical-relative:margin" o:allowincell="f" fillcolor="#943634 [2405]" stroked="f">
          <v:fill opacity=".5"/>
          <v:textpath style="font-family:&quot;Calibri&quot;;font-size:1pt" string="hojat ahmadi"/>
          <w10:wrap anchorx="margin" anchory="margin"/>
        </v:shape>
      </w:pict>
    </w:r>
    <w:r w:rsidR="00233EA3">
      <w:rPr>
        <w:rFonts w:cs="Arial Unicode MS" w:hint="cs"/>
        <w:rtl/>
        <w:lang w:bidi="fa-I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DE" w:rsidRDefault="007A4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342" o:spid="_x0000_s2052" type="#_x0000_t136" style="position:absolute;margin-left:0;margin-top:0;width:507.6pt;height:152.25pt;rotation:315;z-index:-251656192;mso-position-horizontal:center;mso-position-horizontal-relative:margin;mso-position-vertical:center;mso-position-vertical-relative:margin" o:allowincell="f" fillcolor="#943634 [2405]" stroked="f">
          <v:fill opacity=".5"/>
          <v:textpath style="font-family:&quot;Calibri&quot;;font-size:1pt" string="hojat ahmad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33BB4"/>
    <w:multiLevelType w:val="hybridMultilevel"/>
    <w:tmpl w:val="C944D308"/>
    <w:lvl w:ilvl="0" w:tplc="D1960E8C">
      <w:start w:val="1"/>
      <w:numFmt w:val="decimal"/>
      <w:lvlText w:val="%1."/>
      <w:lvlJc w:val="left"/>
      <w:pPr>
        <w:ind w:left="99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C7727"/>
    <w:rsid w:val="00146719"/>
    <w:rsid w:val="00181319"/>
    <w:rsid w:val="001D3C84"/>
    <w:rsid w:val="00232A75"/>
    <w:rsid w:val="00233EA3"/>
    <w:rsid w:val="002939C1"/>
    <w:rsid w:val="002C0272"/>
    <w:rsid w:val="002F036C"/>
    <w:rsid w:val="003577CE"/>
    <w:rsid w:val="003C7727"/>
    <w:rsid w:val="00456AC2"/>
    <w:rsid w:val="00517DBC"/>
    <w:rsid w:val="005375DE"/>
    <w:rsid w:val="00674D0D"/>
    <w:rsid w:val="007A440E"/>
    <w:rsid w:val="007C75D8"/>
    <w:rsid w:val="00837CDF"/>
    <w:rsid w:val="00922CD7"/>
    <w:rsid w:val="00930F07"/>
    <w:rsid w:val="009C430C"/>
    <w:rsid w:val="00A5449D"/>
    <w:rsid w:val="00B87E0E"/>
    <w:rsid w:val="00BF565E"/>
    <w:rsid w:val="00C635DB"/>
    <w:rsid w:val="00DE13ED"/>
    <w:rsid w:val="00E517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27"/>
    <w:rPr>
      <w:color w:val="808080"/>
    </w:rPr>
  </w:style>
  <w:style w:type="paragraph" w:styleId="BalloonText">
    <w:name w:val="Balloon Text"/>
    <w:basedOn w:val="Normal"/>
    <w:link w:val="BalloonTextChar"/>
    <w:uiPriority w:val="99"/>
    <w:semiHidden/>
    <w:unhideWhenUsed/>
    <w:rsid w:val="003C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27"/>
    <w:rPr>
      <w:rFonts w:ascii="Tahoma" w:hAnsi="Tahoma" w:cs="Tahoma"/>
      <w:sz w:val="16"/>
      <w:szCs w:val="16"/>
    </w:rPr>
  </w:style>
  <w:style w:type="character" w:styleId="Hyperlink">
    <w:name w:val="Hyperlink"/>
    <w:basedOn w:val="DefaultParagraphFont"/>
    <w:uiPriority w:val="99"/>
    <w:semiHidden/>
    <w:unhideWhenUsed/>
    <w:rsid w:val="003577CE"/>
    <w:rPr>
      <w:color w:val="0000FF"/>
      <w:u w:val="single"/>
    </w:rPr>
  </w:style>
  <w:style w:type="paragraph" w:customStyle="1" w:styleId="textmain">
    <w:name w:val="textmain"/>
    <w:basedOn w:val="Normal"/>
    <w:rsid w:val="00456AC2"/>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semiHidden/>
    <w:unhideWhenUsed/>
    <w:rsid w:val="00456A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AC2"/>
  </w:style>
  <w:style w:type="paragraph" w:styleId="Footer">
    <w:name w:val="footer"/>
    <w:basedOn w:val="Normal"/>
    <w:link w:val="FooterChar"/>
    <w:uiPriority w:val="99"/>
    <w:semiHidden/>
    <w:unhideWhenUsed/>
    <w:rsid w:val="00456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AC2"/>
  </w:style>
  <w:style w:type="paragraph" w:styleId="ListParagraph">
    <w:name w:val="List Paragraph"/>
    <w:basedOn w:val="Normal"/>
    <w:uiPriority w:val="34"/>
    <w:qFormat/>
    <w:rsid w:val="00146719"/>
    <w:pPr>
      <w:ind w:left="720"/>
      <w:contextualSpacing/>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tebyan.net/newindex.aspx?pid=94302" TargetMode="External"/><Relationship Id="rId39" Type="http://schemas.openxmlformats.org/officeDocument/2006/relationships/hyperlink" Target="http://www.helpwithcooking.com/egg-guide/fresh-egg-test.html" TargetMode="External"/><Relationship Id="rId3" Type="http://schemas.openxmlformats.org/officeDocument/2006/relationships/styles" Target="styles.xml"/><Relationship Id="rId21" Type="http://schemas.openxmlformats.org/officeDocument/2006/relationships/hyperlink" Target="http://www.tebyan.net/bigimage.aspx?img=http://img1.tebyan.net/big/1388/04/1142694205111491702521336499178202141197.jpg" TargetMode="External"/><Relationship Id="rId34" Type="http://schemas.openxmlformats.org/officeDocument/2006/relationships/hyperlink" Target="http://www.020.ir" TargetMode="External"/><Relationship Id="rId42" Type="http://schemas.openxmlformats.org/officeDocument/2006/relationships/hyperlink" Target="https://www.youtube.com/watch?v=eQsmq3Hu9H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tebyan.net/bigimage.aspx?img=http://img1.tebyan.net/big/1388/04/1142694205111491702521336499178202141197.jpg" TargetMode="External"/><Relationship Id="rId25" Type="http://schemas.openxmlformats.org/officeDocument/2006/relationships/hyperlink" Target="http://www.tebyan.net/newindex.aspx?pid=76760" TargetMode="External"/><Relationship Id="rId33" Type="http://schemas.openxmlformats.org/officeDocument/2006/relationships/hyperlink" Target="http://www.preservearticles.com/201101072794/important-constituents-of-air.html" TargetMode="External"/><Relationship Id="rId38" Type="http://schemas.openxmlformats.org/officeDocument/2006/relationships/hyperlink" Target="http://en.wikipedia.org/wiki/Orders_of_magnitude_%28density%2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6.jpeg"/><Relationship Id="rId29" Type="http://schemas.openxmlformats.org/officeDocument/2006/relationships/hyperlink" Target="http://www.tebyan.net/newindex.aspx?pid=94305" TargetMode="External"/><Relationship Id="rId41" Type="http://schemas.openxmlformats.org/officeDocument/2006/relationships/hyperlink" Target="http://www.sciencekids.co.nz/videos/physics/archimedesprincip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nesh.roshd.ir/mavara/mavara-index.php?page=%D8%B3%D8%AA%D8%A7%D8%B1%D9%87+%D9%86%D9%88%D8%AA%D8%B1%D9%88%D9%86%DB%8C" TargetMode="External"/><Relationship Id="rId24" Type="http://schemas.openxmlformats.org/officeDocument/2006/relationships/hyperlink" Target="http://www.tebyan.net/newindex.aspx?pid=81766" TargetMode="External"/><Relationship Id="rId32" Type="http://schemas.openxmlformats.org/officeDocument/2006/relationships/hyperlink" Target="http://www.tebyan.net/newindex.aspx?pid=74424" TargetMode="External"/><Relationship Id="rId37" Type="http://schemas.openxmlformats.org/officeDocument/2006/relationships/hyperlink" Target="http://en.wikipedia.org/wiki/Archimedes" TargetMode="External"/><Relationship Id="rId40" Type="http://schemas.openxmlformats.org/officeDocument/2006/relationships/hyperlink" Target="http://www.wood-database.com/wood-articles/top-ten-heaviest-woods/"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020.ir/index.php?option=com_content&amp;view=article&amp;id=27:2008-10-27-20-59-55&amp;catid=30&amp;Itemid=26" TargetMode="External"/><Relationship Id="rId23" Type="http://schemas.openxmlformats.org/officeDocument/2006/relationships/hyperlink" Target="http://www.tebyan.net/newindex.aspx?pid=91471" TargetMode="External"/><Relationship Id="rId28" Type="http://schemas.openxmlformats.org/officeDocument/2006/relationships/hyperlink" Target="http://www.tebyan.net/newindex.aspx?pid=74487" TargetMode="External"/><Relationship Id="rId36" Type="http://schemas.openxmlformats.org/officeDocument/2006/relationships/hyperlink" Target="http://www.tabn" TargetMode="External"/><Relationship Id="rId10" Type="http://schemas.openxmlformats.org/officeDocument/2006/relationships/hyperlink" Target="http://danesh.roshd.ir/mavara/mavara-index.php?page=%DA%A9%D9%88%D8%AA%D9%88%D9%84%D9%87+%D8%B3%D9%81%DB%8C%D8%AF" TargetMode="External"/><Relationship Id="rId19" Type="http://schemas.openxmlformats.org/officeDocument/2006/relationships/hyperlink" Target="http://www.tebyan.net/bigimage.aspx?img=http://img1.tebyan.net/big/1388/04/131802172135915998811102041472410019058186.jpg" TargetMode="External"/><Relationship Id="rId31" Type="http://schemas.openxmlformats.org/officeDocument/2006/relationships/hyperlink" Target="http://www.tebyan.net/newindex.aspx?pid=79479"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http://www.020.ir/index.php?option=com_content&amp;view=article&amp;id=18:2008-10-26-04-06-41&amp;catid=20&amp;Itemid=26" TargetMode="External"/><Relationship Id="rId22" Type="http://schemas.openxmlformats.org/officeDocument/2006/relationships/hyperlink" Target="http://www.tebyan.net/newindex.aspx?pid=80884" TargetMode="External"/><Relationship Id="rId27" Type="http://schemas.openxmlformats.org/officeDocument/2006/relationships/hyperlink" Target="http://www.tebyan.net/newindex.aspx?pid=60528" TargetMode="External"/><Relationship Id="rId30" Type="http://schemas.openxmlformats.org/officeDocument/2006/relationships/hyperlink" Target="http://www.tebyan.net/newindex.aspx?pid=85453" TargetMode="External"/><Relationship Id="rId35" Type="http://schemas.openxmlformats.org/officeDocument/2006/relationships/hyperlink" Target="http://www.tabnak.ir/fa/news/108287/%D8%AA%D8%A3%D8%AB%DB%8C%D8%B1-%DA%AF%D8%B1%D9%85%D8%A7%DB%8C-%D9%87%D9%88%D8%A7-%D8%A8%D8%B1-%D9%BE%D8%B1%D9%88%D8%A7%D8%B2-%D9%87%D9%88%D8%A7%D9%BE%DB%8C%D9%85%D8%A7%D9%87%D8%A7"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3DD7-3ED7-47C1-9599-BB04B3B1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Masood</dc:creator>
  <cp:lastModifiedBy>fateh01</cp:lastModifiedBy>
  <cp:revision>7</cp:revision>
  <cp:lastPrinted>2015-05-30T21:04:00Z</cp:lastPrinted>
  <dcterms:created xsi:type="dcterms:W3CDTF">2015-06-17T19:42:00Z</dcterms:created>
  <dcterms:modified xsi:type="dcterms:W3CDTF">2015-06-27T09:21:00Z</dcterms:modified>
</cp:coreProperties>
</file>