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04C66" w14:textId="77777777" w:rsidR="00DF1152" w:rsidRDefault="00DF1152" w:rsidP="009723A7">
      <w:pPr>
        <w:pStyle w:val="NormalWeb"/>
        <w:bidi/>
        <w:spacing w:before="0" w:beforeAutospacing="0" w:after="0" w:afterAutospacing="0"/>
        <w:jc w:val="center"/>
        <w:rPr>
          <w:rFonts w:cs="B Nazanin"/>
          <w:b/>
          <w:bCs/>
          <w:color w:val="000000"/>
          <w:sz w:val="36"/>
          <w:szCs w:val="36"/>
        </w:rPr>
      </w:pPr>
      <w:r w:rsidRPr="009723A7">
        <w:rPr>
          <w:rFonts w:cs="B Nazanin" w:hint="cs"/>
          <w:b/>
          <w:bCs/>
          <w:color w:val="000000"/>
          <w:sz w:val="36"/>
          <w:szCs w:val="36"/>
          <w:rtl/>
        </w:rPr>
        <w:t>بسم الله الرحمن الرحیم</w:t>
      </w:r>
    </w:p>
    <w:p w14:paraId="046BCA2E" w14:textId="77777777" w:rsidR="009723A7" w:rsidRPr="009723A7" w:rsidRDefault="009723A7" w:rsidP="009723A7">
      <w:pPr>
        <w:pStyle w:val="NormalWeb"/>
        <w:bidi/>
        <w:spacing w:before="0" w:beforeAutospacing="0" w:after="0" w:afterAutospacing="0"/>
        <w:jc w:val="center"/>
        <w:rPr>
          <w:rFonts w:cs="B Nazanin"/>
          <w:b/>
          <w:bCs/>
          <w:color w:val="000000"/>
          <w:sz w:val="36"/>
          <w:szCs w:val="36"/>
          <w:rtl/>
        </w:rPr>
      </w:pPr>
    </w:p>
    <w:p w14:paraId="5DBFA8B7" w14:textId="77777777" w:rsidR="00DF1152" w:rsidRPr="009723A7" w:rsidRDefault="00DF1152" w:rsidP="009723A7">
      <w:pPr>
        <w:pStyle w:val="NormalWeb"/>
        <w:bidi/>
        <w:spacing w:before="0" w:beforeAutospacing="0" w:after="0" w:afterAutospacing="0"/>
        <w:jc w:val="both"/>
        <w:rPr>
          <w:rFonts w:cs="B Nazanin"/>
          <w:color w:val="000000"/>
          <w:sz w:val="36"/>
          <w:szCs w:val="36"/>
        </w:rPr>
      </w:pPr>
      <w:r w:rsidRPr="009723A7">
        <w:rPr>
          <w:rFonts w:cs="B Nazanin" w:hint="cs"/>
          <w:color w:val="000000"/>
          <w:sz w:val="36"/>
          <w:szCs w:val="36"/>
          <w:rtl/>
        </w:rPr>
        <w:t>الفصل الثالث فی حد القذف</w:t>
      </w:r>
    </w:p>
    <w:p w14:paraId="1CB84F25"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 xml:space="preserve">قال المؤلف فی بدء البحث عن الحدود </w:t>
      </w:r>
    </w:p>
    <w:p w14:paraId="65C11009"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كتاب الحدود</w:t>
      </w:r>
    </w:p>
    <w:p w14:paraId="3A91220E"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و فيه فصول:</w:t>
      </w:r>
    </w:p>
    <w:p w14:paraId="6CD4456E"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الأول في حد الزنا</w:t>
      </w:r>
    </w:p>
    <w:p w14:paraId="26787EB4"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الفصل الثاني في اللواط و السحق و القيادة</w:t>
      </w:r>
    </w:p>
    <w:p w14:paraId="77A18F09"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الفصل الثالث في حد القذف‏</w:t>
      </w:r>
    </w:p>
    <w:p w14:paraId="0BF94FB3"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و النظر فيه في الموجب و القاذف و المقذوف و الأحكام‏</w:t>
      </w:r>
    </w:p>
    <w:p w14:paraId="76732A37"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قبل البحث عن المطالب الاربعه نقول القذف من المحرمات  قال الله سبحانه و تعالی:</w:t>
      </w:r>
    </w:p>
    <w:p w14:paraId="3B2775EB"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إِنَّ الَّذِينَ يَرْمُونَ الْمُحْصَناتِ الْغافِلاتِ الْمُؤْمِناتِ لُعِنُوا فِي الدُّنْيا وَ الْآخِرَةِ وَ لَهُمْ عَذابٌ عَظِيمٌ(نور24)</w:t>
      </w:r>
    </w:p>
    <w:p w14:paraId="73E38E9C"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و قال تعالی:</w:t>
      </w:r>
    </w:p>
    <w:p w14:paraId="7BE2F97E"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وَ الَّذينَ يَرْمُونَ الْمُحْصَناتِ ثُمَّ لَمْ يَأْتُوا بِأَرْبَعَةِ شُهَداءَ فَاجْلِدُوهُمْ ثَمانينَ جَلْدَةً وَ لا تَقْبَلُوا لَهُمْ شَهادَةً أَبَداً وَ أُولئِكَ هُمُ الْفاسِقُونَ (نور4)</w:t>
      </w:r>
    </w:p>
    <w:p w14:paraId="4D8A5CAB"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لَوْ لا جاؤُ عَلَيْهِ بِأَرْبَعَةِ شُهَداءَ فَإِذْ لَمْ يَأْتُوا بِالشُّهَداءِ فَأُولئِكَ عِنْدَ اللَّهِ هُمُ الْكاذِبُونَ (نور13)</w:t>
      </w:r>
    </w:p>
    <w:p w14:paraId="5011FCBD"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بل من الکبائر کما فی صحیحه بن محبوب:</w:t>
      </w:r>
    </w:p>
    <w:p w14:paraId="5D19B8B9"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مُحَمَّدُ بْنُ يَعْقُوبَ عَنْ عِدَّةٍ مِنْ أَصْحَابِنَا عَنْ أَحْمَدَ بْنِ مُحَمَّدٍ عَنِ ابْنِ مَحْبُوبٍ قَالَ كَتَبَ مَعِي بَعْضُ أَصْحَابِنَا إِلَى أَبِي الْحَسَنِ ع يَسْأَلُهُ عَنِ الْكَبَائِرِ كَمْ هِيَ وَ مَا هِيَ فَكَتَبَ الْكَبَائِرُ مَنِ اجْتَنَبَ مَا وَعَدَ اللَّهُ عَلَيْهِ النَّارَ كَفَّرَ عَنْهُ سَيِّئَاتِهِ إِذَا كَانَ مُؤْمِناً وَ السَّبْعُ الْمُوجِبَاتُ قَتْلُ النَّفْسِ الْحَرَامِ وَ عُقُوقُ الْوَالِدَيْنِ وَ أَكْلُ الرِّبَا وَ التَّعَرُّبُ بَعْدَ الْهِجْرَةِ وَ قَذْفُ الْمُحْصَنَةِ وَ أَكْلُ مَالِ الْيَتِيمِ وَ الْفِرَارُ مِنَ الزَّحْفِ (وسائل15ص319)</w:t>
      </w:r>
    </w:p>
    <w:p w14:paraId="3ED077C9"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القول في الموجب‏</w:t>
      </w:r>
    </w:p>
    <w:p w14:paraId="5E90270B"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مسألة 1 موجب الحد الرمي بالزنا أو اللواط ، و أما الرمي بالسحق و سائر الفواحش فلا يوجب حدّ القذف، نعم للإمام عليه السلام تعزير الرامي.</w:t>
      </w:r>
    </w:p>
    <w:p w14:paraId="5B36C6B5"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lastRenderedPageBreak/>
        <w:t>لاشک ان القذف معناه رمی الاخر بالقبیح کقولک یا سارق یا شارب الخمر و یا فاسق و هو من المحرمات  و اذا  ثبت عند الحاکم بالاقرار او البینه فعلیه التعزیر و مقداره بید الحاکم و لکن القذف اذا کان بالزنا و اللواط فله الحد و الدلیل علی حصر الحد فی الرمی بالزنا و اللواط لعدم الدلیل علی غیرهما بل الدلیل علی العدمم فی بعضها اما الزنی فلانه المتیقن من قوله تعالی</w:t>
      </w:r>
    </w:p>
    <w:p w14:paraId="5F71F54E"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وَ الَّذينَ يَرْمُونَ الْمُحْصَناتِ ثُمَّ لَمْ يَأْتُوا بِأَرْبَعَةِ شُهَداءَ فَاجْلِدُوهُمْ ثَمانينَ جَلْدَةً وَ لا تَقْبَلُوا لَهُمْ شَهادَةً أَبَداً وَ أُولئِكَ هُمُ الْفاسِقُونَ (نور4)</w:t>
      </w:r>
    </w:p>
    <w:p w14:paraId="31DC8C3A"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حیث جائت الایه بعد قوله تعالی:</w:t>
      </w:r>
    </w:p>
    <w:p w14:paraId="74FC4D35"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الزَّانِيَةُ وَ الزَّانىِ فَاجْلِدُواْ كلَ وَاحِدٍ مِّنهْمَا مِاْئَةَ جَلْدَةٍ  وَ لَا تَأْخُذْكمُ بهِمَا رَأْفَةٌ فىِ دِينِ اللَّهِ إِن كُنتُمْ تُؤْمِنُونَ بِاللَّهِ وَ الْيَوْمِ الاَخِرِ  وَ لْيَشهَدْ عَذَابهَمَا طَائفَةٌ مِّنَ الْمُؤْمِنِينَ(نور2)</w:t>
      </w:r>
    </w:p>
    <w:p w14:paraId="0E2AD6AE"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و قوله تعالی:</w:t>
      </w:r>
    </w:p>
    <w:p w14:paraId="1C7A7E65"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الزَّانىِ لَا يَنكِحُ إِلَّا زَانِيَةً أَوْ مُشْرِكَةً وَ الزَّانِيَةُ لَا يَنكِحُهَا إِلَّا زَانٍ أَوْ مُشْرِكٌ  وَ حُرِّمَ ذَالِكَ عَلىَ الْمُؤْمِنِينَ(نور3)</w:t>
      </w:r>
    </w:p>
    <w:p w14:paraId="224FB07A"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و اما الحاق اللواط بالزنی فللروایات منها روایه عباد البصری:</w:t>
      </w:r>
    </w:p>
    <w:p w14:paraId="6631EC3E"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مُحَمَّدُ بْنُ يَعْقُوبَ عَنْ مُحَمَّدِ بْنِ يَحْيَى عَنْ أَحْمَدَ بْنِ مُحَمَّدٍ وَ عَنْ عَلِيِّ بْنِ إِبْرَاهِيمَ عَنْ أَبِيهِ وَ عَنْ عِدَّةٍ مِنْ أَصْحَابِنَا عَنْ سَهْلِ بْنِ زِيَادٍ جَمِيعاً عَنِ ابْنِ مَحْبُوبٍ عَنْ نُعَيْمِ بْنِ إِبْرَاهِيمَ عَنْ عَبَّادٍ الْبَصْرِيِّ عَنْ جَعْفَرِ بْنِ مُحَمَّدٍ ع قَالَ إِذَا قَذَفَ الرَّجُلُ الرَّجُلَ فَقَالَ إِنَّكَ تَعْمَلُ عَمَلَ قَوْمِ لُوطٍ تَنْكِحُ الرِّجَالَ قَالَ يُجْلَدُ حَدَّ الْقَاذِفِ ثَمَانِينَ جَلْدَةً (وسائل28ص177)</w:t>
      </w:r>
    </w:p>
    <w:p w14:paraId="24410202"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و منها موثقه</w:t>
      </w:r>
    </w:p>
    <w:p w14:paraId="6CF6C763"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 xml:space="preserve">مُحَمَّدُ بْنُ يَعْقُوبَ عَنْ مُحَمَّدِ بْنِ يَحْيَى عَنْ أَحْمَدَ بْنِ مُحَمَّدٍ وَ عَنْ عَلِيِّ بْنِ إِبْرَاهِيمَ عَنْ أَبِيهِ وَ عَنْ عِدَّةٍ مِنْ أَصْحَابِنَا عَنْ سَهْلِ بْنِ زِيَادٍ جَمِيعاً عَنِ ابْنِ مَحْبُوبٍ  عَنْ عَبَّادِ بْنِ صُهَيْبٍ عَنْ أَبِي عَبْدِ اللَّهِ ع قَالَ سَمِعْتُهُ يَقُولُ كَانَ عَلِيٌّ ع                          </w:t>
      </w:r>
    </w:p>
    <w:p w14:paraId="524C17CD"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يَقُولُ إِذَا قَالَ الرَّجُلُ لِلرَّجُلِ يَا مَعْفُوجَ يَا مَنْكُوحَ فِي دُبُرِهِ فَإِنَّ عَلَيْهِ حَدَّ الْقَاذِفِ (وسائل28ص178)</w:t>
      </w:r>
    </w:p>
    <w:p w14:paraId="4C39F09C"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و المعفوج کنایه عن المفعول و الاصل فراخ الامعاء الغلیظه(روده بزرگ)</w:t>
      </w:r>
    </w:p>
    <w:p w14:paraId="65D0620B"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lastRenderedPageBreak/>
        <w:t>و اما الدلیل علی عدم الحد فی غیر القذف بهما فلصحیحه عبدالرحمن بن ابی عبدالله:</w:t>
      </w:r>
    </w:p>
    <w:p w14:paraId="064E23E1" w14:textId="77777777" w:rsidR="00DF1152" w:rsidRPr="009723A7" w:rsidRDefault="00DF1152" w:rsidP="009723A7">
      <w:pPr>
        <w:pStyle w:val="NormalWeb"/>
        <w:bidi/>
        <w:spacing w:before="0" w:beforeAutospacing="0" w:after="0" w:afterAutospacing="0"/>
        <w:jc w:val="both"/>
        <w:rPr>
          <w:rFonts w:cs="B Nazanin"/>
          <w:color w:val="000000"/>
          <w:sz w:val="36"/>
          <w:szCs w:val="36"/>
          <w:rtl/>
        </w:rPr>
      </w:pPr>
      <w:r w:rsidRPr="009723A7">
        <w:rPr>
          <w:rFonts w:cs="B Nazanin" w:hint="cs"/>
          <w:color w:val="000000"/>
          <w:sz w:val="36"/>
          <w:szCs w:val="36"/>
          <w:rtl/>
        </w:rPr>
        <w:t>مُحَمَّدُ بْنُ يَعْقُوبَ عَنْ عَلِيِّ بْنِ إِبْرَاهِيمَ (عَنْ أَبِيهِ) عَنْ مُحَمَّدِ بْنِ عِيسَى عَنْ يُونُسَ عَنْ عَبْدِ الرَّحْمَنِ بْنِ أَبِي عَبْدِ اللَّهِ قَالَ سَأَلْتُ أَبَا عَبْدِ اللَّهِ ع عَنْ رَجُلٍ سَبَّ رَجُلًا بِغَيْرِ قَذْفٍ يُعَرِّضُ بِهِ هَلْ يُجْلَدُ قَالَ عَلَيْهِ تَعْزِيرٌ (وسائل28ص202)</w:t>
      </w:r>
    </w:p>
    <w:p w14:paraId="7EC32715" w14:textId="77777777" w:rsidR="00993013" w:rsidRPr="009723A7" w:rsidRDefault="00993013" w:rsidP="009723A7">
      <w:pPr>
        <w:jc w:val="both"/>
        <w:rPr>
          <w:rFonts w:cs="B Nazanin"/>
        </w:rPr>
      </w:pPr>
    </w:p>
    <w:sectPr w:rsidR="00993013" w:rsidRPr="009723A7" w:rsidSect="009C6EB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52"/>
    <w:rsid w:val="001F74F4"/>
    <w:rsid w:val="009723A7"/>
    <w:rsid w:val="00993013"/>
    <w:rsid w:val="009C6EB7"/>
    <w:rsid w:val="00DF1152"/>
    <w:rsid w:val="00F86F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1BB9"/>
  <w15:chartTrackingRefBased/>
  <w15:docId w15:val="{1D6EF308-50A8-4538-90A3-A415C78F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15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2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سفارشی 2">
      <a:dk1>
        <a:srgbClr val="C9F6C3"/>
      </a:dk1>
      <a:lt1>
        <a:srgbClr val="C9F6C3"/>
      </a:lt1>
      <a:dk2>
        <a:srgbClr val="C9F6C3"/>
      </a:dk2>
      <a:lt2>
        <a:srgbClr val="C9F6C3"/>
      </a:lt2>
      <a:accent1>
        <a:srgbClr val="249315"/>
      </a:accent1>
      <a:accent2>
        <a:srgbClr val="249315"/>
      </a:accent2>
      <a:accent3>
        <a:srgbClr val="249315"/>
      </a:accent3>
      <a:accent4>
        <a:srgbClr val="249315"/>
      </a:accent4>
      <a:accent5>
        <a:srgbClr val="249315"/>
      </a:accent5>
      <a:accent6>
        <a:srgbClr val="249315"/>
      </a:accent6>
      <a:hlink>
        <a:srgbClr val="249315"/>
      </a:hlink>
      <a:folHlink>
        <a:srgbClr val="2493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3426</Characters>
  <Application>Microsoft Office Word</Application>
  <DocSecurity>0</DocSecurity>
  <Lines>28</Lines>
  <Paragraphs>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YaMahdi</dc:creator>
  <cp:keywords/>
  <dc:description/>
  <cp:lastModifiedBy>میثم ابراهیم</cp:lastModifiedBy>
  <cp:revision>2</cp:revision>
  <dcterms:created xsi:type="dcterms:W3CDTF">2024-01-30T14:05:00Z</dcterms:created>
  <dcterms:modified xsi:type="dcterms:W3CDTF">2024-03-14T11:42:00Z</dcterms:modified>
</cp:coreProperties>
</file>