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"/>
        <w:tblW w:w="11332" w:type="dxa"/>
        <w:tblLayout w:type="fixed"/>
        <w:tblLook w:val="04A0" w:firstRow="1" w:lastRow="0" w:firstColumn="1" w:lastColumn="0" w:noHBand="0" w:noVBand="1"/>
      </w:tblPr>
      <w:tblGrid>
        <w:gridCol w:w="1948"/>
        <w:gridCol w:w="140"/>
        <w:gridCol w:w="127"/>
        <w:gridCol w:w="161"/>
        <w:gridCol w:w="567"/>
        <w:gridCol w:w="421"/>
        <w:gridCol w:w="145"/>
        <w:gridCol w:w="75"/>
        <w:gridCol w:w="1126"/>
        <w:gridCol w:w="90"/>
        <w:gridCol w:w="90"/>
        <w:gridCol w:w="1314"/>
        <w:gridCol w:w="135"/>
        <w:gridCol w:w="142"/>
        <w:gridCol w:w="567"/>
        <w:gridCol w:w="148"/>
        <w:gridCol w:w="136"/>
        <w:gridCol w:w="850"/>
        <w:gridCol w:w="6"/>
        <w:gridCol w:w="88"/>
        <w:gridCol w:w="1188"/>
        <w:gridCol w:w="990"/>
        <w:gridCol w:w="7"/>
        <w:gridCol w:w="871"/>
      </w:tblGrid>
      <w:tr w:rsidR="003367D5" w:rsidRPr="0052664F" w:rsidTr="003367D5">
        <w:trPr>
          <w:trHeight w:val="519"/>
        </w:trPr>
        <w:tc>
          <w:tcPr>
            <w:tcW w:w="2215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فعالیت خارج از کلاس</w:t>
            </w:r>
          </w:p>
        </w:tc>
        <w:tc>
          <w:tcPr>
            <w:tcW w:w="1369" w:type="dxa"/>
            <w:gridSpan w:val="5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مواد کمک اموزشی</w:t>
            </w:r>
          </w:p>
        </w:tc>
        <w:tc>
          <w:tcPr>
            <w:tcW w:w="1306" w:type="dxa"/>
            <w:gridSpan w:val="3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591" w:type="dxa"/>
            <w:gridSpan w:val="3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82" w:type="dxa"/>
            <w:gridSpan w:val="3"/>
            <w:tcBorders>
              <w:top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990" w:type="dxa"/>
            <w:tcBorders>
              <w:top w:val="single" w:sz="18" w:space="0" w:color="auto"/>
              <w:tr2bl w:val="single" w:sz="4" w:space="0" w:color="auto"/>
            </w:tcBorders>
          </w:tcPr>
          <w:p w:rsidR="003367D5" w:rsidRPr="002C301C" w:rsidRDefault="003367D5" w:rsidP="002C301C">
            <w:pPr>
              <w:tabs>
                <w:tab w:val="right" w:pos="633"/>
              </w:tabs>
              <w:jc w:val="right"/>
              <w:rPr>
                <w:rFonts w:cs="B Nazanin"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 xml:space="preserve"> تاریخ               </w:t>
            </w:r>
            <w:r w:rsidRPr="0052664F"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ab/>
            </w: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 xml:space="preserve">  هفته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3367D5" w:rsidRPr="0052664F" w:rsidTr="003367D5">
        <w:trPr>
          <w:trHeight w:val="366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تهدید هایی که سطوح امنیتی را به مخاطره می اندازد لیست کنند.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تابلو هوشمند یا رایانه -تصاویر -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کاوشگرانه 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آشنایی با امنیت 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3-1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سطوح امنیت </w:t>
            </w: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878" w:type="dxa"/>
            <w:gridSpan w:val="2"/>
            <w:vMerge w:val="restart"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مهر</w:t>
            </w:r>
          </w:p>
        </w:tc>
      </w:tr>
      <w:tr w:rsidR="003367D5" w:rsidRPr="0052664F" w:rsidTr="003367D5">
        <w:trPr>
          <w:trHeight w:val="299"/>
        </w:trPr>
        <w:tc>
          <w:tcPr>
            <w:tcW w:w="2215" w:type="dxa"/>
            <w:gridSpan w:val="3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2/7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3367D5" w:rsidRPr="0052664F" w:rsidTr="003367D5">
        <w:trPr>
          <w:trHeight w:val="416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کلمات انگلیسی روی لباسها را پیدا وترجمه کنند.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مفهوم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آشنایی با امنیت پایدار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5-4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امنیت پایدار</w:t>
            </w: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49"/>
        </w:trPr>
        <w:tc>
          <w:tcPr>
            <w:tcW w:w="2215" w:type="dxa"/>
            <w:gridSpan w:val="3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9/7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82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انواع تهدیدات خارجی و داخلی در محیط زندگی اش را لبست وگزارش کنند.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964F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تلفیقی ازهردو روش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تهدید های دشمن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9-6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تهدید سخت و نرم وتفاوت آن</w:t>
            </w: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82"/>
        </w:trPr>
        <w:tc>
          <w:tcPr>
            <w:tcW w:w="2215" w:type="dxa"/>
            <w:gridSpan w:val="3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16/7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432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گزارشی از فعالیتهای بسیج مدرسه یا محله ارائه کنند.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*-اینترنت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Pr="0052664F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Ict</w:t>
            </w:r>
          </w:p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مفهوم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بسیج دراندیشه امام ورهبر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14-10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دوّم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sz w:val="24"/>
                <w:szCs w:val="24"/>
                <w:rtl/>
                <w:lang w:bidi="fa-IR"/>
              </w:rPr>
              <w:t>بسیج</w:t>
            </w: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34"/>
        </w:trPr>
        <w:tc>
          <w:tcPr>
            <w:tcW w:w="2215" w:type="dxa"/>
            <w:gridSpan w:val="3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23/7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82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964FD4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در موردنقش بسیج در دوران انقلاب تا کنون-روزنامه دیواری از شهید فهمیده-خا</w:t>
            </w:r>
            <w:r w:rsidR="00964F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طره نویسی از دوران جنگ از اقوام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که در جنگ حضور داش</w:t>
            </w:r>
            <w:r w:rsidR="00964F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تن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د- 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بدیعه پردازی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تاریخچه بسیج در ایران،دنیا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16-14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تفکر بسیجی</w:t>
            </w: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05"/>
        </w:trPr>
        <w:tc>
          <w:tcPr>
            <w:tcW w:w="2215" w:type="dxa"/>
            <w:gridSpan w:val="3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30/7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73"/>
        </w:trPr>
        <w:tc>
          <w:tcPr>
            <w:tcW w:w="2215" w:type="dxa"/>
            <w:gridSpan w:val="3"/>
            <w:vMerge w:val="restart"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ساخت ماکت ازعملیات جنگی-نمایش از یکی از شهدا </w:t>
            </w:r>
          </w:p>
        </w:tc>
        <w:tc>
          <w:tcPr>
            <w:tcW w:w="1369" w:type="dxa"/>
            <w:gridSpan w:val="5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476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1306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حل مسئله </w:t>
            </w:r>
          </w:p>
        </w:tc>
        <w:tc>
          <w:tcPr>
            <w:tcW w:w="159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8 سال حماسه آفرینی مردم ایران</w:t>
            </w:r>
          </w:p>
        </w:tc>
        <w:tc>
          <w:tcPr>
            <w:tcW w:w="851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20-17</w:t>
            </w:r>
          </w:p>
        </w:tc>
        <w:tc>
          <w:tcPr>
            <w:tcW w:w="850" w:type="dxa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سوّم</w:t>
            </w:r>
          </w:p>
        </w:tc>
        <w:tc>
          <w:tcPr>
            <w:tcW w:w="1282" w:type="dxa"/>
            <w:gridSpan w:val="3"/>
            <w:vMerge w:val="restart"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مقدس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878" w:type="dxa"/>
            <w:gridSpan w:val="2"/>
            <w:vMerge w:val="restart"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  <w:t>آبان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55"/>
        </w:trPr>
        <w:tc>
          <w:tcPr>
            <w:tcW w:w="2215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7/8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C00000"/>
                <w:sz w:val="24"/>
                <w:szCs w:val="24"/>
                <w:rtl/>
                <w:lang w:bidi="fa-IR"/>
              </w:rPr>
            </w:pPr>
          </w:p>
        </w:tc>
      </w:tr>
      <w:tr w:rsidR="003367D5" w:rsidRPr="0052664F" w:rsidTr="003367D5">
        <w:trPr>
          <w:trHeight w:val="431"/>
        </w:trPr>
        <w:tc>
          <w:tcPr>
            <w:tcW w:w="221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روزنامه دیواری با عنوان سلسله عملیات فتح خرمشهر</w:t>
            </w:r>
          </w:p>
        </w:tc>
        <w:tc>
          <w:tcPr>
            <w:tcW w:w="1369" w:type="dxa"/>
            <w:gridSpan w:val="5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مفهوم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دستاوردهای دفاع مقدس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24-21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فتح خرمشهر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23"/>
        </w:trPr>
        <w:tc>
          <w:tcPr>
            <w:tcW w:w="2215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14/8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49"/>
        </w:trPr>
        <w:tc>
          <w:tcPr>
            <w:tcW w:w="221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فیلم های مستند و مصاحبه با جانبازان حاضر در فتح خرمشهر</w:t>
            </w:r>
          </w:p>
        </w:tc>
        <w:tc>
          <w:tcPr>
            <w:tcW w:w="1369" w:type="dxa"/>
            <w:gridSpan w:val="5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کاوشگری ودریافت مفهوم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بین المللی دفاع مقدس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26-25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دستاوردهای بین المللی8سال دفاع مقدس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86"/>
        </w:trPr>
        <w:tc>
          <w:tcPr>
            <w:tcW w:w="2215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21/8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431"/>
        </w:trPr>
        <w:tc>
          <w:tcPr>
            <w:tcW w:w="221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سفرنامه نویسی -ثبت خاطرات اردوی راهیان نور-تهیه فیلم وعکس</w:t>
            </w:r>
          </w:p>
        </w:tc>
        <w:tc>
          <w:tcPr>
            <w:tcW w:w="1369" w:type="dxa"/>
            <w:gridSpan w:val="5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476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</w:t>
            </w:r>
          </w:p>
        </w:tc>
        <w:tc>
          <w:tcPr>
            <w:tcW w:w="1306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کنفرانس-پرسش و پاسخ</w:t>
            </w:r>
          </w:p>
        </w:tc>
        <w:tc>
          <w:tcPr>
            <w:tcW w:w="159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مفاهیم ایمان، هجرت،جهاد</w:t>
            </w: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31-27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راهیان نور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683"/>
        </w:trPr>
        <w:tc>
          <w:tcPr>
            <w:tcW w:w="2215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69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0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591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28/8</w:t>
            </w:r>
          </w:p>
        </w:tc>
        <w:tc>
          <w:tcPr>
            <w:tcW w:w="878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53"/>
        </w:trPr>
        <w:tc>
          <w:tcPr>
            <w:tcW w:w="221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lastRenderedPageBreak/>
              <w:t>فعالیت خارج از کلاس</w:t>
            </w:r>
          </w:p>
        </w:tc>
        <w:tc>
          <w:tcPr>
            <w:tcW w:w="1369" w:type="dxa"/>
            <w:gridSpan w:val="5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موادکمک آموزشی</w:t>
            </w:r>
          </w:p>
        </w:tc>
        <w:tc>
          <w:tcPr>
            <w:tcW w:w="130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82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3367D5" w:rsidRPr="0052664F" w:rsidTr="003367D5">
        <w:trPr>
          <w:trHeight w:val="524"/>
        </w:trPr>
        <w:tc>
          <w:tcPr>
            <w:tcW w:w="9464" w:type="dxa"/>
            <w:gridSpan w:val="21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00B05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878" w:type="dxa"/>
            <w:gridSpan w:val="2"/>
            <w:vMerge w:val="restart"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4F6228" w:themeColor="accent3" w:themeShade="8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4F6228" w:themeColor="accent3" w:themeShade="8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4F6228" w:themeColor="accent3" w:themeShade="8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4F6228" w:themeColor="accent3" w:themeShade="80"/>
                <w:sz w:val="24"/>
                <w:szCs w:val="24"/>
                <w:rtl/>
                <w:lang w:bidi="fa-IR"/>
              </w:rPr>
              <w:t>آذر</w:t>
            </w:r>
          </w:p>
          <w:p w:rsidR="003367D5" w:rsidRPr="0052664F" w:rsidRDefault="003367D5" w:rsidP="003367D5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88"/>
        </w:trPr>
        <w:tc>
          <w:tcPr>
            <w:tcW w:w="9464" w:type="dxa"/>
            <w:gridSpan w:val="21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00B05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5/9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3367D5" w:rsidRPr="0052664F" w:rsidTr="003367D5">
        <w:trPr>
          <w:trHeight w:val="382"/>
        </w:trPr>
        <w:tc>
          <w:tcPr>
            <w:tcW w:w="208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 راجع به عملیات مرصاد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تابلو -رایانه - عکس وپوستر - نقشه های جنگی-</w:t>
            </w:r>
            <w:r w:rsidR="004766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دعوت از مسئولین سپاه که در این مناطق جنگیده اند و بیان خاطرات شان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مناطق عملیاتی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35-31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 چهارم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مناطق جنگی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448"/>
        </w:trPr>
        <w:tc>
          <w:tcPr>
            <w:tcW w:w="2088" w:type="dxa"/>
            <w:gridSpan w:val="2"/>
            <w:vMerge/>
            <w:tcBorders>
              <w:left w:val="single" w:sz="18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12/9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05"/>
        </w:trPr>
        <w:tc>
          <w:tcPr>
            <w:tcW w:w="208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 راجع به شهید صیاد شیرازی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تابلو -رایانه - عکس وپوستر - نقشه های جنگی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دعوت از مسئولین سپاه که در این مناطق جنگیده اند و بیان خاطرات شان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مناطق عملیاتی غرب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38-35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مناطق عملیاتی غرب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49"/>
        </w:trPr>
        <w:tc>
          <w:tcPr>
            <w:tcW w:w="208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19/9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17"/>
        </w:trPr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تحقیق راجع به زنان اسوه دفاع مقدس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بدیعه پردازی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زندگی حضرت زهرا(س)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44-39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اسوه های صبر و مقاومت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684"/>
        </w:trPr>
        <w:tc>
          <w:tcPr>
            <w:tcW w:w="2088" w:type="dxa"/>
            <w:gridSpan w:val="2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4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gridSpan w:val="5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26/9</w:t>
            </w:r>
          </w:p>
        </w:tc>
        <w:tc>
          <w:tcPr>
            <w:tcW w:w="878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684"/>
        </w:trPr>
        <w:tc>
          <w:tcPr>
            <w:tcW w:w="208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 w:val="restart"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دی</w:t>
            </w:r>
          </w:p>
        </w:tc>
      </w:tr>
      <w:tr w:rsidR="003367D5" w:rsidRPr="0052664F" w:rsidTr="003367D5">
        <w:trPr>
          <w:trHeight w:val="297"/>
        </w:trPr>
        <w:tc>
          <w:tcPr>
            <w:tcW w:w="9464" w:type="dxa"/>
            <w:gridSpan w:val="21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آزمون پایانی ترم اوّل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86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3/10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15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568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10/10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64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414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17/10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15"/>
        </w:trPr>
        <w:tc>
          <w:tcPr>
            <w:tcW w:w="9464" w:type="dxa"/>
            <w:gridSpan w:val="21"/>
            <w:vMerge/>
            <w:tcBorders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878" w:type="dxa"/>
            <w:gridSpan w:val="2"/>
            <w:vMerge/>
            <w:tcBorders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56"/>
        </w:trPr>
        <w:tc>
          <w:tcPr>
            <w:tcW w:w="9464" w:type="dxa"/>
            <w:gridSpan w:val="21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24/10</w:t>
            </w:r>
          </w:p>
        </w:tc>
        <w:tc>
          <w:tcPr>
            <w:tcW w:w="878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47"/>
        </w:trPr>
        <w:tc>
          <w:tcPr>
            <w:tcW w:w="2376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پژوهش در باره عملیاتی 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که دکترچمران در آن شهید شد.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*</w:t>
            </w:r>
          </w:p>
        </w:tc>
        <w:tc>
          <w:tcPr>
            <w:tcW w:w="1767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قصه سرایی-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دریافت مفهوم-کنفرانس</w:t>
            </w:r>
            <w:r w:rsidR="009859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وفیلم</w:t>
            </w:r>
          </w:p>
        </w:tc>
        <w:tc>
          <w:tcPr>
            <w:tcW w:w="1629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آشنایی با شهید 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چمران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52-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پنجم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زندگینامه </w:t>
            </w: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شهید چمران-شهید خرازی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lastRenderedPageBreak/>
              <w:t>هیجدهم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بهمن</w:t>
            </w:r>
          </w:p>
        </w:tc>
      </w:tr>
      <w:tr w:rsidR="003367D5" w:rsidRPr="0052664F" w:rsidTr="003367D5">
        <w:trPr>
          <w:trHeight w:val="438"/>
        </w:trPr>
        <w:tc>
          <w:tcPr>
            <w:tcW w:w="2376" w:type="dxa"/>
            <w:gridSpan w:val="4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1/11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65"/>
        </w:trPr>
        <w:tc>
          <w:tcPr>
            <w:tcW w:w="2376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985974" w:rsidP="009859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 وپاوردرس</w:t>
            </w:r>
          </w:p>
        </w:tc>
        <w:tc>
          <w:tcPr>
            <w:tcW w:w="1629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57-53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اقتدار دفاعی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نوزدهم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98"/>
        </w:trPr>
        <w:tc>
          <w:tcPr>
            <w:tcW w:w="2376" w:type="dxa"/>
            <w:gridSpan w:val="4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8/11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31"/>
        </w:trPr>
        <w:tc>
          <w:tcPr>
            <w:tcW w:w="2376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9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60-57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بیستم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68"/>
        </w:trPr>
        <w:tc>
          <w:tcPr>
            <w:tcW w:w="2376" w:type="dxa"/>
            <w:gridSpan w:val="4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629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8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15/11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98"/>
        </w:trPr>
        <w:tc>
          <w:tcPr>
            <w:tcW w:w="9464" w:type="dxa"/>
            <w:gridSpan w:val="21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00B050"/>
                <w:sz w:val="24"/>
                <w:szCs w:val="24"/>
                <w:rtl/>
                <w:lang w:bidi="fa-IR"/>
              </w:rPr>
              <w:t>تعطیل (دهه مبارک فجر)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یست یکم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76"/>
        </w:trPr>
        <w:tc>
          <w:tcPr>
            <w:tcW w:w="9464" w:type="dxa"/>
            <w:gridSpan w:val="21"/>
            <w:vMerge/>
            <w:tcBorders>
              <w:left w:val="single" w:sz="18" w:space="0" w:color="auto"/>
              <w:bottom w:val="nil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22/12</w:t>
            </w:r>
          </w:p>
        </w:tc>
        <w:tc>
          <w:tcPr>
            <w:tcW w:w="878" w:type="dxa"/>
            <w:gridSpan w:val="2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443"/>
        </w:trPr>
        <w:tc>
          <w:tcPr>
            <w:tcW w:w="237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رسم شکلهای جهت یابی -تهیه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/>
                <w:b/>
                <w:bCs/>
                <w:sz w:val="24"/>
                <w:szCs w:val="24"/>
                <w:lang w:bidi="fa-IR"/>
              </w:rPr>
              <w:t>GPS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وکار با آن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 عملی در حیاط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مجموعه روش ها ومهارتهای انفرادی در دفاع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65-61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مهارتهای فردی دردفاع و رزم 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دوم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902"/>
        </w:trPr>
        <w:tc>
          <w:tcPr>
            <w:tcW w:w="2376" w:type="dxa"/>
            <w:gridSpan w:val="4"/>
            <w:vMerge/>
            <w:tcBorders>
              <w:left w:val="single" w:sz="1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9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29/11</w:t>
            </w: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3367D5" w:rsidRPr="0052664F" w:rsidTr="003367D5">
        <w:trPr>
          <w:trHeight w:val="41"/>
        </w:trPr>
        <w:tc>
          <w:tcPr>
            <w:tcW w:w="19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فعالیتهای خارج از کلاس</w:t>
            </w:r>
          </w:p>
        </w:tc>
        <w:tc>
          <w:tcPr>
            <w:tcW w:w="1416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موادکمک آموزشی</w:t>
            </w:r>
          </w:p>
        </w:tc>
        <w:tc>
          <w:tcPr>
            <w:tcW w:w="134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روش تدریس</w:t>
            </w:r>
          </w:p>
        </w:tc>
        <w:tc>
          <w:tcPr>
            <w:tcW w:w="149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4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1140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هفته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ماه</w:t>
            </w:r>
          </w:p>
        </w:tc>
      </w:tr>
      <w:tr w:rsidR="003367D5" w:rsidRPr="0052664F" w:rsidTr="003367D5">
        <w:trPr>
          <w:trHeight w:val="364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رسم شکل انواع جهت یابی وتخمین  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تابلو -عکس - پوستر -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تئوری واجرای عملی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جهت یابی در روز و شب وتخمین مسافت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70-65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جهت یابی در روز و شب وتخمین مسافت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bidi/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سوّم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i/>
                <w:iCs/>
                <w:color w:val="FF0000"/>
                <w:sz w:val="24"/>
                <w:szCs w:val="24"/>
                <w:rtl/>
                <w:lang w:bidi="fa-IR"/>
              </w:rPr>
              <w:t>اسفند</w:t>
            </w:r>
          </w:p>
        </w:tc>
      </w:tr>
      <w:tr w:rsidR="003367D5" w:rsidRPr="0052664F" w:rsidTr="003367D5">
        <w:trPr>
          <w:trHeight w:val="314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6/12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i/>
                <w:iCs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3367D5" w:rsidRPr="0052664F" w:rsidTr="003367D5">
        <w:trPr>
          <w:trHeight w:val="331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رسم شکل وساخت ماکت سلاح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تئوری و</w:t>
            </w:r>
          </w:p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اجرای عملی توسط بسیج دانش آموزی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اسلحه کلاشینکف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74-70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اسلحه کلاشینکف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چهارم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06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13/12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31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47665A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 وپاور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انواع جنگهای غیر نظامی دشمن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79-75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جنگ نرم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پنجم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88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20/12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97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انواع جنگهای غیر نظامی دشمن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82-79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جنگ نرم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شش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81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27/12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97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47665A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 وپاور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دفاع عامل . غیر عامل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87-84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پدافند غیر عامل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هفتم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فروردین</w:t>
            </w:r>
          </w:p>
        </w:tc>
      </w:tr>
      <w:tr w:rsidR="003367D5" w:rsidRPr="0052664F" w:rsidTr="003367D5">
        <w:trPr>
          <w:trHeight w:val="381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65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</w:t>
            </w:r>
          </w:p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جنگ الکترونیک </w:t>
            </w:r>
          </w:p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91-87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چگونگی مواجهه با تهدید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هشتم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513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97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985974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فیلم واجرای عملی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باحوادث طبیعی و غیر طبیعی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94-92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حوادث طبیعی 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بیست نهم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bidi/>
              <w:jc w:val="lowKashida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اردی بهشت</w:t>
            </w:r>
          </w:p>
        </w:tc>
      </w:tr>
      <w:tr w:rsidR="003367D5" w:rsidRPr="0052664F" w:rsidTr="003367D5">
        <w:trPr>
          <w:trHeight w:val="281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80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باحوادث غیر طبیعی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97-95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حوادث غیر طبیعی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 ام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98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165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باحوادث غیر طبیعی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101-98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کنترل خونریزی 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  ویکم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513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97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پاسخ به سئوالات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 دو</w:t>
            </w: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381"/>
        </w:trPr>
        <w:tc>
          <w:tcPr>
            <w:tcW w:w="1948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  <w:tr w:rsidR="003367D5" w:rsidRPr="0052664F" w:rsidTr="003367D5">
        <w:trPr>
          <w:trHeight w:val="281"/>
        </w:trPr>
        <w:tc>
          <w:tcPr>
            <w:tcW w:w="1948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سی و سه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52664F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خرداد</w:t>
            </w:r>
          </w:p>
        </w:tc>
      </w:tr>
      <w:tr w:rsidR="003367D5" w:rsidRPr="0052664F" w:rsidTr="003367D5">
        <w:trPr>
          <w:trHeight w:val="414"/>
        </w:trPr>
        <w:tc>
          <w:tcPr>
            <w:tcW w:w="19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16" w:type="dxa"/>
            <w:gridSpan w:val="5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  <w:gridSpan w:val="3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844" w:type="dxa"/>
            <w:gridSpan w:val="3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140" w:type="dxa"/>
            <w:gridSpan w:val="4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367D5" w:rsidRPr="0052664F" w:rsidRDefault="003367D5" w:rsidP="003367D5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</w:p>
        </w:tc>
      </w:tr>
    </w:tbl>
    <w:p w:rsidR="001A2405" w:rsidRDefault="00E47496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  <w:r w:rsidRPr="0052664F">
        <w:rPr>
          <w:rFonts w:cs="B Nazanin" w:hint="cs"/>
          <w:b/>
          <w:bCs/>
          <w:color w:val="403152" w:themeColor="accent4" w:themeShade="80"/>
          <w:sz w:val="24"/>
          <w:szCs w:val="24"/>
          <w:rtl/>
          <w:lang w:bidi="fa-IR"/>
        </w:rPr>
        <w:t xml:space="preserve">                               </w:t>
      </w:r>
    </w:p>
    <w:p w:rsidR="001A2405" w:rsidRDefault="001A2405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</w:p>
    <w:p w:rsidR="00E47496" w:rsidRPr="0052664F" w:rsidRDefault="00E47496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  <w:r w:rsidRPr="0052664F">
        <w:rPr>
          <w:rFonts w:cs="B Nazanin" w:hint="cs"/>
          <w:b/>
          <w:bCs/>
          <w:color w:val="403152" w:themeColor="accent4" w:themeShade="80"/>
          <w:sz w:val="24"/>
          <w:szCs w:val="24"/>
          <w:rtl/>
          <w:lang w:bidi="fa-IR"/>
        </w:rPr>
        <w:t xml:space="preserve"> </w:t>
      </w:r>
    </w:p>
    <w:p w:rsidR="00E47496" w:rsidRPr="0052664F" w:rsidRDefault="00E47496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</w:p>
    <w:p w:rsidR="00E47496" w:rsidRPr="0052664F" w:rsidRDefault="00E47496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</w:p>
    <w:p w:rsidR="00E47496" w:rsidRPr="0052664F" w:rsidRDefault="00E47496" w:rsidP="00E47496">
      <w:pPr>
        <w:jc w:val="center"/>
        <w:rPr>
          <w:rFonts w:cs="B Nazanin"/>
          <w:b/>
          <w:bCs/>
          <w:color w:val="403152" w:themeColor="accent4" w:themeShade="80"/>
          <w:sz w:val="24"/>
          <w:szCs w:val="24"/>
          <w:rtl/>
          <w:lang w:bidi="fa-IR"/>
        </w:rPr>
      </w:pPr>
    </w:p>
    <w:p w:rsidR="00270A16" w:rsidRPr="0052664F" w:rsidRDefault="00E47496" w:rsidP="003367D5">
      <w:pPr>
        <w:jc w:val="center"/>
        <w:rPr>
          <w:rFonts w:cs="B Nazanin"/>
          <w:b/>
          <w:bCs/>
          <w:color w:val="002060"/>
          <w:sz w:val="24"/>
          <w:szCs w:val="24"/>
          <w:lang w:bidi="fa-IR"/>
        </w:rPr>
      </w:pPr>
      <w:r w:rsidRPr="0052664F">
        <w:rPr>
          <w:rFonts w:cs="B Nazanin" w:hint="cs"/>
          <w:b/>
          <w:bCs/>
          <w:color w:val="403152" w:themeColor="accent4" w:themeShade="80"/>
          <w:sz w:val="24"/>
          <w:szCs w:val="24"/>
          <w:rtl/>
          <w:lang w:bidi="fa-IR"/>
        </w:rPr>
        <w:t xml:space="preserve"> </w:t>
      </w:r>
    </w:p>
    <w:p w:rsidR="000667DF" w:rsidRPr="0052664F" w:rsidRDefault="00270A16" w:rsidP="00270A16">
      <w:pPr>
        <w:tabs>
          <w:tab w:val="left" w:pos="6073"/>
        </w:tabs>
        <w:rPr>
          <w:rFonts w:cs="B Nazanin"/>
          <w:sz w:val="24"/>
          <w:szCs w:val="24"/>
          <w:rtl/>
          <w:lang w:bidi="fa-IR"/>
        </w:rPr>
      </w:pPr>
      <w:r w:rsidRPr="0052664F">
        <w:rPr>
          <w:rFonts w:cs="B Nazanin"/>
          <w:sz w:val="24"/>
          <w:szCs w:val="24"/>
          <w:lang w:bidi="fa-IR"/>
        </w:rPr>
        <w:tab/>
      </w:r>
      <w:bookmarkStart w:id="0" w:name="_GoBack"/>
      <w:bookmarkEnd w:id="0"/>
    </w:p>
    <w:p w:rsidR="000667DF" w:rsidRPr="0052664F" w:rsidRDefault="000667DF" w:rsidP="00635844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p w:rsidR="00635844" w:rsidRPr="0052664F" w:rsidRDefault="00635844" w:rsidP="000667DF">
      <w:pPr>
        <w:rPr>
          <w:rFonts w:cs="B Nazanin"/>
          <w:b/>
          <w:bCs/>
          <w:color w:val="FF0000"/>
          <w:sz w:val="24"/>
          <w:szCs w:val="24"/>
          <w:rtl/>
          <w:lang w:bidi="fa-IR"/>
        </w:rPr>
      </w:pPr>
    </w:p>
    <w:sectPr w:rsidR="00635844" w:rsidRPr="0052664F" w:rsidSect="001A2405">
      <w:footerReference w:type="default" r:id="rId7"/>
      <w:pgSz w:w="11907" w:h="16839" w:code="9"/>
      <w:pgMar w:top="709" w:right="992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A8" w:rsidRDefault="007D13A8" w:rsidP="00E47496">
      <w:pPr>
        <w:spacing w:after="0" w:line="240" w:lineRule="auto"/>
      </w:pPr>
      <w:r>
        <w:separator/>
      </w:r>
    </w:p>
  </w:endnote>
  <w:endnote w:type="continuationSeparator" w:id="0">
    <w:p w:rsidR="007D13A8" w:rsidRDefault="007D13A8" w:rsidP="00E4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502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4BA" w:rsidRDefault="002964B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4BA" w:rsidRDefault="00296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A8" w:rsidRDefault="007D13A8" w:rsidP="00E47496">
      <w:pPr>
        <w:spacing w:after="0" w:line="240" w:lineRule="auto"/>
      </w:pPr>
      <w:r>
        <w:separator/>
      </w:r>
    </w:p>
  </w:footnote>
  <w:footnote w:type="continuationSeparator" w:id="0">
    <w:p w:rsidR="007D13A8" w:rsidRDefault="007D13A8" w:rsidP="00E4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2C"/>
    <w:rsid w:val="00026811"/>
    <w:rsid w:val="00031606"/>
    <w:rsid w:val="000667DF"/>
    <w:rsid w:val="000909AA"/>
    <w:rsid w:val="00154782"/>
    <w:rsid w:val="0017793D"/>
    <w:rsid w:val="001A2405"/>
    <w:rsid w:val="001F4F3E"/>
    <w:rsid w:val="00270A16"/>
    <w:rsid w:val="00287E22"/>
    <w:rsid w:val="002964BA"/>
    <w:rsid w:val="002A3407"/>
    <w:rsid w:val="002B23C5"/>
    <w:rsid w:val="002B5DA5"/>
    <w:rsid w:val="002C301C"/>
    <w:rsid w:val="00322227"/>
    <w:rsid w:val="003367D5"/>
    <w:rsid w:val="00337BE0"/>
    <w:rsid w:val="003432A8"/>
    <w:rsid w:val="003A2D5B"/>
    <w:rsid w:val="003F6D9F"/>
    <w:rsid w:val="00450328"/>
    <w:rsid w:val="0047665A"/>
    <w:rsid w:val="004F2729"/>
    <w:rsid w:val="0050222C"/>
    <w:rsid w:val="0052664F"/>
    <w:rsid w:val="00551EEB"/>
    <w:rsid w:val="00635844"/>
    <w:rsid w:val="00640604"/>
    <w:rsid w:val="0068481A"/>
    <w:rsid w:val="006C20E5"/>
    <w:rsid w:val="007911E0"/>
    <w:rsid w:val="007D13A8"/>
    <w:rsid w:val="009329AD"/>
    <w:rsid w:val="00964FD4"/>
    <w:rsid w:val="00985974"/>
    <w:rsid w:val="009D2C7D"/>
    <w:rsid w:val="00A31B93"/>
    <w:rsid w:val="00AA16CE"/>
    <w:rsid w:val="00AC1772"/>
    <w:rsid w:val="00B1557F"/>
    <w:rsid w:val="00BC36C4"/>
    <w:rsid w:val="00CD7ED5"/>
    <w:rsid w:val="00D15AF1"/>
    <w:rsid w:val="00D25336"/>
    <w:rsid w:val="00D67EC8"/>
    <w:rsid w:val="00E337BF"/>
    <w:rsid w:val="00E47496"/>
    <w:rsid w:val="00F10997"/>
    <w:rsid w:val="00FB2F07"/>
    <w:rsid w:val="00F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6f6,#cf6"/>
    </o:shapedefaults>
    <o:shapelayout v:ext="edit">
      <o:idmap v:ext="edit" data="1"/>
    </o:shapelayout>
  </w:shapeDefaults>
  <w:decimalSymbol w:val="."/>
  <w:listSeparator w:val="؛"/>
  <w15:docId w15:val="{C5FDAFBE-7F4B-47F7-8660-847737E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سرصفحه نویسه"/>
    <w:basedOn w:val="a0"/>
    <w:link w:val="a4"/>
    <w:uiPriority w:val="99"/>
    <w:rsid w:val="00E47496"/>
  </w:style>
  <w:style w:type="paragraph" w:styleId="a6">
    <w:name w:val="footer"/>
    <w:basedOn w:val="a"/>
    <w:link w:val="a7"/>
    <w:uiPriority w:val="99"/>
    <w:unhideWhenUsed/>
    <w:rsid w:val="00E4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پانویس نویسه"/>
    <w:basedOn w:val="a0"/>
    <w:link w:val="a6"/>
    <w:uiPriority w:val="99"/>
    <w:rsid w:val="00E4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12E6-13B8-4A08-9702-AA315507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Amir</cp:lastModifiedBy>
  <cp:revision>16</cp:revision>
  <dcterms:created xsi:type="dcterms:W3CDTF">2012-10-04T08:36:00Z</dcterms:created>
  <dcterms:modified xsi:type="dcterms:W3CDTF">2015-08-14T22:18:00Z</dcterms:modified>
</cp:coreProperties>
</file>