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25" w:rsidRPr="0014127D" w:rsidRDefault="004A3325" w:rsidP="004A3325">
      <w:pPr>
        <w:bidi/>
        <w:jc w:val="center"/>
        <w:rPr>
          <w:rFonts w:cs="B Titr"/>
          <w:rtl/>
          <w:lang w:bidi="fa-IR"/>
        </w:rPr>
      </w:pPr>
      <w:r w:rsidRPr="0014127D">
        <w:rPr>
          <w:rFonts w:cs="B Titr" w:hint="cs"/>
          <w:rtl/>
          <w:lang w:bidi="fa-IR"/>
        </w:rPr>
        <w:t>لیست مقالات جهت ارائه گزارش-</w:t>
      </w:r>
      <w:r w:rsidR="00B25602">
        <w:rPr>
          <w:rFonts w:cs="B Titr" w:hint="cs"/>
          <w:rtl/>
          <w:lang w:bidi="fa-IR"/>
        </w:rPr>
        <w:t xml:space="preserve"> </w:t>
      </w:r>
      <w:r w:rsidRPr="0014127D">
        <w:rPr>
          <w:rFonts w:cs="B Titr" w:hint="cs"/>
          <w:rtl/>
          <w:lang w:bidi="fa-IR"/>
        </w:rPr>
        <w:t>درس مدنی 5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6114"/>
        <w:gridCol w:w="2594"/>
        <w:gridCol w:w="1414"/>
      </w:tblGrid>
      <w:tr w:rsidR="0014127D" w:rsidTr="00AD0BE9">
        <w:trPr>
          <w:trHeight w:val="578"/>
          <w:jc w:val="center"/>
        </w:trPr>
        <w:tc>
          <w:tcPr>
            <w:tcW w:w="654" w:type="dxa"/>
            <w:vMerge w:val="restart"/>
          </w:tcPr>
          <w:p w:rsidR="0014127D" w:rsidRPr="0014127D" w:rsidRDefault="0014127D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6114" w:type="dxa"/>
            <w:vMerge w:val="restart"/>
          </w:tcPr>
          <w:p w:rsidR="0014127D" w:rsidRPr="0014127D" w:rsidRDefault="0014127D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عنوان مقاله</w:t>
            </w:r>
          </w:p>
        </w:tc>
        <w:tc>
          <w:tcPr>
            <w:tcW w:w="2594" w:type="dxa"/>
            <w:vMerge w:val="restart"/>
          </w:tcPr>
          <w:p w:rsidR="0014127D" w:rsidRPr="0014127D" w:rsidRDefault="0014127D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دانشجو</w:t>
            </w:r>
          </w:p>
        </w:tc>
        <w:tc>
          <w:tcPr>
            <w:tcW w:w="1414" w:type="dxa"/>
            <w:vMerge w:val="restart"/>
          </w:tcPr>
          <w:p w:rsidR="0014127D" w:rsidRPr="0014127D" w:rsidRDefault="0014127D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تاریخ ارائه</w:t>
            </w:r>
          </w:p>
        </w:tc>
      </w:tr>
      <w:tr w:rsidR="0014127D" w:rsidTr="00AD0BE9">
        <w:trPr>
          <w:trHeight w:val="249"/>
          <w:jc w:val="center"/>
        </w:trPr>
        <w:tc>
          <w:tcPr>
            <w:tcW w:w="654" w:type="dxa"/>
            <w:vMerge/>
          </w:tcPr>
          <w:p w:rsidR="0014127D" w:rsidRDefault="0014127D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6114" w:type="dxa"/>
            <w:vMerge/>
          </w:tcPr>
          <w:p w:rsidR="0014127D" w:rsidRDefault="0014127D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2594" w:type="dxa"/>
            <w:vMerge/>
          </w:tcPr>
          <w:p w:rsidR="0014127D" w:rsidRDefault="0014127D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4" w:type="dxa"/>
            <w:vMerge/>
          </w:tcPr>
          <w:p w:rsidR="0014127D" w:rsidRDefault="0014127D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موارد طلاق زوجه توسط حاکم در فقه و قوانین مدنی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جواد رضایی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وضعیت فقهی حقوقی اختلاف زوجین در اثاثیه منزل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شکیلا هارونی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بررسی فقهی حقوقی ضمانت اجرای مدنی شرط عدم طلاق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نسترن آقا جانی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تسری جواز فسخ نکاح به بیماری های هپاتیت </w:t>
            </w: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b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، سارس، هرپس سیمپلکس حاد و مزمن</w:t>
            </w:r>
          </w:p>
        </w:tc>
        <w:tc>
          <w:tcPr>
            <w:tcW w:w="2594" w:type="dxa"/>
            <w:vAlign w:val="center"/>
          </w:tcPr>
          <w:p w:rsidR="0014127D" w:rsidRPr="0014127D" w:rsidRDefault="005006E2" w:rsidP="005006E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006E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="00AD0B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مهدی سیستانی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تاملی در تسلیم مهر به مجرد وقوع عقد در نکاح دائم</w:t>
            </w:r>
          </w:p>
        </w:tc>
        <w:tc>
          <w:tcPr>
            <w:tcW w:w="2594" w:type="dxa"/>
            <w:vAlign w:val="center"/>
          </w:tcPr>
          <w:p w:rsidR="0014127D" w:rsidRPr="0014127D" w:rsidRDefault="005006E2" w:rsidP="005006E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006E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="00AD0BE9">
              <w:rPr>
                <w:rFonts w:cs="B Zar" w:hint="cs"/>
                <w:b/>
                <w:bCs/>
                <w:sz w:val="18"/>
                <w:szCs w:val="18"/>
                <w:rtl/>
              </w:rPr>
              <w:t>وحید داستانیان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بررسی حقوقی اثر نشوز زوجه در تحقق وکالت وی در ازدواج مجدد زوج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مهرناز سلمانپور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فرزند آوری مقتضای اطلاق عقد نکاح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محمد هوازاده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تاملی در مهریه غرری با رویکردی به شرط عند الاستطاعه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تحلیل جرم امتناع از ثبت نکاح موقت و تبیین چالش های آن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مهران خلیلیان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جرایم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علیه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خانواده،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چالشها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راهکارها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مهریار کسایی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امکان سنجی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الغای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مجازات حبس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جرائم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علیه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کیان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خانواده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ایمان محبی کیا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تزاحم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حریم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خصوصی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زوجین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زوجیت بر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اساس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مصلحت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تحکیم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خانواده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مریم شینی بنده پور</w:t>
            </w:r>
          </w:p>
        </w:tc>
        <w:tc>
          <w:tcPr>
            <w:tcW w:w="1414" w:type="dxa"/>
            <w:vAlign w:val="center"/>
          </w:tcPr>
          <w:p w:rsidR="0014127D" w:rsidRPr="0014127D" w:rsidRDefault="00AD0BE9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1/8/97</w:t>
            </w: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منع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اشتغال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سارا یوسفی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شرايط،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قلمرو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آثار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رياست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 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رابطه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پردیس آقا بیگی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ماهيت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طلاق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خلع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 مبانی و راهکار مقابله با ضررهای ناروای سوء استفاده از اعمال حق طلاق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شرط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سقوط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نفقه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ضمن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عقد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فریبا دوستی فر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بررسی فقهی </w:t>
            </w:r>
            <w:r w:rsidRPr="0014127D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حقوقی اجرت المثل زوجه در ایام زوجیت و میزان کارآمدی قوانین در استیفای آن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علیرضا مهدیزاده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تأثیر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درمان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عیوب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فسخ</w:t>
            </w:r>
          </w:p>
        </w:tc>
        <w:tc>
          <w:tcPr>
            <w:tcW w:w="2594" w:type="dxa"/>
            <w:vAlign w:val="center"/>
          </w:tcPr>
          <w:p w:rsidR="0014127D" w:rsidRPr="0014127D" w:rsidRDefault="00AD0BE9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خانم 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زین العابدین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قابل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استيفاي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زنان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مطلقه،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هنگام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طلاق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 راه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هاي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مطالبة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آن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مهتاب حیدر زاده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طلاق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وكالتي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طلاق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صغيره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احمد باقرصاد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لزوم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اذن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همسر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اول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ازدواج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مجدد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فاطمه عالی پور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تحلیل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نقش تغییر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جنسیت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ماهیت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آثار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عقد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محمد حسین کلوشانی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17/7/1397</w:t>
            </w: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واکاوي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مباني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جواز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انعقاد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فضاي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سايبري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محمد خوانساری</w:t>
            </w:r>
          </w:p>
        </w:tc>
        <w:tc>
          <w:tcPr>
            <w:tcW w:w="1414" w:type="dxa"/>
            <w:vAlign w:val="center"/>
          </w:tcPr>
          <w:p w:rsidR="0014127D" w:rsidRPr="0014127D" w:rsidRDefault="005C442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23/7/97</w:t>
            </w: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تأثیر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تدلیس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آثار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آن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میترا کیومرث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17/7/1397</w:t>
            </w: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26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تحليل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اوصاف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وضعيت شرط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تنصيف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اموال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 محمد علی سفیدزاده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حضانت اطفال در رویکرد فقهی و حقوقی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مهسا علیرضایی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تأثیر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اراده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حضانت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بیتا زمانی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مشکلات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خلأهای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قانونی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نهاد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حضانت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نظام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ایران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کوثر نوروز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قواعد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اختصاصی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خانواده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کاربرد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قانون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مدنی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سیما زارعی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رضایت زوج در انجام اعمال پزشکی یا جراحی زوجه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خانم زهرا شکرانی</w:t>
            </w: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32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شرط تحدید انفاق در حقوق ایران و فقه امامیه</w:t>
            </w:r>
          </w:p>
        </w:tc>
        <w:tc>
          <w:tcPr>
            <w:tcW w:w="259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33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خشونت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کلامی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خانگی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علیه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زنان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راه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کارهاي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قانونی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برخورد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آن</w:t>
            </w:r>
          </w:p>
        </w:tc>
        <w:tc>
          <w:tcPr>
            <w:tcW w:w="2594" w:type="dxa"/>
            <w:vAlign w:val="center"/>
          </w:tcPr>
          <w:p w:rsidR="0014127D" w:rsidRPr="00AD0BE9" w:rsidRDefault="00AD0BE9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خانم مهسا اشرفی</w:t>
            </w: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34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ماهیت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جایگاه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عقد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میان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عقود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معاوضی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غیر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معاوضی</w:t>
            </w:r>
          </w:p>
        </w:tc>
        <w:tc>
          <w:tcPr>
            <w:tcW w:w="2594" w:type="dxa"/>
            <w:vAlign w:val="center"/>
          </w:tcPr>
          <w:p w:rsidR="0014127D" w:rsidRPr="00AD0BE9" w:rsidRDefault="00AD0BE9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آقای صادق سهرابی</w:t>
            </w: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35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آثار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احکام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طلاق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رجعی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نظر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گرفتن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وضعیت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مطلقۀ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رجعیه</w:t>
            </w:r>
          </w:p>
        </w:tc>
        <w:tc>
          <w:tcPr>
            <w:tcW w:w="259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تحليل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مهريه عندالاستطاعه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يا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عندالمطالبه</w:t>
            </w:r>
          </w:p>
        </w:tc>
        <w:tc>
          <w:tcPr>
            <w:tcW w:w="2594" w:type="dxa"/>
            <w:vAlign w:val="center"/>
          </w:tcPr>
          <w:p w:rsidR="0014127D" w:rsidRPr="00AD0BE9" w:rsidRDefault="00AD0BE9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خانم غزاله بهبهانی</w:t>
            </w:r>
          </w:p>
        </w:tc>
        <w:tc>
          <w:tcPr>
            <w:tcW w:w="1414" w:type="dxa"/>
            <w:vAlign w:val="center"/>
          </w:tcPr>
          <w:p w:rsidR="0014127D" w:rsidRPr="00AD0BE9" w:rsidRDefault="00AD0BE9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1/8/97</w:t>
            </w: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التزام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اصيل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نكاح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فضولي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اماميه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قانون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مدني</w:t>
            </w:r>
          </w:p>
        </w:tc>
        <w:tc>
          <w:tcPr>
            <w:tcW w:w="259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تطبیقی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شرط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عدم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تمکین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درنکاح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دائم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 مبنای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اسلامی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رویکردی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نظر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امام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خمینی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594" w:type="dxa"/>
            <w:vAlign w:val="center"/>
          </w:tcPr>
          <w:p w:rsidR="0014127D" w:rsidRPr="00AD0BE9" w:rsidRDefault="00AD0BE9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آقای حمید رضا بابا احمدی</w:t>
            </w: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رابطه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الگوهاي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ادارۀ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خانواده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حقوق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مالي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زوجین</w:t>
            </w:r>
          </w:p>
        </w:tc>
        <w:tc>
          <w:tcPr>
            <w:tcW w:w="259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مشروعیت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الزام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فرزندآوري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فقه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امامیه</w:t>
            </w:r>
          </w:p>
        </w:tc>
        <w:tc>
          <w:tcPr>
            <w:tcW w:w="259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ضمانت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اجراي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تخلف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شرط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عدم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ازدواج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مجدد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عقد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نکاح</w:t>
            </w:r>
          </w:p>
        </w:tc>
        <w:tc>
          <w:tcPr>
            <w:tcW w:w="2594" w:type="dxa"/>
            <w:vAlign w:val="center"/>
          </w:tcPr>
          <w:p w:rsidR="0014127D" w:rsidRPr="00AD0BE9" w:rsidRDefault="00AD0BE9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آقای علی آقاعلیان</w:t>
            </w: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4127D" w:rsidTr="00AD0BE9">
        <w:trPr>
          <w:trHeight w:val="422"/>
          <w:jc w:val="center"/>
        </w:trPr>
        <w:tc>
          <w:tcPr>
            <w:tcW w:w="65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6114" w:type="dxa"/>
            <w:vAlign w:val="center"/>
          </w:tcPr>
          <w:p w:rsidR="0014127D" w:rsidRPr="0014127D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طلاق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درخواست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زوجه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مبتنی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 عدم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پرداخت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نفقه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رویکردی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قضایی</w:t>
            </w:r>
          </w:p>
        </w:tc>
        <w:tc>
          <w:tcPr>
            <w:tcW w:w="2594" w:type="dxa"/>
            <w:vAlign w:val="center"/>
          </w:tcPr>
          <w:p w:rsidR="0014127D" w:rsidRPr="00AD0BE9" w:rsidRDefault="00AD0BE9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>خانم الهام خدابخشی</w:t>
            </w:r>
          </w:p>
        </w:tc>
        <w:tc>
          <w:tcPr>
            <w:tcW w:w="1414" w:type="dxa"/>
            <w:vAlign w:val="center"/>
          </w:tcPr>
          <w:p w:rsidR="0014127D" w:rsidRPr="00AD0BE9" w:rsidRDefault="001412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4A3325" w:rsidRPr="004A3325" w:rsidRDefault="004A3325" w:rsidP="004A3325">
      <w:pPr>
        <w:bidi/>
        <w:jc w:val="center"/>
        <w:rPr>
          <w:rFonts w:cs="2  Titr"/>
          <w:rtl/>
          <w:lang w:bidi="fa-IR"/>
        </w:rPr>
      </w:pPr>
    </w:p>
    <w:p w:rsidR="002D30E9" w:rsidRDefault="002D30E9" w:rsidP="002D30E9">
      <w:pPr>
        <w:bidi/>
      </w:pPr>
    </w:p>
    <w:sectPr w:rsidR="002D30E9" w:rsidSect="004A3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9"/>
    <w:rsid w:val="00045CF0"/>
    <w:rsid w:val="0014127D"/>
    <w:rsid w:val="002A56BA"/>
    <w:rsid w:val="002D30E9"/>
    <w:rsid w:val="00306F83"/>
    <w:rsid w:val="003E4410"/>
    <w:rsid w:val="00447E5B"/>
    <w:rsid w:val="004A3325"/>
    <w:rsid w:val="005006E2"/>
    <w:rsid w:val="005755E5"/>
    <w:rsid w:val="005C4425"/>
    <w:rsid w:val="006D5359"/>
    <w:rsid w:val="00750623"/>
    <w:rsid w:val="007940C0"/>
    <w:rsid w:val="007A2E8E"/>
    <w:rsid w:val="007C6E42"/>
    <w:rsid w:val="0095149B"/>
    <w:rsid w:val="00977D44"/>
    <w:rsid w:val="00AD0BE9"/>
    <w:rsid w:val="00B25602"/>
    <w:rsid w:val="00BA474B"/>
    <w:rsid w:val="00C3288A"/>
    <w:rsid w:val="00C55890"/>
    <w:rsid w:val="00CE475A"/>
    <w:rsid w:val="00CF3004"/>
    <w:rsid w:val="00D2197D"/>
    <w:rsid w:val="00DC200E"/>
    <w:rsid w:val="00E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khani</dc:creator>
  <cp:lastModifiedBy>H</cp:lastModifiedBy>
  <cp:revision>8</cp:revision>
  <dcterms:created xsi:type="dcterms:W3CDTF">2018-10-17T16:29:00Z</dcterms:created>
  <dcterms:modified xsi:type="dcterms:W3CDTF">2018-10-17T17:05:00Z</dcterms:modified>
</cp:coreProperties>
</file>