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BF37A7" w:rsidRDefault="00935A55" w:rsidP="00BF37A7">
      <w:pPr>
        <w:spacing w:line="240" w:lineRule="auto"/>
        <w:jc w:val="center"/>
        <w:rPr>
          <w:b/>
          <w:bCs/>
        </w:rPr>
      </w:pPr>
      <w:r w:rsidRPr="00935A55">
        <w:rPr>
          <w:rFonts w:hint="cs"/>
          <w:b/>
          <w:bCs/>
          <w:rtl/>
        </w:rPr>
        <w:t>ب</w:t>
      </w:r>
      <w:r w:rsidR="00C91EB6">
        <w:rPr>
          <w:rFonts w:hint="cs"/>
          <w:b/>
          <w:bCs/>
          <w:rtl/>
        </w:rPr>
        <w:t>ا</w:t>
      </w:r>
      <w:r w:rsidRPr="00935A55">
        <w:rPr>
          <w:rFonts w:hint="cs"/>
          <w:b/>
          <w:bCs/>
          <w:rtl/>
        </w:rPr>
        <w:t>سمه تعالی</w:t>
      </w:r>
    </w:p>
    <w:p w:rsidR="00F343FB" w:rsidRDefault="00F842AD" w:rsidP="0020241A">
      <w:r w:rsidRPr="00EB78E3">
        <w:rPr>
          <w:rStyle w:val="Emphasis"/>
          <w:rFonts w:hint="cs"/>
          <w:rtl/>
        </w:rPr>
        <w:t>موضوع:</w:t>
      </w:r>
      <w:r>
        <w:rPr>
          <w:rFonts w:hint="cs"/>
          <w:rtl/>
        </w:rPr>
        <w:t xml:space="preserve"> </w:t>
      </w:r>
      <w:bookmarkStart w:id="0" w:name="Bokkolli"/>
      <w:bookmarkEnd w:id="0"/>
      <w:r w:rsidR="00CE36BE">
        <w:rPr>
          <w:rFonts w:hint="cs"/>
          <w:rtl/>
        </w:rPr>
        <w:t>قاعده</w:t>
      </w:r>
      <w:r w:rsidR="00CE36BE">
        <w:rPr>
          <w:rtl/>
        </w:rPr>
        <w:t xml:space="preserve"> </w:t>
      </w:r>
      <w:r w:rsidR="00CE36BE">
        <w:rPr>
          <w:rFonts w:hint="cs"/>
          <w:rtl/>
        </w:rPr>
        <w:t>لا</w:t>
      </w:r>
      <w:r w:rsidR="00CE36BE">
        <w:rPr>
          <w:rtl/>
        </w:rPr>
        <w:t xml:space="preserve"> </w:t>
      </w:r>
      <w:r w:rsidR="00CE36BE">
        <w:rPr>
          <w:rFonts w:hint="cs"/>
          <w:rtl/>
        </w:rPr>
        <w:t>ضرر</w:t>
      </w:r>
      <w:r w:rsidR="00724537">
        <w:rPr>
          <w:rFonts w:hint="cs"/>
          <w:rtl/>
        </w:rPr>
        <w:t>/</w:t>
      </w:r>
      <w:bookmarkStart w:id="1" w:name="BokSabj_d"/>
      <w:bookmarkEnd w:id="1"/>
      <w:r w:rsidR="00CE36BE">
        <w:rPr>
          <w:rFonts w:hint="cs"/>
          <w:rtl/>
        </w:rPr>
        <w:t>مدرک</w:t>
      </w:r>
      <w:r w:rsidR="00CE36BE">
        <w:rPr>
          <w:rtl/>
        </w:rPr>
        <w:t xml:space="preserve"> </w:t>
      </w:r>
      <w:r w:rsidR="00CE36BE">
        <w:rPr>
          <w:rFonts w:hint="cs"/>
          <w:rtl/>
        </w:rPr>
        <w:t>قاعده</w:t>
      </w:r>
      <w:r w:rsidR="00596C1E">
        <w:rPr>
          <w:rFonts w:hint="cs"/>
          <w:rtl/>
        </w:rPr>
        <w:t xml:space="preserve"> </w:t>
      </w:r>
      <w:r w:rsidR="00724537">
        <w:rPr>
          <w:rFonts w:hint="cs"/>
          <w:rtl/>
        </w:rPr>
        <w:t>/</w:t>
      </w:r>
      <w:bookmarkStart w:id="2" w:name="BokSabj2_d"/>
      <w:bookmarkEnd w:id="2"/>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Pr="00BF37A7" w:rsidRDefault="00124E3D" w:rsidP="00BF37A7">
                            <w:pPr>
                              <w:spacing w:line="240" w:lineRule="auto"/>
                              <w:ind w:left="24"/>
                              <w:rPr>
                                <w:rStyle w:val="Emphasis"/>
                                <w:rFonts w:eastAsia="Times New Roman" w:cs="B Roya"/>
                                <w:bCs w:val="0"/>
                                <w:i w:val="0"/>
                                <w:color w:val="000000"/>
                                <w:sz w:val="28"/>
                                <w:rtl/>
                              </w:rPr>
                            </w:pPr>
                            <w:r w:rsidRPr="00124E3D">
                              <w:rPr>
                                <w:rStyle w:val="Emphasis"/>
                                <w:rFonts w:hint="cs"/>
                                <w:rtl/>
                              </w:rPr>
                              <w:t>خلاصه مباحث گذشته:</w:t>
                            </w:r>
                            <w:r w:rsidR="00BF37A7" w:rsidRPr="00BF37A7">
                              <w:rPr>
                                <w:rFonts w:eastAsia="Times New Roman" w:cs="B Roya" w:hint="cs"/>
                                <w:color w:val="000000"/>
                                <w:sz w:val="28"/>
                                <w:rtl/>
                              </w:rPr>
                              <w:t xml:space="preserve"> </w:t>
                            </w:r>
                            <w:r w:rsidR="00BF37A7" w:rsidRPr="00BF37A7">
                              <w:rPr>
                                <w:rFonts w:hint="cs"/>
                                <w:rtl/>
                              </w:rPr>
                              <w:t>بحث در مدرک قاعده لا ضرر یعنی جهت اول از مباحث قاعده لا ضرر بود، و بیان شد که به نظر مرحوم آخوند این قاعده تواتری اجمالی دارد، علاوه بر این که ضعف مدرک این قاعده به واسطه شهرت نصوص آن به ضمیمه توثیق برخی از نقل های آن جبران می شود.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Pr="00BF37A7" w:rsidRDefault="00124E3D" w:rsidP="00BF37A7">
                      <w:pPr>
                        <w:spacing w:line="240" w:lineRule="auto"/>
                        <w:ind w:left="24"/>
                        <w:rPr>
                          <w:rStyle w:val="Emphasis"/>
                          <w:rFonts w:eastAsia="Times New Roman" w:cs="B Roya"/>
                          <w:bCs w:val="0"/>
                          <w:i w:val="0"/>
                          <w:color w:val="000000"/>
                          <w:sz w:val="28"/>
                          <w:rtl/>
                        </w:rPr>
                      </w:pPr>
                      <w:r w:rsidRPr="00124E3D">
                        <w:rPr>
                          <w:rStyle w:val="Emphasis"/>
                          <w:rFonts w:hint="cs"/>
                          <w:rtl/>
                        </w:rPr>
                        <w:t>خلاصه مباحث گذشته:</w:t>
                      </w:r>
                      <w:r w:rsidR="00BF37A7" w:rsidRPr="00BF37A7">
                        <w:rPr>
                          <w:rFonts w:eastAsia="Times New Roman" w:cs="B Roya" w:hint="cs"/>
                          <w:color w:val="000000"/>
                          <w:sz w:val="28"/>
                          <w:rtl/>
                        </w:rPr>
                        <w:t xml:space="preserve"> </w:t>
                      </w:r>
                      <w:r w:rsidR="00BF37A7" w:rsidRPr="00BF37A7">
                        <w:rPr>
                          <w:rFonts w:hint="cs"/>
                          <w:rtl/>
                        </w:rPr>
                        <w:t>بحث در مدرک قاعده لا ضرر یعنی جهت اول از مباحث قاعده لا ضرر بود، و بیان شد که به نظر مرحوم آخوند این قاعده تواتری اجمالی دارد، علاوه بر این که ضعف مدرک این قاعده به واسطه شهرت نصوص آن به ضمیمه توثیق برخی از نقل های آن جبران می شود.</w:t>
                      </w:r>
                    </w:p>
                  </w:txbxContent>
                </v:textbox>
              </v:shape>
            </w:pict>
          </mc:Fallback>
        </mc:AlternateContent>
      </w:r>
    </w:p>
    <w:p w:rsidR="003A6148" w:rsidRPr="003A6148" w:rsidRDefault="003A6148" w:rsidP="003A6148"/>
    <w:p w:rsidR="003A6148" w:rsidRPr="003A6148" w:rsidRDefault="003A6148" w:rsidP="003A6148"/>
    <w:p w:rsidR="001C1362" w:rsidRDefault="001C1362" w:rsidP="003A6148"/>
    <w:p w:rsidR="00BF37A7" w:rsidRPr="00BF37A7" w:rsidRDefault="00BF37A7" w:rsidP="00BF37A7">
      <w:pPr>
        <w:spacing w:line="240" w:lineRule="auto"/>
        <w:ind w:left="24"/>
        <w:rPr>
          <w:rFonts w:eastAsia="Times New Roman" w:cs="Times New Roman"/>
          <w:color w:val="000000"/>
          <w:sz w:val="28"/>
          <w:lang w:bidi="ar-SA"/>
        </w:rPr>
      </w:pPr>
    </w:p>
    <w:p w:rsidR="00BF37A7" w:rsidRPr="00BF37A7" w:rsidRDefault="00BF37A7" w:rsidP="00BF37A7">
      <w:pPr>
        <w:rPr>
          <w:rFonts w:hint="cs"/>
          <w:rtl/>
        </w:rPr>
      </w:pPr>
      <w:r w:rsidRPr="00BF37A7">
        <w:rPr>
          <w:rFonts w:hint="cs"/>
          <w:rtl/>
        </w:rPr>
        <w:t>بر اساس بیان مرحوم آخوند بعد از وثاقت و تواتر اجمالی شهرت هم می تواند ضعف احتمالی مدرک قاعده را جبران کند.</w:t>
      </w:r>
    </w:p>
    <w:p w:rsidR="00BF37A7" w:rsidRPr="00BF37A7" w:rsidRDefault="00BF37A7" w:rsidP="00BF37A7">
      <w:pPr>
        <w:spacing w:line="240" w:lineRule="auto"/>
        <w:ind w:left="24"/>
        <w:rPr>
          <w:rFonts w:ascii="Arial" w:eastAsia="Times New Roman" w:hAnsi="Arial" w:cs="Arial" w:hint="cs"/>
          <w:color w:val="000000"/>
          <w:sz w:val="28"/>
          <w:rtl/>
          <w:lang w:bidi="ar-SA"/>
        </w:rPr>
      </w:pPr>
      <w:r w:rsidRPr="00BF37A7">
        <w:rPr>
          <w:rFonts w:ascii="Arial" w:eastAsia="Times New Roman" w:hAnsi="Arial" w:cs="Arial"/>
          <w:color w:val="000000"/>
          <w:sz w:val="28"/>
          <w:rtl/>
          <w:lang w:bidi="ar-SA"/>
        </w:rPr>
        <w:t> </w:t>
      </w:r>
    </w:p>
    <w:p w:rsidR="00BF37A7" w:rsidRPr="00BF37A7" w:rsidRDefault="00BF37A7" w:rsidP="00BF37A7">
      <w:pPr>
        <w:pStyle w:val="Heading2"/>
        <w:rPr>
          <w:rtl/>
        </w:rPr>
      </w:pPr>
      <w:r w:rsidRPr="00BF37A7">
        <w:rPr>
          <w:rFonts w:hint="cs"/>
          <w:rtl/>
        </w:rPr>
        <w:t>وجوه ممکنه در مدرک قاعده لا ضرر</w:t>
      </w:r>
    </w:p>
    <w:p w:rsidR="00BF37A7" w:rsidRPr="00BF37A7" w:rsidRDefault="00BF37A7" w:rsidP="00BF37A7">
      <w:pPr>
        <w:pStyle w:val="Heading3"/>
        <w:rPr>
          <w:rFonts w:hint="cs"/>
          <w:rtl/>
        </w:rPr>
      </w:pPr>
      <w:r>
        <w:rPr>
          <w:rFonts w:hint="cs"/>
          <w:rtl/>
        </w:rPr>
        <w:t xml:space="preserve">راه اول: </w:t>
      </w:r>
      <w:r w:rsidRPr="00BF37A7">
        <w:rPr>
          <w:rFonts w:hint="cs"/>
          <w:rtl/>
        </w:rPr>
        <w:t>خبر ثقه</w:t>
      </w:r>
    </w:p>
    <w:p w:rsidR="00BF37A7" w:rsidRPr="00BF37A7" w:rsidRDefault="00BF37A7" w:rsidP="00BF37A7">
      <w:pPr>
        <w:rPr>
          <w:rFonts w:hint="cs"/>
          <w:rtl/>
        </w:rPr>
      </w:pPr>
      <w:r w:rsidRPr="00BF37A7">
        <w:rPr>
          <w:rFonts w:hint="cs"/>
          <w:rtl/>
        </w:rPr>
        <w:t>یکی از طرق این روایت موثقه زراره است که به دلیل وجود ابن بکیر در طریق آن موثقه شده است.</w:t>
      </w:r>
    </w:p>
    <w:p w:rsidR="00BF37A7" w:rsidRPr="00BF37A7" w:rsidRDefault="00BF37A7" w:rsidP="00BF37A7">
      <w:pPr>
        <w:rPr>
          <w:rFonts w:hint="cs"/>
          <w:rtl/>
        </w:rPr>
      </w:pPr>
      <w:r w:rsidRPr="00BF37A7">
        <w:rPr>
          <w:rFonts w:hint="cs"/>
          <w:rtl/>
        </w:rPr>
        <w:t>مرحوم کلینی در کافی نقل دیگری از این روایت دارد که قید «علی مومن» هم در آن آمده است که به نظر مرحوم شیخ انصاری در مکاسب نقل اقوای این روایت است که البته مبتلای به ارسال است.</w:t>
      </w:r>
    </w:p>
    <w:tbl>
      <w:tblPr>
        <w:bidiVisual/>
        <w:tblW w:w="0" w:type="auto"/>
        <w:tblInd w:w="24" w:type="dxa"/>
        <w:tblBorders>
          <w:top w:val="single" w:sz="2" w:space="0" w:color="A3A3A3"/>
          <w:left w:val="single" w:sz="2" w:space="0" w:color="A3A3A3"/>
          <w:bottom w:val="single" w:sz="2" w:space="0" w:color="A3A3A3"/>
          <w:right w:val="single" w:sz="2" w:space="0" w:color="A3A3A3"/>
        </w:tblBorders>
        <w:tblCellMar>
          <w:left w:w="0" w:type="dxa"/>
          <w:right w:w="0" w:type="dxa"/>
        </w:tblCellMar>
        <w:tblLook w:val="04A0" w:firstRow="1" w:lastRow="0" w:firstColumn="1" w:lastColumn="0" w:noHBand="0" w:noVBand="1"/>
      </w:tblPr>
      <w:tblGrid>
        <w:gridCol w:w="10300"/>
      </w:tblGrid>
      <w:tr w:rsidR="00BF37A7" w:rsidRPr="00BF37A7" w:rsidTr="00BF37A7">
        <w:tc>
          <w:tcPr>
            <w:tcW w:w="10486" w:type="dxa"/>
            <w:tcBorders>
              <w:top w:val="nil"/>
              <w:left w:val="nil"/>
              <w:bottom w:val="nil"/>
              <w:right w:val="nil"/>
            </w:tcBorders>
            <w:shd w:val="clear" w:color="auto" w:fill="FFFFFF"/>
            <w:tcMar>
              <w:top w:w="40" w:type="dxa"/>
              <w:left w:w="60" w:type="dxa"/>
              <w:bottom w:w="40" w:type="dxa"/>
              <w:right w:w="60" w:type="dxa"/>
            </w:tcMar>
            <w:hideMark/>
          </w:tcPr>
          <w:p w:rsidR="00BF37A7" w:rsidRPr="00BF37A7" w:rsidRDefault="00BF37A7" w:rsidP="00BF37A7">
            <w:pPr>
              <w:spacing w:line="240" w:lineRule="auto"/>
              <w:rPr>
                <w:rStyle w:val="IntenseEmphasis"/>
                <w:rFonts w:hint="cs"/>
                <w:rtl/>
              </w:rPr>
            </w:pPr>
            <w:r w:rsidRPr="00BF37A7">
              <w:rPr>
                <w:rStyle w:val="IntenseEmphasis"/>
                <w:rFonts w:ascii="Cambria" w:hAnsi="Cambria" w:cs="Cambria" w:hint="cs"/>
                <w:rtl/>
              </w:rPr>
              <w:t> </w:t>
            </w:r>
            <w:r w:rsidRPr="00BF37A7">
              <w:rPr>
                <w:rStyle w:val="IntenseEmphasis"/>
                <w:rFonts w:hint="cs"/>
                <w:rtl/>
              </w:rPr>
              <w:t>عَلِيُّ بْنُ مُحَمَّدِ بْنِ بُنْدَارَ عَنْ أَحْمَدَ بْنِ أَبِي عَبْدِ اللَّهِ عَنْ أَبِيهِ عَنْ بَعْضِ أَصْحَابِنَا عَنْ عَبْدِ اللَّهِ بْنِ مُسْكَانَ عَنْ زُرَارَةَ عَنْ أَبِي جَعْفَرٍ ع قَالَ: إِنَّ سَمُرَةَ بْنَ جُنْدَبٍ كَانَ لَهُ عَذْقٌ وَ كَانَ طَرِيقُهُ إِلَيْهِ فِي جَوْفِ مَنْزِلِ رَجُلٍ مِنَ الْأَنْصَارِ فَكَانَ يَجِي‏ءُ وَ يَدْخُلُ إِلَى عَذْقِهِ بِغَيْرِ إِذْنٍ مِنَ الْأَنْصَارِيِّ فَقَالَ لَهُ الْأَنْصَارِيُّ يَا سَمُرَةُ لَا تَزَالُ تُفَاجِئُنَا عَلَى حَالٍ لَا نُحِبُّ أَنْ تُفَاجِئَنَا عَلَيْهَا فَإِذَا دَخَلْتَ فَاسْتَأْذِنْ فَقَالَ لَا أَسْتَأْذِنُ فِي طَرِيقٍ وَ هُوَ طَرِيقِي إِلَى عَذْقِي قَالَ فَشَكَا الْأَنْصَارِيُّ إِلَى رَسُولِ اللَّهِ ص فَأَرْسَلَ إِلَيْهِ رَسُولُ اللَّهِ ص فَأَتَاهُ فَقَالَ لَهُ إِنَّ فُلَاناً قَدْ شَكَاكَ وَ زَعَمَ أَنَّكَ تَمُرُّ عَلَيْهِ وَ عَلَى أَهْلِهِ بِغَيْرِ إِذْنِهِ فَاسْتَأْذِنْ عَلَيْهِ إِذَا أَرَدْتَ أَنْ تَدْخُلَ فَقَالَ يَا رَسُولَ اللَّهِ أَسْتَأْذِنُ فِي طَرِيقِي إِلَى عَذْقِي فَقَالَ لَهُ رَسُولُ اللَّهِ ص خَلِّ عَنْهُ وَ لَكَ مَكَانَهُ عَذْقٌ فِي مَكَانِ كَذَا وَ كَذَا فَقَالَ لَا قَالَ فَلَكَ اثْنَانِ قَالَ لَا أُرِيدُ فَلَمْ يَزَلْ يَزِيدُهُ حَتَّى بَلَغَ عَشَرَةَ أَعْذَاقٍ فَقَالَ لَا قَالَ فَلَكَ عَشَرَةٌ فِي مَكَانِ كَذَا وَ كَذَا فَأَبَى فَقَالَ خَلِّ عَنْهُ وَ لَكَ مَكَانَهُ عَذْقٌ فِي الْجَنَّةِ قَالَ لَا أُرِيدُ فَقَالَ لَهُ رَسُولُ اللَّهِ ص إِنَّكَ رَجُلٌ مُضَارٌّ وَ لَا ضَرَرَ وَ لَا ضِرَارَ عَلَى مُؤْمِنٍ قَالَ ثُمَّ أَمَرَ بِهَا رَسُولُ اللَّهِ ص فَقُلِعَتْ ثُمَّ رُمِيَ بِهَا إِلَيْهِ وَ قَالَ لَهُ رَسُولُ اللَّهِ ص انْطَلِ</w:t>
            </w:r>
            <w:r>
              <w:rPr>
                <w:rStyle w:val="IntenseEmphasis"/>
                <w:rFonts w:hint="cs"/>
                <w:rtl/>
              </w:rPr>
              <w:t>قْ فَاغْرِسْهَا حَيْثُ شِئْتَ.</w:t>
            </w:r>
            <w:r>
              <w:rPr>
                <w:rStyle w:val="FootnoteReference"/>
                <w:rFonts w:cs="B Nazanin"/>
                <w:b/>
                <w:i/>
                <w:color w:val="008000"/>
                <w:rtl/>
              </w:rPr>
              <w:footnoteReference w:id="1"/>
            </w:r>
            <w:r>
              <w:rPr>
                <w:rStyle w:val="IntenseEmphasis"/>
                <w:rFonts w:hint="cs"/>
                <w:rtl/>
              </w:rPr>
              <w:t xml:space="preserve"> </w:t>
            </w:r>
          </w:p>
        </w:tc>
      </w:tr>
    </w:tbl>
    <w:p w:rsidR="00BF37A7" w:rsidRPr="00BF37A7" w:rsidRDefault="00BF37A7" w:rsidP="00BF37A7">
      <w:pPr>
        <w:rPr>
          <w:rFonts w:hint="cs"/>
          <w:rtl/>
        </w:rPr>
      </w:pPr>
      <w:r w:rsidRPr="00BF37A7">
        <w:rPr>
          <w:rFonts w:hint="cs"/>
          <w:rtl/>
        </w:rPr>
        <w:t>البته مرحوم صدوق نقل دیگری از این روایت دارد:</w:t>
      </w:r>
    </w:p>
    <w:p w:rsidR="00BF37A7" w:rsidRPr="00BF37A7" w:rsidRDefault="00BF37A7" w:rsidP="00BF37A7">
      <w:pPr>
        <w:spacing w:line="240" w:lineRule="auto"/>
        <w:rPr>
          <w:rStyle w:val="IntenseEmphasis"/>
          <w:rFonts w:hint="cs"/>
          <w:rtl/>
        </w:rPr>
      </w:pPr>
      <w:r w:rsidRPr="00BF37A7">
        <w:rPr>
          <w:rStyle w:val="IntenseEmphasis"/>
          <w:rFonts w:hint="cs"/>
          <w:rtl/>
        </w:rPr>
        <w:t xml:space="preserve"> رَوَى ابْنُ بُكَيْرٍ عَنْ زُرَارَةَ عَنْ أَبِي جَعْفَرٍ ع قَالَ إِنَّ سَمُرَةَ ابْنَ جُنْدَبٍ كَانَ لَهُ عَذْقٌ فِي حَائِطِ رَجُلٍ مِنَ الْأَنْصَارِ وَ كَانَ مَنْزِلُ الْأَنْصَارِيِّ فِيهِ الطَّرِيقُ إِلَى الْحَائِطِ فَكَانَ يَأْتِيهِ فَيَدْخُلُ عَلَيْهِ وَ لَا يَسْتَأْذِنُ فَقَالَ إِنَّكَ تَجِي‏ءُ وَ تَدْخُلُ وَ نَحْنُ فِي حَالٍ نَكْرَهُ أَنْ تَرَانَا عَلَيْهِ فَإِذَا جِئْتَ فَاسْتَأْذِنْ حَتَّى نَتَحَرَّزَ ثُمَّ نَأْذَنَ لَكَ وَ تَدْخُلَ قَالَ لَا أَفْعَلُ هُوَ مَالِي أَدْخُلُ عَلَيْهِ وَ لَا أَسْتَأْذِنُ فَأَتَى الْأَنْصَارِيُّ </w:t>
      </w:r>
      <w:r w:rsidRPr="00BF37A7">
        <w:rPr>
          <w:rStyle w:val="IntenseEmphasis"/>
          <w:rFonts w:hint="cs"/>
          <w:rtl/>
        </w:rPr>
        <w:lastRenderedPageBreak/>
        <w:t>رَسُولَ اللَّهِ ص فَشَكَا إِلَيْهِ وَ أَخْبَرَهُ فَبَعَثَ إِلَى سَمُرَةَ فَجَاءَهُ فَقَالَ لَهُ اسْتَأْذِنْ عَلَيْهِ فَأَبَى وَ قَالَ لَهُ مِثْلَ مَا قَالَ لِلْأَنْصَارِيِّ فَعَرَضَ عَلَيْهِ رَسُولُ اللَّهِ ص أَنْ يَشْتَرِيَ مِنْهُ بِالثَّمَنِ فَأَبَى عَلَيْهِ وَ جَعَلَ يَزِيدُهُ فَيَأْبَى أَنْ يَبِيعَ فَلَمَّا رَأَى ذَلِكَ رَسُولُ اللَّهِ ص قَالَ لَهُ لَكَ عَذْقٌ فِي الْجَنَّةِ فَأَبَى أَنْ يَقْبَلَ ذَلِكَ فَأَمَرَ رَسُولُ اللَّهِ ص الْأَنْصَارِيَّ أَنْ يَقْلَعَ النَّخْلَةَ فَيُلْقِيَهَا إِلَيْهِ وَ قَال</w:t>
      </w:r>
      <w:r>
        <w:rPr>
          <w:rStyle w:val="IntenseEmphasis"/>
          <w:rFonts w:hint="cs"/>
          <w:rtl/>
        </w:rPr>
        <w:t>َ لَا ضَرَرَ وَ لَا إِضْرَارَ.</w:t>
      </w:r>
      <w:r>
        <w:rPr>
          <w:rStyle w:val="FootnoteReference"/>
          <w:rFonts w:cs="B Nazanin"/>
          <w:b/>
          <w:i/>
          <w:color w:val="008000"/>
          <w:rtl/>
        </w:rPr>
        <w:footnoteReference w:id="2"/>
      </w:r>
      <w:r>
        <w:rPr>
          <w:rStyle w:val="IntenseEmphasis"/>
          <w:rFonts w:hint="cs"/>
          <w:rtl/>
        </w:rPr>
        <w:t xml:space="preserve"> </w:t>
      </w:r>
    </w:p>
    <w:p w:rsidR="00BF37A7" w:rsidRPr="00BF37A7" w:rsidRDefault="00BF37A7" w:rsidP="00BF37A7">
      <w:pPr>
        <w:spacing w:line="240" w:lineRule="auto"/>
        <w:rPr>
          <w:rFonts w:eastAsia="Times New Roman" w:cs="B Roya" w:hint="cs"/>
          <w:color w:val="000000"/>
          <w:sz w:val="28"/>
          <w:rtl/>
        </w:rPr>
      </w:pPr>
      <w:r w:rsidRPr="00BF37A7">
        <w:rPr>
          <w:rFonts w:eastAsia="Times New Roman" w:cs="B Roya" w:hint="cs"/>
          <w:color w:val="000000"/>
          <w:sz w:val="28"/>
          <w:rtl/>
        </w:rPr>
        <w:t>و البته ایشان نقل دیگری دارند که کبرای لاضرر و لاضرار در آن مذکور نیست:</w:t>
      </w:r>
    </w:p>
    <w:p w:rsidR="00BF37A7" w:rsidRPr="00BF37A7" w:rsidRDefault="00BF37A7" w:rsidP="00BF37A7">
      <w:pPr>
        <w:spacing w:line="240" w:lineRule="auto"/>
        <w:rPr>
          <w:rStyle w:val="IntenseEmphasis"/>
          <w:rFonts w:hint="cs"/>
          <w:rtl/>
        </w:rPr>
      </w:pPr>
      <w:r w:rsidRPr="00BF37A7">
        <w:rPr>
          <w:rStyle w:val="IntenseEmphasis"/>
          <w:rFonts w:hint="cs"/>
          <w:rtl/>
        </w:rPr>
        <w:t xml:space="preserve">  رَوَى الْحَسَنُ الصَّيْقَلُ عَنْ أَبِي عُبَيْدَةَ الْحَذَّاءِ قَالَ قَالَ أَبُو جَعْفَرٍ ع كَانَ لِسَمُرَةَ بْنِ جُنْدَبٍ نَخْلَةٌ فِي حَائِطِ بَنِي فُلَانٍ فَكَانَ إِذَا جَاءَ إِلَى نَخْلَتِهِ نَظَرَ إِلَى شَيْ‏ءٍ مِنْ أَهْلِ الرَّجُلِ يَكْرَهُهُ الرَّجُلُ قَالَ فَذَهَبَ الرَّجُلُ إِلَى رَسُولِ اللَّهِ ص فَشَكَاهُ فَقَالَ يَا رَسُولَ اللَّهِ إِنَّ سَمُرَةَ يَدْخُلُ عَلَيَّ بِغَيْرِ إِذْنِي فَلَوْ أَرْسَلْتَ إِلَيْهِ فَأَمَرْتَهُ أَنْ يَسْتَأْذِنَ حَتَّى تَأْخُذَ أَهْلِي حِذْرَهَا مِنْهُ فَأَرْسَلَ إِلَيْهِ رَسُولُ اللَّهِ ص فَدَعَاهُ فَقَالَ يَا سَمُرَةَ مَا شَأْنُ فُلَانٍ يَشْكُوكَ وَ يَقُولُ يَدْخُلُ بِغَيْرِ إِذْنِي فَتَرَى مِنْ أَهْلِهِ مَا يَكْرَهُ ذَلِكَ يَا سَمُرَةُ اسْتَأْذِنْ إِذَا أَنْتَ دَخَلْتَ ثُمَّ قَالَ رَسُولُ اللَّهِ ص يَسُرُّكَ أَنْ يَكُونَ لَكَ عَذْقٌ فِي الْجَنَّةِ بِنَخْلَتِكَ قَالَ لَا قَالَ لَكَ ثَلَاثَةٌ قَالَ لَا قَالَ مَا أَرَاكَ يَا سَمُرَةُ إِلَّا مُضَارّاً اذْهَبْ يَا فُلَانُ فَاقْطَعْهَا وَ اضْرِبْ بِهَا وَجْهَه‏.</w:t>
      </w:r>
      <w:r>
        <w:rPr>
          <w:rStyle w:val="FootnoteReference"/>
          <w:rFonts w:cs="B Nazanin"/>
          <w:b/>
          <w:i/>
          <w:color w:val="008000"/>
          <w:rtl/>
        </w:rPr>
        <w:footnoteReference w:id="3"/>
      </w:r>
      <w:r w:rsidRPr="00BF37A7">
        <w:rPr>
          <w:rStyle w:val="IntenseEmphasis"/>
          <w:rFonts w:hint="cs"/>
          <w:rtl/>
        </w:rPr>
        <w:t xml:space="preserve"> </w:t>
      </w:r>
    </w:p>
    <w:p w:rsidR="00BF37A7" w:rsidRDefault="00BF37A7" w:rsidP="00BF37A7">
      <w:pPr>
        <w:spacing w:line="240" w:lineRule="auto"/>
        <w:ind w:left="564"/>
        <w:rPr>
          <w:rFonts w:ascii="Arial" w:eastAsia="Times New Roman" w:hAnsi="Arial" w:cs="Arial"/>
          <w:color w:val="000000"/>
          <w:sz w:val="28"/>
          <w:rtl/>
          <w:lang w:bidi="ar-SA"/>
        </w:rPr>
      </w:pPr>
    </w:p>
    <w:p w:rsidR="00BF37A7" w:rsidRPr="00BF37A7" w:rsidRDefault="00BF37A7" w:rsidP="00BF37A7">
      <w:pPr>
        <w:pStyle w:val="Heading4"/>
        <w:rPr>
          <w:rFonts w:hint="cs"/>
          <w:rtl/>
          <w:lang w:bidi="ar-SA"/>
        </w:rPr>
      </w:pPr>
      <w:r w:rsidRPr="00BF37A7">
        <w:rPr>
          <w:rFonts w:hint="cs"/>
          <w:rtl/>
          <w:lang w:bidi="ar-SA"/>
        </w:rPr>
        <w:t>اشکال سندی</w:t>
      </w:r>
    </w:p>
    <w:tbl>
      <w:tblPr>
        <w:bidiVisual/>
        <w:tblW w:w="0" w:type="auto"/>
        <w:tblInd w:w="24" w:type="dxa"/>
        <w:tblBorders>
          <w:top w:val="single" w:sz="2" w:space="0" w:color="A3A3A3"/>
          <w:left w:val="single" w:sz="2" w:space="0" w:color="A3A3A3"/>
          <w:bottom w:val="single" w:sz="2" w:space="0" w:color="A3A3A3"/>
          <w:right w:val="single" w:sz="2" w:space="0" w:color="A3A3A3"/>
        </w:tblBorders>
        <w:tblCellMar>
          <w:left w:w="0" w:type="dxa"/>
          <w:right w:w="0" w:type="dxa"/>
        </w:tblCellMar>
        <w:tblLook w:val="04A0" w:firstRow="1" w:lastRow="0" w:firstColumn="1" w:lastColumn="0" w:noHBand="0" w:noVBand="1"/>
      </w:tblPr>
      <w:tblGrid>
        <w:gridCol w:w="10300"/>
      </w:tblGrid>
      <w:tr w:rsidR="00BF37A7" w:rsidRPr="00BF37A7" w:rsidTr="00BF37A7">
        <w:tc>
          <w:tcPr>
            <w:tcW w:w="10486" w:type="dxa"/>
            <w:tcBorders>
              <w:top w:val="nil"/>
              <w:left w:val="nil"/>
              <w:bottom w:val="nil"/>
              <w:right w:val="nil"/>
            </w:tcBorders>
            <w:shd w:val="clear" w:color="auto" w:fill="FFFFFF"/>
            <w:tcMar>
              <w:top w:w="40" w:type="dxa"/>
              <w:left w:w="60" w:type="dxa"/>
              <w:bottom w:w="40" w:type="dxa"/>
              <w:right w:w="60" w:type="dxa"/>
            </w:tcMar>
            <w:hideMark/>
          </w:tcPr>
          <w:p w:rsidR="00BF37A7" w:rsidRPr="00BF37A7" w:rsidRDefault="00BF37A7" w:rsidP="00BF37A7">
            <w:pPr>
              <w:rPr>
                <w:rtl/>
              </w:rPr>
            </w:pPr>
            <w:r>
              <w:rPr>
                <w:rFonts w:hint="cs"/>
                <w:rtl/>
              </w:rPr>
              <w:t>به نظر برخی از بزرگان</w:t>
            </w:r>
            <w:r w:rsidRPr="00BF37A7">
              <w:rPr>
                <w:rFonts w:hint="cs"/>
                <w:rtl/>
              </w:rPr>
              <w:t xml:space="preserve"> این روایت ضعیف السند است به علت حضور محمد بن موسی بن المتوکل و علی بن الحسین السعدآبادی و الحسن الصیقل.</w:t>
            </w:r>
          </w:p>
          <w:p w:rsidR="00BF37A7" w:rsidRPr="00BF37A7" w:rsidRDefault="00BF37A7" w:rsidP="00BF37A7">
            <w:pPr>
              <w:rPr>
                <w:rFonts w:hint="cs"/>
                <w:rtl/>
              </w:rPr>
            </w:pPr>
            <w:r w:rsidRPr="00BF37A7">
              <w:rPr>
                <w:rFonts w:hint="cs"/>
                <w:rtl/>
              </w:rPr>
              <w:t>طریق مرحوم صدوق به الحسن الصیقل این است: و ما كان فيه عن الحسن الصيقل فقد رويته عن محمّد بن موسى بن المتوكّل- رضي اللّه عنه- عن عليّ بن الحسين السّعدآباديّ، عن أحمد بن أبي عبد اللّه البرقيّ عن أبيه، عن يونس بن عبد الرّحمن، عن الحسن بن زياد الصيقل الكوفيّ، و كنيته أبو الوليد.</w:t>
            </w:r>
          </w:p>
          <w:p w:rsidR="00BF37A7" w:rsidRPr="00BF37A7" w:rsidRDefault="00BF37A7" w:rsidP="00BF37A7">
            <w:pPr>
              <w:spacing w:line="240" w:lineRule="auto"/>
              <w:rPr>
                <w:rFonts w:ascii="Arial" w:eastAsia="Times New Roman" w:hAnsi="Arial" w:cs="Arial" w:hint="cs"/>
                <w:color w:val="606060"/>
                <w:sz w:val="28"/>
                <w:rtl/>
                <w:lang w:bidi="ar-SA"/>
              </w:rPr>
            </w:pPr>
            <w:r w:rsidRPr="00BF37A7">
              <w:rPr>
                <w:rFonts w:ascii="Arial" w:eastAsia="Times New Roman" w:hAnsi="Arial" w:cs="Arial"/>
                <w:color w:val="606060"/>
                <w:sz w:val="28"/>
                <w:rtl/>
                <w:lang w:bidi="ar-SA"/>
              </w:rPr>
              <w:t> </w:t>
            </w:r>
          </w:p>
          <w:p w:rsidR="00BF37A7" w:rsidRPr="00BF37A7" w:rsidRDefault="00BF37A7" w:rsidP="00BF37A7">
            <w:pPr>
              <w:pStyle w:val="Heading5"/>
              <w:rPr>
                <w:rtl/>
              </w:rPr>
            </w:pPr>
            <w:r w:rsidRPr="00BF37A7">
              <w:rPr>
                <w:rFonts w:hint="cs"/>
                <w:rtl/>
              </w:rPr>
              <w:t>تصحیح سند مرحوم صدوق در فقیه</w:t>
            </w:r>
          </w:p>
          <w:tbl>
            <w:tblPr>
              <w:bidiVisual/>
              <w:tblW w:w="0" w:type="auto"/>
              <w:tblBorders>
                <w:top w:val="single" w:sz="2" w:space="0" w:color="A3A3A3"/>
                <w:left w:val="single" w:sz="2" w:space="0" w:color="A3A3A3"/>
                <w:bottom w:val="single" w:sz="2" w:space="0" w:color="A3A3A3"/>
                <w:right w:val="single" w:sz="2" w:space="0" w:color="A3A3A3"/>
              </w:tblBorders>
              <w:tblCellMar>
                <w:left w:w="0" w:type="dxa"/>
                <w:right w:w="0" w:type="dxa"/>
              </w:tblCellMar>
              <w:tblLook w:val="04A0" w:firstRow="1" w:lastRow="0" w:firstColumn="1" w:lastColumn="0" w:noHBand="0" w:noVBand="1"/>
            </w:tblPr>
            <w:tblGrid>
              <w:gridCol w:w="10180"/>
            </w:tblGrid>
            <w:tr w:rsidR="00BF37A7" w:rsidRPr="00BF37A7" w:rsidTr="00BF37A7">
              <w:tc>
                <w:tcPr>
                  <w:tcW w:w="10293" w:type="dxa"/>
                  <w:tcBorders>
                    <w:top w:val="nil"/>
                    <w:left w:val="nil"/>
                    <w:bottom w:val="nil"/>
                    <w:right w:val="nil"/>
                  </w:tcBorders>
                  <w:shd w:val="clear" w:color="auto" w:fill="FFFFFF"/>
                  <w:tcMar>
                    <w:top w:w="40" w:type="dxa"/>
                    <w:left w:w="60" w:type="dxa"/>
                    <w:bottom w:w="40" w:type="dxa"/>
                    <w:right w:w="60" w:type="dxa"/>
                  </w:tcMar>
                  <w:hideMark/>
                </w:tcPr>
                <w:p w:rsidR="00BF37A7" w:rsidRDefault="00BF37A7" w:rsidP="00BF37A7">
                  <w:pPr>
                    <w:pStyle w:val="Heading6"/>
                    <w:rPr>
                      <w:rtl/>
                    </w:rPr>
                  </w:pPr>
                  <w:r w:rsidRPr="00BF37A7">
                    <w:rPr>
                      <w:rFonts w:hint="cs"/>
                      <w:rtl/>
                    </w:rPr>
                    <w:t xml:space="preserve"> </w:t>
                  </w:r>
                  <w:r>
                    <w:rPr>
                      <w:rFonts w:hint="cs"/>
                      <w:rtl/>
                    </w:rPr>
                    <w:t>راه اول: حجیت روایت بر اساس مقدمه الفقیه</w:t>
                  </w:r>
                </w:p>
                <w:p w:rsidR="00BF37A7" w:rsidRPr="00BF37A7" w:rsidRDefault="00BF37A7" w:rsidP="00BF37A7">
                  <w:pPr>
                    <w:rPr>
                      <w:rFonts w:hint="cs"/>
                      <w:rtl/>
                    </w:rPr>
                  </w:pPr>
                  <w:r>
                    <w:rPr>
                      <w:rFonts w:hint="cs"/>
                      <w:rtl/>
                    </w:rPr>
                    <w:t xml:space="preserve"> </w:t>
                  </w:r>
                  <w:r w:rsidRPr="00BF37A7">
                    <w:rPr>
                      <w:rFonts w:hint="cs"/>
                      <w:rtl/>
                    </w:rPr>
                    <w:t xml:space="preserve">حق این است که حضور محمد بن موسی بن المتوکل باعث ضعف روایت نیست. چون مرحوم صدوق در مقدمه فرموده‌اند من روایات این کتاب را از کتب مشهور نقل کرده‌ام و از این مقدمه قاعده و مبنایی کشف می شود به این بیان که در مواردی که ضعف روایت منقوله در کتاب «من لا یحضره الفقیه» ناشی از مجهول بودن شیخ بلاواسطه مرحوم صدوق است اخلالی در </w:t>
                  </w:r>
                  <w:r w:rsidRPr="00BF37A7">
                    <w:rPr>
                      <w:rFonts w:hint="cs"/>
                      <w:rtl/>
                    </w:rPr>
                    <w:lastRenderedPageBreak/>
                    <w:t xml:space="preserve">صحت اصطلاحی روایت ایجاد نمی کند چرا که مرحوم صدوق نقل های خود را مقید کرده به کتب معتمده، بنابراین یا واسطه مجهول، شیخ اجازه و واسطه ای تشریفاتی مرحوم صدوق است یا این که از کتاب  همان فرد مجهول نقل می کند که مورد اعتماد مرحوم صدوق بوده است که خود این اعتماد کشف از وثاقت این شخص می کند. </w:t>
                  </w:r>
                </w:p>
              </w:tc>
            </w:tr>
            <w:tr w:rsidR="00BF37A7" w:rsidRPr="00BF37A7" w:rsidTr="00BF37A7">
              <w:tc>
                <w:tcPr>
                  <w:tcW w:w="10293" w:type="dxa"/>
                  <w:tcBorders>
                    <w:top w:val="nil"/>
                    <w:left w:val="nil"/>
                    <w:bottom w:val="nil"/>
                    <w:right w:val="nil"/>
                  </w:tcBorders>
                  <w:shd w:val="clear" w:color="auto" w:fill="FFFFFF"/>
                  <w:tcMar>
                    <w:top w:w="40" w:type="dxa"/>
                    <w:left w:w="60" w:type="dxa"/>
                    <w:bottom w:w="40" w:type="dxa"/>
                    <w:right w:w="60" w:type="dxa"/>
                  </w:tcMar>
                  <w:hideMark/>
                </w:tcPr>
                <w:p w:rsidR="00BF37A7" w:rsidRPr="00BF37A7" w:rsidRDefault="00BF37A7" w:rsidP="00BF37A7">
                  <w:pPr>
                    <w:rPr>
                      <w:rFonts w:hint="cs"/>
                      <w:rtl/>
                    </w:rPr>
                  </w:pPr>
                  <w:r w:rsidRPr="00BF37A7">
                    <w:rPr>
                      <w:rFonts w:hint="cs"/>
                      <w:rtl/>
                    </w:rPr>
                    <w:lastRenderedPageBreak/>
                    <w:t>البته این نکته مخفی نماند که با این مبنا وثاقت واسطه مورد بحث کشف نمی شود بلکه صحت روایت مورد نظر به دست می آید.</w:t>
                  </w:r>
                </w:p>
                <w:p w:rsidR="00BF37A7" w:rsidRPr="00BF37A7" w:rsidRDefault="00BF37A7" w:rsidP="00BF37A7">
                  <w:pPr>
                    <w:rPr>
                      <w:rFonts w:hint="cs"/>
                      <w:rtl/>
                    </w:rPr>
                  </w:pPr>
                  <w:r w:rsidRPr="00BF37A7">
                    <w:rPr>
                      <w:rFonts w:hint="cs"/>
                      <w:rtl/>
                    </w:rPr>
                    <w:t>اما نسبت به سعد آبادی موجود در سند، ابو غالب زراری او را مودب و معلم خود می داند، و مودب بودن چیزی فراتر از وثاقت و به معنای شیخ روایت بودن است.</w:t>
                  </w:r>
                </w:p>
                <w:p w:rsidR="00BF37A7" w:rsidRPr="00BF37A7" w:rsidRDefault="00BF37A7" w:rsidP="00BF37A7">
                  <w:pPr>
                    <w:rPr>
                      <w:rFonts w:hint="cs"/>
                      <w:rtl/>
                    </w:rPr>
                  </w:pPr>
                  <w:r w:rsidRPr="00BF37A7">
                    <w:rPr>
                      <w:rFonts w:hint="cs"/>
                      <w:rtl/>
                    </w:rPr>
                    <w:t>اما در مورد حسن بن زیاد صیقل که منقول عنه پنج نفر از اصحاب اجماع یعنی ابن مسکان، صفوان، ابان بن عثمان، فضالة بن ایوب، علی بن الحکم، است، لذا به نظر عجیب است که مرحوم صدر این روایت را به دلیل وجود این راوی ضعیف دانسته است.</w:t>
                  </w:r>
                </w:p>
                <w:p w:rsidR="00BF37A7" w:rsidRPr="00BF37A7" w:rsidRDefault="00BF37A7" w:rsidP="00BF37A7">
                  <w:pPr>
                    <w:rPr>
                      <w:rFonts w:hint="cs"/>
                      <w:rtl/>
                    </w:rPr>
                  </w:pPr>
                  <w:r w:rsidRPr="00BF37A7">
                    <w:rPr>
                      <w:rFonts w:hint="cs"/>
                      <w:rtl/>
                    </w:rPr>
                    <w:t>بنابراین حق این است که این روایت هم مثل روایت زراره از جهت سند مشکل و خللی ندارد.</w:t>
                  </w:r>
                </w:p>
                <w:p w:rsidR="00BF37A7" w:rsidRPr="00BF37A7" w:rsidRDefault="00BF37A7" w:rsidP="00BF37A7">
                  <w:pPr>
                    <w:rPr>
                      <w:rFonts w:ascii="Arial" w:hAnsi="Arial" w:cs="Arial" w:hint="cs"/>
                      <w:rtl/>
                      <w:lang w:bidi="ar-SA"/>
                    </w:rPr>
                  </w:pPr>
                  <w:r w:rsidRPr="00BF37A7">
                    <w:rPr>
                      <w:rFonts w:ascii="Arial" w:hAnsi="Arial" w:cs="Arial"/>
                      <w:rtl/>
                      <w:lang w:bidi="ar-SA"/>
                    </w:rPr>
                    <w:t> </w:t>
                  </w:r>
                </w:p>
                <w:p w:rsidR="00BF37A7" w:rsidRPr="00BF37A7" w:rsidRDefault="00BF37A7" w:rsidP="00BF37A7">
                  <w:pPr>
                    <w:pStyle w:val="Heading6"/>
                    <w:rPr>
                      <w:rtl/>
                    </w:rPr>
                  </w:pPr>
                  <w:r>
                    <w:rPr>
                      <w:rFonts w:hint="cs"/>
                      <w:rtl/>
                    </w:rPr>
                    <w:t xml:space="preserve">راه دوم: </w:t>
                  </w:r>
                  <w:r w:rsidRPr="00BF37A7">
                    <w:rPr>
                      <w:rFonts w:hint="cs"/>
                      <w:rtl/>
                    </w:rPr>
                    <w:t>ارسال جزمی مرحوم صدوق</w:t>
                  </w:r>
                </w:p>
                <w:p w:rsidR="00BF37A7" w:rsidRPr="00BF37A7" w:rsidRDefault="00BF37A7" w:rsidP="00BF37A7">
                  <w:pPr>
                    <w:rPr>
                      <w:rFonts w:hint="cs"/>
                      <w:rtl/>
                    </w:rPr>
                  </w:pPr>
                  <w:r w:rsidRPr="00BF37A7">
                    <w:rPr>
                      <w:rFonts w:hint="cs"/>
                      <w:rtl/>
                    </w:rPr>
                    <w:t>مرحوم صدوق این روایت را به نحو ارسال جزمی نقل نموده است و از آن جا که مرد این ارسال به پذیرش حسی است، مشکلی در حجیت پیدا نمی شود.</w:t>
                  </w:r>
                </w:p>
                <w:p w:rsidR="00BF37A7" w:rsidRPr="00BF37A7" w:rsidRDefault="00BF37A7" w:rsidP="00BF37A7">
                  <w:pPr>
                    <w:rPr>
                      <w:rFonts w:hint="cs"/>
                      <w:rtl/>
                    </w:rPr>
                  </w:pPr>
                  <w:r w:rsidRPr="00BF37A7">
                    <w:rPr>
                      <w:rFonts w:hint="cs"/>
                      <w:rtl/>
                    </w:rPr>
                    <w:t>حسی بودن این ارسال جزمی، بر اساس اصالة الحس است.</w:t>
                  </w:r>
                </w:p>
                <w:p w:rsidR="00BF37A7" w:rsidRPr="00BF37A7" w:rsidRDefault="00BF37A7" w:rsidP="00BF37A7">
                  <w:pPr>
                    <w:rPr>
                      <w:rFonts w:ascii="Arial" w:hAnsi="Arial" w:cs="Arial" w:hint="cs"/>
                      <w:rtl/>
                      <w:lang w:bidi="ar-SA"/>
                    </w:rPr>
                  </w:pPr>
                  <w:r w:rsidRPr="00BF37A7">
                    <w:rPr>
                      <w:rFonts w:ascii="Arial" w:hAnsi="Arial" w:cs="Arial"/>
                      <w:rtl/>
                      <w:lang w:bidi="ar-SA"/>
                    </w:rPr>
                    <w:t> </w:t>
                  </w:r>
                </w:p>
                <w:p w:rsidR="00BF37A7" w:rsidRPr="00BF37A7" w:rsidRDefault="00BF37A7" w:rsidP="00BF37A7">
                  <w:pPr>
                    <w:pStyle w:val="Heading7"/>
                    <w:rPr>
                      <w:rtl/>
                    </w:rPr>
                  </w:pPr>
                  <w:r w:rsidRPr="00BF37A7">
                    <w:rPr>
                      <w:rFonts w:hint="cs"/>
                      <w:rtl/>
                    </w:rPr>
                    <w:t>اشکال مرحوم خویی</w:t>
                  </w:r>
                  <w:r>
                    <w:rPr>
                      <w:rFonts w:hint="cs"/>
                      <w:rtl/>
                    </w:rPr>
                    <w:t xml:space="preserve"> ره</w:t>
                  </w:r>
                </w:p>
                <w:p w:rsidR="00BF37A7" w:rsidRPr="00BF37A7" w:rsidRDefault="00BF37A7" w:rsidP="00BF37A7">
                  <w:pPr>
                    <w:rPr>
                      <w:rFonts w:hint="cs"/>
                      <w:rtl/>
                    </w:rPr>
                  </w:pPr>
                  <w:r w:rsidRPr="00BF37A7">
                    <w:rPr>
                      <w:rFonts w:hint="cs"/>
                      <w:rtl/>
                    </w:rPr>
                    <w:t>به نظر مرحوم خویی این مبنا نسبت به کتاب فقیه تمام نیست، چرا که این کتاب، کتابی فقهی است که در آن فقیه التزامی به نقل حسی ندارد بلکه نقل حدسی و اجتهادی هم در آن کفایت می کند.</w:t>
                  </w:r>
                </w:p>
                <w:p w:rsidR="00BF37A7" w:rsidRPr="00BF37A7" w:rsidRDefault="00BF37A7" w:rsidP="00BF37A7">
                  <w:pPr>
                    <w:rPr>
                      <w:rFonts w:ascii="Arial" w:hAnsi="Arial" w:cs="Arial" w:hint="cs"/>
                      <w:rtl/>
                      <w:lang w:bidi="ar-SA"/>
                    </w:rPr>
                  </w:pPr>
                  <w:r w:rsidRPr="00BF37A7">
                    <w:rPr>
                      <w:rFonts w:ascii="Arial" w:hAnsi="Arial" w:cs="Arial"/>
                      <w:rtl/>
                      <w:lang w:bidi="ar-SA"/>
                    </w:rPr>
                    <w:t> </w:t>
                  </w:r>
                </w:p>
                <w:p w:rsidR="00BF37A7" w:rsidRPr="00BF37A7" w:rsidRDefault="00BF37A7" w:rsidP="00BF37A7">
                  <w:pPr>
                    <w:rPr>
                      <w:rFonts w:ascii="Arial" w:hAnsi="Arial" w:cs="Arial"/>
                      <w:rtl/>
                      <w:lang w:bidi="ar-SA"/>
                    </w:rPr>
                  </w:pPr>
                  <w:r w:rsidRPr="00BF37A7">
                    <w:rPr>
                      <w:rFonts w:ascii="Arial" w:hAnsi="Arial" w:cs="Arial"/>
                      <w:rtl/>
                      <w:lang w:bidi="ar-SA"/>
                    </w:rPr>
                    <w:t> </w:t>
                  </w:r>
                  <w:bookmarkStart w:id="3" w:name="_GoBack"/>
                  <w:bookmarkEnd w:id="3"/>
                </w:p>
                <w:p w:rsidR="00BF37A7" w:rsidRPr="00BF37A7" w:rsidRDefault="00BF37A7" w:rsidP="00BF37A7">
                  <w:pPr>
                    <w:rPr>
                      <w:rFonts w:ascii="Arial" w:hAnsi="Arial" w:cs="Arial"/>
                      <w:rtl/>
                      <w:lang w:bidi="ar-SA"/>
                    </w:rPr>
                  </w:pPr>
                  <w:r w:rsidRPr="00BF37A7">
                    <w:rPr>
                      <w:rFonts w:ascii="Arial" w:hAnsi="Arial" w:cs="Arial"/>
                      <w:rtl/>
                      <w:lang w:bidi="ar-SA"/>
                    </w:rPr>
                    <w:t> </w:t>
                  </w:r>
                </w:p>
                <w:p w:rsidR="00BF37A7" w:rsidRPr="00BF37A7" w:rsidRDefault="00BF37A7" w:rsidP="00BF37A7">
                  <w:pPr>
                    <w:rPr>
                      <w:rFonts w:ascii="Arial" w:hAnsi="Arial" w:cs="Arial"/>
                      <w:rtl/>
                      <w:lang w:bidi="ar-SA"/>
                    </w:rPr>
                  </w:pPr>
                  <w:r w:rsidRPr="00BF37A7">
                    <w:rPr>
                      <w:rFonts w:ascii="Arial" w:hAnsi="Arial" w:cs="Arial"/>
                      <w:rtl/>
                      <w:lang w:bidi="ar-SA"/>
                    </w:rPr>
                    <w:t> </w:t>
                  </w:r>
                </w:p>
                <w:tbl>
                  <w:tblPr>
                    <w:bidiVisual/>
                    <w:tblW w:w="0" w:type="auto"/>
                    <w:tblBorders>
                      <w:top w:val="single" w:sz="2" w:space="0" w:color="A3A3A3"/>
                      <w:left w:val="single" w:sz="2" w:space="0" w:color="A3A3A3"/>
                      <w:bottom w:val="single" w:sz="2" w:space="0" w:color="A3A3A3"/>
                      <w:right w:val="single" w:sz="2" w:space="0" w:color="A3A3A3"/>
                    </w:tblBorders>
                    <w:tblCellMar>
                      <w:left w:w="0" w:type="dxa"/>
                      <w:right w:w="0" w:type="dxa"/>
                    </w:tblCellMar>
                    <w:tblLook w:val="04A0" w:firstRow="1" w:lastRow="0" w:firstColumn="1" w:lastColumn="0" w:noHBand="0" w:noVBand="1"/>
                  </w:tblPr>
                  <w:tblGrid>
                    <w:gridCol w:w="1031"/>
                  </w:tblGrid>
                  <w:tr w:rsidR="00BF37A7" w:rsidRPr="00BF37A7" w:rsidTr="00BF37A7">
                    <w:tc>
                      <w:tcPr>
                        <w:tcW w:w="1031" w:type="dxa"/>
                        <w:tcBorders>
                          <w:top w:val="nil"/>
                          <w:left w:val="nil"/>
                          <w:bottom w:val="nil"/>
                          <w:right w:val="nil"/>
                        </w:tcBorders>
                        <w:shd w:val="clear" w:color="auto" w:fill="FFFFFF"/>
                        <w:tcMar>
                          <w:top w:w="40" w:type="dxa"/>
                          <w:left w:w="60" w:type="dxa"/>
                          <w:bottom w:w="40" w:type="dxa"/>
                          <w:right w:w="60" w:type="dxa"/>
                        </w:tcMar>
                        <w:hideMark/>
                      </w:tcPr>
                      <w:p w:rsidR="00BF37A7" w:rsidRPr="00BF37A7" w:rsidRDefault="00BF37A7" w:rsidP="00BF37A7">
                        <w:pPr>
                          <w:rPr>
                            <w:rFonts w:cs="Times New Roman"/>
                            <w:szCs w:val="22"/>
                            <w:rtl/>
                            <w:lang w:bidi="ar-SA"/>
                          </w:rPr>
                        </w:pPr>
                        <w:r w:rsidRPr="00BF37A7">
                          <w:rPr>
                            <w:rFonts w:cs="Times New Roman"/>
                            <w:szCs w:val="22"/>
                            <w:rtl/>
                            <w:lang w:bidi="ar-SA"/>
                          </w:rPr>
                          <w:lastRenderedPageBreak/>
                          <w:t> </w:t>
                        </w:r>
                      </w:p>
                    </w:tc>
                  </w:tr>
                </w:tbl>
                <w:p w:rsidR="00BF37A7" w:rsidRPr="00BF37A7" w:rsidRDefault="00BF37A7" w:rsidP="00BF37A7">
                  <w:pPr>
                    <w:rPr>
                      <w:rFonts w:cs="Times New Roman"/>
                      <w:szCs w:val="22"/>
                      <w:rtl/>
                      <w:lang w:bidi="ar-SA"/>
                    </w:rPr>
                  </w:pPr>
                  <w:r w:rsidRPr="00BF37A7">
                    <w:rPr>
                      <w:rFonts w:cs="Times New Roman"/>
                      <w:szCs w:val="22"/>
                      <w:rtl/>
                      <w:lang w:bidi="ar-SA"/>
                    </w:rPr>
                    <w:t> </w:t>
                  </w:r>
                </w:p>
                <w:p w:rsidR="00BF37A7" w:rsidRPr="00BF37A7" w:rsidRDefault="00BF37A7" w:rsidP="00BF37A7">
                  <w:pPr>
                    <w:rPr>
                      <w:rFonts w:cs="Times New Roman"/>
                      <w:szCs w:val="22"/>
                      <w:rtl/>
                      <w:lang w:bidi="ar-SA"/>
                    </w:rPr>
                  </w:pPr>
                  <w:r w:rsidRPr="00BF37A7">
                    <w:rPr>
                      <w:rFonts w:cs="Times New Roman"/>
                      <w:szCs w:val="22"/>
                      <w:rtl/>
                      <w:lang w:bidi="ar-SA"/>
                    </w:rPr>
                    <w:t> </w:t>
                  </w:r>
                </w:p>
                <w:p w:rsidR="00BF37A7" w:rsidRPr="00BF37A7" w:rsidRDefault="00BF37A7" w:rsidP="00BF37A7">
                  <w:pPr>
                    <w:rPr>
                      <w:rtl/>
                    </w:rPr>
                  </w:pPr>
                  <w:r w:rsidRPr="00BF37A7">
                    <w:rPr>
                      <w:rFonts w:hint="cs"/>
                      <w:rtl/>
                    </w:rPr>
                    <w:t xml:space="preserve"> </w:t>
                  </w:r>
                </w:p>
                <w:p w:rsidR="00BF37A7" w:rsidRPr="00BF37A7" w:rsidRDefault="00BF37A7" w:rsidP="00BF37A7">
                  <w:pPr>
                    <w:rPr>
                      <w:rFonts w:ascii="Arial" w:hAnsi="Arial" w:cs="Arial" w:hint="cs"/>
                      <w:rtl/>
                      <w:lang w:bidi="ar-SA"/>
                    </w:rPr>
                  </w:pPr>
                  <w:r w:rsidRPr="00BF37A7">
                    <w:rPr>
                      <w:rFonts w:ascii="Arial" w:hAnsi="Arial" w:cs="Arial"/>
                      <w:rtl/>
                      <w:lang w:bidi="ar-SA"/>
                    </w:rPr>
                    <w:t> </w:t>
                  </w:r>
                </w:p>
              </w:tc>
            </w:tr>
            <w:tr w:rsidR="00BF37A7" w:rsidRPr="00BF37A7" w:rsidTr="00BF37A7">
              <w:tc>
                <w:tcPr>
                  <w:tcW w:w="10293" w:type="dxa"/>
                  <w:tcBorders>
                    <w:top w:val="nil"/>
                    <w:left w:val="nil"/>
                    <w:bottom w:val="nil"/>
                    <w:right w:val="nil"/>
                  </w:tcBorders>
                  <w:shd w:val="clear" w:color="auto" w:fill="FFFFFF"/>
                  <w:tcMar>
                    <w:top w:w="40" w:type="dxa"/>
                    <w:left w:w="60" w:type="dxa"/>
                    <w:bottom w:w="40" w:type="dxa"/>
                    <w:right w:w="60" w:type="dxa"/>
                  </w:tcMar>
                  <w:hideMark/>
                </w:tcPr>
                <w:p w:rsidR="00BF37A7" w:rsidRPr="00BF37A7" w:rsidRDefault="00BF37A7" w:rsidP="00BF37A7">
                  <w:pPr>
                    <w:spacing w:line="240" w:lineRule="auto"/>
                    <w:rPr>
                      <w:rFonts w:ascii="Arial" w:eastAsia="Times New Roman" w:hAnsi="Arial" w:cs="Arial"/>
                      <w:color w:val="606060"/>
                      <w:sz w:val="28"/>
                      <w:rtl/>
                      <w:lang w:bidi="ar-SA"/>
                    </w:rPr>
                  </w:pPr>
                  <w:r w:rsidRPr="00BF37A7">
                    <w:rPr>
                      <w:rFonts w:ascii="Arial" w:eastAsia="Times New Roman" w:hAnsi="Arial" w:cs="Arial"/>
                      <w:color w:val="606060"/>
                      <w:sz w:val="28"/>
                      <w:rtl/>
                      <w:lang w:bidi="ar-SA"/>
                    </w:rPr>
                    <w:lastRenderedPageBreak/>
                    <w:t> </w:t>
                  </w:r>
                </w:p>
              </w:tc>
            </w:tr>
          </w:tbl>
          <w:p w:rsidR="00BF37A7" w:rsidRPr="00BF37A7" w:rsidRDefault="00BF37A7" w:rsidP="00BF37A7">
            <w:pPr>
              <w:spacing w:line="240" w:lineRule="auto"/>
              <w:rPr>
                <w:rFonts w:eastAsia="Times New Roman" w:cs="Times New Roman"/>
                <w:color w:val="595959"/>
                <w:sz w:val="28"/>
                <w:rtl/>
                <w:lang w:bidi="ar-SA"/>
              </w:rPr>
            </w:pPr>
            <w:r w:rsidRPr="00BF37A7">
              <w:rPr>
                <w:rFonts w:eastAsia="Times New Roman" w:cs="Times New Roman"/>
                <w:color w:val="595959"/>
                <w:sz w:val="28"/>
                <w:rtl/>
                <w:lang w:bidi="ar-SA"/>
              </w:rPr>
              <w:t> </w:t>
            </w:r>
          </w:p>
          <w:p w:rsidR="00BF37A7" w:rsidRPr="00BF37A7" w:rsidRDefault="00BF37A7" w:rsidP="00BF37A7">
            <w:pPr>
              <w:spacing w:line="240" w:lineRule="auto"/>
              <w:rPr>
                <w:rFonts w:eastAsia="Times New Roman" w:cs="Times New Roman"/>
                <w:sz w:val="28"/>
                <w:rtl/>
                <w:lang w:bidi="ar-SA"/>
              </w:rPr>
            </w:pPr>
            <w:r w:rsidRPr="00BF37A7">
              <w:rPr>
                <w:rFonts w:eastAsia="Times New Roman" w:cs="Times New Roman"/>
                <w:sz w:val="28"/>
                <w:rtl/>
                <w:lang w:bidi="ar-SA"/>
              </w:rPr>
              <w:t> </w:t>
            </w:r>
          </w:p>
          <w:p w:rsidR="00BF37A7" w:rsidRPr="00BF37A7" w:rsidRDefault="00BF37A7" w:rsidP="00BF37A7">
            <w:pPr>
              <w:spacing w:line="240" w:lineRule="auto"/>
              <w:rPr>
                <w:rFonts w:eastAsia="Times New Roman" w:cs="Times New Roman"/>
                <w:color w:val="606060"/>
                <w:sz w:val="28"/>
                <w:rtl/>
                <w:lang w:bidi="ar-SA"/>
              </w:rPr>
            </w:pPr>
            <w:r w:rsidRPr="00BF37A7">
              <w:rPr>
                <w:rFonts w:eastAsia="Times New Roman" w:cs="Times New Roman"/>
                <w:color w:val="606060"/>
                <w:sz w:val="28"/>
                <w:rtl/>
                <w:lang w:bidi="ar-SA"/>
              </w:rPr>
              <w:t> </w:t>
            </w:r>
          </w:p>
        </w:tc>
      </w:tr>
    </w:tbl>
    <w:p w:rsidR="00BF37A7" w:rsidRPr="00BF37A7" w:rsidRDefault="00BF37A7" w:rsidP="00BF37A7">
      <w:pPr>
        <w:spacing w:line="240" w:lineRule="auto"/>
        <w:ind w:left="564"/>
        <w:rPr>
          <w:rFonts w:eastAsia="Times New Roman" w:cs="Times New Roman"/>
          <w:color w:val="000000"/>
          <w:sz w:val="28"/>
          <w:rtl/>
          <w:lang w:bidi="ar-SA"/>
        </w:rPr>
      </w:pPr>
      <w:r w:rsidRPr="00BF37A7">
        <w:rPr>
          <w:rFonts w:eastAsia="Times New Roman" w:cs="Times New Roman"/>
          <w:color w:val="000000"/>
          <w:sz w:val="28"/>
          <w:rtl/>
          <w:lang w:bidi="ar-SA"/>
        </w:rPr>
        <w:lastRenderedPageBreak/>
        <w:t> </w:t>
      </w:r>
    </w:p>
    <w:p w:rsidR="00BF37A7" w:rsidRPr="00BF37A7" w:rsidRDefault="00BF37A7" w:rsidP="00BF37A7">
      <w:pPr>
        <w:spacing w:line="240" w:lineRule="auto"/>
        <w:ind w:left="564"/>
        <w:rPr>
          <w:rFonts w:ascii="Arial" w:eastAsia="Times New Roman" w:hAnsi="Arial" w:cs="Arial"/>
          <w:color w:val="000000"/>
          <w:sz w:val="28"/>
          <w:rtl/>
          <w:lang w:bidi="ar-SA"/>
        </w:rPr>
      </w:pPr>
      <w:r w:rsidRPr="00BF37A7">
        <w:rPr>
          <w:rFonts w:ascii="Arial" w:eastAsia="Times New Roman" w:hAnsi="Arial" w:cs="Arial"/>
          <w:color w:val="000000"/>
          <w:sz w:val="28"/>
          <w:rtl/>
          <w:lang w:bidi="ar-SA"/>
        </w:rPr>
        <w:t> </w:t>
      </w:r>
    </w:p>
    <w:p w:rsidR="00BF37A7" w:rsidRPr="00BF37A7" w:rsidRDefault="00BF37A7" w:rsidP="00BF37A7">
      <w:pPr>
        <w:spacing w:line="240" w:lineRule="auto"/>
        <w:ind w:left="564"/>
        <w:rPr>
          <w:rFonts w:ascii="Arial" w:eastAsia="Times New Roman" w:hAnsi="Arial" w:cs="Arial"/>
          <w:color w:val="000000"/>
          <w:sz w:val="28"/>
          <w:rtl/>
          <w:lang w:bidi="ar-SA"/>
        </w:rPr>
      </w:pPr>
      <w:r w:rsidRPr="00BF37A7">
        <w:rPr>
          <w:rFonts w:ascii="Arial" w:eastAsia="Times New Roman" w:hAnsi="Arial" w:cs="Arial"/>
          <w:color w:val="000000"/>
          <w:sz w:val="28"/>
          <w:rtl/>
          <w:lang w:bidi="ar-SA"/>
        </w:rPr>
        <w:t> </w:t>
      </w:r>
    </w:p>
    <w:p w:rsidR="00BF37A7" w:rsidRPr="00BF37A7" w:rsidRDefault="00BF37A7" w:rsidP="00BF37A7">
      <w:pPr>
        <w:spacing w:line="240" w:lineRule="auto"/>
        <w:ind w:left="24"/>
        <w:rPr>
          <w:rFonts w:eastAsia="Times New Roman" w:cs="B Roya"/>
          <w:color w:val="000000"/>
          <w:sz w:val="28"/>
          <w:rtl/>
        </w:rPr>
      </w:pPr>
      <w:r w:rsidRPr="00BF37A7">
        <w:rPr>
          <w:rFonts w:eastAsia="Times New Roman" w:cs="B Roya" w:hint="cs"/>
          <w:color w:val="000000"/>
          <w:sz w:val="28"/>
          <w:rtl/>
        </w:rPr>
        <w:t xml:space="preserve">  </w:t>
      </w:r>
    </w:p>
    <w:p w:rsidR="008C3162" w:rsidRDefault="008C3162" w:rsidP="001C1362">
      <w:pPr>
        <w:rPr>
          <w:rtl/>
        </w:rPr>
      </w:pPr>
    </w:p>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4243" w:rsidRDefault="00C54243" w:rsidP="008B750B">
      <w:pPr>
        <w:spacing w:line="240" w:lineRule="auto"/>
      </w:pPr>
      <w:r>
        <w:separator/>
      </w:r>
    </w:p>
  </w:endnote>
  <w:endnote w:type="continuationSeparator" w:id="0">
    <w:p w:rsidR="00C54243" w:rsidRDefault="00C5424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Roya">
    <w:panose1 w:val="00000400000000000000"/>
    <w:charset w:val="B2"/>
    <w:family w:val="auto"/>
    <w:pitch w:val="variable"/>
    <w:sig w:usb0="00002001" w:usb1="80000000" w:usb2="00000008" w:usb3="00000000" w:csb0="00000040"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F37A7" w:rsidRPr="00BF37A7">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CE36BE" w:rsidP="001B6799">
          <w:pPr>
            <w:pStyle w:val="Footer"/>
            <w:bidi w:val="0"/>
            <w:rPr>
              <w:color w:val="808080" w:themeColor="background1" w:themeShade="80"/>
              <w:rtl/>
            </w:rPr>
          </w:pPr>
          <w:bookmarkStart w:id="11" w:name="BokAdres"/>
          <w:bookmarkEnd w:id="11"/>
          <w:r>
            <w:rPr>
              <w:color w:val="808080" w:themeColor="background1" w:themeShade="80"/>
            </w:rPr>
            <w:t>U1mg1_13940903-029_ar1_mfeb.ir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4243" w:rsidRDefault="00C54243" w:rsidP="008B750B">
      <w:pPr>
        <w:spacing w:line="240" w:lineRule="auto"/>
      </w:pPr>
      <w:r>
        <w:separator/>
      </w:r>
    </w:p>
  </w:footnote>
  <w:footnote w:type="continuationSeparator" w:id="0">
    <w:p w:rsidR="00C54243" w:rsidRDefault="00C54243" w:rsidP="008B750B">
      <w:pPr>
        <w:spacing w:line="240" w:lineRule="auto"/>
      </w:pPr>
      <w:r>
        <w:continuationSeparator/>
      </w:r>
    </w:p>
  </w:footnote>
  <w:footnote w:id="1">
    <w:p w:rsidR="00BF37A7" w:rsidRDefault="00BF37A7">
      <w:pPr>
        <w:pStyle w:val="FootnoteText"/>
        <w:rPr>
          <w:rFonts w:hint="cs"/>
        </w:rPr>
      </w:pPr>
      <w:r>
        <w:rPr>
          <w:rStyle w:val="FootnoteReference"/>
        </w:rPr>
        <w:footnoteRef/>
      </w:r>
      <w:r>
        <w:rPr>
          <w:rtl/>
        </w:rPr>
        <w:t xml:space="preserve"> </w:t>
      </w:r>
      <w:r>
        <w:rPr>
          <w:rFonts w:hint="cs"/>
          <w:rtl/>
        </w:rPr>
        <w:t xml:space="preserve">. </w:t>
      </w:r>
      <w:r w:rsidRPr="00BF37A7">
        <w:rPr>
          <w:rFonts w:hint="cs"/>
          <w:rtl/>
        </w:rPr>
        <w:t>الکافی</w:t>
      </w:r>
      <w:r w:rsidRPr="00BF37A7">
        <w:rPr>
          <w:rtl/>
        </w:rPr>
        <w:t xml:space="preserve"> </w:t>
      </w:r>
      <w:r w:rsidRPr="00BF37A7">
        <w:rPr>
          <w:rFonts w:hint="cs"/>
          <w:rtl/>
        </w:rPr>
        <w:t>جلد</w:t>
      </w:r>
      <w:r w:rsidRPr="00BF37A7">
        <w:rPr>
          <w:rtl/>
        </w:rPr>
        <w:t xml:space="preserve"> 5</w:t>
      </w:r>
      <w:r w:rsidRPr="00BF37A7">
        <w:rPr>
          <w:rFonts w:hint="cs"/>
          <w:rtl/>
        </w:rPr>
        <w:t>،</w:t>
      </w:r>
      <w:r w:rsidRPr="00BF37A7">
        <w:rPr>
          <w:rtl/>
        </w:rPr>
        <w:t xml:space="preserve"> </w:t>
      </w:r>
      <w:r w:rsidRPr="00BF37A7">
        <w:rPr>
          <w:rFonts w:hint="cs"/>
          <w:rtl/>
        </w:rPr>
        <w:t>صفحه</w:t>
      </w:r>
      <w:r w:rsidRPr="00BF37A7">
        <w:rPr>
          <w:rtl/>
        </w:rPr>
        <w:t xml:space="preserve"> 294</w:t>
      </w:r>
    </w:p>
  </w:footnote>
  <w:footnote w:id="2">
    <w:p w:rsidR="00BF37A7" w:rsidRDefault="00BF37A7">
      <w:pPr>
        <w:pStyle w:val="FootnoteText"/>
        <w:rPr>
          <w:rFonts w:hint="cs"/>
        </w:rPr>
      </w:pPr>
      <w:r>
        <w:rPr>
          <w:rStyle w:val="FootnoteReference"/>
        </w:rPr>
        <w:footnoteRef/>
      </w:r>
      <w:r>
        <w:rPr>
          <w:rtl/>
        </w:rPr>
        <w:t xml:space="preserve"> </w:t>
      </w:r>
      <w:r>
        <w:rPr>
          <w:rFonts w:hint="cs"/>
          <w:rtl/>
        </w:rPr>
        <w:t xml:space="preserve">. </w:t>
      </w:r>
      <w:r w:rsidRPr="00BF37A7">
        <w:rPr>
          <w:rFonts w:hint="cs"/>
          <w:rtl/>
        </w:rPr>
        <w:t>من</w:t>
      </w:r>
      <w:r w:rsidRPr="00BF37A7">
        <w:rPr>
          <w:rtl/>
        </w:rPr>
        <w:t xml:space="preserve"> </w:t>
      </w:r>
      <w:r w:rsidRPr="00BF37A7">
        <w:rPr>
          <w:rFonts w:hint="cs"/>
          <w:rtl/>
        </w:rPr>
        <w:t>لایحضره</w:t>
      </w:r>
      <w:r w:rsidRPr="00BF37A7">
        <w:rPr>
          <w:rtl/>
        </w:rPr>
        <w:t xml:space="preserve"> </w:t>
      </w:r>
      <w:r w:rsidRPr="00BF37A7">
        <w:rPr>
          <w:rFonts w:hint="cs"/>
          <w:rtl/>
        </w:rPr>
        <w:t>الفقیه</w:t>
      </w:r>
      <w:r w:rsidRPr="00BF37A7">
        <w:rPr>
          <w:rtl/>
        </w:rPr>
        <w:t xml:space="preserve"> </w:t>
      </w:r>
      <w:r w:rsidRPr="00BF37A7">
        <w:rPr>
          <w:rFonts w:hint="cs"/>
          <w:rtl/>
        </w:rPr>
        <w:t>جلد</w:t>
      </w:r>
      <w:r w:rsidRPr="00BF37A7">
        <w:rPr>
          <w:rtl/>
        </w:rPr>
        <w:t xml:space="preserve"> 3 </w:t>
      </w:r>
      <w:r w:rsidRPr="00BF37A7">
        <w:rPr>
          <w:rFonts w:hint="cs"/>
          <w:rtl/>
        </w:rPr>
        <w:t>صفحه</w:t>
      </w:r>
      <w:r w:rsidRPr="00BF37A7">
        <w:rPr>
          <w:rtl/>
        </w:rPr>
        <w:t xml:space="preserve"> 233</w:t>
      </w:r>
    </w:p>
  </w:footnote>
  <w:footnote w:id="3">
    <w:p w:rsidR="00BF37A7" w:rsidRDefault="00BF37A7">
      <w:pPr>
        <w:pStyle w:val="FootnoteText"/>
        <w:rPr>
          <w:rFonts w:hint="cs"/>
        </w:rPr>
      </w:pPr>
      <w:r>
        <w:rPr>
          <w:rStyle w:val="FootnoteReference"/>
        </w:rPr>
        <w:footnoteRef/>
      </w:r>
      <w:r>
        <w:rPr>
          <w:rtl/>
        </w:rPr>
        <w:t xml:space="preserve"> </w:t>
      </w:r>
      <w:r>
        <w:rPr>
          <w:rFonts w:hint="cs"/>
          <w:rtl/>
        </w:rPr>
        <w:t xml:space="preserve">. </w:t>
      </w:r>
      <w:r w:rsidRPr="00BF37A7">
        <w:rPr>
          <w:rFonts w:hint="cs"/>
          <w:rtl/>
        </w:rPr>
        <w:t>من</w:t>
      </w:r>
      <w:r w:rsidRPr="00BF37A7">
        <w:rPr>
          <w:rtl/>
        </w:rPr>
        <w:t xml:space="preserve"> </w:t>
      </w:r>
      <w:r w:rsidRPr="00BF37A7">
        <w:rPr>
          <w:rFonts w:hint="cs"/>
          <w:rtl/>
        </w:rPr>
        <w:t>لایحضره</w:t>
      </w:r>
      <w:r w:rsidRPr="00BF37A7">
        <w:rPr>
          <w:rtl/>
        </w:rPr>
        <w:t xml:space="preserve"> </w:t>
      </w:r>
      <w:r w:rsidRPr="00BF37A7">
        <w:rPr>
          <w:rFonts w:hint="cs"/>
          <w:rtl/>
        </w:rPr>
        <w:t>الفقیه</w:t>
      </w:r>
      <w:r w:rsidRPr="00BF37A7">
        <w:rPr>
          <w:rtl/>
        </w:rPr>
        <w:t xml:space="preserve"> </w:t>
      </w:r>
      <w:r w:rsidRPr="00BF37A7">
        <w:rPr>
          <w:rFonts w:hint="cs"/>
          <w:rtl/>
        </w:rPr>
        <w:t>جلد</w:t>
      </w:r>
      <w:r w:rsidRPr="00BF37A7">
        <w:rPr>
          <w:rtl/>
        </w:rPr>
        <w:t xml:space="preserve"> 3</w:t>
      </w:r>
      <w:r w:rsidRPr="00BF37A7">
        <w:rPr>
          <w:rFonts w:hint="cs"/>
          <w:rtl/>
        </w:rPr>
        <w:t>،‌</w:t>
      </w:r>
      <w:r w:rsidRPr="00BF37A7">
        <w:rPr>
          <w:rtl/>
        </w:rPr>
        <w:t xml:space="preserve"> </w:t>
      </w:r>
      <w:r w:rsidRPr="00BF37A7">
        <w:rPr>
          <w:rFonts w:hint="cs"/>
          <w:rtl/>
        </w:rPr>
        <w:t>صفحه</w:t>
      </w:r>
      <w:r w:rsidRPr="00BF37A7">
        <w:rPr>
          <w:rtl/>
        </w:rPr>
        <w:t xml:space="preserve"> 103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CE36BE">
      <w:rPr>
        <w:b/>
        <w:bCs/>
        <w:sz w:val="20"/>
        <w:szCs w:val="24"/>
        <w:rtl/>
      </w:rPr>
      <w:t>029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CE36BE">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CE36BE">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CE36BE">
      <w:rPr>
        <w:sz w:val="24"/>
        <w:szCs w:val="24"/>
        <w:rtl/>
      </w:rPr>
      <w:t>3 /9 /1394</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CE36BE">
      <w:rPr>
        <w:rFonts w:hint="cs"/>
        <w:sz w:val="24"/>
        <w:szCs w:val="24"/>
        <w:rtl/>
      </w:rPr>
      <w:t>مدرک</w:t>
    </w:r>
    <w:r w:rsidR="00CE36BE">
      <w:rPr>
        <w:sz w:val="24"/>
        <w:szCs w:val="24"/>
        <w:rtl/>
      </w:rPr>
      <w:t xml:space="preserve"> </w:t>
    </w:r>
    <w:r w:rsidR="00CE36BE">
      <w:rPr>
        <w:rFonts w:hint="cs"/>
        <w:sz w:val="24"/>
        <w:szCs w:val="24"/>
        <w:rtl/>
      </w:rPr>
      <w:t>قاعده</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CE36BE">
      <w:rPr>
        <w:rFonts w:hint="cs"/>
        <w:sz w:val="24"/>
        <w:szCs w:val="24"/>
        <w:rtl/>
      </w:rPr>
      <w:t>سيد</w:t>
    </w:r>
    <w:r w:rsidR="00CE36BE">
      <w:rPr>
        <w:sz w:val="24"/>
        <w:szCs w:val="24"/>
        <w:rtl/>
      </w:rPr>
      <w:t xml:space="preserve"> </w:t>
    </w:r>
    <w:r w:rsidR="00CE36BE">
      <w:rPr>
        <w:rFonts w:hint="cs"/>
        <w:sz w:val="24"/>
        <w:szCs w:val="24"/>
        <w:rtl/>
      </w:rPr>
      <w:t>علي</w:t>
    </w:r>
    <w:r w:rsidR="00CE36BE">
      <w:rPr>
        <w:sz w:val="24"/>
        <w:szCs w:val="24"/>
        <w:rtl/>
      </w:rPr>
      <w:t xml:space="preserve"> </w:t>
    </w:r>
    <w:r w:rsidR="00CE36BE">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96B5AD9"/>
    <w:multiLevelType w:val="multilevel"/>
    <w:tmpl w:val="0770C32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3"/>
  </w:num>
  <w:num w:numId="16">
    <w:abstractNumId w:val="14"/>
    <w:lvlOverride w:ilvl="1">
      <w:startOverride w:val="1"/>
    </w:lvlOverride>
  </w:num>
  <w:num w:numId="17">
    <w:abstractNumId w:val="14"/>
    <w:lvlOverride w:ilvl="1">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BF37A7"/>
    <w:rsid w:val="00C066AF"/>
    <w:rsid w:val="00C10E06"/>
    <w:rsid w:val="00C145B8"/>
    <w:rsid w:val="00C2438F"/>
    <w:rsid w:val="00C32A7E"/>
    <w:rsid w:val="00C34F28"/>
    <w:rsid w:val="00C368DF"/>
    <w:rsid w:val="00C54243"/>
    <w:rsid w:val="00C57B5C"/>
    <w:rsid w:val="00C61049"/>
    <w:rsid w:val="00C63FFE"/>
    <w:rsid w:val="00C91EB6"/>
    <w:rsid w:val="00CA10B0"/>
    <w:rsid w:val="00CA2F8E"/>
    <w:rsid w:val="00CA7FD5"/>
    <w:rsid w:val="00CB3287"/>
    <w:rsid w:val="00CB33E2"/>
    <w:rsid w:val="00CB4E68"/>
    <w:rsid w:val="00CC2733"/>
    <w:rsid w:val="00CD0050"/>
    <w:rsid w:val="00CE36BE"/>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5C2F83E-5692-41FF-9999-E9428E97F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4495198">
      <w:bodyDiv w:val="1"/>
      <w:marLeft w:val="0"/>
      <w:marRight w:val="0"/>
      <w:marTop w:val="0"/>
      <w:marBottom w:val="0"/>
      <w:divBdr>
        <w:top w:val="none" w:sz="0" w:space="0" w:color="auto"/>
        <w:left w:val="none" w:sz="0" w:space="0" w:color="auto"/>
        <w:bottom w:val="none" w:sz="0" w:space="0" w:color="auto"/>
        <w:right w:val="none" w:sz="0" w:space="0" w:color="auto"/>
      </w:divBdr>
      <w:divsChild>
        <w:div w:id="745031938">
          <w:marLeft w:val="0"/>
          <w:marRight w:val="0"/>
          <w:marTop w:val="0"/>
          <w:marBottom w:val="0"/>
          <w:divBdr>
            <w:top w:val="none" w:sz="0" w:space="0" w:color="auto"/>
            <w:left w:val="none" w:sz="0" w:space="0" w:color="auto"/>
            <w:bottom w:val="none" w:sz="0" w:space="0" w:color="auto"/>
            <w:right w:val="none" w:sz="0" w:space="0" w:color="auto"/>
          </w:divBdr>
          <w:divsChild>
            <w:div w:id="1539005604">
              <w:marLeft w:val="0"/>
              <w:marRight w:val="0"/>
              <w:marTop w:val="0"/>
              <w:marBottom w:val="0"/>
              <w:divBdr>
                <w:top w:val="none" w:sz="0" w:space="0" w:color="auto"/>
                <w:left w:val="none" w:sz="0" w:space="0" w:color="auto"/>
                <w:bottom w:val="none" w:sz="0" w:space="0" w:color="auto"/>
                <w:right w:val="none" w:sz="0" w:space="0" w:color="auto"/>
              </w:divBdr>
              <w:divsChild>
                <w:div w:id="1613394544">
                  <w:marLeft w:val="0"/>
                  <w:marRight w:val="0"/>
                  <w:marTop w:val="0"/>
                  <w:marBottom w:val="0"/>
                  <w:divBdr>
                    <w:top w:val="none" w:sz="0" w:space="0" w:color="auto"/>
                    <w:left w:val="none" w:sz="0" w:space="0" w:color="auto"/>
                    <w:bottom w:val="none" w:sz="0" w:space="0" w:color="auto"/>
                    <w:right w:val="none" w:sz="0" w:space="0" w:color="auto"/>
                  </w:divBdr>
                  <w:divsChild>
                    <w:div w:id="272522878">
                      <w:marLeft w:val="0"/>
                      <w:marRight w:val="0"/>
                      <w:marTop w:val="0"/>
                      <w:marBottom w:val="0"/>
                      <w:divBdr>
                        <w:top w:val="none" w:sz="0" w:space="0" w:color="auto"/>
                        <w:left w:val="none" w:sz="0" w:space="0" w:color="auto"/>
                        <w:bottom w:val="none" w:sz="0" w:space="0" w:color="auto"/>
                        <w:right w:val="none" w:sz="0" w:space="0" w:color="auto"/>
                      </w:divBdr>
                    </w:div>
                    <w:div w:id="862863397">
                      <w:marLeft w:val="0"/>
                      <w:marRight w:val="0"/>
                      <w:marTop w:val="0"/>
                      <w:marBottom w:val="0"/>
                      <w:divBdr>
                        <w:top w:val="none" w:sz="0" w:space="0" w:color="auto"/>
                        <w:left w:val="none" w:sz="0" w:space="0" w:color="auto"/>
                        <w:bottom w:val="none" w:sz="0" w:space="0" w:color="auto"/>
                        <w:right w:val="none" w:sz="0" w:space="0" w:color="auto"/>
                      </w:divBdr>
                      <w:divsChild>
                        <w:div w:id="684862643">
                          <w:marLeft w:val="0"/>
                          <w:marRight w:val="0"/>
                          <w:marTop w:val="0"/>
                          <w:marBottom w:val="0"/>
                          <w:divBdr>
                            <w:top w:val="none" w:sz="0" w:space="0" w:color="auto"/>
                            <w:left w:val="none" w:sz="0" w:space="0" w:color="auto"/>
                            <w:bottom w:val="none" w:sz="0" w:space="0" w:color="auto"/>
                            <w:right w:val="none" w:sz="0" w:space="0" w:color="auto"/>
                          </w:divBdr>
                          <w:divsChild>
                            <w:div w:id="180291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B6FAA9-95DB-4336-9A26-22ABF6D16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0</TotalTime>
  <Pages>4</Pages>
  <Words>939</Words>
  <Characters>5357</Characters>
  <Application>Microsoft Office Word</Application>
  <DocSecurity>0</DocSecurity>
  <Lines>44</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6284</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2</cp:revision>
  <dcterms:created xsi:type="dcterms:W3CDTF">2015-12-14T13:12:00Z</dcterms:created>
  <dcterms:modified xsi:type="dcterms:W3CDTF">2015-12-14T13:12:00Z</dcterms:modified>
</cp:coreProperties>
</file>