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EB6" w:rsidRPr="00CC1A94" w:rsidRDefault="00935A55" w:rsidP="00CC1A94">
      <w:r w:rsidRPr="00935A55">
        <w:rPr>
          <w:rFonts w:hint="cs"/>
          <w:rtl/>
        </w:rPr>
        <w:t>ب</w:t>
      </w:r>
      <w:r w:rsidR="00C91EB6">
        <w:rPr>
          <w:rFonts w:hint="cs"/>
          <w:rtl/>
        </w:rPr>
        <w:t>ا</w:t>
      </w:r>
      <w:r w:rsidRPr="00935A55">
        <w:rPr>
          <w:rFonts w:hint="cs"/>
          <w:rtl/>
        </w:rPr>
        <w:t>سمه تعالی</w:t>
      </w:r>
    </w:p>
    <w:p w:rsidR="00F343FB" w:rsidRDefault="00F842AD" w:rsidP="00CC1A94">
      <w:r w:rsidRPr="00EB78E3">
        <w:rPr>
          <w:rStyle w:val="Emphasis"/>
          <w:rFonts w:hint="cs"/>
          <w:rtl/>
        </w:rPr>
        <w:t>موضوع: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436778">
        <w:rPr>
          <w:rFonts w:hint="cs"/>
          <w:rtl/>
        </w:rPr>
        <w:t>اصول</w:t>
      </w:r>
      <w:r w:rsidR="00436778">
        <w:rPr>
          <w:rtl/>
        </w:rPr>
        <w:t xml:space="preserve"> </w:t>
      </w:r>
      <w:r w:rsidR="00436778">
        <w:rPr>
          <w:rFonts w:hint="cs"/>
          <w:rtl/>
        </w:rPr>
        <w:t>عملیه</w:t>
      </w:r>
      <w:r w:rsidR="00724537">
        <w:rPr>
          <w:rFonts w:hint="cs"/>
          <w:rtl/>
        </w:rPr>
        <w:t>/</w:t>
      </w:r>
      <w:bookmarkStart w:id="1" w:name="BokSabj_d"/>
      <w:bookmarkEnd w:id="1"/>
      <w:r w:rsidR="00436778">
        <w:rPr>
          <w:rFonts w:hint="cs"/>
          <w:rtl/>
        </w:rPr>
        <w:t>استصحاب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436778">
        <w:rPr>
          <w:rFonts w:hint="cs"/>
          <w:rtl/>
        </w:rPr>
        <w:t>ادله</w:t>
      </w:r>
      <w:r w:rsidR="00436778">
        <w:rPr>
          <w:rtl/>
        </w:rPr>
        <w:t>/</w:t>
      </w:r>
      <w:r w:rsidR="00436778">
        <w:rPr>
          <w:rFonts w:hint="cs"/>
          <w:rtl/>
        </w:rPr>
        <w:t>روایات</w:t>
      </w:r>
      <w:r w:rsidR="00436778">
        <w:rPr>
          <w:rtl/>
        </w:rPr>
        <w:t>/</w:t>
      </w:r>
      <w:r w:rsidR="00436778">
        <w:rPr>
          <w:rFonts w:hint="cs"/>
          <w:rtl/>
        </w:rPr>
        <w:t>صحیحه</w:t>
      </w:r>
      <w:r w:rsidR="00436778">
        <w:rPr>
          <w:rtl/>
        </w:rPr>
        <w:t xml:space="preserve"> </w:t>
      </w:r>
      <w:r w:rsidR="00436778">
        <w:rPr>
          <w:rFonts w:hint="cs"/>
          <w:rtl/>
        </w:rPr>
        <w:t>اول</w:t>
      </w:r>
      <w:r w:rsidR="00436778">
        <w:rPr>
          <w:rtl/>
        </w:rPr>
        <w:t xml:space="preserve"> </w:t>
      </w:r>
      <w:r w:rsidR="00436778">
        <w:rPr>
          <w:rFonts w:hint="cs"/>
          <w:rtl/>
        </w:rPr>
        <w:t>زراره</w:t>
      </w:r>
      <w:r w:rsidR="00436778">
        <w:rPr>
          <w:rtl/>
        </w:rPr>
        <w:t>/</w:t>
      </w:r>
      <w:r w:rsidR="00436778">
        <w:rPr>
          <w:rFonts w:hint="cs"/>
          <w:rtl/>
        </w:rPr>
        <w:t>مدلول</w:t>
      </w:r>
      <w:r w:rsidR="00436778">
        <w:rPr>
          <w:rtl/>
        </w:rPr>
        <w:t>/</w:t>
      </w:r>
      <w:r w:rsidR="00436778">
        <w:rPr>
          <w:rFonts w:hint="cs"/>
          <w:rtl/>
        </w:rPr>
        <w:t>شمول</w:t>
      </w:r>
      <w:r w:rsidR="00436778">
        <w:rPr>
          <w:rtl/>
        </w:rPr>
        <w:t xml:space="preserve"> </w:t>
      </w:r>
      <w:r w:rsidR="00436778">
        <w:rPr>
          <w:rFonts w:hint="cs"/>
          <w:rtl/>
        </w:rPr>
        <w:t>شک</w:t>
      </w:r>
      <w:r w:rsidR="00436778">
        <w:rPr>
          <w:rtl/>
        </w:rPr>
        <w:t xml:space="preserve"> </w:t>
      </w:r>
      <w:r w:rsidR="00436778">
        <w:rPr>
          <w:rFonts w:hint="cs"/>
          <w:rtl/>
        </w:rPr>
        <w:t>در</w:t>
      </w:r>
      <w:r w:rsidR="00436778">
        <w:rPr>
          <w:rtl/>
        </w:rPr>
        <w:t xml:space="preserve"> </w:t>
      </w:r>
      <w:r w:rsidR="00436778">
        <w:rPr>
          <w:rFonts w:hint="cs"/>
          <w:rtl/>
        </w:rPr>
        <w:t>مقتضی</w:t>
      </w:r>
      <w:r w:rsidR="001B6799">
        <w:rPr>
          <w:rFonts w:hint="cs"/>
          <w:rtl/>
        </w:rPr>
        <w:t xml:space="preserve"> </w:t>
      </w:r>
    </w:p>
    <w:p w:rsidR="003A6148" w:rsidRDefault="00124E3D" w:rsidP="00CC1A94"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8921E0" wp14:editId="68E5715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317673" cy="1403985"/>
                <wp:effectExtent l="0" t="0" r="26035" b="15875"/>
                <wp:wrapNone/>
                <wp:docPr id="307" name="کادر مت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767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863" w:rsidRDefault="003F0863" w:rsidP="00124E3D">
                            <w:pPr>
                              <w:rPr>
                                <w:rStyle w:val="Emphasis"/>
                                <w:rtl/>
                              </w:rPr>
                            </w:pPr>
                            <w:r w:rsidRPr="00124E3D">
                              <w:rPr>
                                <w:rStyle w:val="Emphasis"/>
                                <w:rFonts w:hint="cs"/>
                                <w:rtl/>
                              </w:rPr>
                              <w:t>خلاصه مباحث گذشته:</w:t>
                            </w:r>
                          </w:p>
                          <w:p w:rsidR="003F0863" w:rsidRPr="00CC1A94" w:rsidRDefault="003F0863" w:rsidP="00CC1A94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Style w:val="Emphasis"/>
                                <w:rFonts w:cs="B Badr"/>
                                <w:bCs w:val="0"/>
                                <w:i w:val="0"/>
                                <w:color w:val="000000"/>
                                <w:sz w:val="28"/>
                                <w:rtl/>
                              </w:rPr>
                            </w:pPr>
                            <w:r>
                              <w:rPr>
                                <w:rFonts w:cs="B Badr" w:hint="cs"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بحث در عموم دلالت مضمره زراره بر استصحاب در موارد شک در مقتضی بود و این که آیا مدلول این روایت حتی دلالت بر اعتبار استصحاب در موارد شک در مقتضی دارد یا این که فقط مختص به موارد شک در رافع است؟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8921E0" id="_x0000_t202" coordsize="21600,21600" o:spt="202" path="m,l,21600r21600,l21600,xe">
                <v:stroke joinstyle="miter"/>
                <v:path gradientshapeok="t" o:connecttype="rect"/>
              </v:shapetype>
              <v:shape id="کادر متن 2" o:spid="_x0000_s1026" type="#_x0000_t202" style="position:absolute;left:0;text-align:left;margin-left:0;margin-top:0;width:497.45pt;height:110.55pt;z-index:251658240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">
                <v:textbox style="mso-fit-shape-to-text:t">
                  <w:txbxContent>
                    <w:p w:rsidR="003F0863" w:rsidRDefault="003F0863" w:rsidP="00124E3D">
                      <w:pPr>
                        <w:rPr>
                          <w:rStyle w:val="Emphasis"/>
                          <w:rtl/>
                        </w:rPr>
                      </w:pPr>
                      <w:r w:rsidRPr="00124E3D">
                        <w:rPr>
                          <w:rStyle w:val="Emphasis"/>
                          <w:rFonts w:hint="cs"/>
                          <w:rtl/>
                        </w:rPr>
                        <w:t>خلاصه مباحث گذشته:</w:t>
                      </w:r>
                    </w:p>
                    <w:p w:rsidR="003F0863" w:rsidRPr="00CC1A94" w:rsidRDefault="003F0863" w:rsidP="00CC1A94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Style w:val="Emphasis"/>
                          <w:rFonts w:cs="B Badr"/>
                          <w:bCs w:val="0"/>
                          <w:i w:val="0"/>
                          <w:color w:val="000000"/>
                          <w:sz w:val="28"/>
                          <w:rtl/>
                        </w:rPr>
                      </w:pPr>
                      <w:r>
                        <w:rPr>
                          <w:rFonts w:cs="B Badr" w:hint="cs"/>
                          <w:color w:val="000000"/>
                          <w:sz w:val="28"/>
                          <w:szCs w:val="28"/>
                          <w:rtl/>
                        </w:rPr>
                        <w:t>بحث در عموم دلالت مضمره زراره بر استصحاب در موارد شک در مقتضی بود و این که آیا مدلول این روایت حتی دلالت بر اعتبار استصحاب در موارد شک در مقتضی دارد یا این که فقط مختص به موارد شک در رافع است؟</w:t>
                      </w:r>
                    </w:p>
                  </w:txbxContent>
                </v:textbox>
              </v:shape>
            </w:pict>
          </mc:Fallback>
        </mc:AlternateContent>
      </w:r>
    </w:p>
    <w:p w:rsidR="003A6148" w:rsidRPr="003A6148" w:rsidRDefault="003A6148" w:rsidP="00CC1A94"/>
    <w:p w:rsidR="008C3162" w:rsidRPr="00CC1A94" w:rsidRDefault="008C3162" w:rsidP="00CC1A94">
      <w:pPr>
        <w:rPr>
          <w:rtl/>
        </w:rPr>
      </w:pPr>
    </w:p>
    <w:p w:rsidR="00CC1A94" w:rsidRDefault="00CC1A94" w:rsidP="00CC1A94">
      <w:pPr>
        <w:rPr>
          <w:color w:val="000000"/>
          <w:sz w:val="28"/>
          <w:rtl/>
        </w:rPr>
      </w:pPr>
    </w:p>
    <w:p w:rsidR="003F0863" w:rsidRDefault="003F0863" w:rsidP="003F0863">
      <w:pPr>
        <w:pStyle w:val="Heading2"/>
        <w:rPr>
          <w:rtl/>
        </w:rPr>
      </w:pPr>
      <w:r>
        <w:rPr>
          <w:rFonts w:hint="cs"/>
          <w:rtl/>
        </w:rPr>
        <w:t>شمول روایت نسبت به موارد شک در مقتضی</w:t>
      </w:r>
    </w:p>
    <w:p w:rsidR="003F0863" w:rsidRDefault="00CC1A94" w:rsidP="003F0863">
      <w:pPr>
        <w:rPr>
          <w:rtl/>
        </w:rPr>
      </w:pPr>
      <w:r>
        <w:rPr>
          <w:rFonts w:hint="cs"/>
          <w:rtl/>
        </w:rPr>
        <w:t xml:space="preserve">مرحوم شیخ قائل به اختصاص دلالت رواین به موارد شک در رافع شده است، ولی مرحوم آخوند منکر این اختصاص شده است و هر آن چیزی که می تواند اماره بر اختصاص باشد را ردع نموده است، </w:t>
      </w:r>
      <w:r w:rsidR="0056589B">
        <w:rPr>
          <w:rFonts w:hint="cs"/>
          <w:rtl/>
        </w:rPr>
        <w:t xml:space="preserve">بر اساس بیان ایشان، </w:t>
      </w:r>
      <w:r>
        <w:rPr>
          <w:rFonts w:hint="cs"/>
          <w:rtl/>
        </w:rPr>
        <w:t xml:space="preserve">خود یقین </w:t>
      </w:r>
      <w:r w:rsidR="0056589B">
        <w:rPr>
          <w:rFonts w:hint="cs"/>
          <w:rtl/>
        </w:rPr>
        <w:t xml:space="preserve">دارای </w:t>
      </w:r>
      <w:r>
        <w:rPr>
          <w:rFonts w:hint="cs"/>
          <w:rtl/>
        </w:rPr>
        <w:t xml:space="preserve">نوعی از </w:t>
      </w:r>
      <w:r w:rsidR="0056589B">
        <w:rPr>
          <w:rFonts w:hint="cs"/>
          <w:rtl/>
        </w:rPr>
        <w:t>استحکام است که به واسطه شک</w:t>
      </w:r>
      <w:r>
        <w:rPr>
          <w:rFonts w:hint="cs"/>
          <w:rtl/>
        </w:rPr>
        <w:t xml:space="preserve"> نمی توان </w:t>
      </w:r>
      <w:r w:rsidR="0056589B">
        <w:rPr>
          <w:rFonts w:hint="cs"/>
          <w:rtl/>
        </w:rPr>
        <w:t xml:space="preserve">آن را </w:t>
      </w:r>
      <w:r>
        <w:rPr>
          <w:rFonts w:hint="cs"/>
          <w:rtl/>
        </w:rPr>
        <w:t>نقض نمود در حالی که در متیقن که از نظر مرحوم شیخ متعلق است</w:t>
      </w:r>
      <w:r w:rsidR="0056589B">
        <w:rPr>
          <w:rFonts w:hint="cs"/>
          <w:rtl/>
        </w:rPr>
        <w:t>،</w:t>
      </w:r>
      <w:r>
        <w:rPr>
          <w:rFonts w:hint="cs"/>
          <w:rtl/>
        </w:rPr>
        <w:t xml:space="preserve"> این استحکام وجود ندارد.</w:t>
      </w:r>
    </w:p>
    <w:p w:rsidR="003F0863" w:rsidRDefault="003F0863" w:rsidP="00670D65">
      <w:pPr>
        <w:pStyle w:val="Heading3"/>
        <w:rPr>
          <w:rtl/>
        </w:rPr>
      </w:pPr>
      <w:r>
        <w:rPr>
          <w:rFonts w:hint="cs"/>
          <w:rtl/>
        </w:rPr>
        <w:t xml:space="preserve">مرحوم شیخ: تصحیح اسناد به </w:t>
      </w:r>
      <w:r w:rsidR="00670D65">
        <w:rPr>
          <w:rFonts w:hint="cs"/>
          <w:rtl/>
        </w:rPr>
        <w:t>متیقن به وجود مقتض</w:t>
      </w:r>
      <w:r>
        <w:rPr>
          <w:rFonts w:hint="cs"/>
          <w:rtl/>
        </w:rPr>
        <w:t xml:space="preserve">ی بقاء در </w:t>
      </w:r>
      <w:r w:rsidR="00670D65">
        <w:rPr>
          <w:rFonts w:hint="cs"/>
          <w:rtl/>
        </w:rPr>
        <w:t>آن</w:t>
      </w:r>
    </w:p>
    <w:p w:rsidR="003F0863" w:rsidRPr="003F0863" w:rsidRDefault="00CC1A94" w:rsidP="003F0863">
      <w:pPr>
        <w:rPr>
          <w:rFonts w:hint="cs"/>
          <w:rtl/>
        </w:rPr>
      </w:pPr>
      <w:r>
        <w:rPr>
          <w:rFonts w:hint="cs"/>
          <w:color w:val="000000"/>
          <w:sz w:val="28"/>
          <w:rtl/>
        </w:rPr>
        <w:t>مرحوم شیخ اقتضای بقاء در متیقن را مصحح اسناد می داند، چرا</w:t>
      </w:r>
      <w:r w:rsidR="003F0863">
        <w:rPr>
          <w:rFonts w:hint="cs"/>
          <w:color w:val="000000"/>
          <w:sz w:val="28"/>
          <w:rtl/>
        </w:rPr>
        <w:t xml:space="preserve"> که نقض حقیقی یقین و متیقن ممکن</w:t>
      </w:r>
      <w:r>
        <w:rPr>
          <w:rFonts w:hint="cs"/>
          <w:color w:val="000000"/>
          <w:sz w:val="28"/>
          <w:rtl/>
        </w:rPr>
        <w:t xml:space="preserve"> نیست، لذا </w:t>
      </w:r>
      <w:r w:rsidR="003F0863">
        <w:rPr>
          <w:rFonts w:hint="cs"/>
          <w:color w:val="000000"/>
          <w:sz w:val="28"/>
          <w:rtl/>
        </w:rPr>
        <w:t xml:space="preserve">قضیه به </w:t>
      </w:r>
      <w:r>
        <w:rPr>
          <w:rFonts w:hint="cs"/>
          <w:color w:val="000000"/>
          <w:sz w:val="28"/>
          <w:rtl/>
        </w:rPr>
        <w:t xml:space="preserve">مرحله اسناد مجازی </w:t>
      </w:r>
      <w:r w:rsidR="003F0863">
        <w:rPr>
          <w:rFonts w:hint="cs"/>
          <w:color w:val="000000"/>
          <w:sz w:val="28"/>
          <w:rtl/>
        </w:rPr>
        <w:t xml:space="preserve">منتقل می شود، که در آن باید به </w:t>
      </w:r>
      <w:r>
        <w:rPr>
          <w:rFonts w:hint="cs"/>
          <w:color w:val="000000"/>
          <w:sz w:val="28"/>
          <w:rtl/>
        </w:rPr>
        <w:t xml:space="preserve">متیقن که به لحاظ استمرار و اقتضایش گویا مستحکم است، </w:t>
      </w:r>
      <w:r w:rsidR="003F0863">
        <w:rPr>
          <w:rFonts w:hint="cs"/>
          <w:color w:val="000000"/>
          <w:sz w:val="28"/>
          <w:rtl/>
        </w:rPr>
        <w:t>اسناد داده شود</w:t>
      </w:r>
      <w:r>
        <w:rPr>
          <w:rFonts w:hint="cs"/>
          <w:color w:val="000000"/>
          <w:sz w:val="28"/>
          <w:rtl/>
        </w:rPr>
        <w:t xml:space="preserve">، </w:t>
      </w:r>
      <w:r w:rsidR="003F0863">
        <w:rPr>
          <w:rFonts w:hint="cs"/>
          <w:color w:val="000000"/>
          <w:sz w:val="28"/>
          <w:rtl/>
        </w:rPr>
        <w:t xml:space="preserve">در واقع </w:t>
      </w:r>
      <w:r>
        <w:rPr>
          <w:rFonts w:hint="cs"/>
          <w:color w:val="000000"/>
          <w:sz w:val="28"/>
          <w:rtl/>
        </w:rPr>
        <w:t xml:space="preserve">گویا یقین به وضو یقین به طهارت مستمره است ولو این که این استمرار مشکوک است اما </w:t>
      </w:r>
      <w:r w:rsidR="003F0863">
        <w:rPr>
          <w:rFonts w:hint="cs"/>
          <w:color w:val="000000"/>
          <w:sz w:val="28"/>
          <w:rtl/>
        </w:rPr>
        <w:t xml:space="preserve">بعد از عدم قطعیت این استمرار </w:t>
      </w:r>
      <w:r>
        <w:rPr>
          <w:rFonts w:hint="cs"/>
          <w:color w:val="000000"/>
          <w:sz w:val="28"/>
          <w:rtl/>
        </w:rPr>
        <w:t xml:space="preserve">اقتضای استمرار جایگزین خود </w:t>
      </w:r>
      <w:r w:rsidR="003F0863">
        <w:rPr>
          <w:rFonts w:hint="cs"/>
          <w:color w:val="000000"/>
          <w:sz w:val="28"/>
          <w:rtl/>
        </w:rPr>
        <w:t>آن می شود.</w:t>
      </w:r>
    </w:p>
    <w:p w:rsidR="003F0863" w:rsidRDefault="003F0863" w:rsidP="003F0863">
      <w:pPr>
        <w:pStyle w:val="Heading3"/>
        <w:rPr>
          <w:rtl/>
        </w:rPr>
      </w:pPr>
      <w:r>
        <w:rPr>
          <w:rFonts w:hint="cs"/>
          <w:rtl/>
        </w:rPr>
        <w:t>مرحوم آخوند: تصحیح ا</w:t>
      </w:r>
      <w:r w:rsidR="00057FC8">
        <w:rPr>
          <w:rFonts w:hint="cs"/>
          <w:rtl/>
        </w:rPr>
        <w:t>سناد به یقین</w:t>
      </w:r>
    </w:p>
    <w:p w:rsidR="00057FC8" w:rsidRDefault="00057FC8" w:rsidP="00057FC8">
      <w:pPr>
        <w:rPr>
          <w:rtl/>
        </w:rPr>
      </w:pPr>
      <w:r>
        <w:rPr>
          <w:rFonts w:hint="cs"/>
          <w:rtl/>
        </w:rPr>
        <w:t>مرحوم آخوند برای بطلان اختصاص روایت به موارد شک در رافع باید اسناد یقین را تصحیح کند و گرنه اگر بحث به اسناد متیقن منتهی شد کلام مرحوم شیخ مستقر خواهد شد.</w:t>
      </w:r>
    </w:p>
    <w:p w:rsidR="00057FC8" w:rsidRPr="00057FC8" w:rsidRDefault="00057FC8" w:rsidP="00057FC8">
      <w:pPr>
        <w:pStyle w:val="Heading4"/>
        <w:rPr>
          <w:rtl/>
        </w:rPr>
      </w:pPr>
      <w:r>
        <w:rPr>
          <w:rFonts w:hint="cs"/>
          <w:rtl/>
        </w:rPr>
        <w:lastRenderedPageBreak/>
        <w:t>ردع سببیت ماده نقض برای  اختصاص</w:t>
      </w:r>
    </w:p>
    <w:p w:rsidR="00CC1A94" w:rsidRDefault="00CC1A94" w:rsidP="003F0863">
      <w:pPr>
        <w:rPr>
          <w:rFonts w:hint="cs"/>
          <w:color w:val="000000"/>
          <w:sz w:val="28"/>
          <w:rtl/>
        </w:rPr>
      </w:pPr>
      <w:r>
        <w:rPr>
          <w:rFonts w:hint="cs"/>
          <w:color w:val="000000"/>
          <w:sz w:val="28"/>
          <w:rtl/>
        </w:rPr>
        <w:t>مرحوم آخوند بر خلاف این نظر قائل به این است که شک به همان چیزی که یقین به آن تعلق گرفته است، متعلق می شود و مصحح این اسناد (حقیقی) الغای زمان یا همان حیثیت حدوث و بقاء است که تقومی در شک و یقین ندارد، در واقع بر اساس بیان مرحوم آخوند اسناد نقض به یقین، حقیقی است ولی در عین حال از لحاظ استمرار نوعی عنایة و تجوز در آن وجود دارد.</w:t>
      </w:r>
    </w:p>
    <w:p w:rsidR="003F0863" w:rsidRDefault="00057FC8" w:rsidP="003F0863">
      <w:pPr>
        <w:pStyle w:val="Heading4"/>
        <w:rPr>
          <w:rtl/>
        </w:rPr>
      </w:pPr>
      <w:r>
        <w:rPr>
          <w:rFonts w:hint="cs"/>
          <w:rtl/>
        </w:rPr>
        <w:t xml:space="preserve">ردع سببیت هیئت نهی </w:t>
      </w:r>
      <w:r w:rsidR="00670D65">
        <w:rPr>
          <w:rFonts w:hint="cs"/>
          <w:rtl/>
        </w:rPr>
        <w:t>برای</w:t>
      </w:r>
      <w:r w:rsidR="003F0863">
        <w:rPr>
          <w:rFonts w:hint="cs"/>
          <w:rtl/>
        </w:rPr>
        <w:t xml:space="preserve"> اختصاص</w:t>
      </w:r>
      <w:r w:rsidR="00CC1A94">
        <w:rPr>
          <w:rFonts w:hint="cs"/>
          <w:rtl/>
        </w:rPr>
        <w:t xml:space="preserve"> </w:t>
      </w:r>
    </w:p>
    <w:p w:rsidR="00CC1A94" w:rsidRDefault="00CC1A94" w:rsidP="00DA78E1">
      <w:pPr>
        <w:rPr>
          <w:color w:val="000000"/>
          <w:sz w:val="28"/>
          <w:rtl/>
        </w:rPr>
      </w:pPr>
      <w:r>
        <w:rPr>
          <w:rFonts w:hint="cs"/>
          <w:color w:val="000000"/>
          <w:sz w:val="28"/>
          <w:rtl/>
        </w:rPr>
        <w:t xml:space="preserve">تا این جا مرحوم آخوند منکر دلالت ماده نقض بر خصوصیت شد اما بعد از این به نفی دلالت صیغه و هیئت نهی می پردازد به این بیان که؛ </w:t>
      </w:r>
      <w:r w:rsidR="00DA78E1">
        <w:rPr>
          <w:rFonts w:hint="cs"/>
          <w:color w:val="000000"/>
          <w:sz w:val="28"/>
          <w:rtl/>
        </w:rPr>
        <w:t>هیئت نقض</w:t>
      </w:r>
      <w:r w:rsidR="00670D65">
        <w:rPr>
          <w:rFonts w:hint="cs"/>
          <w:color w:val="000000"/>
          <w:sz w:val="28"/>
          <w:rtl/>
        </w:rPr>
        <w:t xml:space="preserve"> </w:t>
      </w:r>
      <w:r w:rsidR="00DA78E1">
        <w:rPr>
          <w:rFonts w:hint="cs"/>
          <w:color w:val="000000"/>
          <w:sz w:val="28"/>
          <w:rtl/>
        </w:rPr>
        <w:t xml:space="preserve">(حرمت نقض) </w:t>
      </w:r>
      <w:r w:rsidR="00670D65">
        <w:rPr>
          <w:rFonts w:hint="cs"/>
          <w:color w:val="000000"/>
          <w:sz w:val="28"/>
          <w:rtl/>
        </w:rPr>
        <w:t xml:space="preserve">چنین خصوصیتی را دال نیست، چرا که اگر چه که نقض </w:t>
      </w:r>
      <w:r>
        <w:rPr>
          <w:rFonts w:hint="cs"/>
          <w:color w:val="000000"/>
          <w:sz w:val="28"/>
          <w:rtl/>
        </w:rPr>
        <w:t xml:space="preserve">باید به امری اختیاری تعلق گیرد و مرحوم شیخ به قرینه تعلق حکم تکلیفی </w:t>
      </w:r>
      <w:r w:rsidR="00670D65">
        <w:rPr>
          <w:rFonts w:hint="cs"/>
          <w:color w:val="000000"/>
          <w:sz w:val="28"/>
          <w:rtl/>
        </w:rPr>
        <w:t xml:space="preserve">و تحریم </w:t>
      </w:r>
      <w:r w:rsidR="00DA78E1">
        <w:rPr>
          <w:rFonts w:hint="cs"/>
          <w:color w:val="000000"/>
          <w:sz w:val="28"/>
          <w:rtl/>
        </w:rPr>
        <w:t>به این دلیل که</w:t>
      </w:r>
      <w:r>
        <w:rPr>
          <w:rFonts w:hint="cs"/>
          <w:color w:val="000000"/>
          <w:sz w:val="28"/>
          <w:rtl/>
        </w:rPr>
        <w:t xml:space="preserve"> یقین امری اختیاری نیست</w:t>
      </w:r>
      <w:r w:rsidR="00670D65">
        <w:rPr>
          <w:rFonts w:hint="cs"/>
          <w:color w:val="000000"/>
          <w:sz w:val="28"/>
          <w:rtl/>
        </w:rPr>
        <w:t xml:space="preserve"> قائل به این اختصاص شده است</w:t>
      </w:r>
      <w:r>
        <w:rPr>
          <w:rFonts w:hint="cs"/>
          <w:color w:val="000000"/>
          <w:sz w:val="28"/>
          <w:rtl/>
        </w:rPr>
        <w:t xml:space="preserve">، </w:t>
      </w:r>
      <w:r w:rsidR="00DA78E1">
        <w:rPr>
          <w:rFonts w:hint="cs"/>
          <w:color w:val="000000"/>
          <w:sz w:val="28"/>
          <w:rtl/>
        </w:rPr>
        <w:t>اما به نظر مرحوم آخوند این کلام هم ناتمام است؛ چرا که متیقن</w:t>
      </w:r>
      <w:r>
        <w:rPr>
          <w:rFonts w:hint="cs"/>
          <w:color w:val="000000"/>
          <w:sz w:val="28"/>
          <w:rtl/>
        </w:rPr>
        <w:t xml:space="preserve"> هم مثل یقین غیر اختیاری </w:t>
      </w:r>
      <w:r w:rsidR="00DA78E1">
        <w:rPr>
          <w:rFonts w:hint="cs"/>
          <w:color w:val="000000"/>
          <w:sz w:val="28"/>
          <w:rtl/>
        </w:rPr>
        <w:t>است</w:t>
      </w:r>
      <w:r w:rsidR="00670D65">
        <w:rPr>
          <w:rFonts w:hint="cs"/>
          <w:color w:val="000000"/>
          <w:sz w:val="28"/>
          <w:rtl/>
        </w:rPr>
        <w:t>،</w:t>
      </w:r>
      <w:r>
        <w:rPr>
          <w:rFonts w:hint="cs"/>
          <w:color w:val="000000"/>
          <w:sz w:val="28"/>
          <w:rtl/>
        </w:rPr>
        <w:t xml:space="preserve"> </w:t>
      </w:r>
      <w:r w:rsidR="00670D65">
        <w:rPr>
          <w:rFonts w:hint="cs"/>
          <w:color w:val="000000"/>
          <w:sz w:val="28"/>
          <w:rtl/>
        </w:rPr>
        <w:t xml:space="preserve">چرا که حکم </w:t>
      </w:r>
      <w:r>
        <w:rPr>
          <w:rFonts w:hint="cs"/>
          <w:color w:val="000000"/>
          <w:sz w:val="28"/>
          <w:rtl/>
        </w:rPr>
        <w:t>به طهارت</w:t>
      </w:r>
      <w:r w:rsidR="00DA78E1">
        <w:rPr>
          <w:rFonts w:hint="cs"/>
          <w:color w:val="000000"/>
          <w:sz w:val="28"/>
          <w:rtl/>
        </w:rPr>
        <w:t xml:space="preserve"> (متیقن)</w:t>
      </w:r>
      <w:r>
        <w:rPr>
          <w:rFonts w:hint="cs"/>
          <w:color w:val="000000"/>
          <w:sz w:val="28"/>
          <w:rtl/>
        </w:rPr>
        <w:t xml:space="preserve"> مورد اختیار مکلف نیست و از این حیث بین یقین و متیقن فرقی نیست</w:t>
      </w:r>
      <w:r w:rsidR="00670D65">
        <w:rPr>
          <w:rFonts w:hint="cs"/>
          <w:color w:val="000000"/>
          <w:sz w:val="28"/>
          <w:rtl/>
        </w:rPr>
        <w:t>،</w:t>
      </w:r>
      <w:r>
        <w:rPr>
          <w:rFonts w:hint="cs"/>
          <w:color w:val="000000"/>
          <w:sz w:val="28"/>
          <w:rtl/>
        </w:rPr>
        <w:t xml:space="preserve"> و لا محاله </w:t>
      </w:r>
      <w:r w:rsidR="00670D65">
        <w:rPr>
          <w:rFonts w:hint="cs"/>
          <w:color w:val="000000"/>
          <w:sz w:val="28"/>
          <w:rtl/>
        </w:rPr>
        <w:t xml:space="preserve">باید </w:t>
      </w:r>
      <w:r>
        <w:rPr>
          <w:rFonts w:hint="cs"/>
          <w:color w:val="000000"/>
          <w:sz w:val="28"/>
          <w:rtl/>
        </w:rPr>
        <w:t xml:space="preserve">مراد از این نقض، نقض آثار عملی </w:t>
      </w:r>
      <w:r w:rsidR="00670D65">
        <w:rPr>
          <w:rFonts w:hint="cs"/>
          <w:color w:val="000000"/>
          <w:sz w:val="28"/>
          <w:rtl/>
        </w:rPr>
        <w:t xml:space="preserve">باشد </w:t>
      </w:r>
      <w:r>
        <w:rPr>
          <w:rFonts w:hint="cs"/>
          <w:color w:val="000000"/>
          <w:sz w:val="28"/>
          <w:rtl/>
        </w:rPr>
        <w:t>مثل این که با چنین وضویی نماز جایز و نافذ است و این اثر عملی با توجه به ظهور روایت متعلق به یقین است نه متیقن، چرا که در اخذ به متیقن دو خلاف ظاهر لازم می آید؛ یکی اضمار آثار ع</w:t>
      </w:r>
      <w:r w:rsidR="00DA78E1">
        <w:rPr>
          <w:rFonts w:hint="cs"/>
          <w:color w:val="000000"/>
          <w:sz w:val="28"/>
          <w:rtl/>
        </w:rPr>
        <w:t>ملی و دیگری اراده متیقن از یقین، اما بر اساس اسناد به یقین تنها یک خلاف ظاهر یعنی همان اضمار پیش می آید که قطعا مؤونه کمتری دارد.</w:t>
      </w:r>
    </w:p>
    <w:p w:rsidR="00DA78E1" w:rsidRDefault="00DA78E1" w:rsidP="00DA78E1">
      <w:pPr>
        <w:pStyle w:val="Heading5"/>
        <w:rPr>
          <w:rFonts w:hint="cs"/>
          <w:rtl/>
        </w:rPr>
      </w:pPr>
      <w:r>
        <w:rPr>
          <w:rFonts w:hint="cs"/>
          <w:rtl/>
        </w:rPr>
        <w:t>اعتبار طریقیت یقین در نقض آثار آن</w:t>
      </w:r>
    </w:p>
    <w:p w:rsidR="00CC1A94" w:rsidRDefault="00CC1A94" w:rsidP="00CC1A94">
      <w:pPr>
        <w:rPr>
          <w:rFonts w:hint="cs"/>
          <w:color w:val="000000"/>
          <w:sz w:val="28"/>
          <w:rtl/>
        </w:rPr>
      </w:pPr>
      <w:r w:rsidRPr="00DA78E1">
        <w:rPr>
          <w:rFonts w:hint="cs"/>
          <w:b/>
          <w:bCs/>
          <w:color w:val="000000"/>
          <w:sz w:val="28"/>
          <w:rtl/>
        </w:rPr>
        <w:t>ان قلت:</w:t>
      </w:r>
      <w:r>
        <w:rPr>
          <w:rFonts w:hint="cs"/>
          <w:color w:val="000000"/>
          <w:sz w:val="28"/>
          <w:rtl/>
        </w:rPr>
        <w:t xml:space="preserve"> در </w:t>
      </w:r>
      <w:r w:rsidR="00DA78E1">
        <w:rPr>
          <w:rFonts w:hint="cs"/>
          <w:color w:val="000000"/>
          <w:sz w:val="28"/>
          <w:rtl/>
        </w:rPr>
        <w:t>«</w:t>
      </w:r>
      <w:r>
        <w:rPr>
          <w:rFonts w:hint="cs"/>
          <w:color w:val="000000"/>
          <w:sz w:val="28"/>
          <w:rtl/>
        </w:rPr>
        <w:t>لا تنقض الیقین</w:t>
      </w:r>
      <w:r w:rsidR="00DA78E1">
        <w:rPr>
          <w:rFonts w:hint="cs"/>
          <w:color w:val="000000"/>
          <w:sz w:val="28"/>
          <w:rtl/>
        </w:rPr>
        <w:t>»</w:t>
      </w:r>
      <w:r>
        <w:rPr>
          <w:rFonts w:hint="cs"/>
          <w:color w:val="000000"/>
          <w:sz w:val="28"/>
          <w:rtl/>
        </w:rPr>
        <w:t xml:space="preserve"> مراد این است که آثار عملی متیقن بار شود</w:t>
      </w:r>
      <w:r w:rsidR="00DA78E1">
        <w:rPr>
          <w:rFonts w:hint="cs"/>
          <w:color w:val="000000"/>
          <w:sz w:val="28"/>
          <w:rtl/>
        </w:rPr>
        <w:t>؛</w:t>
      </w:r>
      <w:r>
        <w:rPr>
          <w:rFonts w:hint="cs"/>
          <w:color w:val="000000"/>
          <w:sz w:val="28"/>
          <w:rtl/>
        </w:rPr>
        <w:t xml:space="preserve"> چرا که در مورد روایت صحت صلاة از آثار طه</w:t>
      </w:r>
      <w:r w:rsidR="00DA78E1">
        <w:rPr>
          <w:rFonts w:hint="cs"/>
          <w:color w:val="000000"/>
          <w:sz w:val="28"/>
          <w:rtl/>
        </w:rPr>
        <w:t>ارت (متیقن) است نه یقین به آن، و یقین در استصحاب دخلی ندارد لذا حق با مرحوم شیخ است.</w:t>
      </w:r>
    </w:p>
    <w:p w:rsidR="00DA78E1" w:rsidRDefault="00CC1A94" w:rsidP="00DA78E1">
      <w:pPr>
        <w:rPr>
          <w:rFonts w:hint="cs"/>
          <w:color w:val="000000"/>
          <w:sz w:val="28"/>
          <w:rtl/>
        </w:rPr>
      </w:pPr>
      <w:r w:rsidRPr="00DA78E1">
        <w:rPr>
          <w:rFonts w:hint="cs"/>
          <w:b/>
          <w:bCs/>
          <w:color w:val="000000"/>
          <w:sz w:val="28"/>
          <w:rtl/>
        </w:rPr>
        <w:t>قلت:</w:t>
      </w:r>
      <w:r>
        <w:rPr>
          <w:rFonts w:hint="cs"/>
          <w:color w:val="000000"/>
          <w:sz w:val="28"/>
          <w:rtl/>
        </w:rPr>
        <w:t xml:space="preserve"> مراد از نهی از نقض عملی یقین</w:t>
      </w:r>
      <w:r w:rsidR="00DA78E1">
        <w:rPr>
          <w:rFonts w:hint="cs"/>
          <w:color w:val="000000"/>
          <w:sz w:val="28"/>
          <w:rtl/>
        </w:rPr>
        <w:t>،</w:t>
      </w:r>
      <w:r>
        <w:rPr>
          <w:rFonts w:hint="cs"/>
          <w:color w:val="000000"/>
          <w:sz w:val="28"/>
          <w:rtl/>
        </w:rPr>
        <w:t xml:space="preserve"> اثر یقین به اعتبار طریقیت آن است نه اثر یقین به اعتبار موضوعیت آن، چرا که در یقین</w:t>
      </w:r>
      <w:r w:rsidR="00DA78E1">
        <w:rPr>
          <w:rFonts w:hint="cs"/>
          <w:color w:val="000000"/>
          <w:sz w:val="28"/>
          <w:rtl/>
        </w:rPr>
        <w:t xml:space="preserve"> دو حیثت موضوعی و طریقی وجود دارد و</w:t>
      </w:r>
      <w:r>
        <w:rPr>
          <w:rFonts w:hint="cs"/>
          <w:color w:val="000000"/>
          <w:sz w:val="28"/>
          <w:rtl/>
        </w:rPr>
        <w:t xml:space="preserve"> </w:t>
      </w:r>
      <w:r w:rsidR="00DA78E1">
        <w:rPr>
          <w:rFonts w:hint="cs"/>
          <w:color w:val="000000"/>
          <w:sz w:val="28"/>
          <w:rtl/>
        </w:rPr>
        <w:t xml:space="preserve">این </w:t>
      </w:r>
      <w:r>
        <w:rPr>
          <w:rFonts w:hint="cs"/>
          <w:color w:val="000000"/>
          <w:sz w:val="28"/>
          <w:rtl/>
        </w:rPr>
        <w:t xml:space="preserve">جهت مرآتیت و کشف </w:t>
      </w:r>
      <w:r w:rsidR="00DA78E1">
        <w:rPr>
          <w:rFonts w:hint="cs"/>
          <w:color w:val="000000"/>
          <w:sz w:val="28"/>
          <w:rtl/>
        </w:rPr>
        <w:t xml:space="preserve">آن است که در مقام مد نظر است، </w:t>
      </w:r>
      <w:r>
        <w:rPr>
          <w:rFonts w:hint="cs"/>
          <w:color w:val="000000"/>
          <w:sz w:val="28"/>
          <w:rtl/>
        </w:rPr>
        <w:t xml:space="preserve">کما این که اگر وجدانا یقین وجود داشت اثر این یقین </w:t>
      </w:r>
      <w:r w:rsidR="00DA78E1">
        <w:rPr>
          <w:rFonts w:hint="cs"/>
          <w:color w:val="000000"/>
          <w:sz w:val="28"/>
          <w:rtl/>
        </w:rPr>
        <w:t xml:space="preserve">طریقی </w:t>
      </w:r>
      <w:r>
        <w:rPr>
          <w:rFonts w:hint="cs"/>
          <w:color w:val="000000"/>
          <w:sz w:val="28"/>
          <w:rtl/>
        </w:rPr>
        <w:t xml:space="preserve">بار می شد </w:t>
      </w:r>
      <w:r w:rsidR="00DA78E1">
        <w:rPr>
          <w:rFonts w:hint="cs"/>
          <w:color w:val="000000"/>
          <w:sz w:val="28"/>
          <w:rtl/>
        </w:rPr>
        <w:t xml:space="preserve">و یقین طریق به این طهارت شمرده می شد، </w:t>
      </w:r>
      <w:r>
        <w:rPr>
          <w:rFonts w:hint="cs"/>
          <w:color w:val="000000"/>
          <w:sz w:val="28"/>
          <w:rtl/>
        </w:rPr>
        <w:t>در مقام هم که وجدانا شک محقق است حکم به این شده</w:t>
      </w:r>
      <w:r w:rsidR="00DA78E1">
        <w:rPr>
          <w:rFonts w:hint="cs"/>
          <w:color w:val="000000"/>
          <w:sz w:val="28"/>
          <w:rtl/>
        </w:rPr>
        <w:t xml:space="preserve"> است که گویی یقین وجود دارد و در این صورت فرقی بین موارد وجود اقتضای استمرار و عدم آن نیست.</w:t>
      </w:r>
    </w:p>
    <w:p w:rsidR="00BD11A6" w:rsidRDefault="00BD11A6" w:rsidP="00BD11A6">
      <w:pPr>
        <w:pStyle w:val="Heading3"/>
        <w:rPr>
          <w:rtl/>
        </w:rPr>
      </w:pPr>
      <w:r>
        <w:rPr>
          <w:rFonts w:hint="cs"/>
          <w:rtl/>
        </w:rPr>
        <w:lastRenderedPageBreak/>
        <w:t>کلام مرحوم نایینی : عدم صدق نقض عملی یقین در موارد شک در مقتضی</w:t>
      </w:r>
      <w:bookmarkStart w:id="3" w:name="_GoBack"/>
      <w:bookmarkEnd w:id="3"/>
    </w:p>
    <w:p w:rsidR="00CC1A94" w:rsidRDefault="00CC1A94" w:rsidP="00BD11A6">
      <w:pPr>
        <w:rPr>
          <w:rFonts w:hint="cs"/>
          <w:color w:val="000000"/>
          <w:sz w:val="28"/>
          <w:rtl/>
        </w:rPr>
      </w:pPr>
      <w:r>
        <w:rPr>
          <w:rFonts w:hint="cs"/>
          <w:color w:val="000000"/>
          <w:sz w:val="28"/>
          <w:rtl/>
        </w:rPr>
        <w:t xml:space="preserve">مرحوم نایینی در مقام گویی با همین کلمات مرحوم آخوند پیش آمده است تا جایی که به نهی از نقض عملی آثار یقین </w:t>
      </w:r>
      <w:r w:rsidR="00BD11A6">
        <w:rPr>
          <w:rFonts w:hint="cs"/>
          <w:color w:val="000000"/>
          <w:sz w:val="28"/>
          <w:rtl/>
        </w:rPr>
        <w:t xml:space="preserve">رسید ولی در عین حال </w:t>
      </w:r>
      <w:r>
        <w:rPr>
          <w:rFonts w:hint="cs"/>
          <w:color w:val="000000"/>
          <w:sz w:val="28"/>
          <w:rtl/>
        </w:rPr>
        <w:t xml:space="preserve">قائل به نهی از نقض عملی خود یقین شده است، و این نقض را در جایی صادق می داند که مقتضی وجود داشته باشد چرا که در غیر این صورت نقض </w:t>
      </w:r>
      <w:r w:rsidR="00BD11A6">
        <w:rPr>
          <w:rFonts w:hint="cs"/>
          <w:color w:val="000000"/>
          <w:sz w:val="28"/>
          <w:rtl/>
        </w:rPr>
        <w:t xml:space="preserve">عملی </w:t>
      </w:r>
      <w:r>
        <w:rPr>
          <w:rFonts w:hint="cs"/>
          <w:color w:val="000000"/>
          <w:sz w:val="28"/>
          <w:rtl/>
        </w:rPr>
        <w:t>یقین صدق نمی کند.</w:t>
      </w:r>
    </w:p>
    <w:p w:rsidR="00977656" w:rsidRPr="008C3162" w:rsidRDefault="00977656" w:rsidP="00CC1A94">
      <w:pPr>
        <w:rPr>
          <w:rtl/>
        </w:rPr>
      </w:pPr>
    </w:p>
    <w:sectPr w:rsidR="00977656" w:rsidRPr="008C316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929" w:rsidRDefault="00816929" w:rsidP="008B750B">
      <w:pPr>
        <w:spacing w:line="240" w:lineRule="auto"/>
      </w:pPr>
      <w:r>
        <w:separator/>
      </w:r>
    </w:p>
  </w:endnote>
  <w:endnote w:type="continuationSeparator" w:id="0">
    <w:p w:rsidR="00816929" w:rsidRDefault="0081692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3F0863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3F0863" w:rsidRDefault="003F0863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F0863" w:rsidRDefault="003F0863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D11A6" w:rsidRPr="00BD11A6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F0863" w:rsidRPr="006D44C1" w:rsidRDefault="003F0863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U1mg1_13950131-100_ar1_mfeb.ir</w:t>
          </w:r>
        </w:p>
      </w:tc>
    </w:tr>
  </w:tbl>
  <w:p w:rsidR="003F0863" w:rsidRDefault="003F0863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929" w:rsidRDefault="00816929" w:rsidP="008B750B">
      <w:pPr>
        <w:spacing w:line="240" w:lineRule="auto"/>
      </w:pPr>
      <w:r>
        <w:separator/>
      </w:r>
    </w:p>
  </w:footnote>
  <w:footnote w:type="continuationSeparator" w:id="0">
    <w:p w:rsidR="00816929" w:rsidRDefault="00816929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63" w:rsidRPr="001D2E9A" w:rsidRDefault="003F0863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>:</w:t>
    </w:r>
    <w:bookmarkStart w:id="4" w:name="BokNum"/>
    <w:bookmarkEnd w:id="4"/>
    <w:r>
      <w:rPr>
        <w:b/>
        <w:bCs/>
        <w:sz w:val="20"/>
        <w:szCs w:val="24"/>
        <w:rtl/>
      </w:rPr>
      <w:t>100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5" w:name="Bokdars"/>
    <w:bookmarkEnd w:id="5"/>
    <w:r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6" w:name="Bokostad"/>
    <w:bookmarkEnd w:id="6"/>
    <w:r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r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7" w:name="BokTarikh"/>
    <w:bookmarkEnd w:id="7"/>
    <w:r>
      <w:rPr>
        <w:sz w:val="24"/>
        <w:szCs w:val="24"/>
        <w:rtl/>
      </w:rPr>
      <w:t>31 /1 /1395</w:t>
    </w:r>
  </w:p>
  <w:p w:rsidR="003F0863" w:rsidRPr="00F16B53" w:rsidRDefault="003F0863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sz w:val="24"/>
        <w:szCs w:val="24"/>
        <w:rtl/>
      </w:rPr>
      <w:t>:</w:t>
    </w:r>
    <w:bookmarkStart w:id="8" w:name="BokSabj"/>
    <w:bookmarkEnd w:id="8"/>
    <w:r>
      <w:rPr>
        <w:rFonts w:hint="cs"/>
        <w:sz w:val="24"/>
        <w:szCs w:val="24"/>
        <w:rtl/>
      </w:rPr>
      <w:t xml:space="preserve">استصحاب 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>:</w:t>
    </w:r>
    <w:bookmarkStart w:id="9" w:name="Bokmoqarer"/>
    <w:bookmarkEnd w:id="9"/>
    <w:r>
      <w:rPr>
        <w:rFonts w:hint="cs"/>
        <w:sz w:val="24"/>
        <w:szCs w:val="24"/>
        <w:rtl/>
      </w:rPr>
      <w:t>سيد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علي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رهنمايي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10" w:name="BokSabj2"/>
    <w:bookmarkEnd w:id="10"/>
    <w:r>
      <w:rPr>
        <w:rFonts w:hint="cs"/>
        <w:sz w:val="24"/>
        <w:szCs w:val="24"/>
        <w:rtl/>
      </w:rPr>
      <w:t>ادله</w:t>
    </w:r>
    <w:r>
      <w:rPr>
        <w:sz w:val="24"/>
        <w:szCs w:val="24"/>
        <w:rtl/>
      </w:rPr>
      <w:t>/</w:t>
    </w:r>
    <w:r>
      <w:rPr>
        <w:rFonts w:hint="cs"/>
        <w:sz w:val="24"/>
        <w:szCs w:val="24"/>
        <w:rtl/>
      </w:rPr>
      <w:t>روایات</w:t>
    </w:r>
    <w:r>
      <w:rPr>
        <w:sz w:val="24"/>
        <w:szCs w:val="24"/>
        <w:rtl/>
      </w:rPr>
      <w:t>/</w:t>
    </w:r>
    <w:r>
      <w:rPr>
        <w:rFonts w:hint="cs"/>
        <w:sz w:val="24"/>
        <w:szCs w:val="24"/>
        <w:rtl/>
      </w:rPr>
      <w:t>صحیحه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اول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زراره</w:t>
    </w:r>
    <w:r>
      <w:rPr>
        <w:sz w:val="24"/>
        <w:szCs w:val="24"/>
        <w:rtl/>
      </w:rPr>
      <w:t>/</w:t>
    </w:r>
    <w:r>
      <w:rPr>
        <w:rFonts w:hint="cs"/>
        <w:sz w:val="24"/>
        <w:szCs w:val="24"/>
        <w:rtl/>
      </w:rPr>
      <w:t>مدلول</w:t>
    </w:r>
    <w:r>
      <w:rPr>
        <w:sz w:val="24"/>
        <w:szCs w:val="24"/>
        <w:rtl/>
      </w:rPr>
      <w:t>/</w:t>
    </w:r>
    <w:r>
      <w:rPr>
        <w:rFonts w:hint="cs"/>
        <w:sz w:val="24"/>
        <w:szCs w:val="24"/>
        <w:rtl/>
      </w:rPr>
      <w:t>شمول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شک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در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مقتضی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53D7"/>
    <w:rsid w:val="00057FC8"/>
    <w:rsid w:val="00080A41"/>
    <w:rsid w:val="0008299B"/>
    <w:rsid w:val="000913AA"/>
    <w:rsid w:val="000B5DB5"/>
    <w:rsid w:val="000C3947"/>
    <w:rsid w:val="000D30E9"/>
    <w:rsid w:val="000D6818"/>
    <w:rsid w:val="000E335E"/>
    <w:rsid w:val="000F16CF"/>
    <w:rsid w:val="000F5BAC"/>
    <w:rsid w:val="00116B2B"/>
    <w:rsid w:val="00124E3D"/>
    <w:rsid w:val="00127E95"/>
    <w:rsid w:val="00130659"/>
    <w:rsid w:val="001347C7"/>
    <w:rsid w:val="001356B0"/>
    <w:rsid w:val="00151937"/>
    <w:rsid w:val="001837E9"/>
    <w:rsid w:val="001A2574"/>
    <w:rsid w:val="001A294E"/>
    <w:rsid w:val="001A4ED8"/>
    <w:rsid w:val="001B6799"/>
    <w:rsid w:val="001C1362"/>
    <w:rsid w:val="001D2E9A"/>
    <w:rsid w:val="001D597F"/>
    <w:rsid w:val="001E3FD4"/>
    <w:rsid w:val="0020241A"/>
    <w:rsid w:val="00203821"/>
    <w:rsid w:val="0021630D"/>
    <w:rsid w:val="00256560"/>
    <w:rsid w:val="0027605E"/>
    <w:rsid w:val="00281E00"/>
    <w:rsid w:val="00294A52"/>
    <w:rsid w:val="002B575F"/>
    <w:rsid w:val="002B729B"/>
    <w:rsid w:val="002C53A2"/>
    <w:rsid w:val="002E220F"/>
    <w:rsid w:val="0032100F"/>
    <w:rsid w:val="0033402C"/>
    <w:rsid w:val="00340521"/>
    <w:rsid w:val="00345C73"/>
    <w:rsid w:val="00354A99"/>
    <w:rsid w:val="00360311"/>
    <w:rsid w:val="00361922"/>
    <w:rsid w:val="00397466"/>
    <w:rsid w:val="003A6148"/>
    <w:rsid w:val="003C33F6"/>
    <w:rsid w:val="003C3D2E"/>
    <w:rsid w:val="003C43A5"/>
    <w:rsid w:val="003E1C5C"/>
    <w:rsid w:val="003F0863"/>
    <w:rsid w:val="003F5B46"/>
    <w:rsid w:val="00401363"/>
    <w:rsid w:val="00402E47"/>
    <w:rsid w:val="00425015"/>
    <w:rsid w:val="00430994"/>
    <w:rsid w:val="00436778"/>
    <w:rsid w:val="00441B6D"/>
    <w:rsid w:val="004556EF"/>
    <w:rsid w:val="00462B07"/>
    <w:rsid w:val="00465BD2"/>
    <w:rsid w:val="004871AA"/>
    <w:rsid w:val="004926E1"/>
    <w:rsid w:val="004A2FEA"/>
    <w:rsid w:val="004D75C5"/>
    <w:rsid w:val="004E2186"/>
    <w:rsid w:val="004E66FB"/>
    <w:rsid w:val="004F4C59"/>
    <w:rsid w:val="00500C8F"/>
    <w:rsid w:val="00501909"/>
    <w:rsid w:val="005128DF"/>
    <w:rsid w:val="005206FE"/>
    <w:rsid w:val="005257ED"/>
    <w:rsid w:val="005306F8"/>
    <w:rsid w:val="0056213C"/>
    <w:rsid w:val="0056589B"/>
    <w:rsid w:val="00580C24"/>
    <w:rsid w:val="005968EF"/>
    <w:rsid w:val="00596C1E"/>
    <w:rsid w:val="005A2E26"/>
    <w:rsid w:val="005C0DAE"/>
    <w:rsid w:val="005C188E"/>
    <w:rsid w:val="005E5507"/>
    <w:rsid w:val="005E607B"/>
    <w:rsid w:val="00601229"/>
    <w:rsid w:val="00603B67"/>
    <w:rsid w:val="0063256E"/>
    <w:rsid w:val="00635219"/>
    <w:rsid w:val="00635EC0"/>
    <w:rsid w:val="00640B58"/>
    <w:rsid w:val="00651B02"/>
    <w:rsid w:val="00651B19"/>
    <w:rsid w:val="00660A29"/>
    <w:rsid w:val="00670D65"/>
    <w:rsid w:val="006A4134"/>
    <w:rsid w:val="006A5DDA"/>
    <w:rsid w:val="006A6701"/>
    <w:rsid w:val="006B21F4"/>
    <w:rsid w:val="006B3753"/>
    <w:rsid w:val="006B7AD6"/>
    <w:rsid w:val="006C50FD"/>
    <w:rsid w:val="006D44C1"/>
    <w:rsid w:val="006E5651"/>
    <w:rsid w:val="006E5B85"/>
    <w:rsid w:val="0070265B"/>
    <w:rsid w:val="00704813"/>
    <w:rsid w:val="0072290D"/>
    <w:rsid w:val="00723D6D"/>
    <w:rsid w:val="00724537"/>
    <w:rsid w:val="00731724"/>
    <w:rsid w:val="0073474B"/>
    <w:rsid w:val="00735511"/>
    <w:rsid w:val="00744DE6"/>
    <w:rsid w:val="00762452"/>
    <w:rsid w:val="007639E0"/>
    <w:rsid w:val="00775507"/>
    <w:rsid w:val="0078594B"/>
    <w:rsid w:val="00795E02"/>
    <w:rsid w:val="007979D0"/>
    <w:rsid w:val="007A4E18"/>
    <w:rsid w:val="007A7B8C"/>
    <w:rsid w:val="007C6D9E"/>
    <w:rsid w:val="007D6C53"/>
    <w:rsid w:val="007E1E87"/>
    <w:rsid w:val="007E5B3F"/>
    <w:rsid w:val="007F2257"/>
    <w:rsid w:val="0080091D"/>
    <w:rsid w:val="00804108"/>
    <w:rsid w:val="00816367"/>
    <w:rsid w:val="00816929"/>
    <w:rsid w:val="00816A0B"/>
    <w:rsid w:val="00830C53"/>
    <w:rsid w:val="00837FAA"/>
    <w:rsid w:val="00841F77"/>
    <w:rsid w:val="00863390"/>
    <w:rsid w:val="0086385C"/>
    <w:rsid w:val="00871916"/>
    <w:rsid w:val="008A510E"/>
    <w:rsid w:val="008B4464"/>
    <w:rsid w:val="008B750B"/>
    <w:rsid w:val="008C3162"/>
    <w:rsid w:val="008E3924"/>
    <w:rsid w:val="008F13F7"/>
    <w:rsid w:val="00907425"/>
    <w:rsid w:val="00923C34"/>
    <w:rsid w:val="00924152"/>
    <w:rsid w:val="0092513D"/>
    <w:rsid w:val="00927A9F"/>
    <w:rsid w:val="009335CC"/>
    <w:rsid w:val="00935A55"/>
    <w:rsid w:val="00941CEB"/>
    <w:rsid w:val="00953B28"/>
    <w:rsid w:val="00954322"/>
    <w:rsid w:val="00957CAA"/>
    <w:rsid w:val="0096778A"/>
    <w:rsid w:val="00977656"/>
    <w:rsid w:val="0098794D"/>
    <w:rsid w:val="0099497B"/>
    <w:rsid w:val="009B0D05"/>
    <w:rsid w:val="009B4CA6"/>
    <w:rsid w:val="009B79F8"/>
    <w:rsid w:val="009D13FD"/>
    <w:rsid w:val="009D266A"/>
    <w:rsid w:val="009F7E07"/>
    <w:rsid w:val="00A10A11"/>
    <w:rsid w:val="00A13C6A"/>
    <w:rsid w:val="00A17B09"/>
    <w:rsid w:val="00A457C6"/>
    <w:rsid w:val="00A46AD0"/>
    <w:rsid w:val="00A47063"/>
    <w:rsid w:val="00A473A8"/>
    <w:rsid w:val="00A61AC8"/>
    <w:rsid w:val="00A65D4C"/>
    <w:rsid w:val="00AA40D7"/>
    <w:rsid w:val="00AB5F7D"/>
    <w:rsid w:val="00AC0C50"/>
    <w:rsid w:val="00AC6FE2"/>
    <w:rsid w:val="00AF3925"/>
    <w:rsid w:val="00B2292F"/>
    <w:rsid w:val="00B43169"/>
    <w:rsid w:val="00B55AE4"/>
    <w:rsid w:val="00B739B0"/>
    <w:rsid w:val="00B814A3"/>
    <w:rsid w:val="00B96F38"/>
    <w:rsid w:val="00BD0E74"/>
    <w:rsid w:val="00BD11A6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57B5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1A94"/>
    <w:rsid w:val="00CC2733"/>
    <w:rsid w:val="00CD0050"/>
    <w:rsid w:val="00CE7481"/>
    <w:rsid w:val="00CF0A8F"/>
    <w:rsid w:val="00D10998"/>
    <w:rsid w:val="00D23391"/>
    <w:rsid w:val="00D31805"/>
    <w:rsid w:val="00D552B9"/>
    <w:rsid w:val="00D74021"/>
    <w:rsid w:val="00D76D01"/>
    <w:rsid w:val="00D922A9"/>
    <w:rsid w:val="00D9394A"/>
    <w:rsid w:val="00DA78E1"/>
    <w:rsid w:val="00DB0CBB"/>
    <w:rsid w:val="00DB67CC"/>
    <w:rsid w:val="00DE1070"/>
    <w:rsid w:val="00E00219"/>
    <w:rsid w:val="00E0316B"/>
    <w:rsid w:val="00E25E10"/>
    <w:rsid w:val="00E5219B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C1C4B"/>
    <w:rsid w:val="00EC735A"/>
    <w:rsid w:val="00EF27FE"/>
    <w:rsid w:val="00F07FB6"/>
    <w:rsid w:val="00F16B53"/>
    <w:rsid w:val="00F318BE"/>
    <w:rsid w:val="00F33297"/>
    <w:rsid w:val="00F343FB"/>
    <w:rsid w:val="00F359FE"/>
    <w:rsid w:val="00F42159"/>
    <w:rsid w:val="00F4256E"/>
    <w:rsid w:val="00F42EE1"/>
    <w:rsid w:val="00F64141"/>
    <w:rsid w:val="00F67508"/>
    <w:rsid w:val="00F71FC9"/>
    <w:rsid w:val="00F73B48"/>
    <w:rsid w:val="00F74F51"/>
    <w:rsid w:val="00F842AD"/>
    <w:rsid w:val="00F914EB"/>
    <w:rsid w:val="00F91B85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808EE9B-63C7-4A9A-90F9-D461487B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B399E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96F38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96F38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96F38"/>
    <w:pPr>
      <w:keepNext/>
      <w:spacing w:before="240" w:after="60"/>
      <w:outlineLvl w:val="3"/>
    </w:pPr>
    <w:rPr>
      <w:rFonts w:eastAsia="Times New Roman"/>
      <w:b/>
      <w:bCs/>
      <w:color w:val="0000FF"/>
      <w:sz w:val="28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96F38"/>
    <w:pPr>
      <w:spacing w:before="240" w:after="60"/>
      <w:outlineLvl w:val="4"/>
    </w:pPr>
    <w:rPr>
      <w:rFonts w:eastAsia="Times New Roman"/>
      <w:b/>
      <w:bCs/>
      <w:i/>
      <w:color w:val="0000FF"/>
      <w:sz w:val="26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96F38"/>
    <w:pPr>
      <w:spacing w:before="240" w:after="60"/>
      <w:outlineLvl w:val="5"/>
    </w:pPr>
    <w:rPr>
      <w:rFonts w:eastAsia="Times New Roman"/>
      <w:b/>
      <w:bCs/>
      <w:color w:val="0000FF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96F38"/>
    <w:pPr>
      <w:spacing w:before="240" w:after="60"/>
      <w:outlineLvl w:val="6"/>
    </w:pPr>
    <w:rPr>
      <w:rFonts w:eastAsia="Times New Roman"/>
      <w:bCs/>
      <w:color w:val="0000FF"/>
      <w:sz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96F38"/>
    <w:pPr>
      <w:spacing w:before="240" w:after="60" w:line="240" w:lineRule="auto"/>
      <w:outlineLvl w:val="7"/>
    </w:pPr>
    <w:rPr>
      <w:rFonts w:eastAsia="Times New Roman"/>
      <w:bCs/>
      <w:i/>
      <w:color w:val="0000FF"/>
      <w:sz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7A4E18"/>
    <w:pPr>
      <w:spacing w:before="240" w:after="60"/>
      <w:outlineLvl w:val="8"/>
    </w:pPr>
    <w:rPr>
      <w:rFonts w:ascii="Cambria" w:eastAsia="Times New Roman" w:hAnsi="Cambria"/>
      <w:b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B399E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96F38"/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B96F38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96F38"/>
    <w:rPr>
      <w:rFonts w:eastAsia="Times New Roman" w:cs="B Badr"/>
      <w:b/>
      <w:bCs/>
      <w:color w:val="0000FF"/>
      <w:sz w:val="28"/>
      <w:szCs w:val="28"/>
    </w:rPr>
  </w:style>
  <w:style w:type="character" w:customStyle="1" w:styleId="Heading5Char">
    <w:name w:val="Heading 5 Char"/>
    <w:aliases w:val="عنوان فرعی4 Char"/>
    <w:link w:val="Heading5"/>
    <w:uiPriority w:val="9"/>
    <w:rsid w:val="00B96F38"/>
    <w:rPr>
      <w:rFonts w:eastAsia="Times New Roman" w:cs="B Badr"/>
      <w:b/>
      <w:bCs/>
      <w:i/>
      <w:color w:val="0000FF"/>
      <w:sz w:val="26"/>
      <w:szCs w:val="28"/>
    </w:rPr>
  </w:style>
  <w:style w:type="character" w:customStyle="1" w:styleId="Heading7Char">
    <w:name w:val="Heading 7 Char"/>
    <w:aliases w:val="عنوان فرعی6 Char"/>
    <w:link w:val="Heading7"/>
    <w:uiPriority w:val="9"/>
    <w:rsid w:val="00B96F38"/>
    <w:rPr>
      <w:rFonts w:eastAsia="Times New Roman" w:cs="B Badr"/>
      <w:bCs/>
      <w:color w:val="0000FF"/>
      <w:sz w:val="24"/>
      <w:szCs w:val="28"/>
    </w:rPr>
  </w:style>
  <w:style w:type="character" w:customStyle="1" w:styleId="Heading6Char">
    <w:name w:val="Heading 6 Char"/>
    <w:aliases w:val="عنوان فرعی5 Char"/>
    <w:link w:val="Heading6"/>
    <w:uiPriority w:val="9"/>
    <w:rsid w:val="00B96F38"/>
    <w:rPr>
      <w:rFonts w:eastAsia="Times New Roman" w:cs="B Badr"/>
      <w:b/>
      <w:bCs/>
      <w:color w:val="0000FF"/>
      <w:sz w:val="22"/>
      <w:szCs w:val="28"/>
    </w:rPr>
  </w:style>
  <w:style w:type="character" w:customStyle="1" w:styleId="Heading8Char">
    <w:name w:val="Heading 8 Char"/>
    <w:aliases w:val="عنوان فرعی7 Char"/>
    <w:link w:val="Heading8"/>
    <w:uiPriority w:val="9"/>
    <w:rsid w:val="00B96F38"/>
    <w:rPr>
      <w:rFonts w:eastAsia="Times New Roman" w:cs="B Badr"/>
      <w:bCs/>
      <w:i/>
      <w:color w:val="0000FF"/>
      <w:sz w:val="24"/>
      <w:szCs w:val="28"/>
    </w:rPr>
  </w:style>
  <w:style w:type="character" w:customStyle="1" w:styleId="Heading9Char">
    <w:name w:val="Heading 9 Char"/>
    <w:aliases w:val="عنوان فرعی8 Char"/>
    <w:link w:val="Heading9"/>
    <w:uiPriority w:val="9"/>
    <w:rsid w:val="007A4E18"/>
    <w:rPr>
      <w:rFonts w:ascii="Cambria" w:eastAsia="Times New Roman" w:hAnsi="Cambria" w:cs="B Lotus"/>
      <w:bCs/>
      <w:color w:val="0000FF"/>
      <w:sz w:val="22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B43169"/>
    <w:rPr>
      <w:rFonts w:cs="B Nazanin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1C1362"/>
    <w:rPr>
      <w:rFonts w:cs="B Lotus"/>
      <w:bCs/>
      <w:i/>
      <w:iCs w:val="0"/>
      <w:color w:val="948A54" w:themeColor="background2" w:themeShade="80"/>
      <w:szCs w:val="28"/>
    </w:rPr>
  </w:style>
  <w:style w:type="paragraph" w:customStyle="1" w:styleId="a">
    <w:name w:val="نظر سایر علما"/>
    <w:basedOn w:val="Normal"/>
    <w:qFormat/>
    <w:rsid w:val="00DE1070"/>
    <w:rPr>
      <w:rFonts w:cs="B Nazanin"/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17BA-7F00-46AD-A4D5-670DA14C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91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3368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MRT www.Win2Farsi.com</cp:lastModifiedBy>
  <cp:revision>3</cp:revision>
  <dcterms:created xsi:type="dcterms:W3CDTF">2016-04-19T13:56:00Z</dcterms:created>
  <dcterms:modified xsi:type="dcterms:W3CDTF">2016-04-19T15:25:00Z</dcterms:modified>
</cp:coreProperties>
</file>