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91EB6" w:rsidRPr="006F3E0E" w:rsidRDefault="00935A55" w:rsidP="006F3E0E">
      <w:pPr>
        <w:spacing w:line="240" w:lineRule="auto"/>
        <w:jc w:val="center"/>
        <w:rPr>
          <w:b/>
          <w:bCs/>
        </w:rPr>
      </w:pPr>
      <w:r w:rsidRPr="00935A55">
        <w:rPr>
          <w:rFonts w:hint="cs"/>
          <w:b/>
          <w:bCs/>
          <w:rtl/>
        </w:rPr>
        <w:t>ب</w:t>
      </w:r>
      <w:r w:rsidR="00C91EB6">
        <w:rPr>
          <w:rFonts w:hint="cs"/>
          <w:b/>
          <w:bCs/>
          <w:rtl/>
        </w:rPr>
        <w:t>ا</w:t>
      </w:r>
      <w:r w:rsidRPr="00935A55">
        <w:rPr>
          <w:rFonts w:hint="cs"/>
          <w:b/>
          <w:bCs/>
          <w:rtl/>
        </w:rPr>
        <w:t>سمه تعالی</w:t>
      </w:r>
    </w:p>
    <w:p w:rsidR="00F343FB" w:rsidRDefault="00F842AD" w:rsidP="0020241A">
      <w:r w:rsidRPr="00EB78E3">
        <w:rPr>
          <w:rStyle w:val="Emphasis"/>
          <w:rFonts w:hint="cs"/>
          <w:rtl/>
        </w:rPr>
        <w:t>موضوع:</w:t>
      </w:r>
      <w:r>
        <w:rPr>
          <w:rFonts w:hint="cs"/>
          <w:rtl/>
        </w:rPr>
        <w:t xml:space="preserve"> </w:t>
      </w:r>
      <w:bookmarkStart w:id="0" w:name="Bokkolli"/>
      <w:bookmarkEnd w:id="0"/>
      <w:r w:rsidR="00BD1BC2">
        <w:rPr>
          <w:rFonts w:hint="cs"/>
          <w:rtl/>
        </w:rPr>
        <w:t>اصول</w:t>
      </w:r>
      <w:r w:rsidR="00BD1BC2">
        <w:rPr>
          <w:rtl/>
        </w:rPr>
        <w:t xml:space="preserve"> </w:t>
      </w:r>
      <w:r w:rsidR="00BD1BC2">
        <w:rPr>
          <w:rFonts w:hint="cs"/>
          <w:rtl/>
        </w:rPr>
        <w:t>عملیه</w:t>
      </w:r>
      <w:r w:rsidR="00724537">
        <w:rPr>
          <w:rFonts w:hint="cs"/>
          <w:rtl/>
        </w:rPr>
        <w:t>/</w:t>
      </w:r>
      <w:bookmarkStart w:id="1" w:name="BokSabj_d"/>
      <w:bookmarkEnd w:id="1"/>
      <w:r w:rsidR="00BD1BC2">
        <w:rPr>
          <w:rFonts w:hint="cs"/>
          <w:rtl/>
        </w:rPr>
        <w:t>استصحاب</w:t>
      </w:r>
      <w:r w:rsidR="00596C1E">
        <w:rPr>
          <w:rFonts w:hint="cs"/>
          <w:rtl/>
        </w:rPr>
        <w:t xml:space="preserve"> </w:t>
      </w:r>
      <w:r w:rsidR="00724537">
        <w:rPr>
          <w:rFonts w:hint="cs"/>
          <w:rtl/>
        </w:rPr>
        <w:t>/</w:t>
      </w:r>
      <w:bookmarkStart w:id="2" w:name="BokSabj2_d"/>
      <w:bookmarkEnd w:id="2"/>
      <w:r w:rsidR="00BD1BC2">
        <w:rPr>
          <w:rFonts w:hint="cs"/>
          <w:rtl/>
        </w:rPr>
        <w:t>ادله</w:t>
      </w:r>
      <w:r w:rsidR="00BD1BC2">
        <w:rPr>
          <w:rtl/>
        </w:rPr>
        <w:t>/</w:t>
      </w:r>
      <w:r w:rsidR="00BD1BC2">
        <w:rPr>
          <w:rFonts w:hint="cs"/>
          <w:rtl/>
        </w:rPr>
        <w:t>مضمره</w:t>
      </w:r>
      <w:r w:rsidR="00BD1BC2">
        <w:rPr>
          <w:rtl/>
        </w:rPr>
        <w:t xml:space="preserve"> </w:t>
      </w:r>
      <w:r w:rsidR="00BD1BC2">
        <w:rPr>
          <w:rFonts w:hint="cs"/>
          <w:rtl/>
        </w:rPr>
        <w:t>دوم</w:t>
      </w:r>
      <w:r w:rsidR="00BD1BC2">
        <w:rPr>
          <w:rtl/>
        </w:rPr>
        <w:t xml:space="preserve"> </w:t>
      </w:r>
      <w:r w:rsidR="00BD1BC2">
        <w:rPr>
          <w:rFonts w:hint="cs"/>
          <w:rtl/>
        </w:rPr>
        <w:t>زراره</w:t>
      </w:r>
      <w:r w:rsidR="00BD1BC2">
        <w:rPr>
          <w:rtl/>
        </w:rPr>
        <w:t>/</w:t>
      </w:r>
      <w:r w:rsidR="00BD1BC2">
        <w:rPr>
          <w:rFonts w:hint="cs"/>
          <w:rtl/>
        </w:rPr>
        <w:t>دلالت</w:t>
      </w:r>
      <w:r w:rsidR="00BD1BC2">
        <w:rPr>
          <w:rtl/>
        </w:rPr>
        <w:t>/</w:t>
      </w:r>
      <w:r w:rsidR="00BD1BC2">
        <w:rPr>
          <w:rFonts w:hint="cs"/>
          <w:rtl/>
        </w:rPr>
        <w:t>فقره</w:t>
      </w:r>
      <w:r w:rsidR="00BD1BC2">
        <w:rPr>
          <w:rtl/>
        </w:rPr>
        <w:t xml:space="preserve"> </w:t>
      </w:r>
      <w:r w:rsidR="00BD1BC2">
        <w:rPr>
          <w:rFonts w:hint="cs"/>
          <w:rtl/>
        </w:rPr>
        <w:t>سوم</w:t>
      </w:r>
      <w:r w:rsidR="001B6799">
        <w:rPr>
          <w:rFonts w:hint="cs"/>
          <w:rtl/>
        </w:rPr>
        <w:t xml:space="preserve"> </w:t>
      </w:r>
    </w:p>
    <w:p w:rsidR="003A6148" w:rsidRDefault="00124E3D" w:rsidP="003A6148">
      <w:r>
        <w:rPr>
          <w:noProof/>
          <w:rtl/>
          <w:lang w:bidi="ar-SA"/>
        </w:rPr>
        <mc:AlternateContent>
          <mc:Choice Requires="wps">
            <w:drawing>
              <wp:anchor distT="0" distB="0" distL="114300" distR="114300" simplePos="0" relativeHeight="251659264" behindDoc="0" locked="0" layoutInCell="1" allowOverlap="1" wp14:anchorId="358921E0" wp14:editId="68E5715A">
                <wp:simplePos x="0" y="0"/>
                <wp:positionH relativeFrom="column">
                  <wp:align>center</wp:align>
                </wp:positionH>
                <wp:positionV relativeFrom="paragraph">
                  <wp:posOffset>0</wp:posOffset>
                </wp:positionV>
                <wp:extent cx="6317673" cy="1403985"/>
                <wp:effectExtent l="0" t="0" r="26035" b="15875"/>
                <wp:wrapNone/>
                <wp:docPr id="307" name="کادر مت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17673" cy="1403985"/>
                        </a:xfrm>
                        <a:prstGeom prst="rect">
                          <a:avLst/>
                        </a:prstGeom>
                        <a:solidFill>
                          <a:srgbClr val="FFFFFF"/>
                        </a:solidFill>
                        <a:ln w="9525">
                          <a:solidFill>
                            <a:srgbClr val="000000"/>
                          </a:solidFill>
                          <a:miter lim="800000"/>
                          <a:headEnd/>
                          <a:tailEnd/>
                        </a:ln>
                      </wps:spPr>
                      <wps:txbx>
                        <w:txbxContent>
                          <w:p w:rsidR="00124E3D" w:rsidRDefault="00124E3D" w:rsidP="00124E3D">
                            <w:pPr>
                              <w:rPr>
                                <w:rStyle w:val="Emphasis"/>
                                <w:rtl/>
                              </w:rPr>
                            </w:pPr>
                            <w:r w:rsidRPr="00124E3D">
                              <w:rPr>
                                <w:rStyle w:val="Emphasis"/>
                                <w:rFonts w:hint="cs"/>
                                <w:rtl/>
                              </w:rPr>
                              <w:t>خلاصه مباحث گذشته:</w:t>
                            </w:r>
                          </w:p>
                          <w:p w:rsidR="00124E3D" w:rsidRPr="006F3E0E" w:rsidRDefault="006F3E0E" w:rsidP="006F3E0E">
                            <w:pPr>
                              <w:rPr>
                                <w:rStyle w:val="Emphasis"/>
                                <w:rFonts w:cs="B Badr"/>
                                <w:bCs w:val="0"/>
                                <w:i w:val="0"/>
                                <w:color w:val="auto"/>
                                <w:rtl/>
                              </w:rPr>
                            </w:pPr>
                            <w:r w:rsidRPr="006F3E0E">
                              <w:rPr>
                                <w:rFonts w:hint="cs"/>
                                <w:rtl/>
                              </w:rPr>
                              <w:t>بحث در صحیحه دوم زراره و دلالت آن بر استصحاب که بیان ش</w:t>
                            </w:r>
                            <w:r>
                              <w:rPr>
                                <w:rFonts w:hint="cs"/>
                                <w:rtl/>
                              </w:rPr>
                              <w:t xml:space="preserve">د این روایت مشتمل بر فقراتی است که به واسطه برخی از آن ها می توان بر حجیت استصحاب اقامه دلیل نمود.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58921E0" id="_x0000_t202" coordsize="21600,21600" o:spt="202" path="m,l,21600r21600,l21600,xe">
                <v:stroke joinstyle="miter"/>
                <v:path gradientshapeok="t" o:connecttype="rect"/>
              </v:shapetype>
              <v:shape id="کادر متن 2" o:spid="_x0000_s1026" type="#_x0000_t202" style="position:absolute;left:0;text-align:left;margin-left:0;margin-top:0;width:497.45pt;height:110.55pt;z-index:251659264;visibility:visible;mso-wrap-style:square;mso-width-percent:0;mso-height-percent:200;mso-wrap-distance-left:9pt;mso-wrap-distance-top:0;mso-wrap-distance-right:9pt;mso-wrap-distance-bottom:0;mso-position-horizontal:center;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">
                <v:textbox style="mso-fit-shape-to-text:t">
                  <w:txbxContent>
                    <w:p w:rsidR="00124E3D" w:rsidRDefault="00124E3D" w:rsidP="00124E3D">
                      <w:pPr>
                        <w:rPr>
                          <w:rStyle w:val="Emphasis"/>
                          <w:rtl/>
                        </w:rPr>
                      </w:pPr>
                      <w:r w:rsidRPr="00124E3D">
                        <w:rPr>
                          <w:rStyle w:val="Emphasis"/>
                          <w:rFonts w:hint="cs"/>
                          <w:rtl/>
                        </w:rPr>
                        <w:t>خلاصه مباحث گذشته:</w:t>
                      </w:r>
                    </w:p>
                    <w:p w:rsidR="00124E3D" w:rsidRPr="006F3E0E" w:rsidRDefault="006F3E0E" w:rsidP="006F3E0E">
                      <w:pPr>
                        <w:rPr>
                          <w:rStyle w:val="Emphasis"/>
                          <w:rFonts w:cs="B Badr"/>
                          <w:bCs w:val="0"/>
                          <w:i w:val="0"/>
                          <w:color w:val="auto"/>
                          <w:rtl/>
                        </w:rPr>
                      </w:pPr>
                      <w:r w:rsidRPr="006F3E0E">
                        <w:rPr>
                          <w:rFonts w:hint="cs"/>
                          <w:rtl/>
                        </w:rPr>
                        <w:t>بحث در صحیحه دوم زراره و دلالت آن بر استصحاب که بیان ش</w:t>
                      </w:r>
                      <w:r>
                        <w:rPr>
                          <w:rFonts w:hint="cs"/>
                          <w:rtl/>
                        </w:rPr>
                        <w:t xml:space="preserve">د این روایت مشتمل بر فقراتی است که به واسطه برخی از آن ها می توان بر حجیت استصحاب اقامه دلیل نمود. </w:t>
                      </w:r>
                    </w:p>
                  </w:txbxContent>
                </v:textbox>
              </v:shape>
            </w:pict>
          </mc:Fallback>
        </mc:AlternateContent>
      </w:r>
    </w:p>
    <w:p w:rsidR="003A6148" w:rsidRPr="003A6148" w:rsidRDefault="003A6148" w:rsidP="003A6148"/>
    <w:p w:rsidR="006F3E0E" w:rsidRPr="006F3E0E" w:rsidRDefault="006F3E0E" w:rsidP="006F3E0E">
      <w:pPr>
        <w:spacing w:line="240" w:lineRule="auto"/>
        <w:rPr>
          <w:rFonts w:ascii="Times New Roman" w:eastAsia="Times New Roman" w:hAnsi="Times New Roman" w:hint="cs"/>
          <w:color w:val="000000"/>
          <w:sz w:val="28"/>
          <w:rtl/>
          <w:lang w:bidi="ar-SA"/>
        </w:rPr>
      </w:pPr>
    </w:p>
    <w:p w:rsidR="006F3E0E" w:rsidRDefault="006F3E0E" w:rsidP="006F3E0E">
      <w:pPr>
        <w:rPr>
          <w:rtl/>
        </w:rPr>
      </w:pPr>
    </w:p>
    <w:p w:rsidR="00AF2EE7" w:rsidRDefault="00AF2EE7" w:rsidP="00AF2EE7">
      <w:pPr>
        <w:pStyle w:val="Heading2"/>
        <w:rPr>
          <w:rtl/>
        </w:rPr>
      </w:pPr>
      <w:r>
        <w:rPr>
          <w:rFonts w:hint="cs"/>
          <w:rtl/>
        </w:rPr>
        <w:t>بررسی مفاد فقره سوم روایت</w:t>
      </w:r>
    </w:p>
    <w:p w:rsidR="006F3E0E" w:rsidRDefault="006F3E0E" w:rsidP="006F3E0E">
      <w:pPr>
        <w:rPr>
          <w:rtl/>
        </w:rPr>
      </w:pPr>
      <w:r>
        <w:rPr>
          <w:rFonts w:hint="cs"/>
          <w:rtl/>
        </w:rPr>
        <w:t xml:space="preserve">یکی از فقرات روایت مزبور، </w:t>
      </w:r>
      <w:r w:rsidRPr="006F3E0E">
        <w:rPr>
          <w:rFonts w:hint="cs"/>
          <w:rtl/>
        </w:rPr>
        <w:t xml:space="preserve">فقره سوم </w:t>
      </w:r>
      <w:r>
        <w:rPr>
          <w:rFonts w:hint="cs"/>
          <w:rtl/>
        </w:rPr>
        <w:t>آن یعنی؛ «</w:t>
      </w:r>
      <w:r w:rsidRPr="0014408C">
        <w:rPr>
          <w:rStyle w:val="IntenseEmphasis"/>
          <w:rFonts w:hint="cs"/>
          <w:rtl/>
        </w:rPr>
        <w:t>فَإِنْ</w:t>
      </w:r>
      <w:r w:rsidRPr="0014408C">
        <w:rPr>
          <w:rStyle w:val="IntenseEmphasis"/>
          <w:rtl/>
        </w:rPr>
        <w:t xml:space="preserve"> </w:t>
      </w:r>
      <w:r w:rsidRPr="0014408C">
        <w:rPr>
          <w:rStyle w:val="IntenseEmphasis"/>
          <w:rFonts w:hint="cs"/>
          <w:rtl/>
        </w:rPr>
        <w:t>ظَنَنْتُ</w:t>
      </w:r>
      <w:r w:rsidRPr="0014408C">
        <w:rPr>
          <w:rStyle w:val="IntenseEmphasis"/>
          <w:rtl/>
        </w:rPr>
        <w:t xml:space="preserve"> </w:t>
      </w:r>
      <w:r w:rsidRPr="0014408C">
        <w:rPr>
          <w:rStyle w:val="IntenseEmphasis"/>
          <w:rFonts w:hint="cs"/>
          <w:rtl/>
        </w:rPr>
        <w:t>أَنَّهُ</w:t>
      </w:r>
      <w:r w:rsidRPr="0014408C">
        <w:rPr>
          <w:rStyle w:val="IntenseEmphasis"/>
          <w:rtl/>
        </w:rPr>
        <w:t xml:space="preserve"> </w:t>
      </w:r>
      <w:r w:rsidRPr="0014408C">
        <w:rPr>
          <w:rStyle w:val="IntenseEmphasis"/>
          <w:rFonts w:hint="cs"/>
          <w:rtl/>
        </w:rPr>
        <w:t>قَدْ</w:t>
      </w:r>
      <w:r w:rsidRPr="0014408C">
        <w:rPr>
          <w:rStyle w:val="IntenseEmphasis"/>
          <w:rtl/>
        </w:rPr>
        <w:t xml:space="preserve"> </w:t>
      </w:r>
      <w:r w:rsidRPr="0014408C">
        <w:rPr>
          <w:rStyle w:val="IntenseEmphasis"/>
          <w:rFonts w:hint="cs"/>
          <w:rtl/>
        </w:rPr>
        <w:t>أَصَابَهُ</w:t>
      </w:r>
      <w:r w:rsidRPr="0014408C">
        <w:rPr>
          <w:rStyle w:val="IntenseEmphasis"/>
          <w:rtl/>
        </w:rPr>
        <w:t xml:space="preserve"> </w:t>
      </w:r>
      <w:r w:rsidRPr="0014408C">
        <w:rPr>
          <w:rStyle w:val="IntenseEmphasis"/>
          <w:rFonts w:hint="cs"/>
          <w:rtl/>
        </w:rPr>
        <w:t>وَ</w:t>
      </w:r>
      <w:r w:rsidRPr="0014408C">
        <w:rPr>
          <w:rStyle w:val="IntenseEmphasis"/>
          <w:rtl/>
        </w:rPr>
        <w:t xml:space="preserve"> </w:t>
      </w:r>
      <w:r w:rsidRPr="0014408C">
        <w:rPr>
          <w:rStyle w:val="IntenseEmphasis"/>
          <w:rFonts w:hint="cs"/>
          <w:rtl/>
        </w:rPr>
        <w:t>لَمْ</w:t>
      </w:r>
      <w:r w:rsidRPr="0014408C">
        <w:rPr>
          <w:rStyle w:val="IntenseEmphasis"/>
          <w:rtl/>
        </w:rPr>
        <w:t xml:space="preserve"> </w:t>
      </w:r>
      <w:r w:rsidRPr="0014408C">
        <w:rPr>
          <w:rStyle w:val="IntenseEmphasis"/>
          <w:rFonts w:hint="cs"/>
          <w:rtl/>
        </w:rPr>
        <w:t>أَتَيَقَّنْ</w:t>
      </w:r>
      <w:r w:rsidRPr="0014408C">
        <w:rPr>
          <w:rStyle w:val="IntenseEmphasis"/>
          <w:rtl/>
        </w:rPr>
        <w:t xml:space="preserve"> </w:t>
      </w:r>
      <w:r w:rsidRPr="0014408C">
        <w:rPr>
          <w:rStyle w:val="IntenseEmphasis"/>
          <w:rFonts w:hint="cs"/>
          <w:rtl/>
        </w:rPr>
        <w:t>ذَلِكَ</w:t>
      </w:r>
      <w:r w:rsidRPr="0014408C">
        <w:rPr>
          <w:rStyle w:val="IntenseEmphasis"/>
          <w:rtl/>
        </w:rPr>
        <w:t xml:space="preserve"> </w:t>
      </w:r>
      <w:r w:rsidRPr="0014408C">
        <w:rPr>
          <w:rStyle w:val="IntenseEmphasis"/>
          <w:rFonts w:hint="cs"/>
          <w:rtl/>
        </w:rPr>
        <w:t>فَنَظَرْتُ</w:t>
      </w:r>
      <w:r w:rsidRPr="0014408C">
        <w:rPr>
          <w:rStyle w:val="IntenseEmphasis"/>
          <w:rtl/>
        </w:rPr>
        <w:t xml:space="preserve"> </w:t>
      </w:r>
      <w:r w:rsidRPr="0014408C">
        <w:rPr>
          <w:rStyle w:val="IntenseEmphasis"/>
          <w:rFonts w:hint="cs"/>
          <w:rtl/>
        </w:rPr>
        <w:t>فَلَمْ</w:t>
      </w:r>
      <w:r w:rsidRPr="0014408C">
        <w:rPr>
          <w:rStyle w:val="IntenseEmphasis"/>
          <w:rtl/>
        </w:rPr>
        <w:t xml:space="preserve"> </w:t>
      </w:r>
      <w:r w:rsidRPr="0014408C">
        <w:rPr>
          <w:rStyle w:val="IntenseEmphasis"/>
          <w:rFonts w:hint="cs"/>
          <w:rtl/>
        </w:rPr>
        <w:t>أَرَ</w:t>
      </w:r>
      <w:r w:rsidRPr="0014408C">
        <w:rPr>
          <w:rStyle w:val="IntenseEmphasis"/>
          <w:rtl/>
        </w:rPr>
        <w:t xml:space="preserve"> </w:t>
      </w:r>
      <w:r w:rsidRPr="0014408C">
        <w:rPr>
          <w:rStyle w:val="IntenseEmphasis"/>
          <w:rFonts w:hint="cs"/>
          <w:rtl/>
        </w:rPr>
        <w:t>شَيْئاً</w:t>
      </w:r>
      <w:r w:rsidRPr="0014408C">
        <w:rPr>
          <w:rStyle w:val="IntenseEmphasis"/>
          <w:rtl/>
        </w:rPr>
        <w:t xml:space="preserve"> </w:t>
      </w:r>
      <w:r w:rsidRPr="0014408C">
        <w:rPr>
          <w:rStyle w:val="IntenseEmphasis"/>
          <w:rFonts w:hint="cs"/>
          <w:rtl/>
        </w:rPr>
        <w:t>ثُمَّ</w:t>
      </w:r>
      <w:r w:rsidRPr="0014408C">
        <w:rPr>
          <w:rStyle w:val="IntenseEmphasis"/>
          <w:rtl/>
        </w:rPr>
        <w:t xml:space="preserve"> </w:t>
      </w:r>
      <w:r w:rsidRPr="0014408C">
        <w:rPr>
          <w:rStyle w:val="IntenseEmphasis"/>
          <w:rFonts w:hint="cs"/>
          <w:rtl/>
        </w:rPr>
        <w:t>صَلَّيْتُ</w:t>
      </w:r>
      <w:r w:rsidRPr="0014408C">
        <w:rPr>
          <w:rStyle w:val="IntenseEmphasis"/>
          <w:rtl/>
        </w:rPr>
        <w:t xml:space="preserve"> </w:t>
      </w:r>
      <w:r w:rsidRPr="0014408C">
        <w:rPr>
          <w:rStyle w:val="IntenseEmphasis"/>
          <w:rFonts w:hint="cs"/>
          <w:rtl/>
        </w:rPr>
        <w:t>فَرَأَيْتُ</w:t>
      </w:r>
      <w:r w:rsidRPr="0014408C">
        <w:rPr>
          <w:rStyle w:val="IntenseEmphasis"/>
          <w:rtl/>
        </w:rPr>
        <w:t xml:space="preserve"> </w:t>
      </w:r>
      <w:r w:rsidRPr="0014408C">
        <w:rPr>
          <w:rStyle w:val="IntenseEmphasis"/>
          <w:rFonts w:hint="cs"/>
          <w:rtl/>
        </w:rPr>
        <w:t>فِيهِ</w:t>
      </w:r>
      <w:r w:rsidRPr="0014408C">
        <w:rPr>
          <w:rStyle w:val="IntenseEmphasis"/>
          <w:rtl/>
        </w:rPr>
        <w:t xml:space="preserve"> </w:t>
      </w:r>
      <w:r w:rsidRPr="0014408C">
        <w:rPr>
          <w:rStyle w:val="IntenseEmphasis"/>
          <w:rFonts w:hint="cs"/>
          <w:rtl/>
        </w:rPr>
        <w:t>قَالَ</w:t>
      </w:r>
      <w:r w:rsidRPr="0014408C">
        <w:rPr>
          <w:rStyle w:val="IntenseEmphasis"/>
          <w:rtl/>
        </w:rPr>
        <w:t xml:space="preserve"> </w:t>
      </w:r>
      <w:r w:rsidRPr="0014408C">
        <w:rPr>
          <w:rStyle w:val="IntenseEmphasis"/>
          <w:rFonts w:hint="cs"/>
          <w:rtl/>
        </w:rPr>
        <w:t>تَغْسِلُهُ</w:t>
      </w:r>
      <w:r w:rsidRPr="0014408C">
        <w:rPr>
          <w:rStyle w:val="IntenseEmphasis"/>
          <w:rtl/>
        </w:rPr>
        <w:t xml:space="preserve"> </w:t>
      </w:r>
      <w:r w:rsidRPr="0014408C">
        <w:rPr>
          <w:rStyle w:val="IntenseEmphasis"/>
          <w:rFonts w:hint="cs"/>
          <w:rtl/>
        </w:rPr>
        <w:t>وَ</w:t>
      </w:r>
      <w:r w:rsidRPr="0014408C">
        <w:rPr>
          <w:rStyle w:val="IntenseEmphasis"/>
          <w:rtl/>
        </w:rPr>
        <w:t xml:space="preserve"> </w:t>
      </w:r>
      <w:r w:rsidRPr="0014408C">
        <w:rPr>
          <w:rStyle w:val="IntenseEmphasis"/>
          <w:rFonts w:hint="cs"/>
          <w:rtl/>
        </w:rPr>
        <w:t>لَا</w:t>
      </w:r>
      <w:r w:rsidRPr="0014408C">
        <w:rPr>
          <w:rStyle w:val="IntenseEmphasis"/>
          <w:rtl/>
        </w:rPr>
        <w:t xml:space="preserve"> </w:t>
      </w:r>
      <w:r w:rsidRPr="0014408C">
        <w:rPr>
          <w:rStyle w:val="IntenseEmphasis"/>
          <w:rFonts w:hint="cs"/>
          <w:rtl/>
        </w:rPr>
        <w:t>تُعِيدُ</w:t>
      </w:r>
      <w:r w:rsidRPr="0014408C">
        <w:rPr>
          <w:rStyle w:val="IntenseEmphasis"/>
          <w:rtl/>
        </w:rPr>
        <w:t xml:space="preserve"> </w:t>
      </w:r>
      <w:r w:rsidRPr="0014408C">
        <w:rPr>
          <w:rStyle w:val="IntenseEmphasis"/>
          <w:rFonts w:hint="cs"/>
          <w:rtl/>
        </w:rPr>
        <w:t>الصَّلَاةَ</w:t>
      </w:r>
      <w:r w:rsidRPr="0014408C">
        <w:rPr>
          <w:rStyle w:val="IntenseEmphasis"/>
          <w:rtl/>
        </w:rPr>
        <w:t xml:space="preserve"> </w:t>
      </w:r>
      <w:r w:rsidRPr="0014408C">
        <w:rPr>
          <w:rStyle w:val="IntenseEmphasis"/>
          <w:rFonts w:hint="cs"/>
          <w:rtl/>
        </w:rPr>
        <w:t>قُلْتُ</w:t>
      </w:r>
      <w:r w:rsidRPr="0014408C">
        <w:rPr>
          <w:rStyle w:val="IntenseEmphasis"/>
          <w:rtl/>
        </w:rPr>
        <w:t xml:space="preserve"> </w:t>
      </w:r>
      <w:r w:rsidRPr="0014408C">
        <w:rPr>
          <w:rStyle w:val="IntenseEmphasis"/>
          <w:rFonts w:hint="cs"/>
          <w:rtl/>
        </w:rPr>
        <w:t>لِمَ</w:t>
      </w:r>
      <w:r w:rsidRPr="0014408C">
        <w:rPr>
          <w:rStyle w:val="IntenseEmphasis"/>
          <w:rtl/>
        </w:rPr>
        <w:t xml:space="preserve"> </w:t>
      </w:r>
      <w:r w:rsidRPr="0014408C">
        <w:rPr>
          <w:rStyle w:val="IntenseEmphasis"/>
          <w:rFonts w:hint="cs"/>
          <w:rtl/>
        </w:rPr>
        <w:t>ذَلِكَ</w:t>
      </w:r>
      <w:r w:rsidRPr="0014408C">
        <w:rPr>
          <w:rStyle w:val="IntenseEmphasis"/>
          <w:rtl/>
        </w:rPr>
        <w:t xml:space="preserve"> </w:t>
      </w:r>
      <w:r w:rsidRPr="0014408C">
        <w:rPr>
          <w:rStyle w:val="IntenseEmphasis"/>
          <w:rFonts w:hint="cs"/>
          <w:rtl/>
        </w:rPr>
        <w:t>قَالَ</w:t>
      </w:r>
      <w:r w:rsidRPr="0014408C">
        <w:rPr>
          <w:rStyle w:val="IntenseEmphasis"/>
          <w:rtl/>
        </w:rPr>
        <w:t xml:space="preserve"> </w:t>
      </w:r>
      <w:r w:rsidRPr="0014408C">
        <w:rPr>
          <w:rStyle w:val="IntenseEmphasis"/>
          <w:rFonts w:hint="cs"/>
          <w:rtl/>
        </w:rPr>
        <w:t>لِأَنَّكَ</w:t>
      </w:r>
      <w:r w:rsidRPr="0014408C">
        <w:rPr>
          <w:rStyle w:val="IntenseEmphasis"/>
          <w:rtl/>
        </w:rPr>
        <w:t xml:space="preserve"> </w:t>
      </w:r>
      <w:r w:rsidRPr="0014408C">
        <w:rPr>
          <w:rStyle w:val="IntenseEmphasis"/>
          <w:rFonts w:hint="cs"/>
          <w:rtl/>
        </w:rPr>
        <w:t>كُنْتَ</w:t>
      </w:r>
      <w:r w:rsidRPr="0014408C">
        <w:rPr>
          <w:rStyle w:val="IntenseEmphasis"/>
          <w:rtl/>
        </w:rPr>
        <w:t xml:space="preserve"> </w:t>
      </w:r>
      <w:r w:rsidRPr="0014408C">
        <w:rPr>
          <w:rStyle w:val="IntenseEmphasis"/>
          <w:rFonts w:hint="cs"/>
          <w:rtl/>
        </w:rPr>
        <w:t>عَلَى</w:t>
      </w:r>
      <w:r w:rsidRPr="0014408C">
        <w:rPr>
          <w:rStyle w:val="IntenseEmphasis"/>
          <w:rtl/>
        </w:rPr>
        <w:t xml:space="preserve"> </w:t>
      </w:r>
      <w:r w:rsidRPr="0014408C">
        <w:rPr>
          <w:rStyle w:val="IntenseEmphasis"/>
          <w:rFonts w:hint="cs"/>
          <w:rtl/>
        </w:rPr>
        <w:t>يَقِينٍ</w:t>
      </w:r>
      <w:r w:rsidRPr="0014408C">
        <w:rPr>
          <w:rStyle w:val="IntenseEmphasis"/>
          <w:rtl/>
        </w:rPr>
        <w:t xml:space="preserve"> </w:t>
      </w:r>
      <w:r w:rsidRPr="0014408C">
        <w:rPr>
          <w:rStyle w:val="IntenseEmphasis"/>
          <w:rFonts w:hint="cs"/>
          <w:rtl/>
        </w:rPr>
        <w:t>مِنْ</w:t>
      </w:r>
      <w:r w:rsidRPr="0014408C">
        <w:rPr>
          <w:rStyle w:val="IntenseEmphasis"/>
          <w:rtl/>
        </w:rPr>
        <w:t xml:space="preserve"> </w:t>
      </w:r>
      <w:r w:rsidRPr="0014408C">
        <w:rPr>
          <w:rStyle w:val="IntenseEmphasis"/>
          <w:rFonts w:hint="cs"/>
          <w:rtl/>
        </w:rPr>
        <w:t>طَهَارَتِكَ</w:t>
      </w:r>
      <w:r w:rsidRPr="0014408C">
        <w:rPr>
          <w:rStyle w:val="IntenseEmphasis"/>
          <w:rtl/>
        </w:rPr>
        <w:t xml:space="preserve"> </w:t>
      </w:r>
      <w:r w:rsidRPr="0014408C">
        <w:rPr>
          <w:rStyle w:val="IntenseEmphasis"/>
          <w:rFonts w:hint="cs"/>
          <w:rtl/>
        </w:rPr>
        <w:t>ثُمَّ</w:t>
      </w:r>
      <w:r w:rsidRPr="0014408C">
        <w:rPr>
          <w:rStyle w:val="IntenseEmphasis"/>
          <w:rtl/>
        </w:rPr>
        <w:t xml:space="preserve"> </w:t>
      </w:r>
      <w:r w:rsidRPr="0014408C">
        <w:rPr>
          <w:rStyle w:val="IntenseEmphasis"/>
          <w:rFonts w:hint="cs"/>
          <w:rtl/>
        </w:rPr>
        <w:t>شَكَكْتَ</w:t>
      </w:r>
      <w:r w:rsidRPr="0014408C">
        <w:rPr>
          <w:rStyle w:val="IntenseEmphasis"/>
          <w:rtl/>
        </w:rPr>
        <w:t xml:space="preserve"> </w:t>
      </w:r>
      <w:r w:rsidRPr="0014408C">
        <w:rPr>
          <w:rStyle w:val="IntenseEmphasis"/>
          <w:rFonts w:hint="cs"/>
          <w:rtl/>
        </w:rPr>
        <w:t>فَلَيْسَ</w:t>
      </w:r>
      <w:r w:rsidRPr="0014408C">
        <w:rPr>
          <w:rStyle w:val="IntenseEmphasis"/>
          <w:rtl/>
        </w:rPr>
        <w:t xml:space="preserve"> </w:t>
      </w:r>
      <w:r w:rsidRPr="0014408C">
        <w:rPr>
          <w:rStyle w:val="IntenseEmphasis"/>
          <w:rFonts w:hint="cs"/>
          <w:rtl/>
        </w:rPr>
        <w:t>يَنْبَغِي</w:t>
      </w:r>
      <w:r w:rsidRPr="0014408C">
        <w:rPr>
          <w:rStyle w:val="IntenseEmphasis"/>
          <w:rtl/>
        </w:rPr>
        <w:t xml:space="preserve"> </w:t>
      </w:r>
      <w:r w:rsidRPr="0014408C">
        <w:rPr>
          <w:rStyle w:val="IntenseEmphasis"/>
          <w:rFonts w:hint="cs"/>
          <w:rtl/>
        </w:rPr>
        <w:t>لَكَ</w:t>
      </w:r>
      <w:r w:rsidRPr="0014408C">
        <w:rPr>
          <w:rStyle w:val="IntenseEmphasis"/>
          <w:rtl/>
        </w:rPr>
        <w:t xml:space="preserve"> </w:t>
      </w:r>
      <w:r w:rsidRPr="0014408C">
        <w:rPr>
          <w:rStyle w:val="IntenseEmphasis"/>
          <w:rFonts w:hint="cs"/>
          <w:rtl/>
        </w:rPr>
        <w:t>أَنْ</w:t>
      </w:r>
      <w:r w:rsidRPr="0014408C">
        <w:rPr>
          <w:rStyle w:val="IntenseEmphasis"/>
          <w:rtl/>
        </w:rPr>
        <w:t xml:space="preserve"> </w:t>
      </w:r>
      <w:r w:rsidRPr="0014408C">
        <w:rPr>
          <w:rStyle w:val="IntenseEmphasis"/>
          <w:rFonts w:hint="cs"/>
          <w:rtl/>
        </w:rPr>
        <w:t>تَنْقُضَ</w:t>
      </w:r>
      <w:r w:rsidRPr="0014408C">
        <w:rPr>
          <w:rStyle w:val="IntenseEmphasis"/>
          <w:rtl/>
        </w:rPr>
        <w:t xml:space="preserve"> </w:t>
      </w:r>
      <w:r w:rsidRPr="0014408C">
        <w:rPr>
          <w:rStyle w:val="IntenseEmphasis"/>
          <w:rFonts w:hint="cs"/>
          <w:rtl/>
        </w:rPr>
        <w:t>الْيَقِينَ</w:t>
      </w:r>
      <w:r w:rsidRPr="0014408C">
        <w:rPr>
          <w:rStyle w:val="IntenseEmphasis"/>
          <w:rtl/>
        </w:rPr>
        <w:t xml:space="preserve"> </w:t>
      </w:r>
      <w:r w:rsidRPr="0014408C">
        <w:rPr>
          <w:rStyle w:val="IntenseEmphasis"/>
          <w:rFonts w:hint="cs"/>
          <w:rtl/>
        </w:rPr>
        <w:t>بِالشَّكِّ</w:t>
      </w:r>
      <w:r w:rsidRPr="0014408C">
        <w:rPr>
          <w:rStyle w:val="IntenseEmphasis"/>
          <w:rtl/>
        </w:rPr>
        <w:t xml:space="preserve"> </w:t>
      </w:r>
      <w:r w:rsidRPr="0014408C">
        <w:rPr>
          <w:rStyle w:val="IntenseEmphasis"/>
          <w:rFonts w:hint="cs"/>
          <w:rtl/>
        </w:rPr>
        <w:t>أَبَداً</w:t>
      </w:r>
      <w:r>
        <w:rPr>
          <w:rFonts w:hint="cs"/>
          <w:rtl/>
        </w:rPr>
        <w:t>» است،</w:t>
      </w:r>
      <w:r w:rsidRPr="006F3E0E">
        <w:rPr>
          <w:rFonts w:hint="cs"/>
          <w:rtl/>
        </w:rPr>
        <w:t xml:space="preserve"> </w:t>
      </w:r>
      <w:r>
        <w:rPr>
          <w:rFonts w:hint="cs"/>
          <w:rtl/>
        </w:rPr>
        <w:t xml:space="preserve">که باید از </w:t>
      </w:r>
      <w:r w:rsidRPr="006F3E0E">
        <w:rPr>
          <w:rFonts w:hint="cs"/>
          <w:rtl/>
        </w:rPr>
        <w:t xml:space="preserve">مفادش </w:t>
      </w:r>
      <w:r>
        <w:rPr>
          <w:rFonts w:hint="cs"/>
          <w:rtl/>
        </w:rPr>
        <w:t>بحث شود.</w:t>
      </w:r>
    </w:p>
    <w:p w:rsidR="006F3E0E" w:rsidRPr="006F3E0E" w:rsidRDefault="006F3E0E" w:rsidP="006F3E0E">
      <w:pPr>
        <w:rPr>
          <w:rFonts w:hint="cs"/>
          <w:rtl/>
        </w:rPr>
      </w:pPr>
      <w:r w:rsidRPr="006F3E0E">
        <w:rPr>
          <w:rFonts w:hint="cs"/>
          <w:rtl/>
        </w:rPr>
        <w:t>در این فقره گفته شد</w:t>
      </w:r>
      <w:r>
        <w:rPr>
          <w:rFonts w:hint="cs"/>
          <w:rtl/>
        </w:rPr>
        <w:t>ه است</w:t>
      </w:r>
      <w:r w:rsidRPr="006F3E0E">
        <w:rPr>
          <w:rFonts w:hint="cs"/>
          <w:rtl/>
        </w:rPr>
        <w:t xml:space="preserve"> که اگر مکلف گمان به نجاست لباسش داشته باشد، ولی با فحص هم </w:t>
      </w:r>
      <w:r>
        <w:rPr>
          <w:rFonts w:hint="cs"/>
          <w:rtl/>
        </w:rPr>
        <w:t>آن موض</w:t>
      </w:r>
      <w:r w:rsidRPr="006F3E0E">
        <w:rPr>
          <w:rFonts w:hint="cs"/>
          <w:rtl/>
        </w:rPr>
        <w:t>ع مظنون را پیدا نکرد، و</w:t>
      </w:r>
      <w:r>
        <w:rPr>
          <w:rFonts w:hint="cs"/>
          <w:rtl/>
        </w:rPr>
        <w:t>لی</w:t>
      </w:r>
      <w:r w:rsidRPr="006F3E0E">
        <w:rPr>
          <w:rFonts w:hint="cs"/>
          <w:rtl/>
        </w:rPr>
        <w:t xml:space="preserve"> در حین نماز نجاستی را در لباس خود مشاهده کرد که</w:t>
      </w:r>
      <w:r>
        <w:rPr>
          <w:rFonts w:hint="cs"/>
          <w:rtl/>
        </w:rPr>
        <w:t xml:space="preserve"> محتمل است همان نجاست مظنون قبل از نماز بوده باشد، بایست آن</w:t>
      </w:r>
      <w:r w:rsidRPr="006F3E0E">
        <w:rPr>
          <w:rFonts w:hint="cs"/>
          <w:rtl/>
        </w:rPr>
        <w:t xml:space="preserve"> </w:t>
      </w:r>
      <w:r>
        <w:rPr>
          <w:rFonts w:hint="cs"/>
          <w:rtl/>
        </w:rPr>
        <w:t xml:space="preserve">نجاست را </w:t>
      </w:r>
      <w:r w:rsidRPr="006F3E0E">
        <w:rPr>
          <w:rFonts w:hint="cs"/>
          <w:rtl/>
        </w:rPr>
        <w:t xml:space="preserve">بشوید ولی </w:t>
      </w:r>
      <w:r>
        <w:rPr>
          <w:rFonts w:hint="cs"/>
          <w:rtl/>
        </w:rPr>
        <w:t xml:space="preserve">در عین حال </w:t>
      </w:r>
      <w:r w:rsidRPr="006F3E0E">
        <w:rPr>
          <w:rFonts w:hint="cs"/>
          <w:rtl/>
        </w:rPr>
        <w:t xml:space="preserve">اعاده </w:t>
      </w:r>
      <w:r>
        <w:rPr>
          <w:rFonts w:hint="cs"/>
          <w:rtl/>
        </w:rPr>
        <w:t xml:space="preserve">نمازش </w:t>
      </w:r>
      <w:r w:rsidRPr="006F3E0E">
        <w:rPr>
          <w:rFonts w:hint="cs"/>
          <w:rtl/>
        </w:rPr>
        <w:t>لازم نیست، بر خلاف دو فرض قبلی که اعاده هم لازم بود</w:t>
      </w:r>
      <w:r>
        <w:rPr>
          <w:rFonts w:hint="cs"/>
          <w:rtl/>
        </w:rPr>
        <w:t xml:space="preserve">، به همین خاطر </w:t>
      </w:r>
      <w:r w:rsidRPr="006F3E0E">
        <w:rPr>
          <w:rFonts w:hint="cs"/>
          <w:rtl/>
        </w:rPr>
        <w:t xml:space="preserve">سائل در مقام سوال از فرق این فقره با دو فقره قبل بر آمده </w:t>
      </w:r>
      <w:r>
        <w:rPr>
          <w:rFonts w:hint="cs"/>
          <w:rtl/>
        </w:rPr>
        <w:t xml:space="preserve">است </w:t>
      </w:r>
      <w:r w:rsidRPr="006F3E0E">
        <w:rPr>
          <w:rFonts w:hint="cs"/>
          <w:rtl/>
        </w:rPr>
        <w:t>که پاسخ حضرت</w:t>
      </w:r>
      <w:r>
        <w:rPr>
          <w:rFonts w:hint="cs"/>
          <w:rtl/>
        </w:rPr>
        <w:t xml:space="preserve"> به این سؤال و تردید</w:t>
      </w:r>
      <w:r w:rsidRPr="006F3E0E">
        <w:rPr>
          <w:rFonts w:hint="cs"/>
          <w:rtl/>
        </w:rPr>
        <w:t xml:space="preserve"> در بردارنده کبرا</w:t>
      </w:r>
      <w:r>
        <w:rPr>
          <w:rFonts w:hint="cs"/>
          <w:rtl/>
        </w:rPr>
        <w:t>ی</w:t>
      </w:r>
      <w:r w:rsidRPr="006F3E0E">
        <w:rPr>
          <w:rFonts w:hint="cs"/>
          <w:rtl/>
        </w:rPr>
        <w:t xml:space="preserve">ی </w:t>
      </w:r>
      <w:r>
        <w:rPr>
          <w:rFonts w:hint="cs"/>
          <w:rtl/>
        </w:rPr>
        <w:t xml:space="preserve">است که ممکن است بر </w:t>
      </w:r>
      <w:r w:rsidRPr="006F3E0E">
        <w:rPr>
          <w:rFonts w:hint="cs"/>
          <w:rtl/>
        </w:rPr>
        <w:t xml:space="preserve">استصحاب </w:t>
      </w:r>
      <w:r>
        <w:rPr>
          <w:rFonts w:hint="cs"/>
          <w:rtl/>
        </w:rPr>
        <w:t>تطبیق شود</w:t>
      </w:r>
      <w:r w:rsidRPr="006F3E0E">
        <w:rPr>
          <w:rFonts w:hint="cs"/>
          <w:rtl/>
        </w:rPr>
        <w:t>.</w:t>
      </w:r>
    </w:p>
    <w:p w:rsidR="00AF2EE7" w:rsidRDefault="00AF2EE7" w:rsidP="00AF2EE7">
      <w:pPr>
        <w:pStyle w:val="Heading3"/>
        <w:rPr>
          <w:rtl/>
        </w:rPr>
      </w:pPr>
      <w:r>
        <w:rPr>
          <w:rFonts w:hint="cs"/>
          <w:rtl/>
        </w:rPr>
        <w:t>اشکال: تردد در نسخه اصلی بین «رأیته فیه» و «رأیت فیه» و تفاوت در دلالت دو احتمال</w:t>
      </w:r>
    </w:p>
    <w:p w:rsidR="006F3E0E" w:rsidRPr="006F3E0E" w:rsidRDefault="006F3E0E" w:rsidP="006F3E0E">
      <w:pPr>
        <w:rPr>
          <w:rFonts w:hint="cs"/>
          <w:rtl/>
        </w:rPr>
      </w:pPr>
      <w:r w:rsidRPr="006F3E0E">
        <w:rPr>
          <w:rFonts w:hint="cs"/>
          <w:rtl/>
        </w:rPr>
        <w:t>در این فقره بحث مهمی مطرح شده است که در حل اشکال مهمی در مقام تاثیر دارد.</w:t>
      </w:r>
    </w:p>
    <w:p w:rsidR="006F3E0E" w:rsidRPr="006F3E0E" w:rsidRDefault="006F3E0E" w:rsidP="006F3E0E">
      <w:pPr>
        <w:rPr>
          <w:rFonts w:hint="cs"/>
          <w:rtl/>
        </w:rPr>
      </w:pPr>
      <w:r w:rsidRPr="006F3E0E">
        <w:rPr>
          <w:rFonts w:hint="cs"/>
          <w:rtl/>
        </w:rPr>
        <w:t>این اشکال مبتنی بر این است که نسخه روایت، «فرایته ف</w:t>
      </w:r>
      <w:r w:rsidR="00AF2EE7">
        <w:rPr>
          <w:rFonts w:hint="cs"/>
          <w:rtl/>
        </w:rPr>
        <w:t>یه» باشد؛ چرا که بر اساس این نسخه، مراد از رؤیت،</w:t>
      </w:r>
      <w:r w:rsidRPr="006F3E0E">
        <w:rPr>
          <w:rFonts w:hint="cs"/>
          <w:rtl/>
        </w:rPr>
        <w:t xml:space="preserve"> همان نجاست مظنونه در نماز است، اما م</w:t>
      </w:r>
      <w:r w:rsidR="00AF2EE7">
        <w:rPr>
          <w:rFonts w:hint="cs"/>
          <w:rtl/>
        </w:rPr>
        <w:t>رحوم صدر نسخه اصلی روایت را «فرأ</w:t>
      </w:r>
      <w:r w:rsidRPr="006F3E0E">
        <w:rPr>
          <w:rFonts w:hint="cs"/>
          <w:rtl/>
        </w:rPr>
        <w:t>یت فیه» دانسته است و با این بیان اشکال مذکور مندفع است، ولی در نسخه علل در دو موضع و نقل</w:t>
      </w:r>
      <w:r w:rsidR="00AF2EE7">
        <w:rPr>
          <w:rFonts w:hint="cs"/>
          <w:rtl/>
        </w:rPr>
        <w:t xml:space="preserve"> مرحوم علامه مجلسی در بحار الأنوار، «فرأیته فیه» آمده است، لذا باید دلالت را بر اساس هر دو نسخه تمام دانست و یا وجهی برای تعیُّن نسخه «رأیت فیه» پیدا کرد. </w:t>
      </w:r>
    </w:p>
    <w:p w:rsidR="006F3E0E" w:rsidRPr="006F3E0E" w:rsidRDefault="006F3E0E" w:rsidP="00AF2EE7">
      <w:pPr>
        <w:rPr>
          <w:rFonts w:hint="cs"/>
          <w:rtl/>
        </w:rPr>
      </w:pPr>
      <w:r w:rsidRPr="006F3E0E">
        <w:rPr>
          <w:rFonts w:hint="cs"/>
          <w:rtl/>
        </w:rPr>
        <w:t xml:space="preserve">اما </w:t>
      </w:r>
      <w:r w:rsidR="00AF2EE7">
        <w:rPr>
          <w:rFonts w:hint="cs"/>
          <w:rtl/>
        </w:rPr>
        <w:t>به هر حال به این کلام</w:t>
      </w:r>
      <w:r w:rsidRPr="006F3E0E">
        <w:rPr>
          <w:rFonts w:hint="cs"/>
          <w:rtl/>
        </w:rPr>
        <w:t xml:space="preserve"> مرحوم صدر </w:t>
      </w:r>
      <w:r w:rsidR="00AF2EE7">
        <w:rPr>
          <w:rFonts w:hint="cs"/>
          <w:rtl/>
        </w:rPr>
        <w:t xml:space="preserve">اشکال </w:t>
      </w:r>
      <w:r w:rsidRPr="006F3E0E">
        <w:rPr>
          <w:rFonts w:hint="cs"/>
          <w:rtl/>
        </w:rPr>
        <w:t>وارد است، چرا که؛ بالاخره این نسخه یکی از نسخ موجود است و باید بر اساس این نسخه هم، دلالت تمام باشد، مضا</w:t>
      </w:r>
      <w:r w:rsidR="00AF2EE7">
        <w:rPr>
          <w:rFonts w:hint="cs"/>
          <w:rtl/>
        </w:rPr>
        <w:t>فا به این که نسخه صحیح همان «فرأ</w:t>
      </w:r>
      <w:r w:rsidRPr="006F3E0E">
        <w:rPr>
          <w:rFonts w:hint="cs"/>
          <w:rtl/>
        </w:rPr>
        <w:t xml:space="preserve">یته فیه» است، و سِرّ آن هم این است که تلقی </w:t>
      </w:r>
      <w:r w:rsidR="00AF2EE7">
        <w:rPr>
          <w:rFonts w:hint="cs"/>
          <w:rtl/>
        </w:rPr>
        <w:lastRenderedPageBreak/>
        <w:t>و مفروض در روایت، رؤ</w:t>
      </w:r>
      <w:r w:rsidRPr="006F3E0E">
        <w:rPr>
          <w:rFonts w:hint="cs"/>
          <w:rtl/>
        </w:rPr>
        <w:t xml:space="preserve">یت نجاست موجوده </w:t>
      </w:r>
      <w:r w:rsidR="00AF2EE7">
        <w:rPr>
          <w:rFonts w:hint="cs"/>
          <w:rtl/>
        </w:rPr>
        <w:t xml:space="preserve">در </w:t>
      </w:r>
      <w:r w:rsidRPr="006F3E0E">
        <w:rPr>
          <w:rFonts w:hint="cs"/>
          <w:rtl/>
        </w:rPr>
        <w:t>حال نماز است نه رؤیت نجاستی که محتمل است بعد از نماز عارض شده باشد</w:t>
      </w:r>
      <w:r w:rsidR="00AF2EE7">
        <w:rPr>
          <w:rFonts w:hint="cs"/>
          <w:rtl/>
        </w:rPr>
        <w:t>، و به این وجه این سؤال</w:t>
      </w:r>
      <w:r w:rsidRPr="006F3E0E">
        <w:rPr>
          <w:rFonts w:hint="cs"/>
          <w:rtl/>
        </w:rPr>
        <w:t xml:space="preserve"> با سؤال اول و دوم، تفاوت ماهوی </w:t>
      </w:r>
      <w:r w:rsidR="00AF2EE7">
        <w:rPr>
          <w:rFonts w:hint="cs"/>
          <w:rtl/>
        </w:rPr>
        <w:t>پیدا کند</w:t>
      </w:r>
      <w:r w:rsidRPr="006F3E0E">
        <w:rPr>
          <w:rFonts w:hint="cs"/>
          <w:rtl/>
        </w:rPr>
        <w:t>، البته مرحوم صدر، در مقام</w:t>
      </w:r>
      <w:r w:rsidR="00AF2EE7">
        <w:rPr>
          <w:rFonts w:hint="cs"/>
          <w:rtl/>
        </w:rPr>
        <w:t>،</w:t>
      </w:r>
      <w:r w:rsidRPr="006F3E0E">
        <w:rPr>
          <w:rFonts w:hint="cs"/>
          <w:rtl/>
        </w:rPr>
        <w:t xml:space="preserve"> فهم فقهاء و اصولیون را در استظهار این معنا تخطئه نموده است در حالی که بر اساس این نسخه این استظهار کاملا به جا خواهد بود.</w:t>
      </w:r>
    </w:p>
    <w:p w:rsidR="006F3E0E" w:rsidRPr="006F3E0E" w:rsidRDefault="006F3E0E" w:rsidP="00BE2FCB">
      <w:pPr>
        <w:pStyle w:val="Heading3"/>
        <w:rPr>
          <w:rFonts w:hint="cs"/>
          <w:rtl/>
        </w:rPr>
      </w:pPr>
      <w:r w:rsidRPr="006F3E0E">
        <w:rPr>
          <w:rFonts w:hint="cs"/>
          <w:rtl/>
        </w:rPr>
        <w:t>احتمالات موجود در فراز «فنظرت لم أر شیئا» در فقره سوم</w:t>
      </w:r>
    </w:p>
    <w:p w:rsidR="006F3E0E" w:rsidRPr="006F3E0E" w:rsidRDefault="006F3E0E" w:rsidP="00BE2FCB">
      <w:pPr>
        <w:pStyle w:val="Heading4"/>
        <w:rPr>
          <w:rFonts w:hint="cs"/>
          <w:rtl/>
        </w:rPr>
      </w:pPr>
      <w:r w:rsidRPr="006F3E0E">
        <w:rPr>
          <w:rFonts w:hint="cs"/>
          <w:rtl/>
        </w:rPr>
        <w:t>احتمال اول</w:t>
      </w:r>
      <w:r w:rsidR="00BE2FCB">
        <w:rPr>
          <w:rFonts w:hint="cs"/>
          <w:rtl/>
        </w:rPr>
        <w:t>: عدم علم به نجاست قبل از نماز</w:t>
      </w:r>
    </w:p>
    <w:p w:rsidR="006F3E0E" w:rsidRPr="006F3E0E" w:rsidRDefault="006F3E0E" w:rsidP="00BE2FCB">
      <w:pPr>
        <w:rPr>
          <w:rFonts w:hint="cs"/>
          <w:rtl/>
        </w:rPr>
      </w:pPr>
      <w:r w:rsidRPr="006F3E0E">
        <w:rPr>
          <w:rFonts w:hint="cs"/>
          <w:rtl/>
        </w:rPr>
        <w:t>این معنا</w:t>
      </w:r>
      <w:r w:rsidR="00BE2FCB">
        <w:rPr>
          <w:rFonts w:hint="cs"/>
          <w:rtl/>
        </w:rPr>
        <w:t xml:space="preserve"> احتمال دارد</w:t>
      </w:r>
      <w:r w:rsidRPr="006F3E0E">
        <w:rPr>
          <w:rFonts w:hint="cs"/>
          <w:rtl/>
        </w:rPr>
        <w:t xml:space="preserve"> که</w:t>
      </w:r>
      <w:r w:rsidR="00BE2FCB">
        <w:rPr>
          <w:rFonts w:hint="cs"/>
          <w:rtl/>
        </w:rPr>
        <w:t>؛</w:t>
      </w:r>
      <w:r w:rsidRPr="006F3E0E">
        <w:rPr>
          <w:rFonts w:hint="cs"/>
          <w:rtl/>
        </w:rPr>
        <w:t xml:space="preserve"> مکلف بعد از گمان</w:t>
      </w:r>
      <w:r w:rsidR="00BE2FCB">
        <w:rPr>
          <w:rFonts w:hint="cs"/>
          <w:rtl/>
        </w:rPr>
        <w:t xml:space="preserve"> قبل از نماز به</w:t>
      </w:r>
      <w:r w:rsidRPr="006F3E0E">
        <w:rPr>
          <w:rFonts w:hint="cs"/>
          <w:rtl/>
        </w:rPr>
        <w:t xml:space="preserve"> نجاست</w:t>
      </w:r>
      <w:r w:rsidR="00BE2FCB">
        <w:rPr>
          <w:rFonts w:hint="cs"/>
          <w:rtl/>
        </w:rPr>
        <w:t>،</w:t>
      </w:r>
      <w:r w:rsidRPr="006F3E0E">
        <w:rPr>
          <w:rFonts w:hint="cs"/>
          <w:rtl/>
        </w:rPr>
        <w:t xml:space="preserve"> </w:t>
      </w:r>
      <w:r w:rsidR="00BE2FCB">
        <w:rPr>
          <w:rFonts w:hint="cs"/>
          <w:rtl/>
        </w:rPr>
        <w:t>فحص کرده ولی نجاست را ندیده باشد</w:t>
      </w:r>
      <w:r w:rsidRPr="006F3E0E">
        <w:rPr>
          <w:rFonts w:hint="cs"/>
          <w:rtl/>
        </w:rPr>
        <w:t xml:space="preserve"> و </w:t>
      </w:r>
      <w:r w:rsidR="00BE2FCB">
        <w:rPr>
          <w:rFonts w:hint="cs"/>
          <w:rtl/>
        </w:rPr>
        <w:t xml:space="preserve">در نتیجه </w:t>
      </w:r>
      <w:r w:rsidRPr="006F3E0E">
        <w:rPr>
          <w:rFonts w:hint="cs"/>
          <w:rtl/>
        </w:rPr>
        <w:t xml:space="preserve">یقینی هم </w:t>
      </w:r>
      <w:r w:rsidR="00BE2FCB">
        <w:rPr>
          <w:rFonts w:hint="cs"/>
          <w:rtl/>
        </w:rPr>
        <w:t xml:space="preserve">بر طهارت </w:t>
      </w:r>
      <w:r w:rsidRPr="006F3E0E">
        <w:rPr>
          <w:rFonts w:hint="cs"/>
          <w:rtl/>
        </w:rPr>
        <w:t>حاصل نشده است</w:t>
      </w:r>
      <w:r w:rsidR="00BE2FCB">
        <w:rPr>
          <w:rFonts w:hint="cs"/>
          <w:rtl/>
        </w:rPr>
        <w:t>، در این صورت هم بر اساس نسخه «رأ</w:t>
      </w:r>
      <w:r w:rsidRPr="006F3E0E">
        <w:rPr>
          <w:rFonts w:hint="cs"/>
          <w:rtl/>
        </w:rPr>
        <w:t xml:space="preserve">یت» و هم </w:t>
      </w:r>
      <w:r w:rsidR="00BE2FCB">
        <w:rPr>
          <w:rFonts w:hint="cs"/>
          <w:rtl/>
        </w:rPr>
        <w:t>نسخه «رأ</w:t>
      </w:r>
      <w:r w:rsidRPr="006F3E0E">
        <w:rPr>
          <w:rFonts w:hint="cs"/>
          <w:rtl/>
        </w:rPr>
        <w:t xml:space="preserve">یته»، دلالت بر استصحاب جا دارد، یعنی چه این که مراد رؤیت همان نجاست مظنون باشد و چه این که مراد رؤیت نجاست جدیدی بوده باشد، </w:t>
      </w:r>
      <w:r w:rsidR="00BE2FCB">
        <w:rPr>
          <w:rFonts w:hint="cs"/>
          <w:rtl/>
        </w:rPr>
        <w:t xml:space="preserve">تطبیق استصحاب بر این فقره تمام است، و </w:t>
      </w:r>
      <w:r w:rsidRPr="006F3E0E">
        <w:rPr>
          <w:rFonts w:hint="cs"/>
          <w:rtl/>
        </w:rPr>
        <w:t>در یک کلام بر اساس این احتمال</w:t>
      </w:r>
      <w:r w:rsidR="00BE2FCB">
        <w:rPr>
          <w:rFonts w:hint="cs"/>
          <w:rtl/>
        </w:rPr>
        <w:t>،</w:t>
      </w:r>
      <w:r w:rsidRPr="006F3E0E">
        <w:rPr>
          <w:rFonts w:hint="cs"/>
          <w:rtl/>
        </w:rPr>
        <w:t xml:space="preserve"> مراد </w:t>
      </w:r>
      <w:r w:rsidR="00BE2FCB">
        <w:rPr>
          <w:rFonts w:hint="cs"/>
          <w:rtl/>
        </w:rPr>
        <w:t>از «فنظرت لم ار</w:t>
      </w:r>
      <w:r w:rsidRPr="006F3E0E">
        <w:rPr>
          <w:rFonts w:hint="cs"/>
          <w:rtl/>
        </w:rPr>
        <w:t xml:space="preserve"> شیئا</w:t>
      </w:r>
      <w:r w:rsidR="00BE2FCB">
        <w:rPr>
          <w:rFonts w:hint="cs"/>
          <w:rtl/>
        </w:rPr>
        <w:t>»،</w:t>
      </w:r>
      <w:r w:rsidRPr="006F3E0E">
        <w:rPr>
          <w:rFonts w:hint="cs"/>
          <w:rtl/>
        </w:rPr>
        <w:t xml:space="preserve"> علم به عدم نجاست نیست، بلکه عدم علم به نجاست است.</w:t>
      </w:r>
    </w:p>
    <w:p w:rsidR="006F3E0E" w:rsidRPr="006F3E0E" w:rsidRDefault="006F3E0E" w:rsidP="00BE2FCB">
      <w:pPr>
        <w:pStyle w:val="Heading4"/>
        <w:rPr>
          <w:rFonts w:hint="cs"/>
          <w:rtl/>
        </w:rPr>
      </w:pPr>
      <w:r w:rsidRPr="006F3E0E">
        <w:rPr>
          <w:rFonts w:hint="cs"/>
          <w:rtl/>
        </w:rPr>
        <w:t>احتمال دوم</w:t>
      </w:r>
      <w:r w:rsidR="00BE2FCB">
        <w:rPr>
          <w:rFonts w:hint="cs"/>
          <w:rtl/>
        </w:rPr>
        <w:t xml:space="preserve">: علم به عدم نجاست قبل از نماز </w:t>
      </w:r>
    </w:p>
    <w:p w:rsidR="006F3E0E" w:rsidRPr="006F3E0E" w:rsidRDefault="006F3E0E" w:rsidP="0014408C">
      <w:pPr>
        <w:rPr>
          <w:rFonts w:hint="cs"/>
          <w:rtl/>
        </w:rPr>
      </w:pPr>
      <w:r w:rsidRPr="006F3E0E">
        <w:rPr>
          <w:rFonts w:hint="cs"/>
          <w:rtl/>
        </w:rPr>
        <w:t>ولی در مقام احتمال دیگری هم وجود دارد که بر اساس آن</w:t>
      </w:r>
      <w:r w:rsidR="00BE2FCB">
        <w:rPr>
          <w:rFonts w:hint="cs"/>
          <w:rtl/>
        </w:rPr>
        <w:t>،</w:t>
      </w:r>
      <w:r w:rsidRPr="006F3E0E">
        <w:rPr>
          <w:rFonts w:hint="cs"/>
          <w:rtl/>
        </w:rPr>
        <w:t xml:space="preserve"> دلالت بر استصحاب زیر سؤال می رود؛ به این معنا که این جمله کنایه از یقین به عدم نجاست باشد، کما این که اگر لباس </w:t>
      </w:r>
      <w:r w:rsidR="0014408C">
        <w:rPr>
          <w:rFonts w:hint="cs"/>
          <w:rtl/>
        </w:rPr>
        <w:t xml:space="preserve">مظنون النجاسة به خون، لباس </w:t>
      </w:r>
      <w:r w:rsidRPr="006F3E0E">
        <w:rPr>
          <w:rFonts w:hint="cs"/>
          <w:rtl/>
        </w:rPr>
        <w:t xml:space="preserve">روشنی </w:t>
      </w:r>
      <w:r w:rsidR="0014408C">
        <w:rPr>
          <w:rFonts w:hint="cs"/>
          <w:rtl/>
        </w:rPr>
        <w:t>باشد که خون به راحتی در آن دیده می شود</w:t>
      </w:r>
      <w:r w:rsidRPr="006F3E0E">
        <w:rPr>
          <w:rFonts w:hint="cs"/>
          <w:rtl/>
        </w:rPr>
        <w:t xml:space="preserve">؛ می توان از عدم رویت، یقین به عدم نجاست پیدا کرد، در این صورت مورد روایت مجمل بین استصحاب و قاعده یقین می شود، و از آن جا که نمی تواند بر هر دو دلالت داشته باشد؛ دلالت آن بر استصحاب </w:t>
      </w:r>
      <w:r w:rsidR="0014408C">
        <w:rPr>
          <w:rFonts w:hint="cs"/>
          <w:rtl/>
        </w:rPr>
        <w:t xml:space="preserve">هم </w:t>
      </w:r>
      <w:r w:rsidRPr="006F3E0E">
        <w:rPr>
          <w:rFonts w:hint="cs"/>
          <w:rtl/>
        </w:rPr>
        <w:t>مخدوش خواهد بود.</w:t>
      </w:r>
    </w:p>
    <w:p w:rsidR="006F3E0E" w:rsidRPr="006F3E0E" w:rsidRDefault="0014408C" w:rsidP="006F3E0E">
      <w:pPr>
        <w:rPr>
          <w:rFonts w:hint="cs"/>
          <w:rtl/>
        </w:rPr>
      </w:pPr>
      <w:r>
        <w:rPr>
          <w:rFonts w:hint="cs"/>
          <w:rtl/>
        </w:rPr>
        <w:t>بر اساس این احتمال، اگر نسخه اصلی روایت «رأ</w:t>
      </w:r>
      <w:r w:rsidR="006F3E0E" w:rsidRPr="006F3E0E">
        <w:rPr>
          <w:rFonts w:hint="cs"/>
          <w:rtl/>
        </w:rPr>
        <w:t>یته</w:t>
      </w:r>
      <w:r>
        <w:rPr>
          <w:rFonts w:hint="cs"/>
          <w:rtl/>
        </w:rPr>
        <w:t xml:space="preserve"> فیه</w:t>
      </w:r>
      <w:r w:rsidR="006F3E0E" w:rsidRPr="006F3E0E">
        <w:rPr>
          <w:rFonts w:hint="cs"/>
          <w:rtl/>
        </w:rPr>
        <w:t xml:space="preserve">» باشد، این روایت نه به کار قاعده یقین و نه به کار استصحاب می آید، چرا که یقین به نجاست در حال نماز وجود دارد و </w:t>
      </w:r>
      <w:r>
        <w:rPr>
          <w:rFonts w:hint="cs"/>
          <w:rtl/>
        </w:rPr>
        <w:t xml:space="preserve">به این واسطه </w:t>
      </w:r>
      <w:r w:rsidR="006F3E0E" w:rsidRPr="006F3E0E">
        <w:rPr>
          <w:rFonts w:hint="cs"/>
          <w:rtl/>
        </w:rPr>
        <w:t>استصحاب منتفی است و از طرفی یقین به خلاف یقین سابق پیدا شده است و در نتیجه قاعده یقین هم منتفی خواهد بود، اما اگر نسخه اصلی «رأیت</w:t>
      </w:r>
      <w:r>
        <w:rPr>
          <w:rFonts w:hint="cs"/>
          <w:rtl/>
        </w:rPr>
        <w:t xml:space="preserve"> فیه</w:t>
      </w:r>
      <w:r w:rsidR="006F3E0E" w:rsidRPr="006F3E0E">
        <w:rPr>
          <w:rFonts w:hint="cs"/>
          <w:rtl/>
        </w:rPr>
        <w:t>» باشد، بر قاعده یقین دلالت دارد، چون بحث از سرایت شک به یقین سابق که همان مجرای قاعده یقین است، خواهد بود.</w:t>
      </w:r>
    </w:p>
    <w:p w:rsidR="0014408C" w:rsidRDefault="0014408C" w:rsidP="0014408C">
      <w:pPr>
        <w:rPr>
          <w:rtl/>
        </w:rPr>
      </w:pPr>
      <w:r>
        <w:rPr>
          <w:rFonts w:hint="cs"/>
          <w:rtl/>
        </w:rPr>
        <w:t>ب</w:t>
      </w:r>
      <w:bookmarkStart w:id="3" w:name="_GoBack"/>
      <w:bookmarkEnd w:id="3"/>
      <w:r>
        <w:rPr>
          <w:rFonts w:hint="cs"/>
          <w:rtl/>
        </w:rPr>
        <w:t>ا توجه به این احتمالات مرحوم آخوند دو احتمال را بیان نموده است، ولی مرحوم صدر از این دو احتمال به دو احتمال دیگر هم رسیده است و در مجموع چهار احتمال را مطرح کرده است.</w:t>
      </w:r>
    </w:p>
    <w:p w:rsidR="006F3E0E" w:rsidRPr="006F3E0E" w:rsidRDefault="0014408C" w:rsidP="00C43527">
      <w:pPr>
        <w:rPr>
          <w:rFonts w:hint="cs"/>
          <w:rtl/>
        </w:rPr>
      </w:pPr>
      <w:r w:rsidRPr="006F3E0E">
        <w:rPr>
          <w:rFonts w:hint="cs"/>
          <w:rtl/>
        </w:rPr>
        <w:lastRenderedPageBreak/>
        <w:t xml:space="preserve"> </w:t>
      </w:r>
      <w:r w:rsidR="00C43527">
        <w:rPr>
          <w:rFonts w:hint="cs"/>
          <w:rtl/>
        </w:rPr>
        <w:t>بنابراین، استدلال به</w:t>
      </w:r>
      <w:r w:rsidR="006F3E0E" w:rsidRPr="006F3E0E">
        <w:rPr>
          <w:rFonts w:hint="cs"/>
          <w:rtl/>
        </w:rPr>
        <w:t xml:space="preserve"> این روایت بر استصحاب</w:t>
      </w:r>
      <w:r w:rsidR="00C43527">
        <w:rPr>
          <w:rFonts w:hint="cs"/>
          <w:rtl/>
        </w:rPr>
        <w:t>، مبتنی بر این است که مراد از جمله ی</w:t>
      </w:r>
      <w:r w:rsidR="006F3E0E" w:rsidRPr="006F3E0E">
        <w:rPr>
          <w:rFonts w:hint="cs"/>
          <w:rtl/>
        </w:rPr>
        <w:t xml:space="preserve"> «لم ار شیئا»</w:t>
      </w:r>
      <w:r w:rsidR="00C43527">
        <w:rPr>
          <w:rFonts w:hint="cs"/>
          <w:rtl/>
        </w:rPr>
        <w:t xml:space="preserve">، </w:t>
      </w:r>
      <w:r w:rsidR="006F3E0E" w:rsidRPr="006F3E0E">
        <w:rPr>
          <w:rFonts w:hint="cs"/>
          <w:rtl/>
        </w:rPr>
        <w:t xml:space="preserve">یقین به طهارت در حال صلاة نباشد و به تبع </w:t>
      </w:r>
      <w:r w:rsidR="00C43527">
        <w:rPr>
          <w:rFonts w:hint="cs"/>
          <w:rtl/>
        </w:rPr>
        <w:t>تعلیل «لأ</w:t>
      </w:r>
      <w:r w:rsidR="006F3E0E" w:rsidRPr="006F3E0E">
        <w:rPr>
          <w:rFonts w:hint="cs"/>
          <w:rtl/>
        </w:rPr>
        <w:t>نک کنت علی یقین</w:t>
      </w:r>
      <w:r w:rsidR="00C43527">
        <w:rPr>
          <w:rFonts w:hint="cs"/>
          <w:rtl/>
        </w:rPr>
        <w:t>» هم،</w:t>
      </w:r>
      <w:r w:rsidR="006F3E0E" w:rsidRPr="006F3E0E">
        <w:rPr>
          <w:rFonts w:hint="cs"/>
          <w:rtl/>
        </w:rPr>
        <w:t xml:space="preserve"> به معنای یقین به عدم نجاست </w:t>
      </w:r>
      <w:r w:rsidR="00C43527">
        <w:rPr>
          <w:rFonts w:hint="cs"/>
          <w:rtl/>
        </w:rPr>
        <w:t xml:space="preserve">در </w:t>
      </w:r>
      <w:r w:rsidR="006F3E0E" w:rsidRPr="006F3E0E">
        <w:rPr>
          <w:rFonts w:hint="cs"/>
          <w:rtl/>
        </w:rPr>
        <w:t xml:space="preserve">حال </w:t>
      </w:r>
      <w:r w:rsidR="00C43527">
        <w:rPr>
          <w:rFonts w:hint="cs"/>
          <w:rtl/>
        </w:rPr>
        <w:t>نماز است</w:t>
      </w:r>
      <w:r w:rsidR="006F3E0E" w:rsidRPr="006F3E0E">
        <w:rPr>
          <w:rFonts w:hint="cs"/>
          <w:rtl/>
        </w:rPr>
        <w:t xml:space="preserve"> که با فحص </w:t>
      </w:r>
      <w:r w:rsidR="00C43527">
        <w:rPr>
          <w:rFonts w:hint="cs"/>
          <w:rtl/>
        </w:rPr>
        <w:t xml:space="preserve">در </w:t>
      </w:r>
      <w:r w:rsidR="006F3E0E" w:rsidRPr="006F3E0E">
        <w:rPr>
          <w:rFonts w:hint="cs"/>
          <w:rtl/>
        </w:rPr>
        <w:t xml:space="preserve">حال نماز و یقین به عدم نجاست در حال صلاة حاصل شده باشد، و الا روایت </w:t>
      </w:r>
      <w:r w:rsidR="00C43527">
        <w:rPr>
          <w:rFonts w:hint="cs"/>
          <w:rtl/>
        </w:rPr>
        <w:t xml:space="preserve">مبتلا به </w:t>
      </w:r>
      <w:r w:rsidR="006F3E0E" w:rsidRPr="006F3E0E">
        <w:rPr>
          <w:rFonts w:hint="cs"/>
          <w:rtl/>
        </w:rPr>
        <w:t xml:space="preserve">اجمال بین قاعده یقین و استصحاب </w:t>
      </w:r>
      <w:r w:rsidR="00C43527">
        <w:rPr>
          <w:rFonts w:hint="cs"/>
          <w:rtl/>
        </w:rPr>
        <w:t>می شود</w:t>
      </w:r>
      <w:r w:rsidR="006F3E0E" w:rsidRPr="006F3E0E">
        <w:rPr>
          <w:rFonts w:hint="cs"/>
          <w:rtl/>
        </w:rPr>
        <w:t>، و ان شاألله خواهد آمد که برای کیفیت دلالت این روایت بر استصحاب</w:t>
      </w:r>
      <w:r w:rsidR="00C43527">
        <w:rPr>
          <w:rFonts w:hint="cs"/>
          <w:rtl/>
        </w:rPr>
        <w:t xml:space="preserve"> باید، مراد از یقین در تعلیل «لأ</w:t>
      </w:r>
      <w:r w:rsidR="006F3E0E" w:rsidRPr="006F3E0E">
        <w:rPr>
          <w:rFonts w:hint="cs"/>
          <w:rtl/>
        </w:rPr>
        <w:t>نک کنت علی یقین»</w:t>
      </w:r>
      <w:r w:rsidR="00C43527">
        <w:rPr>
          <w:rFonts w:hint="cs"/>
          <w:rtl/>
        </w:rPr>
        <w:t>،</w:t>
      </w:r>
      <w:r w:rsidR="006F3E0E" w:rsidRPr="006F3E0E">
        <w:rPr>
          <w:rFonts w:hint="cs"/>
          <w:rtl/>
        </w:rPr>
        <w:t xml:space="preserve"> یقین به طهارت قبل از نماز باشد نه بعد از آن، چرا که؛ اولا، در روایت فرض نشده است که با عدم رؤیت، یقین به طهارت حاصل شده باشد و عدم رویت اعم از یقین است، و ثانیا، روایت اطلاق دارد، یعنی اعم از این که، از عدم رؤیت، علم به عدم نجاست حاصل شده باشد یا این که علمی حاصل نشده باشد، حالا اگر مطلق جمع القیود بود، مفروضیت یقین ممکن بود، اما با توجه به این که مطلق جمع القیود نیست بلکه رفض القیود است، این مفروضیت منتفی است، یعنی این طور نیست که حتما حضرت فرض فرموده باشند، که یقین به طهارت در حال نماز وجود داشته باشد،</w:t>
      </w:r>
      <w:r w:rsidR="00C43527" w:rsidRPr="00C43527">
        <w:rPr>
          <w:rFonts w:hint="cs"/>
          <w:rtl/>
        </w:rPr>
        <w:t xml:space="preserve"> </w:t>
      </w:r>
      <w:r w:rsidR="00C43527" w:rsidRPr="006F3E0E">
        <w:rPr>
          <w:rFonts w:hint="cs"/>
          <w:rtl/>
        </w:rPr>
        <w:t>و تنها چیزی که می ماند، این است که مستفاد از «لِأَنَّكَ كُنْتَ عَلَى يَقِينٍ مِنْ طَهَارَتِكَ» این است که علی کل حال، یک یقین وجود دارد و این یقین چیزی نیست جز همان یقین قبل از نماز که قابل استصحاب است، بنابراین مطلق با بود و نبود قید، سازگار است و در این صورت، حتما منظور از یقین به طهارت در فقره «لِأَنَّكَ كُنْتَ عَلَى يَقِينٍ مِنْ طَهَارَتِكَ» همان یقین به طهارت سابق است؛ چرا که شمول روایت نسبت به یقین بعد از فحص، اطلاقی است و در شمول اطلاقی لازم نیست آن قید، در همه حال ثابت باشد.</w:t>
      </w:r>
    </w:p>
    <w:tbl>
      <w:tblPr>
        <w:bidiVisual/>
        <w:tblW w:w="0" w:type="auto"/>
        <w:tblBorders>
          <w:top w:val="single" w:sz="2" w:space="0" w:color="A3A3A3"/>
          <w:left w:val="single" w:sz="2" w:space="0" w:color="A3A3A3"/>
          <w:bottom w:val="single" w:sz="2" w:space="0" w:color="A3A3A3"/>
          <w:right w:val="single" w:sz="2" w:space="0" w:color="A3A3A3"/>
        </w:tblBorders>
        <w:tblCellMar>
          <w:left w:w="0" w:type="dxa"/>
          <w:right w:w="0" w:type="dxa"/>
        </w:tblCellMar>
        <w:tblLook w:val="04A0" w:firstRow="1" w:lastRow="0" w:firstColumn="1" w:lastColumn="0" w:noHBand="0" w:noVBand="1"/>
      </w:tblPr>
      <w:tblGrid>
        <w:gridCol w:w="10324"/>
      </w:tblGrid>
      <w:tr w:rsidR="006F3E0E" w:rsidRPr="006F3E0E" w:rsidTr="006F3E0E">
        <w:tc>
          <w:tcPr>
            <w:tcW w:w="11026" w:type="dxa"/>
            <w:tcBorders>
              <w:top w:val="nil"/>
              <w:left w:val="nil"/>
              <w:bottom w:val="nil"/>
              <w:right w:val="nil"/>
            </w:tcBorders>
            <w:shd w:val="clear" w:color="auto" w:fill="FFFFFF"/>
            <w:tcMar>
              <w:top w:w="40" w:type="dxa"/>
              <w:left w:w="60" w:type="dxa"/>
              <w:bottom w:w="40" w:type="dxa"/>
              <w:right w:w="60" w:type="dxa"/>
            </w:tcMar>
            <w:hideMark/>
          </w:tcPr>
          <w:p w:rsidR="006F3E0E" w:rsidRPr="006F3E0E" w:rsidRDefault="006F3E0E" w:rsidP="006F3E0E">
            <w:pPr>
              <w:rPr>
                <w:rFonts w:hint="cs"/>
                <w:rtl/>
              </w:rPr>
            </w:pPr>
          </w:p>
        </w:tc>
      </w:tr>
    </w:tbl>
    <w:p w:rsidR="006F3E0E" w:rsidRPr="006F3E0E" w:rsidRDefault="006F3E0E" w:rsidP="006F3E0E">
      <w:pPr>
        <w:spacing w:line="240" w:lineRule="auto"/>
        <w:rPr>
          <w:rFonts w:ascii="Times New Roman" w:eastAsia="Times New Roman" w:hAnsi="Times New Roman" w:hint="cs"/>
          <w:color w:val="000000"/>
          <w:sz w:val="28"/>
          <w:rtl/>
          <w:lang w:bidi="ar-SA"/>
        </w:rPr>
      </w:pPr>
      <w:r w:rsidRPr="006F3E0E">
        <w:rPr>
          <w:rFonts w:ascii="Cambria" w:eastAsia="Times New Roman" w:hAnsi="Cambria" w:cs="Cambria" w:hint="cs"/>
          <w:color w:val="000000"/>
          <w:sz w:val="28"/>
          <w:rtl/>
          <w:lang w:bidi="ar-SA"/>
        </w:rPr>
        <w:t> </w:t>
      </w:r>
    </w:p>
    <w:p w:rsidR="006F3E0E" w:rsidRPr="006F3E0E" w:rsidRDefault="006F3E0E" w:rsidP="006F3E0E">
      <w:pPr>
        <w:spacing w:line="240" w:lineRule="auto"/>
        <w:rPr>
          <w:rFonts w:ascii="Times New Roman" w:eastAsia="Times New Roman" w:hAnsi="Times New Roman" w:hint="cs"/>
          <w:color w:val="000000"/>
          <w:sz w:val="28"/>
          <w:rtl/>
          <w:lang w:bidi="ar-SA"/>
        </w:rPr>
      </w:pPr>
      <w:r w:rsidRPr="006F3E0E">
        <w:rPr>
          <w:rFonts w:ascii="Cambria" w:eastAsia="Times New Roman" w:hAnsi="Cambria" w:cs="Cambria" w:hint="cs"/>
          <w:color w:val="000000"/>
          <w:sz w:val="28"/>
          <w:rtl/>
          <w:lang w:bidi="ar-SA"/>
        </w:rPr>
        <w:t> </w:t>
      </w:r>
    </w:p>
    <w:p w:rsidR="008C3162" w:rsidRDefault="008C3162" w:rsidP="001C1362">
      <w:pPr>
        <w:rPr>
          <w:rtl/>
        </w:rPr>
      </w:pPr>
    </w:p>
    <w:p w:rsidR="00977656" w:rsidRPr="008C3162" w:rsidRDefault="00977656" w:rsidP="008C3162">
      <w:pPr>
        <w:rPr>
          <w:rtl/>
        </w:rPr>
      </w:pPr>
    </w:p>
    <w:sectPr w:rsidR="00977656" w:rsidRPr="008C3162" w:rsidSect="00F91B85">
      <w:headerReference w:type="default" r:id="rId8"/>
      <w:footerReference w:type="default" r:id="rId9"/>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8091C" w:rsidRDefault="0098091C" w:rsidP="008B750B">
      <w:pPr>
        <w:spacing w:line="240" w:lineRule="auto"/>
      </w:pPr>
      <w:r>
        <w:separator/>
      </w:r>
    </w:p>
  </w:endnote>
  <w:endnote w:type="continuationSeparator" w:id="0">
    <w:p w:rsidR="0098091C" w:rsidRDefault="0098091C"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B2"/>
    <w:family w:val="auto"/>
    <w:pitch w:val="variable"/>
    <w:sig w:usb0="00002001" w:usb1="90000000" w:usb2="00000008" w:usb3="00000000" w:csb0="8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 xml:space="preserve">مدرسه </w:t>
          </w:r>
          <w:r w:rsidRPr="006D44C1">
            <w:rPr>
              <w:rFonts w:hint="cs"/>
              <w:color w:val="808080" w:themeColor="background1" w:themeShade="80"/>
              <w:rtl/>
            </w:rPr>
            <w:t>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C43527" w:rsidRPr="00C43527">
            <w:rPr>
              <w:noProof/>
              <w:rtl/>
              <w:lang w:val="fa-IR"/>
            </w:rPr>
            <w:t>3</w:t>
          </w:r>
          <w:r>
            <w:rPr>
              <w:noProof/>
            </w:rPr>
            <w:fldChar w:fldCharType="end"/>
          </w:r>
        </w:p>
      </w:tc>
      <w:tc>
        <w:tcPr>
          <w:tcW w:w="4786" w:type="dxa"/>
          <w:tcBorders>
            <w:top w:val="nil"/>
            <w:left w:val="nil"/>
            <w:bottom w:val="nil"/>
            <w:right w:val="nil"/>
          </w:tcBorders>
          <w:vAlign w:val="center"/>
        </w:tcPr>
        <w:p w:rsidR="006D44C1" w:rsidRPr="006D44C1" w:rsidRDefault="00BD1BC2" w:rsidP="001B6799">
          <w:pPr>
            <w:pStyle w:val="Footer"/>
            <w:bidi w:val="0"/>
            <w:rPr>
              <w:color w:val="808080" w:themeColor="background1" w:themeShade="80"/>
              <w:rtl/>
            </w:rPr>
          </w:pPr>
          <w:bookmarkStart w:id="11" w:name="BokAdres"/>
          <w:bookmarkEnd w:id="11"/>
          <w:r>
            <w:rPr>
              <w:color w:val="808080" w:themeColor="background1" w:themeShade="80"/>
            </w:rPr>
            <w:t>U1mg1_13950305-123_ar1_mfeb.ir</w:t>
          </w:r>
        </w:p>
      </w:tc>
    </w:tr>
  </w:tbl>
  <w:p w:rsidR="00FA3B17" w:rsidRDefault="00FA3B17" w:rsidP="00FA5F3D">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8091C" w:rsidRDefault="0098091C" w:rsidP="008B750B">
      <w:pPr>
        <w:spacing w:line="240" w:lineRule="auto"/>
      </w:pPr>
      <w:r>
        <w:separator/>
      </w:r>
    </w:p>
  </w:footnote>
  <w:footnote w:type="continuationSeparator" w:id="0">
    <w:p w:rsidR="0098091C" w:rsidRDefault="0098091C" w:rsidP="008B750B">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3B17" w:rsidRPr="001D2E9A" w:rsidRDefault="00935A55" w:rsidP="001A4ED8">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21630D">
      <w:rPr>
        <w:rFonts w:hint="cs"/>
        <w:b/>
        <w:bCs/>
        <w:sz w:val="20"/>
        <w:szCs w:val="24"/>
        <w:rtl/>
      </w:rPr>
      <w:t>:</w:t>
    </w:r>
    <w:bookmarkStart w:id="4" w:name="BokNum"/>
    <w:bookmarkEnd w:id="4"/>
    <w:r w:rsidR="00BD1BC2">
      <w:rPr>
        <w:b/>
        <w:bCs/>
        <w:sz w:val="20"/>
        <w:szCs w:val="24"/>
        <w:rtl/>
      </w:rPr>
      <w:t>123</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5" w:name="Bokdars"/>
    <w:bookmarkEnd w:id="5"/>
    <w:r w:rsidR="00BD1BC2">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6" w:name="Bokostad"/>
    <w:bookmarkEnd w:id="6"/>
    <w:r w:rsidR="00BD1BC2">
      <w:rPr>
        <w:rFonts w:hint="cs"/>
        <w:b/>
        <w:bCs/>
        <w:color w:val="632423" w:themeColor="accent2" w:themeShade="80"/>
        <w:sz w:val="20"/>
        <w:szCs w:val="24"/>
        <w:rtl/>
      </w:rPr>
      <w:t>قائيني</w:t>
    </w:r>
    <w:r w:rsidR="00FA3B17" w:rsidRPr="00C32A7E">
      <w:rPr>
        <w:rFonts w:cs="ALAEM" w:hint="cs"/>
        <w:b/>
        <w:bCs/>
        <w:color w:val="632423" w:themeColor="accent2" w:themeShade="80"/>
        <w:sz w:val="14"/>
        <w:szCs w:val="14"/>
        <w:rtl/>
      </w:rPr>
      <w:t>(</w:t>
    </w:r>
    <w:r w:rsidR="00FA3B17" w:rsidRPr="00C32A7E">
      <w:rPr>
        <w:rFonts w:ascii="Times New Roman" w:hAnsi="Times New Roman" w:hint="cs"/>
        <w:b/>
        <w:bCs/>
        <w:color w:val="632423" w:themeColor="accent2" w:themeShade="80"/>
        <w:sz w:val="14"/>
        <w:szCs w:val="14"/>
        <w:rtl/>
      </w:rPr>
      <w:t>دام</w:t>
    </w:r>
    <w:r w:rsidR="00FA3B17" w:rsidRPr="00C32A7E">
      <w:rPr>
        <w:rFonts w:hint="cs"/>
        <w:b/>
        <w:bCs/>
        <w:color w:val="632423" w:themeColor="accent2" w:themeShade="80"/>
        <w:sz w:val="14"/>
        <w:szCs w:val="14"/>
        <w:rtl/>
      </w:rPr>
      <w:t xml:space="preserve"> </w:t>
    </w:r>
    <w:r w:rsidR="00FA3B17" w:rsidRPr="00C32A7E">
      <w:rPr>
        <w:rFonts w:ascii="Times New Roman" w:hAnsi="Times New Roman" w:hint="cs"/>
        <w:b/>
        <w:bCs/>
        <w:color w:val="632423" w:themeColor="accent2" w:themeShade="80"/>
        <w:sz w:val="14"/>
        <w:szCs w:val="14"/>
        <w:rtl/>
      </w:rPr>
      <w:t>ظله</w:t>
    </w:r>
    <w:r w:rsidR="00FA3B17" w:rsidRPr="00C32A7E">
      <w:rPr>
        <w:rFonts w:cs="ALAEM"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7" w:name="BokTarikh"/>
    <w:bookmarkEnd w:id="7"/>
    <w:r w:rsidR="00BD1BC2">
      <w:rPr>
        <w:sz w:val="24"/>
        <w:szCs w:val="24"/>
        <w:rtl/>
      </w:rPr>
      <w:t>5 /3 /1395</w:t>
    </w:r>
  </w:p>
  <w:p w:rsidR="00FA3B17" w:rsidRPr="00F16B53" w:rsidRDefault="00935A55" w:rsidP="001B6799">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73474B">
      <w:rPr>
        <w:rFonts w:hint="cs"/>
        <w:sz w:val="24"/>
        <w:szCs w:val="24"/>
        <w:rtl/>
      </w:rPr>
      <w:t>:</w:t>
    </w:r>
    <w:bookmarkStart w:id="8" w:name="BokSabj"/>
    <w:bookmarkEnd w:id="8"/>
    <w:r w:rsidR="00BD1BC2">
      <w:rPr>
        <w:rFonts w:hint="cs"/>
        <w:sz w:val="24"/>
        <w:szCs w:val="24"/>
        <w:rtl/>
      </w:rPr>
      <w:t>استصحاب</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5257ED">
      <w:rPr>
        <w:rFonts w:hint="cs"/>
        <w:sz w:val="24"/>
        <w:szCs w:val="24"/>
        <w:rtl/>
      </w:rPr>
      <w:t>:</w:t>
    </w:r>
    <w:bookmarkStart w:id="9" w:name="Bokmoqarer"/>
    <w:bookmarkEnd w:id="9"/>
    <w:r w:rsidR="00BD1BC2">
      <w:rPr>
        <w:rFonts w:hint="cs"/>
        <w:sz w:val="24"/>
        <w:szCs w:val="24"/>
        <w:rtl/>
      </w:rPr>
      <w:t>سيد</w:t>
    </w:r>
    <w:r w:rsidR="00BD1BC2">
      <w:rPr>
        <w:sz w:val="24"/>
        <w:szCs w:val="24"/>
        <w:rtl/>
      </w:rPr>
      <w:t xml:space="preserve"> </w:t>
    </w:r>
    <w:r w:rsidR="00BD1BC2">
      <w:rPr>
        <w:rFonts w:hint="cs"/>
        <w:sz w:val="24"/>
        <w:szCs w:val="24"/>
        <w:rtl/>
      </w:rPr>
      <w:t>علي</w:t>
    </w:r>
    <w:r w:rsidR="00BD1BC2">
      <w:rPr>
        <w:sz w:val="24"/>
        <w:szCs w:val="24"/>
        <w:rtl/>
      </w:rPr>
      <w:t xml:space="preserve"> </w:t>
    </w:r>
    <w:r w:rsidR="00BD1BC2">
      <w:rPr>
        <w:rFonts w:hint="cs"/>
        <w:sz w:val="24"/>
        <w:szCs w:val="24"/>
        <w:rtl/>
      </w:rPr>
      <w:t>رهنمايي</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0" w:name="BokSabj2"/>
    <w:bookmarkEnd w:id="10"/>
    <w:r w:rsidR="00BD1BC2">
      <w:rPr>
        <w:rFonts w:hint="cs"/>
        <w:sz w:val="24"/>
        <w:szCs w:val="24"/>
        <w:rtl/>
      </w:rPr>
      <w:t>ادله</w:t>
    </w:r>
    <w:r w:rsidR="00BD1BC2">
      <w:rPr>
        <w:sz w:val="24"/>
        <w:szCs w:val="24"/>
        <w:rtl/>
      </w:rPr>
      <w:t>/</w:t>
    </w:r>
    <w:r w:rsidR="00BD1BC2">
      <w:rPr>
        <w:rFonts w:hint="cs"/>
        <w:sz w:val="24"/>
        <w:szCs w:val="24"/>
        <w:rtl/>
      </w:rPr>
      <w:t>مضمره</w:t>
    </w:r>
    <w:r w:rsidR="00BD1BC2">
      <w:rPr>
        <w:sz w:val="24"/>
        <w:szCs w:val="24"/>
        <w:rtl/>
      </w:rPr>
      <w:t xml:space="preserve"> </w:t>
    </w:r>
    <w:r w:rsidR="00BD1BC2">
      <w:rPr>
        <w:rFonts w:hint="cs"/>
        <w:sz w:val="24"/>
        <w:szCs w:val="24"/>
        <w:rtl/>
      </w:rPr>
      <w:t>دوم</w:t>
    </w:r>
    <w:r w:rsidR="00BD1BC2">
      <w:rPr>
        <w:sz w:val="24"/>
        <w:szCs w:val="24"/>
        <w:rtl/>
      </w:rPr>
      <w:t xml:space="preserve"> </w:t>
    </w:r>
    <w:r w:rsidR="00BD1BC2">
      <w:rPr>
        <w:rFonts w:hint="cs"/>
        <w:sz w:val="24"/>
        <w:szCs w:val="24"/>
        <w:rtl/>
      </w:rPr>
      <w:t>زراره</w:t>
    </w:r>
    <w:r w:rsidR="00BD1BC2">
      <w:rPr>
        <w:sz w:val="24"/>
        <w:szCs w:val="24"/>
        <w:rtl/>
      </w:rPr>
      <w:t>/</w:t>
    </w:r>
    <w:r w:rsidR="00BD1BC2">
      <w:rPr>
        <w:rFonts w:hint="cs"/>
        <w:sz w:val="24"/>
        <w:szCs w:val="24"/>
        <w:rtl/>
      </w:rPr>
      <w:t>دلالت</w:t>
    </w:r>
    <w:r w:rsidR="00BD1BC2">
      <w:rPr>
        <w:sz w:val="24"/>
        <w:szCs w:val="24"/>
        <w:rtl/>
      </w:rPr>
      <w:t>/</w:t>
    </w:r>
    <w:r w:rsidR="00BD1BC2">
      <w:rPr>
        <w:rFonts w:hint="cs"/>
        <w:sz w:val="24"/>
        <w:szCs w:val="24"/>
        <w:rtl/>
      </w:rPr>
      <w:t>فقره</w:t>
    </w:r>
    <w:r w:rsidR="00BD1BC2">
      <w:rPr>
        <w:sz w:val="24"/>
        <w:szCs w:val="24"/>
        <w:rtl/>
      </w:rPr>
      <w:t xml:space="preserve"> </w:t>
    </w:r>
    <w:r w:rsidR="00BD1BC2">
      <w:rPr>
        <w:rFonts w:hint="cs"/>
        <w:sz w:val="24"/>
        <w:szCs w:val="24"/>
        <w:rtl/>
      </w:rPr>
      <w:t>سوم</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353D7"/>
    <w:rsid w:val="00080A41"/>
    <w:rsid w:val="0008299B"/>
    <w:rsid w:val="000913AA"/>
    <w:rsid w:val="000B5DB5"/>
    <w:rsid w:val="000C3947"/>
    <w:rsid w:val="000D30E9"/>
    <w:rsid w:val="000D6818"/>
    <w:rsid w:val="000E335E"/>
    <w:rsid w:val="000F16CF"/>
    <w:rsid w:val="000F5BAC"/>
    <w:rsid w:val="00116B2B"/>
    <w:rsid w:val="00124E3D"/>
    <w:rsid w:val="00127E95"/>
    <w:rsid w:val="00130659"/>
    <w:rsid w:val="001347C7"/>
    <w:rsid w:val="001356B0"/>
    <w:rsid w:val="0014408C"/>
    <w:rsid w:val="00151937"/>
    <w:rsid w:val="001837E9"/>
    <w:rsid w:val="001A2574"/>
    <w:rsid w:val="001A294E"/>
    <w:rsid w:val="001A4ED8"/>
    <w:rsid w:val="001B6799"/>
    <w:rsid w:val="001C1362"/>
    <w:rsid w:val="001D2E9A"/>
    <w:rsid w:val="001D597F"/>
    <w:rsid w:val="001E3FD4"/>
    <w:rsid w:val="0020241A"/>
    <w:rsid w:val="00203821"/>
    <w:rsid w:val="0021630D"/>
    <w:rsid w:val="00256560"/>
    <w:rsid w:val="0027605E"/>
    <w:rsid w:val="00281E00"/>
    <w:rsid w:val="00294A52"/>
    <w:rsid w:val="002B575F"/>
    <w:rsid w:val="002B729B"/>
    <w:rsid w:val="002C53A2"/>
    <w:rsid w:val="002E220F"/>
    <w:rsid w:val="0032100F"/>
    <w:rsid w:val="0033402C"/>
    <w:rsid w:val="00340521"/>
    <w:rsid w:val="00345C73"/>
    <w:rsid w:val="00354A99"/>
    <w:rsid w:val="00360311"/>
    <w:rsid w:val="00361922"/>
    <w:rsid w:val="00397466"/>
    <w:rsid w:val="003A6148"/>
    <w:rsid w:val="003C33F6"/>
    <w:rsid w:val="003C3D2E"/>
    <w:rsid w:val="003C43A5"/>
    <w:rsid w:val="003E1C5C"/>
    <w:rsid w:val="003F5B46"/>
    <w:rsid w:val="00401363"/>
    <w:rsid w:val="00402E47"/>
    <w:rsid w:val="00425015"/>
    <w:rsid w:val="00430994"/>
    <w:rsid w:val="00441B6D"/>
    <w:rsid w:val="004556EF"/>
    <w:rsid w:val="00462B07"/>
    <w:rsid w:val="00465BD2"/>
    <w:rsid w:val="004871AA"/>
    <w:rsid w:val="004926E1"/>
    <w:rsid w:val="004A2FEA"/>
    <w:rsid w:val="004D75C5"/>
    <w:rsid w:val="004E2186"/>
    <w:rsid w:val="004E66FB"/>
    <w:rsid w:val="004F4C59"/>
    <w:rsid w:val="00500C8F"/>
    <w:rsid w:val="00501909"/>
    <w:rsid w:val="005128DF"/>
    <w:rsid w:val="005206FE"/>
    <w:rsid w:val="005257ED"/>
    <w:rsid w:val="005306F8"/>
    <w:rsid w:val="0056213C"/>
    <w:rsid w:val="00580C24"/>
    <w:rsid w:val="005968EF"/>
    <w:rsid w:val="00596C1E"/>
    <w:rsid w:val="005A2E26"/>
    <w:rsid w:val="005C0DAE"/>
    <w:rsid w:val="005C188E"/>
    <w:rsid w:val="005E5507"/>
    <w:rsid w:val="005E607B"/>
    <w:rsid w:val="00601229"/>
    <w:rsid w:val="00603B67"/>
    <w:rsid w:val="0063256E"/>
    <w:rsid w:val="00635219"/>
    <w:rsid w:val="00635EC0"/>
    <w:rsid w:val="00640B58"/>
    <w:rsid w:val="00651B02"/>
    <w:rsid w:val="00651B19"/>
    <w:rsid w:val="00660A29"/>
    <w:rsid w:val="006A4134"/>
    <w:rsid w:val="006A5DDA"/>
    <w:rsid w:val="006A6701"/>
    <w:rsid w:val="006B21F4"/>
    <w:rsid w:val="006B3753"/>
    <w:rsid w:val="006B7AD6"/>
    <w:rsid w:val="006C50FD"/>
    <w:rsid w:val="006D44C1"/>
    <w:rsid w:val="006E5651"/>
    <w:rsid w:val="006E5B85"/>
    <w:rsid w:val="006F3E0E"/>
    <w:rsid w:val="0070265B"/>
    <w:rsid w:val="00704813"/>
    <w:rsid w:val="0072290D"/>
    <w:rsid w:val="00723D6D"/>
    <w:rsid w:val="00724537"/>
    <w:rsid w:val="00731724"/>
    <w:rsid w:val="0073474B"/>
    <w:rsid w:val="00735511"/>
    <w:rsid w:val="00744DE6"/>
    <w:rsid w:val="00762452"/>
    <w:rsid w:val="007639E0"/>
    <w:rsid w:val="00775507"/>
    <w:rsid w:val="0078594B"/>
    <w:rsid w:val="00795E02"/>
    <w:rsid w:val="007979D0"/>
    <w:rsid w:val="007A4E18"/>
    <w:rsid w:val="007A7B8C"/>
    <w:rsid w:val="007C6D9E"/>
    <w:rsid w:val="007D6C53"/>
    <w:rsid w:val="007E1E87"/>
    <w:rsid w:val="007E5B3F"/>
    <w:rsid w:val="007F2257"/>
    <w:rsid w:val="0080091D"/>
    <w:rsid w:val="00804108"/>
    <w:rsid w:val="00816367"/>
    <w:rsid w:val="00816A0B"/>
    <w:rsid w:val="00830C53"/>
    <w:rsid w:val="00837FAA"/>
    <w:rsid w:val="00841F77"/>
    <w:rsid w:val="00863390"/>
    <w:rsid w:val="0086385C"/>
    <w:rsid w:val="00871916"/>
    <w:rsid w:val="008A510E"/>
    <w:rsid w:val="008B4464"/>
    <w:rsid w:val="008B750B"/>
    <w:rsid w:val="008C3162"/>
    <w:rsid w:val="008E3924"/>
    <w:rsid w:val="008F13F7"/>
    <w:rsid w:val="00907425"/>
    <w:rsid w:val="00923C34"/>
    <w:rsid w:val="00924152"/>
    <w:rsid w:val="0092513D"/>
    <w:rsid w:val="00927A9F"/>
    <w:rsid w:val="009335CC"/>
    <w:rsid w:val="00935A55"/>
    <w:rsid w:val="00941CEB"/>
    <w:rsid w:val="00953B28"/>
    <w:rsid w:val="00954322"/>
    <w:rsid w:val="00957CAA"/>
    <w:rsid w:val="0096778A"/>
    <w:rsid w:val="00977656"/>
    <w:rsid w:val="0098091C"/>
    <w:rsid w:val="0098794D"/>
    <w:rsid w:val="0099497B"/>
    <w:rsid w:val="009B0D05"/>
    <w:rsid w:val="009B4CA6"/>
    <w:rsid w:val="009B79F8"/>
    <w:rsid w:val="009D13FD"/>
    <w:rsid w:val="009D266A"/>
    <w:rsid w:val="009F7E07"/>
    <w:rsid w:val="00A10A11"/>
    <w:rsid w:val="00A13C6A"/>
    <w:rsid w:val="00A17B09"/>
    <w:rsid w:val="00A457C6"/>
    <w:rsid w:val="00A46AD0"/>
    <w:rsid w:val="00A47063"/>
    <w:rsid w:val="00A473A8"/>
    <w:rsid w:val="00A61AC8"/>
    <w:rsid w:val="00A65D4C"/>
    <w:rsid w:val="00AA40D7"/>
    <w:rsid w:val="00AB5F7D"/>
    <w:rsid w:val="00AC0C50"/>
    <w:rsid w:val="00AC6FE2"/>
    <w:rsid w:val="00AF2EE7"/>
    <w:rsid w:val="00AF3925"/>
    <w:rsid w:val="00B2292F"/>
    <w:rsid w:val="00B43169"/>
    <w:rsid w:val="00B55AE4"/>
    <w:rsid w:val="00B739B0"/>
    <w:rsid w:val="00B814A3"/>
    <w:rsid w:val="00B96F38"/>
    <w:rsid w:val="00BD0E74"/>
    <w:rsid w:val="00BD1BC2"/>
    <w:rsid w:val="00BD5F8C"/>
    <w:rsid w:val="00BE29DD"/>
    <w:rsid w:val="00BE2FCB"/>
    <w:rsid w:val="00C066AF"/>
    <w:rsid w:val="00C10E06"/>
    <w:rsid w:val="00C145B8"/>
    <w:rsid w:val="00C2438F"/>
    <w:rsid w:val="00C32A7E"/>
    <w:rsid w:val="00C34F28"/>
    <w:rsid w:val="00C368DF"/>
    <w:rsid w:val="00C43527"/>
    <w:rsid w:val="00C57B5C"/>
    <w:rsid w:val="00C61049"/>
    <w:rsid w:val="00C63FFE"/>
    <w:rsid w:val="00C91EB6"/>
    <w:rsid w:val="00CA10B0"/>
    <w:rsid w:val="00CA2F8E"/>
    <w:rsid w:val="00CA7FD5"/>
    <w:rsid w:val="00CB3287"/>
    <w:rsid w:val="00CB33E2"/>
    <w:rsid w:val="00CB4E68"/>
    <w:rsid w:val="00CC2733"/>
    <w:rsid w:val="00CD0050"/>
    <w:rsid w:val="00CE7481"/>
    <w:rsid w:val="00CF0A8F"/>
    <w:rsid w:val="00D10998"/>
    <w:rsid w:val="00D23391"/>
    <w:rsid w:val="00D31805"/>
    <w:rsid w:val="00D552B9"/>
    <w:rsid w:val="00D74021"/>
    <w:rsid w:val="00D76D01"/>
    <w:rsid w:val="00D922A9"/>
    <w:rsid w:val="00D9394A"/>
    <w:rsid w:val="00DB0CBB"/>
    <w:rsid w:val="00DB67CC"/>
    <w:rsid w:val="00DE1070"/>
    <w:rsid w:val="00E00219"/>
    <w:rsid w:val="00E0316B"/>
    <w:rsid w:val="00E25E10"/>
    <w:rsid w:val="00E5219B"/>
    <w:rsid w:val="00E5518B"/>
    <w:rsid w:val="00E609FE"/>
    <w:rsid w:val="00E75920"/>
    <w:rsid w:val="00E80D96"/>
    <w:rsid w:val="00E871FA"/>
    <w:rsid w:val="00E936A4"/>
    <w:rsid w:val="00E954BB"/>
    <w:rsid w:val="00EA45E7"/>
    <w:rsid w:val="00EB78E3"/>
    <w:rsid w:val="00EC1C4B"/>
    <w:rsid w:val="00EC735A"/>
    <w:rsid w:val="00EF27FE"/>
    <w:rsid w:val="00F07FB6"/>
    <w:rsid w:val="00F16B53"/>
    <w:rsid w:val="00F318BE"/>
    <w:rsid w:val="00F33297"/>
    <w:rsid w:val="00F343FB"/>
    <w:rsid w:val="00F359FE"/>
    <w:rsid w:val="00F42159"/>
    <w:rsid w:val="00F4256E"/>
    <w:rsid w:val="00F42EE1"/>
    <w:rsid w:val="00F64141"/>
    <w:rsid w:val="00F67508"/>
    <w:rsid w:val="00F71FC9"/>
    <w:rsid w:val="00F73B48"/>
    <w:rsid w:val="00F74F51"/>
    <w:rsid w:val="00F842AD"/>
    <w:rsid w:val="00F914EB"/>
    <w:rsid w:val="00F91B85"/>
    <w:rsid w:val="00FA3B17"/>
    <w:rsid w:val="00FA5E8D"/>
    <w:rsid w:val="00FA5F3D"/>
    <w:rsid w:val="00FB399E"/>
    <w:rsid w:val="00FB7F50"/>
    <w:rsid w:val="00FC2A85"/>
    <w:rsid w:val="00FC40AF"/>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A127AF89-5DF7-4081-B744-78118B0891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معمولی"/>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FB399E"/>
    <w:pPr>
      <w:keepNext/>
      <w:spacing w:before="120"/>
      <w:outlineLvl w:val="0"/>
    </w:pPr>
    <w:rPr>
      <w:rFonts w:ascii="Cambria" w:eastAsia="Times New Roman" w:hAnsi="Cambria" w:cs="B Titr"/>
      <w:b/>
      <w:bCs/>
      <w:color w:val="0000FF"/>
      <w:kern w:val="32"/>
      <w:sz w:val="32"/>
      <w:szCs w:val="32"/>
    </w:rPr>
  </w:style>
  <w:style w:type="paragraph" w:styleId="Heading2">
    <w:name w:val="heading 2"/>
    <w:aliases w:val="عنوان فرعی1"/>
    <w:basedOn w:val="Normal"/>
    <w:next w:val="Normal"/>
    <w:link w:val="Heading2Char"/>
    <w:uiPriority w:val="9"/>
    <w:unhideWhenUsed/>
    <w:qFormat/>
    <w:rsid w:val="00B96F38"/>
    <w:pPr>
      <w:keepNext/>
      <w:spacing w:before="240" w:after="60"/>
      <w:outlineLvl w:val="1"/>
    </w:pPr>
    <w:rPr>
      <w:rFonts w:ascii="Cambria" w:eastAsia="Times New Roman" w:hAnsi="Cambria" w:cs="B Titr"/>
      <w:b/>
      <w:bCs/>
      <w:i/>
      <w:color w:val="0000FF"/>
      <w:sz w:val="28"/>
      <w:szCs w:val="32"/>
    </w:rPr>
  </w:style>
  <w:style w:type="paragraph" w:styleId="Heading3">
    <w:name w:val="heading 3"/>
    <w:aliases w:val="عنوان فرعی2"/>
    <w:basedOn w:val="Normal"/>
    <w:next w:val="Normal"/>
    <w:link w:val="Heading3Char"/>
    <w:uiPriority w:val="9"/>
    <w:unhideWhenUsed/>
    <w:qFormat/>
    <w:rsid w:val="00B96F38"/>
    <w:pPr>
      <w:keepNext/>
      <w:spacing w:before="240" w:after="60"/>
      <w:outlineLvl w:val="2"/>
    </w:pPr>
    <w:rPr>
      <w:rFonts w:ascii="Cambria" w:eastAsia="Times New Roman" w:hAnsi="Cambria" w:cs="B Titr"/>
      <w:b/>
      <w:bCs/>
      <w:color w:val="0000FF"/>
      <w:sz w:val="26"/>
    </w:rPr>
  </w:style>
  <w:style w:type="paragraph" w:styleId="Heading4">
    <w:name w:val="heading 4"/>
    <w:aliases w:val="عنوان فرعی3"/>
    <w:basedOn w:val="Normal"/>
    <w:next w:val="Normal"/>
    <w:link w:val="Heading4Char"/>
    <w:uiPriority w:val="9"/>
    <w:unhideWhenUsed/>
    <w:qFormat/>
    <w:rsid w:val="00B96F38"/>
    <w:pPr>
      <w:keepNext/>
      <w:spacing w:before="240" w:after="60"/>
      <w:outlineLvl w:val="3"/>
    </w:pPr>
    <w:rPr>
      <w:rFonts w:eastAsia="Times New Roman"/>
      <w:b/>
      <w:bCs/>
      <w:color w:val="0000FF"/>
      <w:sz w:val="28"/>
    </w:rPr>
  </w:style>
  <w:style w:type="paragraph" w:styleId="Heading5">
    <w:name w:val="heading 5"/>
    <w:aliases w:val="عنوان فرعی4"/>
    <w:basedOn w:val="Normal"/>
    <w:next w:val="Normal"/>
    <w:link w:val="Heading5Char"/>
    <w:uiPriority w:val="9"/>
    <w:unhideWhenUsed/>
    <w:qFormat/>
    <w:rsid w:val="00B96F38"/>
    <w:pPr>
      <w:spacing w:before="240" w:after="60"/>
      <w:outlineLvl w:val="4"/>
    </w:pPr>
    <w:rPr>
      <w:rFonts w:eastAsia="Times New Roman"/>
      <w:b/>
      <w:bCs/>
      <w:i/>
      <w:color w:val="0000FF"/>
      <w:sz w:val="26"/>
    </w:rPr>
  </w:style>
  <w:style w:type="paragraph" w:styleId="Heading6">
    <w:name w:val="heading 6"/>
    <w:aliases w:val="عنوان فرعی5"/>
    <w:basedOn w:val="Normal"/>
    <w:next w:val="Normal"/>
    <w:link w:val="Heading6Char"/>
    <w:uiPriority w:val="9"/>
    <w:unhideWhenUsed/>
    <w:qFormat/>
    <w:rsid w:val="00B96F38"/>
    <w:pPr>
      <w:spacing w:before="240" w:after="60"/>
      <w:outlineLvl w:val="5"/>
    </w:pPr>
    <w:rPr>
      <w:rFonts w:eastAsia="Times New Roman"/>
      <w:b/>
      <w:bCs/>
      <w:color w:val="0000FF"/>
    </w:rPr>
  </w:style>
  <w:style w:type="paragraph" w:styleId="Heading7">
    <w:name w:val="heading 7"/>
    <w:aliases w:val="عنوان فرعی6"/>
    <w:basedOn w:val="Normal"/>
    <w:next w:val="Normal"/>
    <w:link w:val="Heading7Char"/>
    <w:uiPriority w:val="9"/>
    <w:unhideWhenUsed/>
    <w:qFormat/>
    <w:rsid w:val="00B96F38"/>
    <w:pPr>
      <w:spacing w:before="240" w:after="60"/>
      <w:outlineLvl w:val="6"/>
    </w:pPr>
    <w:rPr>
      <w:rFonts w:eastAsia="Times New Roman"/>
      <w:bCs/>
      <w:color w:val="0000FF"/>
      <w:sz w:val="24"/>
    </w:rPr>
  </w:style>
  <w:style w:type="paragraph" w:styleId="Heading8">
    <w:name w:val="heading 8"/>
    <w:aliases w:val="عنوان فرعی7"/>
    <w:basedOn w:val="Normal"/>
    <w:next w:val="Normal"/>
    <w:link w:val="Heading8Char"/>
    <w:uiPriority w:val="9"/>
    <w:unhideWhenUsed/>
    <w:qFormat/>
    <w:rsid w:val="00B96F38"/>
    <w:pPr>
      <w:spacing w:before="240" w:after="60" w:line="240" w:lineRule="auto"/>
      <w:outlineLvl w:val="7"/>
    </w:pPr>
    <w:rPr>
      <w:rFonts w:eastAsia="Times New Roman"/>
      <w:bCs/>
      <w:i/>
      <w:color w:val="0000FF"/>
      <w:sz w:val="24"/>
    </w:rPr>
  </w:style>
  <w:style w:type="paragraph" w:styleId="Heading9">
    <w:name w:val="heading 9"/>
    <w:aliases w:val="عنوان فرعی8"/>
    <w:basedOn w:val="Normal"/>
    <w:next w:val="Normal"/>
    <w:link w:val="Heading9Char"/>
    <w:uiPriority w:val="9"/>
    <w:unhideWhenUsed/>
    <w:qFormat/>
    <w:rsid w:val="007A4E18"/>
    <w:pPr>
      <w:spacing w:before="240" w:after="60"/>
      <w:outlineLvl w:val="8"/>
    </w:pPr>
    <w:rPr>
      <w:rFonts w:ascii="Cambria" w:eastAsia="Times New Roman" w:hAnsi="Cambria"/>
      <w:bCs/>
      <w:color w:val="0000F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FB399E"/>
    <w:rPr>
      <w:rFonts w:ascii="Cambria" w:eastAsia="Times New Roman" w:hAnsi="Cambria" w:cs="B Titr"/>
      <w:b/>
      <w:bCs/>
      <w:color w:val="0000FF"/>
      <w:kern w:val="32"/>
      <w:sz w:val="32"/>
      <w:szCs w:val="32"/>
    </w:rPr>
  </w:style>
  <w:style w:type="character" w:customStyle="1" w:styleId="Heading2Char">
    <w:name w:val="Heading 2 Char"/>
    <w:aliases w:val="عنوان فرعی1 Char"/>
    <w:link w:val="Heading2"/>
    <w:uiPriority w:val="9"/>
    <w:rsid w:val="00B96F38"/>
    <w:rPr>
      <w:rFonts w:ascii="Cambria" w:eastAsia="Times New Roman" w:hAnsi="Cambria" w:cs="B Titr"/>
      <w:b/>
      <w:bCs/>
      <w:i/>
      <w:color w:val="0000FF"/>
      <w:sz w:val="28"/>
      <w:szCs w:val="32"/>
    </w:rPr>
  </w:style>
  <w:style w:type="character" w:customStyle="1" w:styleId="Heading3Char">
    <w:name w:val="Heading 3 Char"/>
    <w:aliases w:val="عنوان فرعی2 Char"/>
    <w:link w:val="Heading3"/>
    <w:uiPriority w:val="9"/>
    <w:rsid w:val="00B96F38"/>
    <w:rPr>
      <w:rFonts w:ascii="Cambria" w:eastAsia="Times New Roman" w:hAnsi="Cambria" w:cs="B Titr"/>
      <w:b/>
      <w:bCs/>
      <w:color w:val="0000FF"/>
      <w:sz w:val="26"/>
      <w:szCs w:val="28"/>
    </w:rPr>
  </w:style>
  <w:style w:type="character" w:customStyle="1" w:styleId="Heading4Char">
    <w:name w:val="Heading 4 Char"/>
    <w:aliases w:val="عنوان فرعی3 Char"/>
    <w:link w:val="Heading4"/>
    <w:uiPriority w:val="9"/>
    <w:rsid w:val="00B96F38"/>
    <w:rPr>
      <w:rFonts w:eastAsia="Times New Roman" w:cs="B Badr"/>
      <w:b/>
      <w:bCs/>
      <w:color w:val="0000FF"/>
      <w:sz w:val="28"/>
      <w:szCs w:val="28"/>
    </w:rPr>
  </w:style>
  <w:style w:type="character" w:customStyle="1" w:styleId="Heading5Char">
    <w:name w:val="Heading 5 Char"/>
    <w:aliases w:val="عنوان فرعی4 Char"/>
    <w:link w:val="Heading5"/>
    <w:uiPriority w:val="9"/>
    <w:rsid w:val="00B96F38"/>
    <w:rPr>
      <w:rFonts w:eastAsia="Times New Roman" w:cs="B Badr"/>
      <w:b/>
      <w:bCs/>
      <w:i/>
      <w:color w:val="0000FF"/>
      <w:sz w:val="26"/>
      <w:szCs w:val="28"/>
    </w:rPr>
  </w:style>
  <w:style w:type="character" w:customStyle="1" w:styleId="Heading7Char">
    <w:name w:val="Heading 7 Char"/>
    <w:aliases w:val="عنوان فرعی6 Char"/>
    <w:link w:val="Heading7"/>
    <w:uiPriority w:val="9"/>
    <w:rsid w:val="00B96F38"/>
    <w:rPr>
      <w:rFonts w:eastAsia="Times New Roman" w:cs="B Badr"/>
      <w:bCs/>
      <w:color w:val="0000FF"/>
      <w:sz w:val="24"/>
      <w:szCs w:val="28"/>
    </w:rPr>
  </w:style>
  <w:style w:type="character" w:customStyle="1" w:styleId="Heading6Char">
    <w:name w:val="Heading 6 Char"/>
    <w:aliases w:val="عنوان فرعی5 Char"/>
    <w:link w:val="Heading6"/>
    <w:uiPriority w:val="9"/>
    <w:rsid w:val="00B96F38"/>
    <w:rPr>
      <w:rFonts w:eastAsia="Times New Roman" w:cs="B Badr"/>
      <w:b/>
      <w:bCs/>
      <w:color w:val="0000FF"/>
      <w:sz w:val="22"/>
      <w:szCs w:val="28"/>
    </w:rPr>
  </w:style>
  <w:style w:type="character" w:customStyle="1" w:styleId="Heading8Char">
    <w:name w:val="Heading 8 Char"/>
    <w:aliases w:val="عنوان فرعی7 Char"/>
    <w:link w:val="Heading8"/>
    <w:uiPriority w:val="9"/>
    <w:rsid w:val="00B96F38"/>
    <w:rPr>
      <w:rFonts w:eastAsia="Times New Roman" w:cs="B Badr"/>
      <w:bCs/>
      <w:i/>
      <w:color w:val="0000FF"/>
      <w:sz w:val="24"/>
      <w:szCs w:val="28"/>
    </w:rPr>
  </w:style>
  <w:style w:type="character" w:customStyle="1" w:styleId="Heading9Char">
    <w:name w:val="Heading 9 Char"/>
    <w:aliases w:val="عنوان فرعی8 Char"/>
    <w:link w:val="Heading9"/>
    <w:uiPriority w:val="9"/>
    <w:rsid w:val="007A4E18"/>
    <w:rPr>
      <w:rFonts w:ascii="Cambria" w:eastAsia="Times New Roman" w:hAnsi="Cambria" w:cs="B Lotus"/>
      <w:bCs/>
      <w:color w:val="0000FF"/>
      <w:sz w:val="22"/>
      <w:szCs w:val="28"/>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B43169"/>
    <w:rPr>
      <w:rFonts w:cs="B Nazanin"/>
      <w:b/>
      <w:bCs w:val="0"/>
      <w:i/>
      <w:iCs w:val="0"/>
      <w:color w:val="008000"/>
      <w:szCs w:val="28"/>
    </w:rPr>
  </w:style>
  <w:style w:type="character" w:styleId="SubtleEmphasis">
    <w:name w:val="Subtle Emphasis"/>
    <w:aliases w:val="متن کتاب محور"/>
    <w:basedOn w:val="DefaultParagraphFont"/>
    <w:uiPriority w:val="19"/>
    <w:qFormat/>
    <w:rsid w:val="001C1362"/>
    <w:rPr>
      <w:rFonts w:cs="B Lotus"/>
      <w:bCs/>
      <w:i/>
      <w:iCs w:val="0"/>
      <w:color w:val="948A54" w:themeColor="background2" w:themeShade="80"/>
      <w:szCs w:val="28"/>
    </w:rPr>
  </w:style>
  <w:style w:type="paragraph" w:customStyle="1" w:styleId="a">
    <w:name w:val="نظر سایر علما"/>
    <w:basedOn w:val="Normal"/>
    <w:qFormat/>
    <w:rsid w:val="00DE1070"/>
    <w:rPr>
      <w:rFonts w:cs="B Nazanin"/>
      <w:color w:val="000080"/>
    </w:rPr>
  </w:style>
  <w:style w:type="paragraph" w:customStyle="1" w:styleId="a0">
    <w:name w:val="متن نظر استاد"/>
    <w:basedOn w:val="Normal"/>
    <w:qFormat/>
    <w:rsid w:val="00B43169"/>
    <w:rPr>
      <w:color w:val="632423" w:themeColor="accent2" w:themeShade="8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1">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068336390">
      <w:bodyDiv w:val="1"/>
      <w:marLeft w:val="0"/>
      <w:marRight w:val="0"/>
      <w:marTop w:val="0"/>
      <w:marBottom w:val="0"/>
      <w:divBdr>
        <w:top w:val="none" w:sz="0" w:space="0" w:color="auto"/>
        <w:left w:val="none" w:sz="0" w:space="0" w:color="auto"/>
        <w:bottom w:val="none" w:sz="0" w:space="0" w:color="auto"/>
        <w:right w:val="none" w:sz="0" w:space="0" w:color="auto"/>
      </w:divBdr>
      <w:divsChild>
        <w:div w:id="1475829970">
          <w:marLeft w:val="0"/>
          <w:marRight w:val="0"/>
          <w:marTop w:val="0"/>
          <w:marBottom w:val="0"/>
          <w:divBdr>
            <w:top w:val="none" w:sz="0" w:space="0" w:color="auto"/>
            <w:left w:val="none" w:sz="0" w:space="0" w:color="auto"/>
            <w:bottom w:val="none" w:sz="0" w:space="0" w:color="auto"/>
            <w:right w:val="none" w:sz="0" w:space="0" w:color="auto"/>
          </w:divBdr>
          <w:divsChild>
            <w:div w:id="1445341729">
              <w:marLeft w:val="0"/>
              <w:marRight w:val="0"/>
              <w:marTop w:val="0"/>
              <w:marBottom w:val="0"/>
              <w:divBdr>
                <w:top w:val="none" w:sz="0" w:space="0" w:color="auto"/>
                <w:left w:val="none" w:sz="0" w:space="0" w:color="auto"/>
                <w:bottom w:val="none" w:sz="0" w:space="0" w:color="auto"/>
                <w:right w:val="none" w:sz="0" w:space="0" w:color="auto"/>
              </w:divBdr>
              <w:divsChild>
                <w:div w:id="192964707">
                  <w:marLeft w:val="0"/>
                  <w:marRight w:val="0"/>
                  <w:marTop w:val="0"/>
                  <w:marBottom w:val="0"/>
                  <w:divBdr>
                    <w:top w:val="none" w:sz="0" w:space="0" w:color="auto"/>
                    <w:left w:val="none" w:sz="0" w:space="0" w:color="auto"/>
                    <w:bottom w:val="none" w:sz="0" w:space="0" w:color="auto"/>
                    <w:right w:val="none" w:sz="0" w:space="0" w:color="auto"/>
                  </w:divBdr>
                  <w:divsChild>
                    <w:div w:id="583075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F61B04-A536-4335-B6CF-7AF4233CC4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46</TotalTime>
  <Pages>3</Pages>
  <Words>772</Words>
  <Characters>4401</Characters>
  <Application>Microsoft Office Word</Application>
  <DocSecurity>0</DocSecurity>
  <Lines>36</Lines>
  <Paragraphs>10</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Manager>mfeb.ir</Manager>
  <Company>مدرسه فقهی امام محمد باقر علیه السلام</Company>
  <LinksUpToDate>false</LinksUpToDate>
  <CharactersWithSpaces>5163</CharactersWithSpaces>
  <SharedDoc>false</SharedDoc>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تقریر دروس خارج</dc:subject>
  <dc:creator>Hezare</dc:creator>
  <cp:lastModifiedBy>MRT www.Win2Farsi.com</cp:lastModifiedBy>
  <cp:revision>3</cp:revision>
  <dcterms:created xsi:type="dcterms:W3CDTF">2016-05-27T18:02:00Z</dcterms:created>
  <dcterms:modified xsi:type="dcterms:W3CDTF">2016-05-27T18:47:00Z</dcterms:modified>
</cp:coreProperties>
</file>