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BD" w:rsidRPr="00F36DF7" w:rsidRDefault="006B2EBD" w:rsidP="006B2EBD">
      <w:pPr>
        <w:bidi/>
        <w:ind w:firstLine="288"/>
        <w:jc w:val="both"/>
        <w:rPr>
          <w:rFonts w:ascii="Traditional Arabic" w:hAnsi="Traditional Arabic" w:cs="Traditional Arabic"/>
          <w:color w:val="FF0000"/>
          <w:sz w:val="28"/>
          <w:szCs w:val="28"/>
          <w:rtl/>
          <w:lang w:bidi="fa-IR"/>
        </w:rPr>
      </w:pPr>
      <w:bookmarkStart w:id="0" w:name="_GoBack"/>
      <w:r w:rsidRPr="00F36DF7">
        <w:rPr>
          <w:rFonts w:ascii="Traditional Arabic" w:hAnsi="Traditional Arabic" w:cs="Traditional Arabic"/>
          <w:color w:val="FF0000"/>
          <w:sz w:val="26"/>
          <w:szCs w:val="26"/>
          <w:rtl/>
        </w:rPr>
        <w:t>موضوع:</w:t>
      </w:r>
      <w:r w:rsidRPr="00F36DF7">
        <w:rPr>
          <w:rFonts w:ascii="Traditional Arabic" w:hAnsi="Traditional Arabic" w:cs="Traditional Arabic"/>
          <w:sz w:val="26"/>
          <w:szCs w:val="26"/>
          <w:rtl/>
        </w:rPr>
        <w:t xml:space="preserve"> </w:t>
      </w:r>
      <w:r w:rsidRPr="00F36DF7">
        <w:rPr>
          <w:rFonts w:ascii="Traditional Arabic" w:hAnsi="Traditional Arabic" w:cs="Traditional Arabic"/>
          <w:color w:val="000000"/>
          <w:sz w:val="26"/>
          <w:szCs w:val="26"/>
          <w:rtl/>
        </w:rPr>
        <w:t xml:space="preserve">بررسی </w:t>
      </w:r>
      <w:r w:rsidRPr="00F36DF7">
        <w:rPr>
          <w:rFonts w:ascii="Traditional Arabic" w:hAnsi="Traditional Arabic" w:cs="Traditional Arabic"/>
          <w:color w:val="000000"/>
          <w:sz w:val="26"/>
          <w:szCs w:val="26"/>
          <w:rtl/>
        </w:rPr>
        <w:t xml:space="preserve">ادله وضع برای </w:t>
      </w:r>
      <w:r w:rsidRPr="00F36DF7">
        <w:rPr>
          <w:rFonts w:ascii="Traditional Arabic" w:hAnsi="Traditional Arabic" w:cs="Traditional Arabic"/>
          <w:color w:val="000000"/>
          <w:sz w:val="26"/>
          <w:szCs w:val="26"/>
          <w:rtl/>
        </w:rPr>
        <w:t>اعم</w:t>
      </w:r>
      <w:r w:rsidRPr="00F36DF7">
        <w:rPr>
          <w:rFonts w:ascii="Traditional Arabic" w:hAnsi="Traditional Arabic" w:cs="Traditional Arabic"/>
          <w:color w:val="000000"/>
          <w:sz w:val="26"/>
          <w:szCs w:val="26"/>
          <w:rtl/>
        </w:rPr>
        <w:t>/مشتق</w:t>
      </w:r>
    </w:p>
    <w:p w:rsidR="00C75330" w:rsidRPr="00F36DF7" w:rsidRDefault="00A4208F" w:rsidP="00B2254C">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t>مروری بر بحث ارتکاز تضاد</w:t>
      </w:r>
    </w:p>
    <w:p w:rsidR="00C75330" w:rsidRPr="00F36DF7" w:rsidRDefault="00987759" w:rsidP="00C806EE">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در ضمن بحث ارتکاز تضاد مرحوم</w:t>
      </w:r>
      <w:r w:rsidR="00C75330" w:rsidRPr="00F36DF7">
        <w:rPr>
          <w:rFonts w:ascii="Traditional Arabic" w:hAnsi="Traditional Arabic" w:cs="Traditional Arabic"/>
          <w:sz w:val="28"/>
          <w:szCs w:val="28"/>
          <w:rtl/>
          <w:lang w:bidi="fa-IR"/>
        </w:rPr>
        <w:t xml:space="preserve"> آخوند</w:t>
      </w:r>
      <w:r w:rsidRPr="00F36DF7">
        <w:rPr>
          <w:rFonts w:ascii="Traditional Arabic" w:hAnsi="Traditional Arabic" w:cs="Traditional Arabic"/>
          <w:sz w:val="28"/>
          <w:szCs w:val="28"/>
          <w:rtl/>
          <w:lang w:bidi="fa-IR"/>
        </w:rPr>
        <w:t xml:space="preserve"> اشکال</w:t>
      </w:r>
      <w:r w:rsidR="00C75330"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کرد که</w:t>
      </w:r>
      <w:r w:rsidR="00C75330"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ممکن است</w:t>
      </w:r>
      <w:r w:rsidR="00C75330" w:rsidRPr="00F36DF7">
        <w:rPr>
          <w:rFonts w:ascii="Traditional Arabic" w:hAnsi="Traditional Arabic" w:cs="Traditional Arabic"/>
          <w:sz w:val="28"/>
          <w:szCs w:val="28"/>
          <w:rtl/>
          <w:lang w:bidi="fa-IR"/>
        </w:rPr>
        <w:t xml:space="preserve"> انصراف اطلاقی </w:t>
      </w:r>
      <w:r w:rsidRPr="00F36DF7">
        <w:rPr>
          <w:rFonts w:ascii="Traditional Arabic" w:hAnsi="Traditional Arabic" w:cs="Traditional Arabic"/>
          <w:sz w:val="28"/>
          <w:szCs w:val="28"/>
          <w:rtl/>
          <w:lang w:bidi="fa-IR"/>
        </w:rPr>
        <w:t xml:space="preserve">و </w:t>
      </w:r>
      <w:r w:rsidR="00C75330" w:rsidRPr="00F36DF7">
        <w:rPr>
          <w:rFonts w:ascii="Traditional Arabic" w:hAnsi="Traditional Arabic" w:cs="Traditional Arabic"/>
          <w:sz w:val="28"/>
          <w:szCs w:val="28"/>
          <w:rtl/>
          <w:lang w:bidi="fa-IR"/>
        </w:rPr>
        <w:t>ناشی از کثرت استعمال باشد</w:t>
      </w:r>
      <w:r w:rsidR="00423D9B"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نه اینکه مشتق </w:t>
      </w:r>
      <w:r w:rsidRPr="00F36DF7">
        <w:rPr>
          <w:rFonts w:ascii="Traditional Arabic" w:hAnsi="Traditional Arabic" w:cs="Traditional Arabic"/>
          <w:sz w:val="28"/>
          <w:szCs w:val="28"/>
          <w:rtl/>
          <w:lang w:bidi="fa-IR"/>
        </w:rPr>
        <w:t>موضوع</w:t>
      </w:r>
      <w:r w:rsidR="00C75330" w:rsidRPr="00F36DF7">
        <w:rPr>
          <w:rFonts w:ascii="Traditional Arabic" w:hAnsi="Traditional Arabic" w:cs="Traditional Arabic"/>
          <w:sz w:val="28"/>
          <w:szCs w:val="28"/>
          <w:rtl/>
          <w:lang w:bidi="fa-IR"/>
        </w:rPr>
        <w:t xml:space="preserve"> برای خصوص متلبس </w:t>
      </w:r>
      <w:r w:rsidRPr="00F36DF7">
        <w:rPr>
          <w:rFonts w:ascii="Traditional Arabic" w:hAnsi="Traditional Arabic" w:cs="Traditional Arabic"/>
          <w:sz w:val="28"/>
          <w:szCs w:val="28"/>
          <w:rtl/>
          <w:lang w:bidi="fa-IR"/>
        </w:rPr>
        <w:t>باشد.</w:t>
      </w:r>
      <w:r w:rsidR="00C75330" w:rsidRPr="00F36DF7">
        <w:rPr>
          <w:rFonts w:ascii="Traditional Arabic" w:hAnsi="Traditional Arabic" w:cs="Traditional Arabic"/>
          <w:sz w:val="28"/>
          <w:szCs w:val="28"/>
          <w:rtl/>
          <w:lang w:bidi="fa-IR"/>
        </w:rPr>
        <w:t xml:space="preserve"> </w:t>
      </w:r>
      <w:r w:rsidR="00187C49" w:rsidRPr="00F36DF7">
        <w:rPr>
          <w:rFonts w:ascii="Traditional Arabic" w:hAnsi="Traditional Arabic" w:cs="Traditional Arabic"/>
          <w:sz w:val="28"/>
          <w:szCs w:val="28"/>
          <w:rtl/>
          <w:lang w:bidi="fa-IR"/>
        </w:rPr>
        <w:t>یعنی</w:t>
      </w:r>
      <w:r w:rsidR="00C75330" w:rsidRPr="00F36DF7">
        <w:rPr>
          <w:rFonts w:ascii="Traditional Arabic" w:hAnsi="Traditional Arabic" w:cs="Traditional Arabic"/>
          <w:sz w:val="28"/>
          <w:szCs w:val="28"/>
          <w:rtl/>
          <w:lang w:bidi="fa-IR"/>
        </w:rPr>
        <w:t xml:space="preserve"> ممکن است مشتق </w:t>
      </w:r>
      <w:r w:rsidR="00C806EE" w:rsidRPr="00F36DF7">
        <w:rPr>
          <w:rFonts w:ascii="Traditional Arabic" w:hAnsi="Traditional Arabic" w:cs="Traditional Arabic"/>
          <w:sz w:val="28"/>
          <w:szCs w:val="28"/>
          <w:rtl/>
          <w:lang w:bidi="fa-IR"/>
        </w:rPr>
        <w:t xml:space="preserve">برای طبیعت </w:t>
      </w:r>
      <w:r w:rsidR="00C75330" w:rsidRPr="00F36DF7">
        <w:rPr>
          <w:rFonts w:ascii="Traditional Arabic" w:hAnsi="Traditional Arabic" w:cs="Traditional Arabic"/>
          <w:sz w:val="28"/>
          <w:szCs w:val="28"/>
          <w:rtl/>
          <w:lang w:bidi="fa-IR"/>
        </w:rPr>
        <w:t xml:space="preserve">وضع شده </w:t>
      </w:r>
      <w:r w:rsidRPr="00F36DF7">
        <w:rPr>
          <w:rFonts w:ascii="Traditional Arabic" w:hAnsi="Traditional Arabic" w:cs="Traditional Arabic"/>
          <w:sz w:val="28"/>
          <w:szCs w:val="28"/>
          <w:rtl/>
          <w:lang w:bidi="fa-IR"/>
        </w:rPr>
        <w:t>و</w:t>
      </w:r>
      <w:r w:rsidR="00C75330" w:rsidRPr="00F36DF7">
        <w:rPr>
          <w:rFonts w:ascii="Traditional Arabic" w:hAnsi="Traditional Arabic" w:cs="Traditional Arabic"/>
          <w:sz w:val="28"/>
          <w:szCs w:val="28"/>
          <w:rtl/>
          <w:lang w:bidi="fa-IR"/>
        </w:rPr>
        <w:t xml:space="preserve"> به واسطه کثرت استعمال</w:t>
      </w:r>
      <w:r w:rsidR="00C806EE"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w:t>
      </w:r>
      <w:r w:rsidR="00C806EE" w:rsidRPr="00F36DF7">
        <w:rPr>
          <w:rFonts w:ascii="Traditional Arabic" w:hAnsi="Traditional Arabic" w:cs="Traditional Arabic"/>
          <w:sz w:val="28"/>
          <w:szCs w:val="28"/>
          <w:rtl/>
          <w:lang w:bidi="fa-IR"/>
        </w:rPr>
        <w:t xml:space="preserve">در متلبس </w:t>
      </w:r>
      <w:r w:rsidR="00C75330" w:rsidRPr="00F36DF7">
        <w:rPr>
          <w:rFonts w:ascii="Traditional Arabic" w:hAnsi="Traditional Arabic" w:cs="Traditional Arabic"/>
          <w:sz w:val="28"/>
          <w:szCs w:val="28"/>
          <w:rtl/>
          <w:lang w:bidi="fa-IR"/>
        </w:rPr>
        <w:t>ظهور پیدا کرده باشد.</w:t>
      </w:r>
    </w:p>
    <w:p w:rsidR="00423D9B" w:rsidRPr="00F36DF7" w:rsidRDefault="001833AA" w:rsidP="00423D9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در جواب گفتیم: </w:t>
      </w:r>
      <w:r w:rsidR="00C75330" w:rsidRPr="00F36DF7">
        <w:rPr>
          <w:rFonts w:ascii="Traditional Arabic" w:hAnsi="Traditional Arabic" w:cs="Traditional Arabic"/>
          <w:sz w:val="28"/>
          <w:szCs w:val="28"/>
          <w:rtl/>
          <w:lang w:bidi="fa-IR"/>
        </w:rPr>
        <w:t xml:space="preserve">این کثرت استعمال </w:t>
      </w:r>
      <w:r w:rsidRPr="00F36DF7">
        <w:rPr>
          <w:rFonts w:ascii="Traditional Arabic" w:hAnsi="Traditional Arabic" w:cs="Traditional Arabic"/>
          <w:sz w:val="28"/>
          <w:szCs w:val="28"/>
          <w:rtl/>
          <w:lang w:bidi="fa-IR"/>
        </w:rPr>
        <w:t>از موارد استعمال مع القرینه</w:t>
      </w:r>
      <w:r w:rsidR="00C624D8" w:rsidRPr="00F36DF7">
        <w:rPr>
          <w:rFonts w:ascii="Traditional Arabic" w:hAnsi="Traditional Arabic" w:cs="Traditional Arabic"/>
          <w:sz w:val="28"/>
          <w:szCs w:val="28"/>
          <w:rtl/>
          <w:lang w:bidi="fa-IR"/>
        </w:rPr>
        <w:t xml:space="preserve"> </w:t>
      </w:r>
      <w:r w:rsidR="00782B24" w:rsidRPr="00F36DF7">
        <w:rPr>
          <w:rFonts w:ascii="Traditional Arabic" w:hAnsi="Traditional Arabic" w:cs="Traditional Arabic"/>
          <w:sz w:val="28"/>
          <w:szCs w:val="28"/>
          <w:rtl/>
          <w:lang w:bidi="fa-IR"/>
        </w:rPr>
        <w:t>است</w:t>
      </w:r>
      <w:r w:rsidR="00423D9B" w:rsidRPr="00F36DF7">
        <w:rPr>
          <w:rFonts w:ascii="Traditional Arabic" w:hAnsi="Traditional Arabic" w:cs="Traditional Arabic"/>
          <w:sz w:val="28"/>
          <w:szCs w:val="28"/>
          <w:rtl/>
          <w:lang w:bidi="fa-IR"/>
        </w:rPr>
        <w:t>؛</w:t>
      </w:r>
      <w:r w:rsidR="00782B24" w:rsidRPr="00F36DF7">
        <w:rPr>
          <w:rFonts w:ascii="Traditional Arabic" w:hAnsi="Traditional Arabic" w:cs="Traditional Arabic"/>
          <w:sz w:val="28"/>
          <w:szCs w:val="28"/>
          <w:rtl/>
          <w:lang w:bidi="fa-IR"/>
        </w:rPr>
        <w:t xml:space="preserve"> یعنی لفظ برای طبیعت وضع شده و انصراف آن به یک صنف خاص، به کمک قرینه است. </w:t>
      </w:r>
      <w:r w:rsidR="00C75330" w:rsidRPr="00F36DF7">
        <w:rPr>
          <w:rFonts w:ascii="Traditional Arabic" w:hAnsi="Traditional Arabic" w:cs="Traditional Arabic"/>
          <w:sz w:val="28"/>
          <w:szCs w:val="28"/>
          <w:rtl/>
          <w:lang w:bidi="fa-IR"/>
        </w:rPr>
        <w:t>مانند انصراف رقبه به عبد در مثال «اعتق رقبه مومنه»</w:t>
      </w:r>
      <w:r w:rsidR="00782B24" w:rsidRPr="00F36DF7">
        <w:rPr>
          <w:rFonts w:ascii="Traditional Arabic" w:hAnsi="Traditional Arabic" w:cs="Traditional Arabic"/>
          <w:sz w:val="28"/>
          <w:szCs w:val="28"/>
          <w:rtl/>
          <w:lang w:bidi="fa-IR"/>
        </w:rPr>
        <w:t>.</w:t>
      </w:r>
      <w:r w:rsidR="00423D9B" w:rsidRPr="00F36DF7">
        <w:rPr>
          <w:rFonts w:ascii="Traditional Arabic" w:hAnsi="Traditional Arabic" w:cs="Traditional Arabic"/>
          <w:sz w:val="28"/>
          <w:szCs w:val="28"/>
          <w:rtl/>
          <w:lang w:bidi="fa-IR"/>
        </w:rPr>
        <w:t xml:space="preserve"> لذا </w:t>
      </w:r>
      <w:r w:rsidR="00C75330" w:rsidRPr="00F36DF7">
        <w:rPr>
          <w:rFonts w:ascii="Traditional Arabic" w:hAnsi="Traditional Arabic" w:cs="Traditional Arabic"/>
          <w:sz w:val="28"/>
          <w:szCs w:val="28"/>
          <w:rtl/>
          <w:lang w:bidi="fa-IR"/>
        </w:rPr>
        <w:t>این</w:t>
      </w:r>
      <w:r w:rsidRPr="00F36DF7">
        <w:rPr>
          <w:rFonts w:ascii="Traditional Arabic" w:hAnsi="Traditional Arabic" w:cs="Traditional Arabic"/>
          <w:sz w:val="28"/>
          <w:szCs w:val="28"/>
          <w:rtl/>
          <w:lang w:bidi="fa-IR"/>
        </w:rPr>
        <w:t xml:space="preserve"> انصراف</w:t>
      </w:r>
      <w:r w:rsidR="00C75330" w:rsidRPr="00F36DF7">
        <w:rPr>
          <w:rFonts w:ascii="Traditional Arabic" w:hAnsi="Traditional Arabic" w:cs="Traditional Arabic"/>
          <w:sz w:val="28"/>
          <w:szCs w:val="28"/>
          <w:rtl/>
          <w:lang w:bidi="fa-IR"/>
        </w:rPr>
        <w:t xml:space="preserve"> از باب تعدد دال و مدلول و</w:t>
      </w:r>
      <w:r w:rsidR="00782B24" w:rsidRPr="00F36DF7">
        <w:rPr>
          <w:rFonts w:ascii="Traditional Arabic" w:hAnsi="Traditional Arabic" w:cs="Traditional Arabic"/>
          <w:sz w:val="28"/>
          <w:szCs w:val="28"/>
          <w:rtl/>
          <w:lang w:bidi="fa-IR"/>
        </w:rPr>
        <w:t xml:space="preserve"> وجود</w:t>
      </w:r>
      <w:r w:rsidR="00C75330" w:rsidRPr="00F36DF7">
        <w:rPr>
          <w:rFonts w:ascii="Traditional Arabic" w:hAnsi="Traditional Arabic" w:cs="Traditional Arabic"/>
          <w:sz w:val="28"/>
          <w:szCs w:val="28"/>
          <w:rtl/>
          <w:lang w:bidi="fa-IR"/>
        </w:rPr>
        <w:t xml:space="preserve"> قرینه است</w:t>
      </w:r>
      <w:r w:rsidR="00782B24" w:rsidRPr="00F36DF7">
        <w:rPr>
          <w:rFonts w:ascii="Traditional Arabic" w:hAnsi="Traditional Arabic" w:cs="Traditional Arabic"/>
          <w:sz w:val="28"/>
          <w:szCs w:val="28"/>
          <w:rtl/>
          <w:lang w:bidi="fa-IR"/>
        </w:rPr>
        <w:t>؛</w:t>
      </w:r>
      <w:r w:rsidR="00C624D8" w:rsidRPr="00F36DF7">
        <w:rPr>
          <w:rFonts w:ascii="Traditional Arabic" w:hAnsi="Traditional Arabic" w:cs="Traditional Arabic"/>
          <w:sz w:val="28"/>
          <w:szCs w:val="28"/>
          <w:rtl/>
          <w:lang w:bidi="fa-IR"/>
        </w:rPr>
        <w:t xml:space="preserve"> نه از باب</w:t>
      </w:r>
      <w:r w:rsidR="00C75330" w:rsidRPr="00F36DF7">
        <w:rPr>
          <w:rFonts w:ascii="Traditional Arabic" w:hAnsi="Traditional Arabic" w:cs="Traditional Arabic"/>
          <w:sz w:val="28"/>
          <w:szCs w:val="28"/>
          <w:rtl/>
          <w:lang w:bidi="fa-IR"/>
        </w:rPr>
        <w:t xml:space="preserve"> </w:t>
      </w:r>
      <w:r w:rsidR="00C624D8" w:rsidRPr="00F36DF7">
        <w:rPr>
          <w:rFonts w:ascii="Traditional Arabic" w:hAnsi="Traditional Arabic" w:cs="Traditional Arabic"/>
          <w:sz w:val="28"/>
          <w:szCs w:val="28"/>
          <w:rtl/>
          <w:lang w:bidi="fa-IR"/>
        </w:rPr>
        <w:t>کثرت استعمال.</w:t>
      </w:r>
      <w:r w:rsidR="00C75330" w:rsidRPr="00F36DF7">
        <w:rPr>
          <w:rFonts w:ascii="Traditional Arabic" w:hAnsi="Traditional Arabic" w:cs="Traditional Arabic"/>
          <w:sz w:val="28"/>
          <w:szCs w:val="28"/>
          <w:rtl/>
          <w:lang w:bidi="fa-IR"/>
        </w:rPr>
        <w:t xml:space="preserve"> </w:t>
      </w:r>
    </w:p>
    <w:p w:rsidR="00423D9B" w:rsidRPr="00F36DF7" w:rsidRDefault="00C75330" w:rsidP="00423D9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مثال دیگر عبارت</w:t>
      </w:r>
      <w:r w:rsidR="00782B24" w:rsidRPr="00F36DF7">
        <w:rPr>
          <w:rFonts w:ascii="Traditional Arabic" w:hAnsi="Traditional Arabic" w:cs="Traditional Arabic"/>
          <w:sz w:val="28"/>
          <w:szCs w:val="28"/>
          <w:rtl/>
          <w:lang w:bidi="fa-IR"/>
        </w:rPr>
        <w:t xml:space="preserve"> است از</w:t>
      </w:r>
      <w:r w:rsidRPr="00F36DF7">
        <w:rPr>
          <w:rFonts w:ascii="Traditional Arabic" w:hAnsi="Traditional Arabic" w:cs="Traditional Arabic"/>
          <w:sz w:val="28"/>
          <w:szCs w:val="28"/>
          <w:rtl/>
          <w:lang w:bidi="fa-IR"/>
        </w:rPr>
        <w:t xml:space="preserve"> «ما من عام ا</w:t>
      </w:r>
      <w:r w:rsidR="00187C49" w:rsidRPr="00F36DF7">
        <w:rPr>
          <w:rFonts w:ascii="Traditional Arabic" w:hAnsi="Traditional Arabic" w:cs="Traditional Arabic"/>
          <w:sz w:val="28"/>
          <w:szCs w:val="28"/>
          <w:rtl/>
          <w:lang w:bidi="fa-IR"/>
        </w:rPr>
        <w:t>ل</w:t>
      </w:r>
      <w:r w:rsidR="00782B24" w:rsidRPr="00F36DF7">
        <w:rPr>
          <w:rFonts w:ascii="Traditional Arabic" w:hAnsi="Traditional Arabic" w:cs="Traditional Arabic"/>
          <w:sz w:val="28"/>
          <w:szCs w:val="28"/>
          <w:rtl/>
          <w:lang w:bidi="fa-IR"/>
        </w:rPr>
        <w:t>ا و قد خص»؛</w:t>
      </w:r>
      <w:r w:rsidRPr="00F36DF7">
        <w:rPr>
          <w:rFonts w:ascii="Traditional Arabic" w:hAnsi="Traditional Arabic" w:cs="Traditional Arabic"/>
          <w:sz w:val="28"/>
          <w:szCs w:val="28"/>
          <w:rtl/>
          <w:lang w:bidi="fa-IR"/>
        </w:rPr>
        <w:t xml:space="preserve"> ما عام را </w:t>
      </w:r>
      <w:r w:rsidR="00782B24" w:rsidRPr="00F36DF7">
        <w:rPr>
          <w:rFonts w:ascii="Traditional Arabic" w:hAnsi="Traditional Arabic" w:cs="Traditional Arabic"/>
          <w:sz w:val="28"/>
          <w:szCs w:val="28"/>
          <w:rtl/>
          <w:lang w:bidi="fa-IR"/>
        </w:rPr>
        <w:t xml:space="preserve">هرچند کثرت استعمال در تخصیص دارد، لکن </w:t>
      </w:r>
      <w:r w:rsidRPr="00F36DF7">
        <w:rPr>
          <w:rFonts w:ascii="Traditional Arabic" w:hAnsi="Traditional Arabic" w:cs="Traditional Arabic"/>
          <w:sz w:val="28"/>
          <w:szCs w:val="28"/>
          <w:rtl/>
          <w:lang w:bidi="fa-IR"/>
        </w:rPr>
        <w:t>حمل بر عموم می کنیم</w:t>
      </w:r>
      <w:r w:rsidR="00782B24" w:rsidRPr="00F36DF7">
        <w:rPr>
          <w:rFonts w:ascii="Traditional Arabic" w:hAnsi="Traditional Arabic" w:cs="Traditional Arabic"/>
          <w:sz w:val="28"/>
          <w:szCs w:val="28"/>
          <w:rtl/>
          <w:lang w:bidi="fa-IR"/>
        </w:rPr>
        <w:t>.</w:t>
      </w:r>
      <w:r w:rsidR="00423D9B"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 xml:space="preserve">این موارد متعدد ظهور عام در عموم را خراب </w:t>
      </w:r>
      <w:r w:rsidR="00782B24" w:rsidRPr="00F36DF7">
        <w:rPr>
          <w:rFonts w:ascii="Traditional Arabic" w:hAnsi="Traditional Arabic" w:cs="Traditional Arabic"/>
          <w:sz w:val="28"/>
          <w:szCs w:val="28"/>
          <w:rtl/>
          <w:lang w:bidi="fa-IR"/>
        </w:rPr>
        <w:t>ن</w:t>
      </w:r>
      <w:r w:rsidRPr="00F36DF7">
        <w:rPr>
          <w:rFonts w:ascii="Traditional Arabic" w:hAnsi="Traditional Arabic" w:cs="Traditional Arabic"/>
          <w:sz w:val="28"/>
          <w:szCs w:val="28"/>
          <w:rtl/>
          <w:lang w:bidi="fa-IR"/>
        </w:rPr>
        <w:t>ک</w:t>
      </w:r>
      <w:r w:rsidR="00782B24" w:rsidRPr="00F36DF7">
        <w:rPr>
          <w:rFonts w:ascii="Traditional Arabic" w:hAnsi="Traditional Arabic" w:cs="Traditional Arabic"/>
          <w:sz w:val="28"/>
          <w:szCs w:val="28"/>
          <w:rtl/>
          <w:lang w:bidi="fa-IR"/>
        </w:rPr>
        <w:t>ر</w:t>
      </w:r>
      <w:r w:rsidRPr="00F36DF7">
        <w:rPr>
          <w:rFonts w:ascii="Traditional Arabic" w:hAnsi="Traditional Arabic" w:cs="Traditional Arabic"/>
          <w:sz w:val="28"/>
          <w:szCs w:val="28"/>
          <w:rtl/>
          <w:lang w:bidi="fa-IR"/>
        </w:rPr>
        <w:t>د</w:t>
      </w:r>
      <w:r w:rsidR="00782B24" w:rsidRPr="00F36DF7">
        <w:rPr>
          <w:rFonts w:ascii="Traditional Arabic" w:hAnsi="Traditional Arabic" w:cs="Traditional Arabic"/>
          <w:sz w:val="28"/>
          <w:szCs w:val="28"/>
          <w:rtl/>
          <w:lang w:bidi="fa-IR"/>
        </w:rPr>
        <w:t>ه و</w:t>
      </w:r>
      <w:r w:rsidRPr="00F36DF7">
        <w:rPr>
          <w:rFonts w:ascii="Traditional Arabic" w:hAnsi="Traditional Arabic" w:cs="Traditional Arabic"/>
          <w:sz w:val="28"/>
          <w:szCs w:val="28"/>
          <w:rtl/>
          <w:lang w:bidi="fa-IR"/>
        </w:rPr>
        <w:t xml:space="preserve"> این کثرت استعمال معنای حقیقی را تحت الشعاع قرار نمی دهد</w:t>
      </w:r>
      <w:r w:rsidR="00782B24"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چون</w:t>
      </w:r>
      <w:r w:rsidR="00187C49" w:rsidRPr="00F36DF7">
        <w:rPr>
          <w:rFonts w:ascii="Traditional Arabic" w:hAnsi="Traditional Arabic" w:cs="Traditional Arabic"/>
          <w:sz w:val="28"/>
          <w:szCs w:val="28"/>
          <w:rtl/>
          <w:lang w:bidi="fa-IR"/>
        </w:rPr>
        <w:t xml:space="preserve"> همه تخصیصها مع القرینه و</w:t>
      </w:r>
      <w:r w:rsidRPr="00F36DF7">
        <w:rPr>
          <w:rFonts w:ascii="Traditional Arabic" w:hAnsi="Traditional Arabic" w:cs="Traditional Arabic"/>
          <w:sz w:val="28"/>
          <w:szCs w:val="28"/>
          <w:rtl/>
          <w:lang w:bidi="fa-IR"/>
        </w:rPr>
        <w:t xml:space="preserve"> از باب تعدد دال و مدلول </w:t>
      </w:r>
      <w:r w:rsidR="00187C49" w:rsidRPr="00F36DF7">
        <w:rPr>
          <w:rFonts w:ascii="Traditional Arabic" w:hAnsi="Traditional Arabic" w:cs="Traditional Arabic"/>
          <w:sz w:val="28"/>
          <w:szCs w:val="28"/>
          <w:rtl/>
          <w:lang w:bidi="fa-IR"/>
        </w:rPr>
        <w:t>اند</w:t>
      </w:r>
      <w:r w:rsidR="00782B24"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لذا هر بار که </w:t>
      </w:r>
      <w:r w:rsidR="00782B24" w:rsidRPr="00F36DF7">
        <w:rPr>
          <w:rFonts w:ascii="Traditional Arabic" w:hAnsi="Traditional Arabic" w:cs="Traditional Arabic"/>
          <w:sz w:val="28"/>
          <w:szCs w:val="28"/>
          <w:rtl/>
          <w:lang w:bidi="fa-IR"/>
        </w:rPr>
        <w:t xml:space="preserve">لفظ بلا قرینه استعمال </w:t>
      </w:r>
      <w:r w:rsidRPr="00F36DF7">
        <w:rPr>
          <w:rFonts w:ascii="Traditional Arabic" w:hAnsi="Traditional Arabic" w:cs="Traditional Arabic"/>
          <w:sz w:val="28"/>
          <w:szCs w:val="28"/>
          <w:rtl/>
          <w:lang w:bidi="fa-IR"/>
        </w:rPr>
        <w:t xml:space="preserve">شود ظهوری در حصه خاصه از طبیعت </w:t>
      </w:r>
      <w:r w:rsidR="00782B24" w:rsidRPr="00F36DF7">
        <w:rPr>
          <w:rFonts w:ascii="Traditional Arabic" w:hAnsi="Traditional Arabic" w:cs="Traditional Arabic"/>
          <w:sz w:val="28"/>
          <w:szCs w:val="28"/>
          <w:rtl/>
          <w:lang w:bidi="fa-IR"/>
        </w:rPr>
        <w:t>نداشته</w:t>
      </w:r>
      <w:r w:rsidR="00187C49" w:rsidRPr="00F36DF7">
        <w:rPr>
          <w:rFonts w:ascii="Traditional Arabic" w:hAnsi="Traditional Arabic" w:cs="Traditional Arabic"/>
          <w:sz w:val="28"/>
          <w:szCs w:val="28"/>
          <w:rtl/>
          <w:lang w:bidi="fa-IR"/>
        </w:rPr>
        <w:t xml:space="preserve"> و حمل بر همان عموم می شوند</w:t>
      </w:r>
      <w:r w:rsidR="00423D9B" w:rsidRPr="00F36DF7">
        <w:rPr>
          <w:rFonts w:ascii="Traditional Arabic" w:hAnsi="Traditional Arabic" w:cs="Traditional Arabic"/>
          <w:sz w:val="28"/>
          <w:szCs w:val="28"/>
          <w:rtl/>
          <w:lang w:bidi="fa-IR"/>
        </w:rPr>
        <w:t>.</w:t>
      </w:r>
    </w:p>
    <w:p w:rsidR="00C75330" w:rsidRPr="00F36DF7" w:rsidRDefault="00C75330" w:rsidP="00423D9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highlight w:val="yellow"/>
          <w:rtl/>
          <w:lang w:bidi="fa-IR"/>
        </w:rPr>
        <w:t xml:space="preserve">به نظر ما </w:t>
      </w:r>
      <w:r w:rsidRPr="00F36DF7">
        <w:rPr>
          <w:rFonts w:ascii="Traditional Arabic" w:hAnsi="Traditional Arabic" w:cs="Traditional Arabic"/>
          <w:sz w:val="28"/>
          <w:szCs w:val="28"/>
          <w:rtl/>
          <w:lang w:bidi="fa-IR"/>
        </w:rPr>
        <w:t xml:space="preserve">همین جواب </w:t>
      </w:r>
      <w:r w:rsidR="00782B24" w:rsidRPr="00F36DF7">
        <w:rPr>
          <w:rFonts w:ascii="Traditional Arabic" w:hAnsi="Traditional Arabic" w:cs="Traditional Arabic"/>
          <w:sz w:val="28"/>
          <w:szCs w:val="28"/>
          <w:rtl/>
          <w:lang w:bidi="fa-IR"/>
        </w:rPr>
        <w:t>اصلی و</w:t>
      </w:r>
      <w:r w:rsidRPr="00F36DF7">
        <w:rPr>
          <w:rFonts w:ascii="Traditional Arabic" w:hAnsi="Traditional Arabic" w:cs="Traditional Arabic"/>
          <w:sz w:val="28"/>
          <w:szCs w:val="28"/>
          <w:rtl/>
          <w:lang w:bidi="fa-IR"/>
        </w:rPr>
        <w:t>درست است.</w:t>
      </w:r>
    </w:p>
    <w:p w:rsidR="00782B24" w:rsidRPr="00F36DF7" w:rsidRDefault="00782B24" w:rsidP="00B2254C">
      <w:pPr>
        <w:bidi/>
        <w:ind w:firstLine="288"/>
        <w:jc w:val="both"/>
        <w:rPr>
          <w:rFonts w:ascii="Traditional Arabic" w:hAnsi="Traditional Arabic" w:cs="Traditional Arabic"/>
          <w:color w:val="FF0000"/>
          <w:sz w:val="28"/>
          <w:szCs w:val="28"/>
          <w:rtl/>
          <w:lang w:bidi="fa-IR"/>
        </w:rPr>
      </w:pPr>
    </w:p>
    <w:p w:rsidR="00C75330" w:rsidRPr="00F36DF7" w:rsidRDefault="00C75330" w:rsidP="00782B24">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t>ادله القول بالاعم</w:t>
      </w:r>
    </w:p>
    <w:p w:rsidR="00B2254C" w:rsidRPr="00F36DF7" w:rsidRDefault="00B2254C" w:rsidP="00B2254C">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t>دلیل اول، تبادر</w:t>
      </w:r>
    </w:p>
    <w:p w:rsidR="00782B24" w:rsidRPr="00F36DF7" w:rsidRDefault="00C75330" w:rsidP="00782B24">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در مقابل آخوند که قائل به وضع برای متلبس بود</w:t>
      </w:r>
      <w:r w:rsidR="00782B24"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برخی قائل به وضع برای اعم از متلبس و ما انقضی شده ان</w:t>
      </w:r>
      <w:r w:rsidR="00782B24" w:rsidRPr="00F36DF7">
        <w:rPr>
          <w:rFonts w:ascii="Traditional Arabic" w:hAnsi="Traditional Arabic" w:cs="Traditional Arabic"/>
          <w:sz w:val="28"/>
          <w:szCs w:val="28"/>
          <w:rtl/>
          <w:lang w:bidi="fa-IR"/>
        </w:rPr>
        <w:t>د، دلیل اول آنها هم تبادر است. مدعیان وضع مشتق بر اعم ابتدا به تبادر استدلال کرده اند.</w:t>
      </w:r>
    </w:p>
    <w:p w:rsidR="00C75330" w:rsidRPr="00F36DF7" w:rsidRDefault="00C75330" w:rsidP="00DE468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جواب هم این است که </w:t>
      </w:r>
      <w:r w:rsidR="00DE468B" w:rsidRPr="00F36DF7">
        <w:rPr>
          <w:rFonts w:ascii="Traditional Arabic" w:hAnsi="Traditional Arabic" w:cs="Traditional Arabic"/>
          <w:sz w:val="28"/>
          <w:szCs w:val="28"/>
          <w:rtl/>
          <w:lang w:bidi="fa-IR"/>
        </w:rPr>
        <w:t>چنین</w:t>
      </w:r>
      <w:r w:rsidR="00782B24" w:rsidRPr="00F36DF7">
        <w:rPr>
          <w:rFonts w:ascii="Traditional Arabic" w:hAnsi="Traditional Arabic" w:cs="Traditional Arabic"/>
          <w:sz w:val="28"/>
          <w:szCs w:val="28"/>
          <w:rtl/>
          <w:lang w:bidi="fa-IR"/>
        </w:rPr>
        <w:t xml:space="preserve"> تبادر</w:t>
      </w:r>
      <w:r w:rsidR="00DE468B" w:rsidRPr="00F36DF7">
        <w:rPr>
          <w:rFonts w:ascii="Traditional Arabic" w:hAnsi="Traditional Arabic" w:cs="Traditional Arabic"/>
          <w:sz w:val="28"/>
          <w:szCs w:val="28"/>
          <w:rtl/>
          <w:lang w:bidi="fa-IR"/>
        </w:rPr>
        <w:t>ی</w:t>
      </w:r>
      <w:r w:rsidR="00782B24" w:rsidRPr="00F36DF7">
        <w:rPr>
          <w:rFonts w:ascii="Traditional Arabic" w:hAnsi="Traditional Arabic" w:cs="Traditional Arabic"/>
          <w:sz w:val="28"/>
          <w:szCs w:val="28"/>
          <w:rtl/>
          <w:lang w:bidi="fa-IR"/>
        </w:rPr>
        <w:t xml:space="preserve"> واقعیت ندارد</w:t>
      </w:r>
      <w:r w:rsidR="00DE468B" w:rsidRPr="00F36DF7">
        <w:rPr>
          <w:rFonts w:ascii="Traditional Arabic" w:hAnsi="Traditional Arabic" w:cs="Traditional Arabic"/>
          <w:sz w:val="28"/>
          <w:szCs w:val="28"/>
          <w:rtl/>
          <w:lang w:bidi="fa-IR"/>
        </w:rPr>
        <w:t>،</w:t>
      </w:r>
      <w:r w:rsidR="00782B24" w:rsidRPr="00F36DF7">
        <w:rPr>
          <w:rFonts w:ascii="Traditional Arabic" w:hAnsi="Traditional Arabic" w:cs="Traditional Arabic"/>
          <w:sz w:val="28"/>
          <w:szCs w:val="28"/>
          <w:rtl/>
          <w:lang w:bidi="fa-IR"/>
        </w:rPr>
        <w:t xml:space="preserve"> بلکه</w:t>
      </w:r>
      <w:r w:rsidRPr="00F36DF7">
        <w:rPr>
          <w:rFonts w:ascii="Traditional Arabic" w:hAnsi="Traditional Arabic" w:cs="Traditional Arabic"/>
          <w:sz w:val="28"/>
          <w:szCs w:val="28"/>
          <w:rtl/>
          <w:lang w:bidi="fa-IR"/>
        </w:rPr>
        <w:t xml:space="preserve"> </w:t>
      </w:r>
      <w:r w:rsidR="00782B24" w:rsidRPr="00F36DF7">
        <w:rPr>
          <w:rFonts w:ascii="Traditional Arabic" w:hAnsi="Traditional Arabic" w:cs="Traditional Arabic"/>
          <w:sz w:val="28"/>
          <w:szCs w:val="28"/>
          <w:rtl/>
          <w:lang w:bidi="fa-IR"/>
        </w:rPr>
        <w:t xml:space="preserve">متبادر </w:t>
      </w:r>
      <w:r w:rsidRPr="00F36DF7">
        <w:rPr>
          <w:rFonts w:ascii="Traditional Arabic" w:hAnsi="Traditional Arabic" w:cs="Traditional Arabic"/>
          <w:sz w:val="28"/>
          <w:szCs w:val="28"/>
          <w:rtl/>
          <w:lang w:bidi="fa-IR"/>
        </w:rPr>
        <w:t>خصوص متلبس است.</w:t>
      </w:r>
      <w:r w:rsidR="00FD6D72" w:rsidRPr="00F36DF7">
        <w:rPr>
          <w:rStyle w:val="FootnoteReference"/>
          <w:rFonts w:ascii="Traditional Arabic" w:hAnsi="Traditional Arabic" w:cs="Traditional Arabic"/>
          <w:sz w:val="28"/>
          <w:szCs w:val="28"/>
          <w:rtl/>
          <w:lang w:bidi="fa-IR"/>
        </w:rPr>
        <w:footnoteReference w:id="1"/>
      </w:r>
    </w:p>
    <w:p w:rsidR="00B2254C" w:rsidRPr="00F36DF7" w:rsidRDefault="00B2254C" w:rsidP="00B2254C">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t>دلیل دوم</w:t>
      </w:r>
    </w:p>
    <w:p w:rsidR="001C2242" w:rsidRPr="00F36DF7" w:rsidRDefault="00DE468B" w:rsidP="00423D9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دلیل دوم مستدلین بر اعم:</w:t>
      </w:r>
      <w:r w:rsidR="00C75330" w:rsidRPr="00F36DF7">
        <w:rPr>
          <w:rFonts w:ascii="Traditional Arabic" w:hAnsi="Traditional Arabic" w:cs="Traditional Arabic"/>
          <w:sz w:val="28"/>
          <w:szCs w:val="28"/>
          <w:rtl/>
          <w:lang w:bidi="fa-IR"/>
        </w:rPr>
        <w:t xml:space="preserve"> عدم صحت سلب است</w:t>
      </w:r>
      <w:r w:rsidR="00423D9B"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صحت سلب علامت مجاز و عدم صحت سلب علامت حقیت</w:t>
      </w:r>
      <w:r w:rsidRPr="00F36DF7">
        <w:rPr>
          <w:rFonts w:ascii="Traditional Arabic" w:hAnsi="Traditional Arabic" w:cs="Traditional Arabic"/>
          <w:sz w:val="28"/>
          <w:szCs w:val="28"/>
          <w:rtl/>
          <w:lang w:bidi="fa-IR"/>
        </w:rPr>
        <w:t xml:space="preserve"> است.</w:t>
      </w:r>
      <w:r w:rsidR="00423D9B" w:rsidRPr="00F36DF7">
        <w:rPr>
          <w:rFonts w:ascii="Traditional Arabic" w:hAnsi="Traditional Arabic" w:cs="Traditional Arabic"/>
          <w:sz w:val="28"/>
          <w:szCs w:val="28"/>
          <w:rtl/>
          <w:lang w:bidi="fa-IR"/>
        </w:rPr>
        <w:t xml:space="preserve"> مثال زده اند به مقتول و مضروب و</w:t>
      </w:r>
      <w:r w:rsidR="00C75330" w:rsidRPr="00F36DF7">
        <w:rPr>
          <w:rFonts w:ascii="Traditional Arabic" w:hAnsi="Traditional Arabic" w:cs="Traditional Arabic"/>
          <w:sz w:val="28"/>
          <w:szCs w:val="28"/>
          <w:rtl/>
          <w:lang w:bidi="fa-IR"/>
        </w:rPr>
        <w:t xml:space="preserve"> گفته اند</w:t>
      </w:r>
      <w:r w:rsidR="00423D9B"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عمل</w:t>
      </w:r>
      <w:r w:rsidR="00187C49"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قتل یک عمل</w:t>
      </w:r>
      <w:r w:rsidR="00187C49"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آنیست و زمان تلب</w:t>
      </w:r>
      <w:r w:rsidR="00187C49"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س</w:t>
      </w:r>
      <w:r w:rsidR="001C2242" w:rsidRPr="00F36DF7">
        <w:rPr>
          <w:rFonts w:ascii="Traditional Arabic" w:hAnsi="Traditional Arabic" w:cs="Traditional Arabic"/>
          <w:sz w:val="28"/>
          <w:szCs w:val="28"/>
          <w:rtl/>
          <w:lang w:bidi="fa-IR"/>
        </w:rPr>
        <w:t xml:space="preserve"> به مبدا</w:t>
      </w:r>
      <w:r w:rsidR="00C75330" w:rsidRPr="00F36DF7">
        <w:rPr>
          <w:rFonts w:ascii="Traditional Arabic" w:hAnsi="Traditional Arabic" w:cs="Traditional Arabic"/>
          <w:sz w:val="28"/>
          <w:szCs w:val="28"/>
          <w:rtl/>
          <w:lang w:bidi="fa-IR"/>
        </w:rPr>
        <w:t xml:space="preserve"> بسیار کم</w:t>
      </w:r>
      <w:r w:rsidR="00423D9B" w:rsidRPr="00F36DF7">
        <w:rPr>
          <w:rFonts w:ascii="Traditional Arabic" w:hAnsi="Traditional Arabic" w:cs="Traditional Arabic"/>
          <w:sz w:val="28"/>
          <w:szCs w:val="28"/>
          <w:rtl/>
          <w:lang w:bidi="fa-IR"/>
        </w:rPr>
        <w:t xml:space="preserve"> و کوتاه</w:t>
      </w:r>
      <w:r w:rsidR="001C2242" w:rsidRPr="00F36DF7">
        <w:rPr>
          <w:rFonts w:ascii="Traditional Arabic" w:hAnsi="Traditional Arabic" w:cs="Traditional Arabic"/>
          <w:sz w:val="28"/>
          <w:szCs w:val="28"/>
          <w:rtl/>
          <w:lang w:bidi="fa-IR"/>
        </w:rPr>
        <w:t xml:space="preserve"> است</w:t>
      </w:r>
      <w:r w:rsidR="00423D9B" w:rsidRPr="00F36DF7">
        <w:rPr>
          <w:rFonts w:ascii="Traditional Arabic" w:hAnsi="Traditional Arabic" w:cs="Traditional Arabic"/>
          <w:sz w:val="28"/>
          <w:szCs w:val="28"/>
          <w:rtl/>
          <w:lang w:bidi="fa-IR"/>
        </w:rPr>
        <w:t>،</w:t>
      </w:r>
      <w:r w:rsidR="001C2242" w:rsidRPr="00F36DF7">
        <w:rPr>
          <w:rFonts w:ascii="Traditional Arabic" w:hAnsi="Traditional Arabic" w:cs="Traditional Arabic"/>
          <w:sz w:val="28"/>
          <w:szCs w:val="28"/>
          <w:rtl/>
          <w:lang w:bidi="fa-IR"/>
        </w:rPr>
        <w:t xml:space="preserve"> لکن</w:t>
      </w:r>
      <w:r w:rsidR="00C75330" w:rsidRPr="00F36DF7">
        <w:rPr>
          <w:rFonts w:ascii="Traditional Arabic" w:hAnsi="Traditional Arabic" w:cs="Traditional Arabic"/>
          <w:sz w:val="28"/>
          <w:szCs w:val="28"/>
          <w:rtl/>
          <w:lang w:bidi="fa-IR"/>
        </w:rPr>
        <w:t xml:space="preserve"> بعد </w:t>
      </w:r>
      <w:r w:rsidR="00C75330" w:rsidRPr="00F36DF7">
        <w:rPr>
          <w:rFonts w:ascii="Traditional Arabic" w:hAnsi="Traditional Arabic" w:cs="Traditional Arabic"/>
          <w:sz w:val="28"/>
          <w:szCs w:val="28"/>
          <w:rtl/>
          <w:lang w:bidi="fa-IR"/>
        </w:rPr>
        <w:lastRenderedPageBreak/>
        <w:t xml:space="preserve">از سپری شدن </w:t>
      </w:r>
      <w:r w:rsidR="001C2242" w:rsidRPr="00F36DF7">
        <w:rPr>
          <w:rFonts w:ascii="Traditional Arabic" w:hAnsi="Traditional Arabic" w:cs="Traditional Arabic"/>
          <w:sz w:val="28"/>
          <w:szCs w:val="28"/>
          <w:rtl/>
          <w:lang w:bidi="fa-IR"/>
        </w:rPr>
        <w:t>لحظه</w:t>
      </w:r>
      <w:r w:rsidR="00C75330" w:rsidRPr="00F36DF7">
        <w:rPr>
          <w:rFonts w:ascii="Traditional Arabic" w:hAnsi="Traditional Arabic" w:cs="Traditional Arabic"/>
          <w:sz w:val="28"/>
          <w:szCs w:val="28"/>
          <w:rtl/>
          <w:lang w:bidi="fa-IR"/>
        </w:rPr>
        <w:t xml:space="preserve"> قتل </w:t>
      </w:r>
      <w:r w:rsidRPr="00F36DF7">
        <w:rPr>
          <w:rFonts w:ascii="Traditional Arabic" w:hAnsi="Traditional Arabic" w:cs="Traditional Arabic"/>
          <w:sz w:val="28"/>
          <w:szCs w:val="28"/>
          <w:rtl/>
          <w:lang w:bidi="fa-IR"/>
        </w:rPr>
        <w:t>ن</w:t>
      </w:r>
      <w:r w:rsidR="00C75330" w:rsidRPr="00F36DF7">
        <w:rPr>
          <w:rFonts w:ascii="Traditional Arabic" w:hAnsi="Traditional Arabic" w:cs="Traditional Arabic"/>
          <w:sz w:val="28"/>
          <w:szCs w:val="28"/>
          <w:rtl/>
          <w:lang w:bidi="fa-IR"/>
        </w:rPr>
        <w:t>می توان گ</w:t>
      </w:r>
      <w:r w:rsidRPr="00F36DF7">
        <w:rPr>
          <w:rFonts w:ascii="Traditional Arabic" w:hAnsi="Traditional Arabic" w:cs="Traditional Arabic"/>
          <w:sz w:val="28"/>
          <w:szCs w:val="28"/>
          <w:rtl/>
          <w:lang w:bidi="fa-IR"/>
        </w:rPr>
        <w:t>فت</w:t>
      </w:r>
      <w:r w:rsidR="00C75330" w:rsidRPr="00F36DF7">
        <w:rPr>
          <w:rFonts w:ascii="Traditional Arabic" w:hAnsi="Traditional Arabic" w:cs="Traditional Arabic"/>
          <w:sz w:val="28"/>
          <w:szCs w:val="28"/>
          <w:rtl/>
          <w:lang w:bidi="fa-IR"/>
        </w:rPr>
        <w:t xml:space="preserve"> فلانی مقتول</w:t>
      </w:r>
      <w:r w:rsidR="001C2242" w:rsidRPr="00F36DF7">
        <w:rPr>
          <w:rFonts w:ascii="Traditional Arabic" w:hAnsi="Traditional Arabic" w:cs="Traditional Arabic"/>
          <w:sz w:val="28"/>
          <w:szCs w:val="28"/>
          <w:rtl/>
          <w:lang w:bidi="fa-IR"/>
        </w:rPr>
        <w:t xml:space="preserve"> نیست؛ یعنی سلب مبدا از آن</w:t>
      </w:r>
      <w:r w:rsidR="00C75330" w:rsidRPr="00F36DF7">
        <w:rPr>
          <w:rFonts w:ascii="Traditional Arabic" w:hAnsi="Traditional Arabic" w:cs="Traditional Arabic"/>
          <w:sz w:val="28"/>
          <w:szCs w:val="28"/>
          <w:rtl/>
          <w:lang w:bidi="fa-IR"/>
        </w:rPr>
        <w:t xml:space="preserve"> صحیح نیست و عدم صحت سلب هم نشانه حقیقت است</w:t>
      </w:r>
      <w:r w:rsidR="001C2242" w:rsidRPr="00F36DF7">
        <w:rPr>
          <w:rFonts w:ascii="Traditional Arabic" w:hAnsi="Traditional Arabic" w:cs="Traditional Arabic"/>
          <w:sz w:val="28"/>
          <w:szCs w:val="28"/>
          <w:rtl/>
          <w:lang w:bidi="fa-IR"/>
        </w:rPr>
        <w:t>.</w:t>
      </w:r>
      <w:r w:rsidR="00C75330" w:rsidRPr="00F36DF7">
        <w:rPr>
          <w:rFonts w:ascii="Traditional Arabic" w:hAnsi="Traditional Arabic" w:cs="Traditional Arabic"/>
          <w:sz w:val="28"/>
          <w:szCs w:val="28"/>
          <w:rtl/>
          <w:lang w:bidi="fa-IR"/>
        </w:rPr>
        <w:t xml:space="preserve"> پس معلوم می شود </w:t>
      </w:r>
      <w:r w:rsidR="001C2242" w:rsidRPr="00F36DF7">
        <w:rPr>
          <w:rFonts w:ascii="Traditional Arabic" w:hAnsi="Traditional Arabic" w:cs="Traditional Arabic"/>
          <w:sz w:val="28"/>
          <w:szCs w:val="28"/>
          <w:rtl/>
          <w:lang w:bidi="fa-IR"/>
        </w:rPr>
        <w:t>که اطلاق مشتق بر اعم حقیقت است.</w:t>
      </w:r>
    </w:p>
    <w:p w:rsidR="00C75330" w:rsidRPr="00F36DF7" w:rsidRDefault="00C75330" w:rsidP="001C2242">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در مضروب هم </w:t>
      </w:r>
      <w:r w:rsidR="001C2242" w:rsidRPr="00F36DF7">
        <w:rPr>
          <w:rFonts w:ascii="Traditional Arabic" w:hAnsi="Traditional Arabic" w:cs="Traditional Arabic"/>
          <w:sz w:val="28"/>
          <w:szCs w:val="28"/>
          <w:rtl/>
          <w:lang w:bidi="fa-IR"/>
        </w:rPr>
        <w:t>همین کلام جاریست</w:t>
      </w:r>
      <w:r w:rsidRPr="00F36DF7">
        <w:rPr>
          <w:rFonts w:ascii="Traditional Arabic" w:hAnsi="Traditional Arabic" w:cs="Traditional Arabic"/>
          <w:sz w:val="28"/>
          <w:szCs w:val="28"/>
          <w:rtl/>
          <w:lang w:bidi="fa-IR"/>
        </w:rPr>
        <w:t>،</w:t>
      </w:r>
      <w:r w:rsidR="001C2242" w:rsidRPr="00F36DF7">
        <w:rPr>
          <w:rFonts w:ascii="Traditional Arabic" w:hAnsi="Traditional Arabic" w:cs="Traditional Arabic"/>
          <w:sz w:val="28"/>
          <w:szCs w:val="28"/>
          <w:rtl/>
          <w:lang w:bidi="fa-IR"/>
        </w:rPr>
        <w:t xml:space="preserve"> یعنی</w:t>
      </w:r>
      <w:r w:rsidRPr="00F36DF7">
        <w:rPr>
          <w:rFonts w:ascii="Traditional Arabic" w:hAnsi="Traditional Arabic" w:cs="Traditional Arabic"/>
          <w:sz w:val="28"/>
          <w:szCs w:val="28"/>
          <w:rtl/>
          <w:lang w:bidi="fa-IR"/>
        </w:rPr>
        <w:t xml:space="preserve"> تا مدتها بعد از زمان انقضا سوال می پرسند چه کسی ضارب است؟ چه کسی مضروب است؟ </w:t>
      </w:r>
      <w:r w:rsidR="001C2242" w:rsidRPr="00F36DF7">
        <w:rPr>
          <w:rFonts w:ascii="Traditional Arabic" w:hAnsi="Traditional Arabic" w:cs="Traditional Arabic"/>
          <w:sz w:val="28"/>
          <w:szCs w:val="28"/>
          <w:rtl/>
          <w:lang w:bidi="fa-IR"/>
        </w:rPr>
        <w:t xml:space="preserve">که در پاسخ به این سوال ها </w:t>
      </w:r>
      <w:r w:rsidRPr="00F36DF7">
        <w:rPr>
          <w:rFonts w:ascii="Traditional Arabic" w:hAnsi="Traditional Arabic" w:cs="Traditional Arabic"/>
          <w:sz w:val="28"/>
          <w:szCs w:val="28"/>
          <w:rtl/>
          <w:lang w:bidi="fa-IR"/>
        </w:rPr>
        <w:t>نمی شود گفت فلانی مضروب نیست</w:t>
      </w:r>
      <w:r w:rsidR="00423D9B"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عرف این را نمی پذیرد</w:t>
      </w:r>
      <w:r w:rsidR="001C2242" w:rsidRPr="00F36DF7">
        <w:rPr>
          <w:rFonts w:ascii="Traditional Arabic" w:hAnsi="Traditional Arabic" w:cs="Traditional Arabic"/>
          <w:sz w:val="28"/>
          <w:szCs w:val="28"/>
          <w:rtl/>
          <w:lang w:bidi="fa-IR"/>
        </w:rPr>
        <w:t>، بلکه</w:t>
      </w:r>
      <w:r w:rsidRPr="00F36DF7">
        <w:rPr>
          <w:rFonts w:ascii="Traditional Arabic" w:hAnsi="Traditional Arabic" w:cs="Traditional Arabic"/>
          <w:sz w:val="28"/>
          <w:szCs w:val="28"/>
          <w:rtl/>
          <w:lang w:bidi="fa-IR"/>
        </w:rPr>
        <w:t xml:space="preserve"> در زمان انقضا هم گ</w:t>
      </w:r>
      <w:r w:rsidR="001C2242" w:rsidRPr="00F36DF7">
        <w:rPr>
          <w:rFonts w:ascii="Traditional Arabic" w:hAnsi="Traditional Arabic" w:cs="Traditional Arabic"/>
          <w:sz w:val="28"/>
          <w:szCs w:val="28"/>
          <w:rtl/>
          <w:lang w:bidi="fa-IR"/>
        </w:rPr>
        <w:t>فته می شود:</w:t>
      </w:r>
      <w:r w:rsidRPr="00F36DF7">
        <w:rPr>
          <w:rFonts w:ascii="Traditional Arabic" w:hAnsi="Traditional Arabic" w:cs="Traditional Arabic"/>
          <w:sz w:val="28"/>
          <w:szCs w:val="28"/>
          <w:rtl/>
          <w:lang w:bidi="fa-IR"/>
        </w:rPr>
        <w:t xml:space="preserve"> فلانی مضروب است.</w:t>
      </w:r>
    </w:p>
    <w:p w:rsidR="00B2254C" w:rsidRPr="00F36DF7" w:rsidRDefault="00B2254C" w:rsidP="00B2254C">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t>و فیه</w:t>
      </w:r>
    </w:p>
    <w:p w:rsidR="001C2242" w:rsidRPr="00F36DF7" w:rsidRDefault="00036B61" w:rsidP="00DB3870">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color w:val="000080"/>
          <w:sz w:val="28"/>
          <w:szCs w:val="28"/>
          <w:rtl/>
          <w:lang w:bidi="fa-IR"/>
        </w:rPr>
        <w:t>آخوند</w:t>
      </w:r>
      <w:r w:rsidR="001C2242" w:rsidRPr="00F36DF7">
        <w:rPr>
          <w:rFonts w:ascii="Traditional Arabic" w:hAnsi="Traditional Arabic" w:cs="Traditional Arabic"/>
          <w:color w:val="000080"/>
          <w:sz w:val="28"/>
          <w:szCs w:val="28"/>
          <w:rtl/>
          <w:lang w:bidi="fa-IR"/>
        </w:rPr>
        <w:t xml:space="preserve"> در جواب</w:t>
      </w:r>
      <w:r w:rsidRPr="00F36DF7">
        <w:rPr>
          <w:rFonts w:ascii="Traditional Arabic" w:hAnsi="Traditional Arabic" w:cs="Traditional Arabic"/>
          <w:color w:val="000080"/>
          <w:sz w:val="28"/>
          <w:szCs w:val="28"/>
          <w:rtl/>
          <w:lang w:bidi="fa-IR"/>
        </w:rPr>
        <w:t xml:space="preserve"> می فرماید</w:t>
      </w:r>
      <w:r w:rsidR="001C2242" w:rsidRPr="00F36DF7">
        <w:rPr>
          <w:rFonts w:ascii="Traditional Arabic" w:hAnsi="Traditional Arabic" w:cs="Traditional Arabic"/>
          <w:color w:val="000080"/>
          <w:sz w:val="28"/>
          <w:szCs w:val="28"/>
          <w:rtl/>
          <w:lang w:bidi="fa-IR"/>
        </w:rPr>
        <w:t>:</w:t>
      </w:r>
      <w:r w:rsidRPr="00F36DF7">
        <w:rPr>
          <w:rFonts w:ascii="Traditional Arabic" w:hAnsi="Traditional Arabic" w:cs="Traditional Arabic"/>
          <w:sz w:val="28"/>
          <w:szCs w:val="28"/>
          <w:rtl/>
          <w:lang w:bidi="fa-IR"/>
        </w:rPr>
        <w:t xml:space="preserve"> در این دو مثال معنای </w:t>
      </w:r>
      <w:r w:rsidR="00187C49" w:rsidRPr="00F36DF7">
        <w:rPr>
          <w:rFonts w:ascii="Traditional Arabic" w:hAnsi="Traditional Arabic" w:cs="Traditional Arabic"/>
          <w:sz w:val="28"/>
          <w:szCs w:val="28"/>
          <w:rtl/>
          <w:lang w:bidi="fa-IR"/>
        </w:rPr>
        <w:t xml:space="preserve">هیئت مشتق عوض نشده بلکه </w:t>
      </w:r>
      <w:r w:rsidR="00423D9B" w:rsidRPr="00F36DF7">
        <w:rPr>
          <w:rFonts w:ascii="Traditional Arabic" w:hAnsi="Traditional Arabic" w:cs="Traditional Arabic"/>
          <w:sz w:val="28"/>
          <w:szCs w:val="28"/>
          <w:rtl/>
          <w:lang w:bidi="fa-IR"/>
        </w:rPr>
        <w:t xml:space="preserve">آنچه که عوض شده </w:t>
      </w:r>
      <w:r w:rsidR="00187C49" w:rsidRPr="00F36DF7">
        <w:rPr>
          <w:rFonts w:ascii="Traditional Arabic" w:hAnsi="Traditional Arabic" w:cs="Traditional Arabic"/>
          <w:sz w:val="28"/>
          <w:szCs w:val="28"/>
          <w:rtl/>
          <w:lang w:bidi="fa-IR"/>
        </w:rPr>
        <w:t>معنای مبدا است</w:t>
      </w:r>
      <w:r w:rsidR="001C2242"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هیئت مشتق </w:t>
      </w:r>
      <w:r w:rsidR="00187C49" w:rsidRPr="00F36DF7">
        <w:rPr>
          <w:rFonts w:ascii="Traditional Arabic" w:hAnsi="Traditional Arabic" w:cs="Traditional Arabic"/>
          <w:sz w:val="28"/>
          <w:szCs w:val="28"/>
          <w:rtl/>
          <w:lang w:bidi="fa-IR"/>
        </w:rPr>
        <w:t xml:space="preserve">موضوع </w:t>
      </w:r>
      <w:r w:rsidRPr="00F36DF7">
        <w:rPr>
          <w:rFonts w:ascii="Traditional Arabic" w:hAnsi="Traditional Arabic" w:cs="Traditional Arabic"/>
          <w:sz w:val="28"/>
          <w:szCs w:val="28"/>
          <w:rtl/>
          <w:lang w:bidi="fa-IR"/>
        </w:rPr>
        <w:t>برای خصوص متلبس است</w:t>
      </w:r>
      <w:r w:rsidR="001C2242" w:rsidRPr="00F36DF7">
        <w:rPr>
          <w:rFonts w:ascii="Traditional Arabic" w:hAnsi="Traditional Arabic" w:cs="Traditional Arabic"/>
          <w:sz w:val="28"/>
          <w:szCs w:val="28"/>
          <w:rtl/>
          <w:lang w:bidi="fa-IR"/>
        </w:rPr>
        <w:t>؛ لکن</w:t>
      </w:r>
      <w:r w:rsidR="00187C49" w:rsidRPr="00F36DF7">
        <w:rPr>
          <w:rFonts w:ascii="Traditional Arabic" w:hAnsi="Traditional Arabic" w:cs="Traditional Arabic"/>
          <w:sz w:val="28"/>
          <w:szCs w:val="28"/>
          <w:rtl/>
          <w:lang w:bidi="fa-IR"/>
        </w:rPr>
        <w:t xml:space="preserve"> مراد از قتل</w:t>
      </w:r>
      <w:r w:rsidR="001C2242" w:rsidRPr="00F36DF7">
        <w:rPr>
          <w:rFonts w:ascii="Traditional Arabic" w:hAnsi="Traditional Arabic" w:cs="Traditional Arabic"/>
          <w:sz w:val="28"/>
          <w:szCs w:val="28"/>
          <w:rtl/>
          <w:lang w:bidi="fa-IR"/>
        </w:rPr>
        <w:t xml:space="preserve"> در مثال</w:t>
      </w:r>
      <w:r w:rsidR="00187C49"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قتل</w:t>
      </w:r>
      <w:r w:rsidR="00187C49"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صدوری </w:t>
      </w:r>
      <w:r w:rsidR="00423D9B" w:rsidRPr="00F36DF7">
        <w:rPr>
          <w:rFonts w:ascii="Traditional Arabic" w:hAnsi="Traditional Arabic" w:cs="Traditional Arabic"/>
          <w:sz w:val="28"/>
          <w:szCs w:val="28"/>
          <w:rtl/>
          <w:lang w:bidi="fa-IR"/>
        </w:rPr>
        <w:t>نبوده</w:t>
      </w:r>
      <w:r w:rsidRPr="00F36DF7">
        <w:rPr>
          <w:rFonts w:ascii="Traditional Arabic" w:hAnsi="Traditional Arabic" w:cs="Traditional Arabic"/>
          <w:sz w:val="28"/>
          <w:szCs w:val="28"/>
          <w:rtl/>
          <w:lang w:bidi="fa-IR"/>
        </w:rPr>
        <w:t xml:space="preserve"> بلکه مراد از مقتول</w:t>
      </w:r>
      <w:r w:rsidR="00E3677D"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w:t>
      </w:r>
      <w:r w:rsidR="00E3677D" w:rsidRPr="00F36DF7">
        <w:rPr>
          <w:rFonts w:ascii="Traditional Arabic" w:hAnsi="Traditional Arabic" w:cs="Traditional Arabic"/>
          <w:sz w:val="28"/>
          <w:szCs w:val="28"/>
          <w:rtl/>
          <w:lang w:bidi="fa-IR"/>
        </w:rPr>
        <w:t>من</w:t>
      </w:r>
      <w:r w:rsidRPr="00F36DF7">
        <w:rPr>
          <w:rFonts w:ascii="Traditional Arabic" w:hAnsi="Traditional Arabic" w:cs="Traditional Arabic"/>
          <w:sz w:val="28"/>
          <w:szCs w:val="28"/>
          <w:rtl/>
          <w:lang w:bidi="fa-IR"/>
        </w:rPr>
        <w:t xml:space="preserve"> مات بسبب القتل</w:t>
      </w:r>
      <w:r w:rsidR="00E3677D" w:rsidRPr="00F36DF7">
        <w:rPr>
          <w:rFonts w:ascii="Traditional Arabic" w:hAnsi="Traditional Arabic" w:cs="Traditional Arabic"/>
          <w:sz w:val="28"/>
          <w:szCs w:val="28"/>
          <w:rtl/>
          <w:lang w:bidi="fa-IR"/>
        </w:rPr>
        <w:t xml:space="preserve"> است</w:t>
      </w:r>
      <w:r w:rsidR="001C2242"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این معنی</w:t>
      </w:r>
      <w:r w:rsidR="001C2242" w:rsidRPr="00F36DF7">
        <w:rPr>
          <w:rFonts w:ascii="Traditional Arabic" w:hAnsi="Traditional Arabic" w:cs="Traditional Arabic"/>
          <w:sz w:val="28"/>
          <w:szCs w:val="28"/>
          <w:rtl/>
          <w:lang w:bidi="fa-IR"/>
        </w:rPr>
        <w:t xml:space="preserve"> چیزی</w:t>
      </w:r>
      <w:r w:rsidRPr="00F36DF7">
        <w:rPr>
          <w:rFonts w:ascii="Traditional Arabic" w:hAnsi="Traditional Arabic" w:cs="Traditional Arabic"/>
          <w:sz w:val="28"/>
          <w:szCs w:val="28"/>
          <w:rtl/>
          <w:lang w:bidi="fa-IR"/>
        </w:rPr>
        <w:t xml:space="preserve"> غیر از قتلِ صدوری</w:t>
      </w:r>
      <w:r w:rsidR="001C2242" w:rsidRPr="00F36DF7">
        <w:rPr>
          <w:rFonts w:ascii="Traditional Arabic" w:hAnsi="Traditional Arabic" w:cs="Traditional Arabic"/>
          <w:sz w:val="28"/>
          <w:szCs w:val="28"/>
          <w:rtl/>
          <w:lang w:bidi="fa-IR"/>
        </w:rPr>
        <w:t xml:space="preserve"> و </w:t>
      </w:r>
      <w:r w:rsidRPr="00F36DF7">
        <w:rPr>
          <w:rFonts w:ascii="Traditional Arabic" w:hAnsi="Traditional Arabic" w:cs="Traditional Arabic"/>
          <w:sz w:val="28"/>
          <w:szCs w:val="28"/>
          <w:rtl/>
          <w:lang w:bidi="fa-IR"/>
        </w:rPr>
        <w:t>مراد از مقتول</w:t>
      </w:r>
      <w:r w:rsidR="00E3677D"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چنین ماده ای است</w:t>
      </w:r>
      <w:r w:rsidR="00E3677D"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یعنی کسی که بسبب القتل مرده </w:t>
      </w:r>
      <w:r w:rsidR="00E3677D" w:rsidRPr="00F36DF7">
        <w:rPr>
          <w:rFonts w:ascii="Traditional Arabic" w:hAnsi="Traditional Arabic" w:cs="Traditional Arabic"/>
          <w:sz w:val="28"/>
          <w:szCs w:val="28"/>
          <w:rtl/>
          <w:lang w:bidi="fa-IR"/>
        </w:rPr>
        <w:t>است</w:t>
      </w:r>
      <w:r w:rsidR="00DB3870" w:rsidRPr="00F36DF7">
        <w:rPr>
          <w:rFonts w:ascii="Traditional Arabic" w:hAnsi="Traditional Arabic" w:cs="Traditional Arabic"/>
          <w:sz w:val="28"/>
          <w:szCs w:val="28"/>
          <w:rtl/>
          <w:lang w:bidi="fa-IR"/>
        </w:rPr>
        <w:t xml:space="preserve"> و </w:t>
      </w:r>
      <w:r w:rsidRPr="00F36DF7">
        <w:rPr>
          <w:rFonts w:ascii="Traditional Arabic" w:hAnsi="Traditional Arabic" w:cs="Traditional Arabic"/>
          <w:sz w:val="28"/>
          <w:szCs w:val="28"/>
          <w:rtl/>
          <w:lang w:bidi="fa-IR"/>
        </w:rPr>
        <w:t>چون این ماده از او</w:t>
      </w:r>
      <w:r w:rsidR="00DB3870" w:rsidRPr="00F36DF7">
        <w:rPr>
          <w:rFonts w:ascii="Traditional Arabic" w:hAnsi="Traditional Arabic" w:cs="Traditional Arabic"/>
          <w:sz w:val="28"/>
          <w:szCs w:val="28"/>
          <w:rtl/>
          <w:lang w:bidi="fa-IR"/>
        </w:rPr>
        <w:t xml:space="preserve"> منقضی نشده و هنوز هم متلبس است تا سالهای بعد هم این ماده بر او صادق خواهد بود.</w:t>
      </w:r>
    </w:p>
    <w:p w:rsidR="00CC0922" w:rsidRPr="00F36DF7" w:rsidRDefault="00036B61" w:rsidP="00DB3870">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در مورد مضروب و موارد دیگر هم همینطور است، مثلا در مشتق</w:t>
      </w:r>
      <w:r w:rsidR="00DB3870"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هایی که دلالت بر م</w:t>
      </w:r>
      <w:r w:rsidR="001C2242" w:rsidRPr="00F36DF7">
        <w:rPr>
          <w:rFonts w:ascii="Traditional Arabic" w:hAnsi="Traditional Arabic" w:cs="Traditional Arabic"/>
          <w:sz w:val="28"/>
          <w:szCs w:val="28"/>
          <w:rtl/>
          <w:lang w:bidi="fa-IR"/>
        </w:rPr>
        <w:t xml:space="preserve">شاغل </w:t>
      </w:r>
      <w:r w:rsidR="00DB3870" w:rsidRPr="00F36DF7">
        <w:rPr>
          <w:rFonts w:ascii="Traditional Arabic" w:hAnsi="Traditional Arabic" w:cs="Traditional Arabic"/>
          <w:sz w:val="28"/>
          <w:szCs w:val="28"/>
          <w:rtl/>
          <w:lang w:bidi="fa-IR"/>
        </w:rPr>
        <w:t>دارند،</w:t>
      </w:r>
      <w:r w:rsidR="001C2242" w:rsidRPr="00F36DF7">
        <w:rPr>
          <w:rFonts w:ascii="Traditional Arabic" w:hAnsi="Traditional Arabic" w:cs="Traditional Arabic"/>
          <w:sz w:val="28"/>
          <w:szCs w:val="28"/>
          <w:rtl/>
          <w:lang w:bidi="fa-IR"/>
        </w:rPr>
        <w:t xml:space="preserve"> مانند خیاط و نجار، ولو مشغول به خیاطت و نجاری نیز نباشند،</w:t>
      </w:r>
      <w:r w:rsidRPr="00F36DF7">
        <w:rPr>
          <w:rFonts w:ascii="Traditional Arabic" w:hAnsi="Traditional Arabic" w:cs="Traditional Arabic"/>
          <w:sz w:val="28"/>
          <w:szCs w:val="28"/>
          <w:rtl/>
          <w:lang w:bidi="fa-IR"/>
        </w:rPr>
        <w:t xml:space="preserve"> مبدا از </w:t>
      </w:r>
      <w:r w:rsidR="001C2242" w:rsidRPr="00F36DF7">
        <w:rPr>
          <w:rFonts w:ascii="Traditional Arabic" w:hAnsi="Traditional Arabic" w:cs="Traditional Arabic"/>
          <w:sz w:val="28"/>
          <w:szCs w:val="28"/>
          <w:rtl/>
          <w:lang w:bidi="fa-IR"/>
        </w:rPr>
        <w:t xml:space="preserve">آنها </w:t>
      </w:r>
      <w:r w:rsidRPr="00F36DF7">
        <w:rPr>
          <w:rFonts w:ascii="Traditional Arabic" w:hAnsi="Traditional Arabic" w:cs="Traditional Arabic"/>
          <w:sz w:val="28"/>
          <w:szCs w:val="28"/>
          <w:rtl/>
          <w:lang w:bidi="fa-IR"/>
        </w:rPr>
        <w:t xml:space="preserve">منقضی </w:t>
      </w:r>
      <w:r w:rsidR="001C2242" w:rsidRPr="00F36DF7">
        <w:rPr>
          <w:rFonts w:ascii="Traditional Arabic" w:hAnsi="Traditional Arabic" w:cs="Traditional Arabic"/>
          <w:sz w:val="28"/>
          <w:szCs w:val="28"/>
          <w:rtl/>
          <w:lang w:bidi="fa-IR"/>
        </w:rPr>
        <w:t>نیست؛</w:t>
      </w:r>
      <w:r w:rsidRPr="00F36DF7">
        <w:rPr>
          <w:rFonts w:ascii="Traditional Arabic" w:hAnsi="Traditional Arabic" w:cs="Traditional Arabic"/>
          <w:sz w:val="28"/>
          <w:szCs w:val="28"/>
          <w:rtl/>
          <w:lang w:bidi="fa-IR"/>
        </w:rPr>
        <w:t xml:space="preserve"> </w:t>
      </w:r>
      <w:r w:rsidR="001C2242" w:rsidRPr="00F36DF7">
        <w:rPr>
          <w:rFonts w:ascii="Traditional Arabic" w:hAnsi="Traditional Arabic" w:cs="Traditional Arabic"/>
          <w:sz w:val="28"/>
          <w:szCs w:val="28"/>
          <w:rtl/>
          <w:lang w:bidi="fa-IR"/>
        </w:rPr>
        <w:t xml:space="preserve">زیرا همانطور که بیان شد: </w:t>
      </w:r>
      <w:r w:rsidRPr="00F36DF7">
        <w:rPr>
          <w:rFonts w:ascii="Traditional Arabic" w:hAnsi="Traditional Arabic" w:cs="Traditional Arabic"/>
          <w:sz w:val="28"/>
          <w:szCs w:val="28"/>
          <w:rtl/>
          <w:lang w:bidi="fa-IR"/>
        </w:rPr>
        <w:t xml:space="preserve">خیاط به معنای صدوری خیاطت نیست، بلکه به معنای کسی است که دارای چنین فن یا حرفه ای </w:t>
      </w:r>
      <w:r w:rsidR="001C2242" w:rsidRPr="00F36DF7">
        <w:rPr>
          <w:rFonts w:ascii="Traditional Arabic" w:hAnsi="Traditional Arabic" w:cs="Traditional Arabic"/>
          <w:sz w:val="28"/>
          <w:szCs w:val="28"/>
          <w:rtl/>
          <w:lang w:bidi="fa-IR"/>
        </w:rPr>
        <w:t>است.</w:t>
      </w:r>
    </w:p>
    <w:p w:rsidR="00C75330" w:rsidRPr="00F36DF7" w:rsidRDefault="00036B61" w:rsidP="00DB3870">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لذا آخوند </w:t>
      </w:r>
      <w:r w:rsidR="001C2242" w:rsidRPr="00F36DF7">
        <w:rPr>
          <w:rFonts w:ascii="Traditional Arabic" w:hAnsi="Traditional Arabic" w:cs="Traditional Arabic"/>
          <w:sz w:val="28"/>
          <w:szCs w:val="28"/>
          <w:rtl/>
          <w:lang w:bidi="fa-IR"/>
        </w:rPr>
        <w:t>می</w:t>
      </w:r>
      <w:r w:rsidR="00CC0922" w:rsidRPr="00F36DF7">
        <w:rPr>
          <w:rFonts w:ascii="Traditional Arabic" w:hAnsi="Traditional Arabic" w:cs="Traditional Arabic"/>
          <w:sz w:val="28"/>
          <w:szCs w:val="28"/>
          <w:rtl/>
          <w:lang w:bidi="fa-IR"/>
        </w:rPr>
        <w:t xml:space="preserve"> </w:t>
      </w:r>
      <w:r w:rsidR="001C2242" w:rsidRPr="00F36DF7">
        <w:rPr>
          <w:rFonts w:ascii="Traditional Arabic" w:hAnsi="Traditional Arabic" w:cs="Traditional Arabic"/>
          <w:sz w:val="28"/>
          <w:szCs w:val="28"/>
          <w:rtl/>
          <w:lang w:bidi="fa-IR"/>
        </w:rPr>
        <w:t xml:space="preserve">گوید: </w:t>
      </w:r>
      <w:r w:rsidRPr="00F36DF7">
        <w:rPr>
          <w:rFonts w:ascii="Traditional Arabic" w:hAnsi="Traditional Arabic" w:cs="Traditional Arabic"/>
          <w:sz w:val="28"/>
          <w:szCs w:val="28"/>
          <w:rtl/>
          <w:lang w:bidi="fa-IR"/>
        </w:rPr>
        <w:t xml:space="preserve">در همه این موارد مشتق </w:t>
      </w:r>
      <w:r w:rsidR="00CC0922" w:rsidRPr="00F36DF7">
        <w:rPr>
          <w:rFonts w:ascii="Traditional Arabic" w:hAnsi="Traditional Arabic" w:cs="Traditional Arabic"/>
          <w:sz w:val="28"/>
          <w:szCs w:val="28"/>
          <w:rtl/>
          <w:lang w:bidi="fa-IR"/>
        </w:rPr>
        <w:t xml:space="preserve">در متلبس </w:t>
      </w:r>
      <w:r w:rsidRPr="00F36DF7">
        <w:rPr>
          <w:rFonts w:ascii="Traditional Arabic" w:hAnsi="Traditional Arabic" w:cs="Traditional Arabic"/>
          <w:sz w:val="28"/>
          <w:szCs w:val="28"/>
          <w:rtl/>
          <w:lang w:bidi="fa-IR"/>
        </w:rPr>
        <w:t>استعمال شده</w:t>
      </w:r>
      <w:r w:rsidR="00CC0922"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لکن معنای مبدا و ماده تغییر کرده </w:t>
      </w:r>
      <w:r w:rsidR="00CC0922" w:rsidRPr="00F36DF7">
        <w:rPr>
          <w:rFonts w:ascii="Traditional Arabic" w:hAnsi="Traditional Arabic" w:cs="Traditional Arabic"/>
          <w:sz w:val="28"/>
          <w:szCs w:val="28"/>
          <w:rtl/>
          <w:lang w:bidi="fa-IR"/>
        </w:rPr>
        <w:t xml:space="preserve">و </w:t>
      </w:r>
      <w:r w:rsidRPr="00F36DF7">
        <w:rPr>
          <w:rFonts w:ascii="Traditional Arabic" w:hAnsi="Traditional Arabic" w:cs="Traditional Arabic"/>
          <w:sz w:val="28"/>
          <w:szCs w:val="28"/>
          <w:rtl/>
          <w:lang w:bidi="fa-IR"/>
        </w:rPr>
        <w:t xml:space="preserve">گاهی به معنای حلولی </w:t>
      </w:r>
      <w:r w:rsidR="00DB3870" w:rsidRPr="00F36DF7">
        <w:rPr>
          <w:rFonts w:ascii="Traditional Arabic" w:hAnsi="Traditional Arabic" w:cs="Traditional Arabic"/>
          <w:sz w:val="28"/>
          <w:szCs w:val="28"/>
          <w:rtl/>
          <w:lang w:bidi="fa-IR"/>
        </w:rPr>
        <w:t>و</w:t>
      </w:r>
      <w:r w:rsidRPr="00F36DF7">
        <w:rPr>
          <w:rFonts w:ascii="Traditional Arabic" w:hAnsi="Traditional Arabic" w:cs="Traditional Arabic"/>
          <w:sz w:val="28"/>
          <w:szCs w:val="28"/>
          <w:rtl/>
          <w:lang w:bidi="fa-IR"/>
        </w:rPr>
        <w:t xml:space="preserve"> گاهی به معنای فن یا حرفه یا موارد دیگر</w:t>
      </w:r>
      <w:r w:rsidR="00CC0922" w:rsidRPr="00F36DF7">
        <w:rPr>
          <w:rFonts w:ascii="Traditional Arabic" w:hAnsi="Traditional Arabic" w:cs="Traditional Arabic"/>
          <w:sz w:val="28"/>
          <w:szCs w:val="28"/>
          <w:rtl/>
          <w:lang w:bidi="fa-IR"/>
        </w:rPr>
        <w:t xml:space="preserve"> است</w:t>
      </w:r>
      <w:r w:rsidRPr="00F36DF7">
        <w:rPr>
          <w:rFonts w:ascii="Traditional Arabic" w:hAnsi="Traditional Arabic" w:cs="Traditional Arabic"/>
          <w:sz w:val="28"/>
          <w:szCs w:val="28"/>
          <w:rtl/>
          <w:lang w:bidi="fa-IR"/>
        </w:rPr>
        <w:t>.</w:t>
      </w:r>
      <w:r w:rsidR="00FD6D72" w:rsidRPr="00F36DF7">
        <w:rPr>
          <w:rStyle w:val="FootnoteReference"/>
          <w:rFonts w:ascii="Traditional Arabic" w:hAnsi="Traditional Arabic" w:cs="Traditional Arabic"/>
          <w:sz w:val="28"/>
          <w:szCs w:val="28"/>
          <w:rtl/>
          <w:lang w:bidi="fa-IR"/>
        </w:rPr>
        <w:footnoteReference w:id="2"/>
      </w:r>
    </w:p>
    <w:p w:rsidR="00B2254C" w:rsidRPr="00F36DF7" w:rsidRDefault="00B2254C" w:rsidP="00B2254C">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t>دلیل سوم</w:t>
      </w:r>
    </w:p>
    <w:p w:rsidR="00926421" w:rsidRPr="00F36DF7" w:rsidRDefault="00DB3870" w:rsidP="00840AE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دلیل سوم برای قول به اعم، استدلال به </w:t>
      </w:r>
      <w:r w:rsidR="00187C49" w:rsidRPr="00F36DF7">
        <w:rPr>
          <w:rFonts w:ascii="Traditional Arabic" w:hAnsi="Traditional Arabic" w:cs="Traditional Arabic"/>
          <w:sz w:val="28"/>
          <w:szCs w:val="28"/>
          <w:rtl/>
          <w:lang w:bidi="fa-IR"/>
        </w:rPr>
        <w:t>آیه کریمه</w:t>
      </w:r>
      <w:r w:rsidR="00036B61" w:rsidRPr="00F36DF7">
        <w:rPr>
          <w:rFonts w:ascii="Traditional Arabic" w:hAnsi="Traditional Arabic" w:cs="Traditional Arabic"/>
          <w:sz w:val="28"/>
          <w:szCs w:val="28"/>
          <w:rtl/>
          <w:lang w:bidi="fa-IR"/>
        </w:rPr>
        <w:t xml:space="preserve"> «لا ینال عهدی الظالمین»</w:t>
      </w:r>
      <w:r w:rsidR="00187C49" w:rsidRPr="00F36DF7">
        <w:rPr>
          <w:rFonts w:ascii="Traditional Arabic" w:hAnsi="Traditional Arabic" w:cs="Traditional Arabic"/>
          <w:sz w:val="28"/>
          <w:szCs w:val="28"/>
          <w:rtl/>
          <w:lang w:bidi="fa-IR"/>
        </w:rPr>
        <w:t xml:space="preserve"> است،</w:t>
      </w:r>
      <w:r w:rsidR="00036B61" w:rsidRPr="00F36DF7">
        <w:rPr>
          <w:rFonts w:ascii="Traditional Arabic" w:hAnsi="Traditional Arabic" w:cs="Traditional Arabic"/>
          <w:sz w:val="28"/>
          <w:szCs w:val="28"/>
          <w:rtl/>
          <w:lang w:bidi="fa-IR"/>
        </w:rPr>
        <w:t xml:space="preserve"> </w:t>
      </w:r>
      <w:r w:rsidR="00926421" w:rsidRPr="00F36DF7">
        <w:rPr>
          <w:rFonts w:ascii="Traditional Arabic" w:hAnsi="Traditional Arabic" w:cs="Traditional Arabic"/>
          <w:sz w:val="28"/>
          <w:szCs w:val="28"/>
          <w:rtl/>
          <w:lang w:bidi="fa-IR"/>
        </w:rPr>
        <w:t>در روایت برای</w:t>
      </w:r>
      <w:r w:rsidR="00036B61" w:rsidRPr="00F36DF7">
        <w:rPr>
          <w:rFonts w:ascii="Traditional Arabic" w:hAnsi="Traditional Arabic" w:cs="Traditional Arabic"/>
          <w:sz w:val="28"/>
          <w:szCs w:val="28"/>
          <w:rtl/>
          <w:lang w:bidi="fa-IR"/>
        </w:rPr>
        <w:t xml:space="preserve"> عدم لیاقت افرادی که بت پرست بوده اند</w:t>
      </w:r>
      <w:r w:rsidR="00840AEB" w:rsidRPr="00F36DF7">
        <w:rPr>
          <w:rFonts w:ascii="Traditional Arabic" w:hAnsi="Traditional Arabic" w:cs="Traditional Arabic"/>
          <w:sz w:val="28"/>
          <w:szCs w:val="28"/>
          <w:rtl/>
          <w:lang w:bidi="fa-IR"/>
        </w:rPr>
        <w:t>،</w:t>
      </w:r>
      <w:r w:rsidR="00036B61" w:rsidRPr="00F36DF7">
        <w:rPr>
          <w:rFonts w:ascii="Traditional Arabic" w:hAnsi="Traditional Arabic" w:cs="Traditional Arabic"/>
          <w:sz w:val="28"/>
          <w:szCs w:val="28"/>
          <w:rtl/>
          <w:lang w:bidi="fa-IR"/>
        </w:rPr>
        <w:t xml:space="preserve"> </w:t>
      </w:r>
      <w:r w:rsidR="00840AEB" w:rsidRPr="00F36DF7">
        <w:rPr>
          <w:rFonts w:ascii="Traditional Arabic" w:hAnsi="Traditional Arabic" w:cs="Traditional Arabic"/>
          <w:sz w:val="28"/>
          <w:szCs w:val="28"/>
          <w:rtl/>
          <w:lang w:bidi="fa-IR"/>
        </w:rPr>
        <w:t xml:space="preserve">به این آیه </w:t>
      </w:r>
      <w:r w:rsidR="00036B61" w:rsidRPr="00F36DF7">
        <w:rPr>
          <w:rFonts w:ascii="Traditional Arabic" w:hAnsi="Traditional Arabic" w:cs="Traditional Arabic"/>
          <w:sz w:val="28"/>
          <w:szCs w:val="28"/>
          <w:rtl/>
          <w:lang w:bidi="fa-IR"/>
        </w:rPr>
        <w:t xml:space="preserve">استدلال </w:t>
      </w:r>
      <w:r w:rsidR="00926421" w:rsidRPr="00F36DF7">
        <w:rPr>
          <w:rFonts w:ascii="Traditional Arabic" w:hAnsi="Traditional Arabic" w:cs="Traditional Arabic"/>
          <w:sz w:val="28"/>
          <w:szCs w:val="28"/>
          <w:rtl/>
          <w:lang w:bidi="fa-IR"/>
        </w:rPr>
        <w:t>شده</w:t>
      </w:r>
      <w:r w:rsidR="00840AEB" w:rsidRPr="00F36DF7">
        <w:rPr>
          <w:rFonts w:ascii="Traditional Arabic" w:hAnsi="Traditional Arabic" w:cs="Traditional Arabic"/>
          <w:sz w:val="28"/>
          <w:szCs w:val="28"/>
          <w:rtl/>
          <w:lang w:bidi="fa-IR"/>
        </w:rPr>
        <w:t>. مستدلین گفته اند:</w:t>
      </w:r>
      <w:r w:rsidR="00036B61" w:rsidRPr="00F36DF7">
        <w:rPr>
          <w:rFonts w:ascii="Traditional Arabic" w:hAnsi="Traditional Arabic" w:cs="Traditional Arabic"/>
          <w:sz w:val="28"/>
          <w:szCs w:val="28"/>
          <w:rtl/>
          <w:lang w:bidi="fa-IR"/>
        </w:rPr>
        <w:t xml:space="preserve"> امامت عهد الهی است و به اشخاص ظالم نمی رسد،</w:t>
      </w:r>
      <w:r w:rsidR="00840AEB" w:rsidRPr="00F36DF7">
        <w:rPr>
          <w:rFonts w:ascii="Traditional Arabic" w:hAnsi="Traditional Arabic" w:cs="Traditional Arabic"/>
          <w:sz w:val="28"/>
          <w:szCs w:val="28"/>
          <w:rtl/>
          <w:lang w:bidi="fa-IR"/>
        </w:rPr>
        <w:t xml:space="preserve"> لذا کسی که در طول عمر خود</w:t>
      </w:r>
      <w:r w:rsidR="00926421" w:rsidRPr="00F36DF7">
        <w:rPr>
          <w:rFonts w:ascii="Traditional Arabic" w:hAnsi="Traditional Arabic" w:cs="Traditional Arabic"/>
          <w:sz w:val="28"/>
          <w:szCs w:val="28"/>
          <w:rtl/>
          <w:lang w:bidi="fa-IR"/>
        </w:rPr>
        <w:t xml:space="preserve"> حتی زمان</w:t>
      </w:r>
      <w:r w:rsidR="00840AEB" w:rsidRPr="00F36DF7">
        <w:rPr>
          <w:rFonts w:ascii="Traditional Arabic" w:hAnsi="Traditional Arabic" w:cs="Traditional Arabic"/>
          <w:sz w:val="28"/>
          <w:szCs w:val="28"/>
          <w:rtl/>
          <w:lang w:bidi="fa-IR"/>
        </w:rPr>
        <w:t>ی</w:t>
      </w:r>
      <w:r w:rsidR="00926421" w:rsidRPr="00F36DF7">
        <w:rPr>
          <w:rFonts w:ascii="Traditional Arabic" w:hAnsi="Traditional Arabic" w:cs="Traditional Arabic"/>
          <w:sz w:val="28"/>
          <w:szCs w:val="28"/>
          <w:rtl/>
          <w:lang w:bidi="fa-IR"/>
        </w:rPr>
        <w:t xml:space="preserve"> کوتاه را هم بت پرستی کرده نمی تواند در منصب امامتِ جامعه بنشیند.</w:t>
      </w:r>
      <w:r w:rsidR="00036B61" w:rsidRPr="00F36DF7">
        <w:rPr>
          <w:rFonts w:ascii="Traditional Arabic" w:hAnsi="Traditional Arabic" w:cs="Traditional Arabic"/>
          <w:sz w:val="28"/>
          <w:szCs w:val="28"/>
          <w:rtl/>
          <w:lang w:bidi="fa-IR"/>
        </w:rPr>
        <w:t xml:space="preserve"> پرست</w:t>
      </w:r>
      <w:r w:rsidR="00840AEB" w:rsidRPr="00F36DF7">
        <w:rPr>
          <w:rFonts w:ascii="Traditional Arabic" w:hAnsi="Traditional Arabic" w:cs="Traditional Arabic"/>
          <w:sz w:val="28"/>
          <w:szCs w:val="28"/>
          <w:rtl/>
          <w:lang w:bidi="fa-IR"/>
        </w:rPr>
        <w:t>ش بت،</w:t>
      </w:r>
      <w:r w:rsidR="00036B61" w:rsidRPr="00F36DF7">
        <w:rPr>
          <w:rFonts w:ascii="Traditional Arabic" w:hAnsi="Traditional Arabic" w:cs="Traditional Arabic"/>
          <w:sz w:val="28"/>
          <w:szCs w:val="28"/>
          <w:rtl/>
          <w:lang w:bidi="fa-IR"/>
        </w:rPr>
        <w:t xml:space="preserve"> ظلم علی النفس </w:t>
      </w:r>
      <w:r w:rsidR="00840AEB" w:rsidRPr="00F36DF7">
        <w:rPr>
          <w:rFonts w:ascii="Traditional Arabic" w:hAnsi="Traditional Arabic" w:cs="Traditional Arabic"/>
          <w:sz w:val="28"/>
          <w:szCs w:val="28"/>
          <w:rtl/>
          <w:lang w:bidi="fa-IR"/>
        </w:rPr>
        <w:t>بوده</w:t>
      </w:r>
      <w:r w:rsidR="00036B61" w:rsidRPr="00F36DF7">
        <w:rPr>
          <w:rFonts w:ascii="Traditional Arabic" w:hAnsi="Traditional Arabic" w:cs="Traditional Arabic"/>
          <w:sz w:val="28"/>
          <w:szCs w:val="28"/>
          <w:rtl/>
          <w:lang w:bidi="fa-IR"/>
        </w:rPr>
        <w:t xml:space="preserve"> و ظالم هم لیاقت</w:t>
      </w:r>
      <w:r w:rsidR="00926421" w:rsidRPr="00F36DF7">
        <w:rPr>
          <w:rFonts w:ascii="Traditional Arabic" w:hAnsi="Traditional Arabic" w:cs="Traditional Arabic"/>
          <w:sz w:val="28"/>
          <w:szCs w:val="28"/>
          <w:rtl/>
          <w:lang w:bidi="fa-IR"/>
        </w:rPr>
        <w:t xml:space="preserve"> برای امامت ندارد.</w:t>
      </w:r>
    </w:p>
    <w:p w:rsidR="00036B61" w:rsidRPr="00F36DF7" w:rsidRDefault="00036B61" w:rsidP="00281060">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حضرت </w:t>
      </w:r>
      <w:r w:rsidR="00DB3870" w:rsidRPr="00F36DF7">
        <w:rPr>
          <w:rFonts w:ascii="Traditional Arabic" w:hAnsi="Traditional Arabic" w:cs="Traditional Arabic"/>
          <w:sz w:val="28"/>
          <w:szCs w:val="28"/>
          <w:rtl/>
          <w:lang w:bidi="fa-IR"/>
        </w:rPr>
        <w:t xml:space="preserve">نیز </w:t>
      </w:r>
      <w:r w:rsidRPr="00F36DF7">
        <w:rPr>
          <w:rFonts w:ascii="Traditional Arabic" w:hAnsi="Traditional Arabic" w:cs="Traditional Arabic"/>
          <w:sz w:val="28"/>
          <w:szCs w:val="28"/>
          <w:rtl/>
          <w:lang w:bidi="fa-IR"/>
        </w:rPr>
        <w:t xml:space="preserve">این </w:t>
      </w:r>
      <w:r w:rsidR="00840AEB" w:rsidRPr="00F36DF7">
        <w:rPr>
          <w:rFonts w:ascii="Traditional Arabic" w:hAnsi="Traditional Arabic" w:cs="Traditional Arabic"/>
          <w:sz w:val="28"/>
          <w:szCs w:val="28"/>
          <w:rtl/>
          <w:lang w:bidi="fa-IR"/>
        </w:rPr>
        <w:t>دلیل</w:t>
      </w:r>
      <w:r w:rsidRPr="00F36DF7">
        <w:rPr>
          <w:rFonts w:ascii="Traditional Arabic" w:hAnsi="Traditional Arabic" w:cs="Traditional Arabic"/>
          <w:sz w:val="28"/>
          <w:szCs w:val="28"/>
          <w:rtl/>
          <w:lang w:bidi="fa-IR"/>
        </w:rPr>
        <w:t xml:space="preserve"> را در مورد افرادی</w:t>
      </w:r>
      <w:r w:rsidR="00840AEB" w:rsidRPr="00F36DF7">
        <w:rPr>
          <w:rFonts w:ascii="Traditional Arabic" w:hAnsi="Traditional Arabic" w:cs="Traditional Arabic"/>
          <w:sz w:val="28"/>
          <w:szCs w:val="28"/>
          <w:rtl/>
          <w:lang w:bidi="fa-IR"/>
        </w:rPr>
        <w:t xml:space="preserve"> بت پرست</w:t>
      </w:r>
      <w:r w:rsidR="00DB3870" w:rsidRPr="00F36DF7">
        <w:rPr>
          <w:rFonts w:ascii="Traditional Arabic" w:hAnsi="Traditional Arabic" w:cs="Traditional Arabic"/>
          <w:sz w:val="28"/>
          <w:szCs w:val="28"/>
          <w:rtl/>
          <w:lang w:bidi="fa-IR"/>
        </w:rPr>
        <w:t>ی</w:t>
      </w:r>
      <w:r w:rsidR="00840AEB" w:rsidRPr="00F36DF7">
        <w:rPr>
          <w:rFonts w:ascii="Traditional Arabic" w:hAnsi="Traditional Arabic" w:cs="Traditional Arabic"/>
          <w:sz w:val="28"/>
          <w:szCs w:val="28"/>
          <w:rtl/>
          <w:lang w:bidi="fa-IR"/>
        </w:rPr>
        <w:t xml:space="preserve"> </w:t>
      </w:r>
      <w:r w:rsidR="00DB3870" w:rsidRPr="00F36DF7">
        <w:rPr>
          <w:rFonts w:ascii="Traditional Arabic" w:hAnsi="Traditional Arabic" w:cs="Traditional Arabic"/>
          <w:sz w:val="28"/>
          <w:szCs w:val="28"/>
          <w:rtl/>
          <w:lang w:bidi="fa-IR"/>
        </w:rPr>
        <w:t>بکار برده</w:t>
      </w:r>
      <w:r w:rsidR="00840AEB" w:rsidRPr="00F36DF7">
        <w:rPr>
          <w:rFonts w:ascii="Traditional Arabic" w:hAnsi="Traditional Arabic" w:cs="Traditional Arabic"/>
          <w:sz w:val="28"/>
          <w:szCs w:val="28"/>
          <w:rtl/>
          <w:lang w:bidi="fa-IR"/>
        </w:rPr>
        <w:t xml:space="preserve"> </w:t>
      </w:r>
      <w:r w:rsidR="00DB3870" w:rsidRPr="00F36DF7">
        <w:rPr>
          <w:rFonts w:ascii="Traditional Arabic" w:hAnsi="Traditional Arabic" w:cs="Traditional Arabic"/>
          <w:sz w:val="28"/>
          <w:szCs w:val="28"/>
          <w:rtl/>
          <w:lang w:bidi="fa-IR"/>
        </w:rPr>
        <w:t>که</w:t>
      </w:r>
      <w:r w:rsidR="00840AEB" w:rsidRPr="00F36DF7">
        <w:rPr>
          <w:rFonts w:ascii="Traditional Arabic" w:hAnsi="Traditional Arabic" w:cs="Traditional Arabic"/>
          <w:sz w:val="28"/>
          <w:szCs w:val="28"/>
          <w:rtl/>
          <w:lang w:bidi="fa-IR"/>
        </w:rPr>
        <w:t xml:space="preserve"> توبه کرده اند</w:t>
      </w:r>
      <w:r w:rsidR="00DB3870" w:rsidRPr="00F36DF7">
        <w:rPr>
          <w:rFonts w:ascii="Traditional Arabic" w:hAnsi="Traditional Arabic" w:cs="Traditional Arabic"/>
          <w:sz w:val="28"/>
          <w:szCs w:val="28"/>
          <w:rtl/>
          <w:lang w:bidi="fa-IR"/>
        </w:rPr>
        <w:t>. اما اگر</w:t>
      </w:r>
      <w:r w:rsidR="00840AEB"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مشتق وضع برای متلبس بود</w:t>
      </w:r>
      <w:r w:rsidR="00840AEB"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ظالم بر آنها صدق </w:t>
      </w:r>
      <w:r w:rsidR="00840AEB" w:rsidRPr="00F36DF7">
        <w:rPr>
          <w:rFonts w:ascii="Traditional Arabic" w:hAnsi="Traditional Arabic" w:cs="Traditional Arabic"/>
          <w:sz w:val="28"/>
          <w:szCs w:val="28"/>
          <w:rtl/>
          <w:lang w:bidi="fa-IR"/>
        </w:rPr>
        <w:t>ن</w:t>
      </w:r>
      <w:r w:rsidRPr="00F36DF7">
        <w:rPr>
          <w:rFonts w:ascii="Traditional Arabic" w:hAnsi="Traditional Arabic" w:cs="Traditional Arabic"/>
          <w:sz w:val="28"/>
          <w:szCs w:val="28"/>
          <w:rtl/>
          <w:lang w:bidi="fa-IR"/>
        </w:rPr>
        <w:t>می کرد</w:t>
      </w:r>
      <w:r w:rsidR="00926421" w:rsidRPr="00F36DF7">
        <w:rPr>
          <w:rFonts w:ascii="Traditional Arabic" w:hAnsi="Traditional Arabic" w:cs="Traditional Arabic"/>
          <w:sz w:val="28"/>
          <w:szCs w:val="28"/>
          <w:rtl/>
          <w:lang w:bidi="fa-IR"/>
        </w:rPr>
        <w:t xml:space="preserve"> و</w:t>
      </w:r>
      <w:r w:rsidR="00840AEB" w:rsidRPr="00F36DF7">
        <w:rPr>
          <w:rFonts w:ascii="Traditional Arabic" w:hAnsi="Traditional Arabic" w:cs="Traditional Arabic"/>
          <w:sz w:val="28"/>
          <w:szCs w:val="28"/>
          <w:rtl/>
          <w:lang w:bidi="fa-IR"/>
        </w:rPr>
        <w:t xml:space="preserve"> چنین افرادی</w:t>
      </w:r>
      <w:r w:rsidR="00926421" w:rsidRPr="00F36DF7">
        <w:rPr>
          <w:rFonts w:ascii="Traditional Arabic" w:hAnsi="Traditional Arabic" w:cs="Traditional Arabic"/>
          <w:sz w:val="28"/>
          <w:szCs w:val="28"/>
          <w:rtl/>
          <w:lang w:bidi="fa-IR"/>
        </w:rPr>
        <w:t xml:space="preserve"> </w:t>
      </w:r>
      <w:r w:rsidR="00DB3870" w:rsidRPr="00F36DF7">
        <w:rPr>
          <w:rFonts w:ascii="Traditional Arabic" w:hAnsi="Traditional Arabic" w:cs="Traditional Arabic"/>
          <w:sz w:val="28"/>
          <w:szCs w:val="28"/>
          <w:rtl/>
          <w:lang w:bidi="fa-IR"/>
        </w:rPr>
        <w:t xml:space="preserve">دارای </w:t>
      </w:r>
      <w:r w:rsidR="00926421" w:rsidRPr="00F36DF7">
        <w:rPr>
          <w:rFonts w:ascii="Traditional Arabic" w:hAnsi="Traditional Arabic" w:cs="Traditional Arabic"/>
          <w:sz w:val="28"/>
          <w:szCs w:val="28"/>
          <w:rtl/>
          <w:lang w:bidi="fa-IR"/>
        </w:rPr>
        <w:t xml:space="preserve">لیاقت امامت جامعه می </w:t>
      </w:r>
      <w:r w:rsidR="00DB3870" w:rsidRPr="00F36DF7">
        <w:rPr>
          <w:rFonts w:ascii="Traditional Arabic" w:hAnsi="Traditional Arabic" w:cs="Traditional Arabic"/>
          <w:sz w:val="28"/>
          <w:szCs w:val="28"/>
          <w:rtl/>
          <w:lang w:bidi="fa-IR"/>
        </w:rPr>
        <w:t>بودند</w:t>
      </w:r>
      <w:r w:rsidR="00840AEB"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اینکه حضرت چنین استعمال نموده اند نشان می دهد که مشتق در ما انقضی </w:t>
      </w:r>
      <w:r w:rsidR="00840AEB" w:rsidRPr="00F36DF7">
        <w:rPr>
          <w:rFonts w:ascii="Traditional Arabic" w:hAnsi="Traditional Arabic" w:cs="Traditional Arabic"/>
          <w:sz w:val="28"/>
          <w:szCs w:val="28"/>
          <w:rtl/>
          <w:lang w:bidi="fa-IR"/>
        </w:rPr>
        <w:t xml:space="preserve">نیز حقیقت </w:t>
      </w:r>
      <w:r w:rsidRPr="00F36DF7">
        <w:rPr>
          <w:rFonts w:ascii="Traditional Arabic" w:hAnsi="Traditional Arabic" w:cs="Traditional Arabic"/>
          <w:sz w:val="28"/>
          <w:szCs w:val="28"/>
          <w:rtl/>
          <w:lang w:bidi="fa-IR"/>
        </w:rPr>
        <w:t>است</w:t>
      </w:r>
      <w:r w:rsidR="00E30FDC" w:rsidRPr="00F36DF7">
        <w:rPr>
          <w:rFonts w:ascii="Traditional Arabic" w:hAnsi="Traditional Arabic" w:cs="Traditional Arabic"/>
          <w:sz w:val="28"/>
          <w:szCs w:val="28"/>
          <w:rtl/>
          <w:lang w:bidi="fa-IR"/>
        </w:rPr>
        <w:t>.</w:t>
      </w:r>
    </w:p>
    <w:p w:rsidR="00B2254C" w:rsidRPr="00F36DF7" w:rsidRDefault="00B2254C" w:rsidP="00B2254C">
      <w:pPr>
        <w:bidi/>
        <w:ind w:firstLine="288"/>
        <w:jc w:val="both"/>
        <w:rPr>
          <w:rFonts w:ascii="Traditional Arabic" w:hAnsi="Traditional Arabic" w:cs="Traditional Arabic"/>
          <w:color w:val="FF0000"/>
          <w:sz w:val="28"/>
          <w:szCs w:val="28"/>
          <w:rtl/>
          <w:lang w:bidi="fa-IR"/>
        </w:rPr>
      </w:pPr>
      <w:r w:rsidRPr="00F36DF7">
        <w:rPr>
          <w:rFonts w:ascii="Traditional Arabic" w:hAnsi="Traditional Arabic" w:cs="Traditional Arabic"/>
          <w:color w:val="FF0000"/>
          <w:sz w:val="28"/>
          <w:szCs w:val="28"/>
          <w:rtl/>
          <w:lang w:bidi="fa-IR"/>
        </w:rPr>
        <w:lastRenderedPageBreak/>
        <w:t>و فیه</w:t>
      </w:r>
    </w:p>
    <w:p w:rsidR="005F60F0" w:rsidRPr="00F36DF7" w:rsidRDefault="00926421" w:rsidP="002D7AC0">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color w:val="000080"/>
          <w:sz w:val="28"/>
          <w:szCs w:val="28"/>
          <w:rtl/>
          <w:lang w:bidi="fa-IR"/>
        </w:rPr>
        <w:t>آخوند</w:t>
      </w:r>
      <w:r w:rsidRPr="00F36DF7">
        <w:rPr>
          <w:rFonts w:ascii="Traditional Arabic" w:hAnsi="Traditional Arabic" w:cs="Traditional Arabic"/>
          <w:sz w:val="28"/>
          <w:szCs w:val="28"/>
          <w:rtl/>
          <w:lang w:bidi="fa-IR"/>
        </w:rPr>
        <w:t xml:space="preserve"> </w:t>
      </w:r>
      <w:r w:rsidR="00E30FDC" w:rsidRPr="00F36DF7">
        <w:rPr>
          <w:rFonts w:ascii="Traditional Arabic" w:hAnsi="Traditional Arabic" w:cs="Traditional Arabic"/>
          <w:color w:val="000080"/>
          <w:sz w:val="28"/>
          <w:szCs w:val="28"/>
          <w:rtl/>
          <w:lang w:bidi="fa-IR"/>
        </w:rPr>
        <w:t>جواب می دهند</w:t>
      </w:r>
      <w:r w:rsidR="002D7AC0" w:rsidRPr="00F36DF7">
        <w:rPr>
          <w:rFonts w:ascii="Traditional Arabic" w:hAnsi="Traditional Arabic" w:cs="Traditional Arabic"/>
          <w:color w:val="000080"/>
          <w:sz w:val="28"/>
          <w:szCs w:val="28"/>
          <w:rtl/>
          <w:lang w:bidi="fa-IR"/>
        </w:rPr>
        <w:t>:</w:t>
      </w:r>
      <w:r w:rsidR="00E30FDC" w:rsidRPr="00F36DF7">
        <w:rPr>
          <w:rFonts w:ascii="Traditional Arabic" w:hAnsi="Traditional Arabic" w:cs="Traditional Arabic"/>
          <w:sz w:val="28"/>
          <w:szCs w:val="28"/>
          <w:rtl/>
          <w:lang w:bidi="fa-IR"/>
        </w:rPr>
        <w:t xml:space="preserve"> وقتی مشتق موضوع</w:t>
      </w:r>
      <w:r w:rsidR="005F60F0" w:rsidRPr="00F36DF7">
        <w:rPr>
          <w:rFonts w:ascii="Traditional Arabic" w:hAnsi="Traditional Arabic" w:cs="Traditional Arabic"/>
          <w:sz w:val="28"/>
          <w:szCs w:val="28"/>
          <w:rtl/>
          <w:lang w:bidi="fa-IR"/>
        </w:rPr>
        <w:t xml:space="preserve"> حکمی قرار می گیرد سه حالت دارد:</w:t>
      </w:r>
    </w:p>
    <w:p w:rsidR="00E30FDC" w:rsidRPr="00F36DF7" w:rsidRDefault="00E30FDC" w:rsidP="005F60F0">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صورت اول</w:t>
      </w:r>
      <w:r w:rsidR="005F60F0" w:rsidRPr="00F36DF7">
        <w:rPr>
          <w:rFonts w:ascii="Traditional Arabic" w:hAnsi="Traditional Arabic" w:cs="Traditional Arabic"/>
          <w:sz w:val="28"/>
          <w:szCs w:val="28"/>
          <w:rtl/>
          <w:lang w:bidi="fa-IR"/>
        </w:rPr>
        <w:t>: مشتق،</w:t>
      </w:r>
      <w:r w:rsidRPr="00F36DF7">
        <w:rPr>
          <w:rFonts w:ascii="Traditional Arabic" w:hAnsi="Traditional Arabic" w:cs="Traditional Arabic"/>
          <w:sz w:val="28"/>
          <w:szCs w:val="28"/>
          <w:rtl/>
          <w:lang w:bidi="fa-IR"/>
        </w:rPr>
        <w:t xml:space="preserve"> فقط </w:t>
      </w:r>
      <w:r w:rsidR="005F60F0" w:rsidRPr="00F36DF7">
        <w:rPr>
          <w:rFonts w:ascii="Traditional Arabic" w:hAnsi="Traditional Arabic" w:cs="Traditional Arabic"/>
          <w:sz w:val="28"/>
          <w:szCs w:val="28"/>
          <w:rtl/>
          <w:lang w:bidi="fa-IR"/>
        </w:rPr>
        <w:t>به جهت اشاره</w:t>
      </w:r>
      <w:r w:rsidRPr="00F36DF7">
        <w:rPr>
          <w:rFonts w:ascii="Traditional Arabic" w:hAnsi="Traditional Arabic" w:cs="Traditional Arabic"/>
          <w:sz w:val="28"/>
          <w:szCs w:val="28"/>
          <w:rtl/>
          <w:lang w:bidi="fa-IR"/>
        </w:rPr>
        <w:t xml:space="preserve"> </w:t>
      </w:r>
      <w:r w:rsidR="00281060" w:rsidRPr="00F36DF7">
        <w:rPr>
          <w:rFonts w:ascii="Traditional Arabic" w:hAnsi="Traditional Arabic" w:cs="Traditional Arabic"/>
          <w:sz w:val="28"/>
          <w:szCs w:val="28"/>
          <w:rtl/>
          <w:lang w:bidi="fa-IR"/>
        </w:rPr>
        <w:t xml:space="preserve">بوده </w:t>
      </w:r>
      <w:r w:rsidRPr="00F36DF7">
        <w:rPr>
          <w:rFonts w:ascii="Traditional Arabic" w:hAnsi="Traditional Arabic" w:cs="Traditional Arabic"/>
          <w:sz w:val="28"/>
          <w:szCs w:val="28"/>
          <w:rtl/>
          <w:lang w:bidi="fa-IR"/>
        </w:rPr>
        <w:t xml:space="preserve">و </w:t>
      </w:r>
      <w:r w:rsidR="005F60F0" w:rsidRPr="00F36DF7">
        <w:rPr>
          <w:rFonts w:ascii="Traditional Arabic" w:hAnsi="Traditional Arabic" w:cs="Traditional Arabic"/>
          <w:sz w:val="28"/>
          <w:szCs w:val="28"/>
          <w:rtl/>
          <w:lang w:bidi="fa-IR"/>
        </w:rPr>
        <w:t>عنوان مشیر است. یعنی</w:t>
      </w:r>
      <w:r w:rsidRPr="00F36DF7">
        <w:rPr>
          <w:rFonts w:ascii="Traditional Arabic" w:hAnsi="Traditional Arabic" w:cs="Traditional Arabic"/>
          <w:sz w:val="28"/>
          <w:szCs w:val="28"/>
          <w:rtl/>
          <w:lang w:bidi="fa-IR"/>
        </w:rPr>
        <w:t xml:space="preserve"> علی</w:t>
      </w:r>
      <w:r w:rsidR="00926421"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تی برای محمول ندارد</w:t>
      </w:r>
      <w:r w:rsidR="005F60F0"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مانند آن روایتی که از حضرت سوال فقهی پرسیدند</w:t>
      </w:r>
      <w:r w:rsidR="005F60F0" w:rsidRPr="00F36DF7">
        <w:rPr>
          <w:rFonts w:ascii="Traditional Arabic" w:hAnsi="Traditional Arabic" w:cs="Traditional Arabic"/>
          <w:sz w:val="28"/>
          <w:szCs w:val="28"/>
          <w:rtl/>
          <w:lang w:bidi="fa-IR"/>
        </w:rPr>
        <w:t xml:space="preserve"> و</w:t>
      </w:r>
      <w:r w:rsidRPr="00F36DF7">
        <w:rPr>
          <w:rFonts w:ascii="Traditional Arabic" w:hAnsi="Traditional Arabic" w:cs="Traditional Arabic"/>
          <w:sz w:val="28"/>
          <w:szCs w:val="28"/>
          <w:rtl/>
          <w:lang w:bidi="fa-IR"/>
        </w:rPr>
        <w:t xml:space="preserve"> حضرت فرمودند «علیک بهذا الجالس» در اینجا جلوس علیتی برای مراجعه ندارد و فقط عنوان مشیر است.</w:t>
      </w:r>
      <w:r w:rsidR="00926421" w:rsidRPr="00F36DF7">
        <w:rPr>
          <w:rFonts w:ascii="Traditional Arabic" w:hAnsi="Traditional Arabic" w:cs="Traditional Arabic"/>
          <w:sz w:val="28"/>
          <w:szCs w:val="28"/>
          <w:rtl/>
          <w:lang w:bidi="fa-IR"/>
        </w:rPr>
        <w:t xml:space="preserve"> </w:t>
      </w:r>
    </w:p>
    <w:p w:rsidR="009E09F6" w:rsidRPr="00F36DF7" w:rsidRDefault="00E30FDC" w:rsidP="00C1466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صورت دوم</w:t>
      </w:r>
      <w:r w:rsidR="00281060" w:rsidRPr="00F36DF7">
        <w:rPr>
          <w:rFonts w:ascii="Traditional Arabic" w:hAnsi="Traditional Arabic" w:cs="Traditional Arabic"/>
          <w:sz w:val="28"/>
          <w:szCs w:val="28"/>
          <w:rtl/>
          <w:lang w:bidi="fa-IR"/>
        </w:rPr>
        <w:t xml:space="preserve"> و سوم</w:t>
      </w:r>
      <w:r w:rsidR="005F60F0" w:rsidRPr="00F36DF7">
        <w:rPr>
          <w:rFonts w:ascii="Traditional Arabic" w:hAnsi="Traditional Arabic" w:cs="Traditional Arabic"/>
          <w:sz w:val="28"/>
          <w:szCs w:val="28"/>
          <w:rtl/>
          <w:lang w:bidi="fa-IR"/>
        </w:rPr>
        <w:t>: مشتق،</w:t>
      </w:r>
      <w:r w:rsidRPr="00F36DF7">
        <w:rPr>
          <w:rFonts w:ascii="Traditional Arabic" w:hAnsi="Traditional Arabic" w:cs="Traditional Arabic"/>
          <w:sz w:val="28"/>
          <w:szCs w:val="28"/>
          <w:rtl/>
          <w:lang w:bidi="fa-IR"/>
        </w:rPr>
        <w:t xml:space="preserve"> عنوان صرف اشاره </w:t>
      </w:r>
      <w:r w:rsidR="005F60F0" w:rsidRPr="00F36DF7">
        <w:rPr>
          <w:rFonts w:ascii="Traditional Arabic" w:hAnsi="Traditional Arabic" w:cs="Traditional Arabic"/>
          <w:sz w:val="28"/>
          <w:szCs w:val="28"/>
          <w:rtl/>
          <w:lang w:bidi="fa-IR"/>
        </w:rPr>
        <w:t>نبوده</w:t>
      </w:r>
      <w:r w:rsidRPr="00F36DF7">
        <w:rPr>
          <w:rFonts w:ascii="Traditional Arabic" w:hAnsi="Traditional Arabic" w:cs="Traditional Arabic"/>
          <w:sz w:val="28"/>
          <w:szCs w:val="28"/>
          <w:rtl/>
          <w:lang w:bidi="fa-IR"/>
        </w:rPr>
        <w:t xml:space="preserve"> و </w:t>
      </w:r>
      <w:r w:rsidR="00C1466B" w:rsidRPr="00F36DF7">
        <w:rPr>
          <w:rFonts w:ascii="Traditional Arabic" w:hAnsi="Traditional Arabic" w:cs="Traditional Arabic"/>
          <w:sz w:val="28"/>
          <w:szCs w:val="28"/>
          <w:rtl/>
          <w:lang w:bidi="fa-IR"/>
        </w:rPr>
        <w:t xml:space="preserve">برای حکم </w:t>
      </w:r>
      <w:r w:rsidRPr="00F36DF7">
        <w:rPr>
          <w:rFonts w:ascii="Traditional Arabic" w:hAnsi="Traditional Arabic" w:cs="Traditional Arabic"/>
          <w:sz w:val="28"/>
          <w:szCs w:val="28"/>
          <w:rtl/>
          <w:lang w:bidi="fa-IR"/>
        </w:rPr>
        <w:t>علیت</w:t>
      </w:r>
      <w:r w:rsidR="00C1466B" w:rsidRPr="00F36DF7">
        <w:rPr>
          <w:rFonts w:ascii="Traditional Arabic" w:hAnsi="Traditional Arabic" w:cs="Traditional Arabic"/>
          <w:sz w:val="28"/>
          <w:szCs w:val="28"/>
          <w:rtl/>
          <w:lang w:bidi="fa-IR"/>
        </w:rPr>
        <w:t xml:space="preserve"> </w:t>
      </w:r>
      <w:r w:rsidR="005F60F0" w:rsidRPr="00F36DF7">
        <w:rPr>
          <w:rFonts w:ascii="Traditional Arabic" w:hAnsi="Traditional Arabic" w:cs="Traditional Arabic"/>
          <w:sz w:val="28"/>
          <w:szCs w:val="28"/>
          <w:rtl/>
          <w:lang w:bidi="fa-IR"/>
        </w:rPr>
        <w:t>دارد</w:t>
      </w:r>
      <w:r w:rsidR="00C1466B" w:rsidRPr="00F36DF7">
        <w:rPr>
          <w:rFonts w:ascii="Traditional Arabic" w:hAnsi="Traditional Arabic" w:cs="Traditional Arabic"/>
          <w:sz w:val="28"/>
          <w:szCs w:val="28"/>
          <w:rtl/>
          <w:lang w:bidi="fa-IR"/>
        </w:rPr>
        <w:t>.</w:t>
      </w:r>
      <w:r w:rsidR="005F60F0" w:rsidRPr="00F36DF7">
        <w:rPr>
          <w:rFonts w:ascii="Traditional Arabic" w:hAnsi="Traditional Arabic" w:cs="Traditional Arabic"/>
          <w:sz w:val="28"/>
          <w:szCs w:val="28"/>
          <w:rtl/>
          <w:lang w:bidi="fa-IR"/>
        </w:rPr>
        <w:t xml:space="preserve"> این</w:t>
      </w:r>
      <w:r w:rsidRPr="00F36DF7">
        <w:rPr>
          <w:rFonts w:ascii="Traditional Arabic" w:hAnsi="Traditional Arabic" w:cs="Traditional Arabic"/>
          <w:sz w:val="28"/>
          <w:szCs w:val="28"/>
          <w:rtl/>
          <w:lang w:bidi="fa-IR"/>
        </w:rPr>
        <w:t xml:space="preserve"> خود </w:t>
      </w:r>
      <w:r w:rsidR="005F60F0" w:rsidRPr="00F36DF7">
        <w:rPr>
          <w:rFonts w:ascii="Traditional Arabic" w:hAnsi="Traditional Arabic" w:cs="Traditional Arabic"/>
          <w:sz w:val="28"/>
          <w:szCs w:val="28"/>
          <w:rtl/>
          <w:lang w:bidi="fa-IR"/>
        </w:rPr>
        <w:t xml:space="preserve">بر </w:t>
      </w:r>
      <w:r w:rsidR="00281060" w:rsidRPr="00F36DF7">
        <w:rPr>
          <w:rFonts w:ascii="Traditional Arabic" w:hAnsi="Traditional Arabic" w:cs="Traditional Arabic"/>
          <w:sz w:val="28"/>
          <w:szCs w:val="28"/>
          <w:rtl/>
          <w:lang w:bidi="fa-IR"/>
        </w:rPr>
        <w:t>دو قسم است:</w:t>
      </w:r>
    </w:p>
    <w:p w:rsidR="00C1466B" w:rsidRPr="00F36DF7" w:rsidRDefault="00E30FDC" w:rsidP="009E09F6">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گاهی علیت</w:t>
      </w:r>
      <w:r w:rsidR="005F60F0" w:rsidRPr="00F36DF7">
        <w:rPr>
          <w:rFonts w:ascii="Traditional Arabic" w:hAnsi="Traditional Arabic" w:cs="Traditional Arabic"/>
          <w:sz w:val="28"/>
          <w:szCs w:val="28"/>
          <w:rtl/>
          <w:lang w:bidi="fa-IR"/>
        </w:rPr>
        <w:t xml:space="preserve"> آن هم</w:t>
      </w:r>
      <w:r w:rsidRPr="00F36DF7">
        <w:rPr>
          <w:rFonts w:ascii="Traditional Arabic" w:hAnsi="Traditional Arabic" w:cs="Traditional Arabic"/>
          <w:sz w:val="28"/>
          <w:szCs w:val="28"/>
          <w:rtl/>
          <w:lang w:bidi="fa-IR"/>
        </w:rPr>
        <w:t xml:space="preserve"> حدوث</w:t>
      </w:r>
      <w:r w:rsidR="005F60F0" w:rsidRPr="00F36DF7">
        <w:rPr>
          <w:rFonts w:ascii="Traditional Arabic" w:hAnsi="Traditional Arabic" w:cs="Traditional Arabic"/>
          <w:sz w:val="28"/>
          <w:szCs w:val="28"/>
          <w:rtl/>
          <w:lang w:bidi="fa-IR"/>
        </w:rPr>
        <w:t xml:space="preserve">ی و هم </w:t>
      </w:r>
      <w:r w:rsidRPr="00F36DF7">
        <w:rPr>
          <w:rFonts w:ascii="Traditional Arabic" w:hAnsi="Traditional Arabic" w:cs="Traditional Arabic"/>
          <w:sz w:val="28"/>
          <w:szCs w:val="28"/>
          <w:rtl/>
          <w:lang w:bidi="fa-IR"/>
        </w:rPr>
        <w:t>بقائ</w:t>
      </w:r>
      <w:r w:rsidR="005F60F0" w:rsidRPr="00F36DF7">
        <w:rPr>
          <w:rFonts w:ascii="Traditional Arabic" w:hAnsi="Traditional Arabic" w:cs="Traditional Arabic"/>
          <w:sz w:val="28"/>
          <w:szCs w:val="28"/>
          <w:rtl/>
          <w:lang w:bidi="fa-IR"/>
        </w:rPr>
        <w:t>ی</w:t>
      </w:r>
      <w:r w:rsidRPr="00F36DF7">
        <w:rPr>
          <w:rFonts w:ascii="Traditional Arabic" w:hAnsi="Traditional Arabic" w:cs="Traditional Arabic"/>
          <w:sz w:val="28"/>
          <w:szCs w:val="28"/>
          <w:rtl/>
          <w:lang w:bidi="fa-IR"/>
        </w:rPr>
        <w:t xml:space="preserve"> است</w:t>
      </w:r>
      <w:r w:rsidR="009E09F6" w:rsidRPr="00F36DF7">
        <w:rPr>
          <w:rFonts w:ascii="Traditional Arabic" w:hAnsi="Traditional Arabic" w:cs="Traditional Arabic"/>
          <w:sz w:val="28"/>
          <w:szCs w:val="28"/>
          <w:rtl/>
          <w:lang w:bidi="fa-IR"/>
        </w:rPr>
        <w:t>؛</w:t>
      </w:r>
      <w:r w:rsidR="00C1466B" w:rsidRPr="00F36DF7">
        <w:rPr>
          <w:rFonts w:ascii="Traditional Arabic" w:hAnsi="Traditional Arabic" w:cs="Traditional Arabic"/>
          <w:sz w:val="28"/>
          <w:szCs w:val="28"/>
          <w:rtl/>
          <w:lang w:bidi="fa-IR"/>
        </w:rPr>
        <w:t xml:space="preserve"> یعنی حدوث حکم، مستند به حدوث عنوان و بقاء آن نیز مستند به بقاء عنوان است. مانند عدالت امام جماعت، که تا زمانی که عادل است می شود به او اقتدا نمود، اما زمانی که عدالتش زائل شد دیگر نمی توان به او اقتدا نمود، در اینجا حکم جوا</w:t>
      </w:r>
      <w:r w:rsidR="00281060" w:rsidRPr="00F36DF7">
        <w:rPr>
          <w:rFonts w:ascii="Traditional Arabic" w:hAnsi="Traditional Arabic" w:cs="Traditional Arabic"/>
          <w:sz w:val="28"/>
          <w:szCs w:val="28"/>
          <w:rtl/>
          <w:lang w:bidi="fa-IR"/>
        </w:rPr>
        <w:t>ز</w:t>
      </w:r>
      <w:r w:rsidR="00C1466B" w:rsidRPr="00F36DF7">
        <w:rPr>
          <w:rFonts w:ascii="Traditional Arabic" w:hAnsi="Traditional Arabic" w:cs="Traditional Arabic"/>
          <w:sz w:val="28"/>
          <w:szCs w:val="28"/>
          <w:rtl/>
          <w:lang w:bidi="fa-IR"/>
        </w:rPr>
        <w:t xml:space="preserve"> الاقتدا حدوثا</w:t>
      </w:r>
      <w:r w:rsidR="00DC3123" w:rsidRPr="00F36DF7">
        <w:rPr>
          <w:rFonts w:ascii="Traditional Arabic" w:hAnsi="Traditional Arabic" w:cs="Traditional Arabic"/>
          <w:sz w:val="28"/>
          <w:szCs w:val="28"/>
          <w:rtl/>
          <w:lang w:bidi="fa-IR"/>
        </w:rPr>
        <w:t>ً</w:t>
      </w:r>
      <w:r w:rsidR="00C1466B" w:rsidRPr="00F36DF7">
        <w:rPr>
          <w:rFonts w:ascii="Traditional Arabic" w:hAnsi="Traditional Arabic" w:cs="Traditional Arabic"/>
          <w:sz w:val="28"/>
          <w:szCs w:val="28"/>
          <w:rtl/>
          <w:lang w:bidi="fa-IR"/>
        </w:rPr>
        <w:t xml:space="preserve"> و بقائا</w:t>
      </w:r>
      <w:r w:rsidR="00DC3123" w:rsidRPr="00F36DF7">
        <w:rPr>
          <w:rFonts w:ascii="Traditional Arabic" w:hAnsi="Traditional Arabic" w:cs="Traditional Arabic"/>
          <w:sz w:val="28"/>
          <w:szCs w:val="28"/>
          <w:rtl/>
          <w:lang w:bidi="fa-IR"/>
        </w:rPr>
        <w:t>ً</w:t>
      </w:r>
      <w:r w:rsidR="00C1466B" w:rsidRPr="00F36DF7">
        <w:rPr>
          <w:rFonts w:ascii="Traditional Arabic" w:hAnsi="Traditional Arabic" w:cs="Traditional Arabic"/>
          <w:sz w:val="28"/>
          <w:szCs w:val="28"/>
          <w:rtl/>
          <w:lang w:bidi="fa-IR"/>
        </w:rPr>
        <w:t xml:space="preserve"> دایر مدار </w:t>
      </w:r>
      <w:r w:rsidR="009E09F6" w:rsidRPr="00F36DF7">
        <w:rPr>
          <w:rFonts w:ascii="Traditional Arabic" w:hAnsi="Traditional Arabic" w:cs="Traditional Arabic"/>
          <w:sz w:val="28"/>
          <w:szCs w:val="28"/>
          <w:rtl/>
          <w:lang w:bidi="fa-IR"/>
        </w:rPr>
        <w:t xml:space="preserve">وجود و انقضاء </w:t>
      </w:r>
      <w:r w:rsidR="00C1466B" w:rsidRPr="00F36DF7">
        <w:rPr>
          <w:rFonts w:ascii="Traditional Arabic" w:hAnsi="Traditional Arabic" w:cs="Traditional Arabic"/>
          <w:sz w:val="28"/>
          <w:szCs w:val="28"/>
          <w:rtl/>
          <w:lang w:bidi="fa-IR"/>
        </w:rPr>
        <w:t>عنوان عدالت است.</w:t>
      </w:r>
    </w:p>
    <w:p w:rsidR="00E30FDC" w:rsidRPr="00F36DF7" w:rsidRDefault="009E09F6" w:rsidP="00DC3123">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 xml:space="preserve">گاهی نیز عنوان فقط علیتی حدوثی دارد؛ </w:t>
      </w:r>
      <w:r w:rsidR="00926421" w:rsidRPr="00F36DF7">
        <w:rPr>
          <w:rFonts w:ascii="Traditional Arabic" w:hAnsi="Traditional Arabic" w:cs="Traditional Arabic"/>
          <w:sz w:val="28"/>
          <w:szCs w:val="28"/>
          <w:rtl/>
          <w:lang w:bidi="fa-IR"/>
        </w:rPr>
        <w:t xml:space="preserve">یعنی </w:t>
      </w:r>
      <w:r w:rsidR="00E30FDC" w:rsidRPr="00F36DF7">
        <w:rPr>
          <w:rFonts w:ascii="Traditional Arabic" w:hAnsi="Traditional Arabic" w:cs="Traditional Arabic"/>
          <w:sz w:val="28"/>
          <w:szCs w:val="28"/>
          <w:rtl/>
          <w:lang w:bidi="fa-IR"/>
        </w:rPr>
        <w:t xml:space="preserve">همین که حدوث پیدا </w:t>
      </w:r>
      <w:r w:rsidRPr="00F36DF7">
        <w:rPr>
          <w:rFonts w:ascii="Traditional Arabic" w:hAnsi="Traditional Arabic" w:cs="Traditional Arabic"/>
          <w:sz w:val="28"/>
          <w:szCs w:val="28"/>
          <w:rtl/>
          <w:lang w:bidi="fa-IR"/>
        </w:rPr>
        <w:t>شد</w:t>
      </w:r>
      <w:r w:rsidR="00E30FDC" w:rsidRPr="00F36DF7">
        <w:rPr>
          <w:rFonts w:ascii="Traditional Arabic" w:hAnsi="Traditional Arabic" w:cs="Traditional Arabic"/>
          <w:sz w:val="28"/>
          <w:szCs w:val="28"/>
          <w:rtl/>
          <w:lang w:bidi="fa-IR"/>
        </w:rPr>
        <w:t xml:space="preserve"> آن حکم </w:t>
      </w:r>
      <w:r w:rsidR="005F60F0" w:rsidRPr="00F36DF7">
        <w:rPr>
          <w:rFonts w:ascii="Traditional Arabic" w:hAnsi="Traditional Arabic" w:cs="Traditional Arabic"/>
          <w:sz w:val="28"/>
          <w:szCs w:val="28"/>
          <w:rtl/>
          <w:lang w:bidi="fa-IR"/>
        </w:rPr>
        <w:t xml:space="preserve">ثابت </w:t>
      </w:r>
      <w:r w:rsidRPr="00F36DF7">
        <w:rPr>
          <w:rFonts w:ascii="Traditional Arabic" w:hAnsi="Traditional Arabic" w:cs="Traditional Arabic"/>
          <w:sz w:val="28"/>
          <w:szCs w:val="28"/>
          <w:rtl/>
          <w:lang w:bidi="fa-IR"/>
        </w:rPr>
        <w:t>می شود</w:t>
      </w:r>
      <w:r w:rsidR="005F60F0" w:rsidRPr="00F36DF7">
        <w:rPr>
          <w:rFonts w:ascii="Traditional Arabic" w:hAnsi="Traditional Arabic" w:cs="Traditional Arabic"/>
          <w:sz w:val="28"/>
          <w:szCs w:val="28"/>
          <w:rtl/>
          <w:lang w:bidi="fa-IR"/>
        </w:rPr>
        <w:t xml:space="preserve"> و </w:t>
      </w:r>
      <w:r w:rsidR="00E30FDC" w:rsidRPr="00F36DF7">
        <w:rPr>
          <w:rFonts w:ascii="Traditional Arabic" w:hAnsi="Traditional Arabic" w:cs="Traditional Arabic"/>
          <w:sz w:val="28"/>
          <w:szCs w:val="28"/>
          <w:rtl/>
          <w:lang w:bidi="fa-IR"/>
        </w:rPr>
        <w:t>الی الابد باقی می ماند</w:t>
      </w:r>
      <w:r w:rsidR="005F60F0" w:rsidRPr="00F36DF7">
        <w:rPr>
          <w:rFonts w:ascii="Traditional Arabic" w:hAnsi="Traditional Arabic" w:cs="Traditional Arabic"/>
          <w:sz w:val="28"/>
          <w:szCs w:val="28"/>
          <w:rtl/>
          <w:lang w:bidi="fa-IR"/>
        </w:rPr>
        <w:t>،</w:t>
      </w:r>
      <w:r w:rsidR="00926421" w:rsidRPr="00F36DF7">
        <w:rPr>
          <w:rFonts w:ascii="Traditional Arabic" w:hAnsi="Traditional Arabic" w:cs="Traditional Arabic"/>
          <w:sz w:val="28"/>
          <w:szCs w:val="28"/>
          <w:rtl/>
          <w:lang w:bidi="fa-IR"/>
        </w:rPr>
        <w:t xml:space="preserve"> ولو آنکه آن حدوث منقضی </w:t>
      </w:r>
      <w:r w:rsidR="00DC3123" w:rsidRPr="00F36DF7">
        <w:rPr>
          <w:rFonts w:ascii="Traditional Arabic" w:hAnsi="Traditional Arabic" w:cs="Traditional Arabic"/>
          <w:sz w:val="28"/>
          <w:szCs w:val="28"/>
          <w:rtl/>
          <w:lang w:bidi="fa-IR"/>
        </w:rPr>
        <w:t>گردد،</w:t>
      </w:r>
      <w:r w:rsidR="00E30FDC" w:rsidRPr="00F36DF7">
        <w:rPr>
          <w:rFonts w:ascii="Traditional Arabic" w:hAnsi="Traditional Arabic" w:cs="Traditional Arabic"/>
          <w:sz w:val="28"/>
          <w:szCs w:val="28"/>
          <w:rtl/>
          <w:lang w:bidi="fa-IR"/>
        </w:rPr>
        <w:t xml:space="preserve"> بقاء آن حکم </w:t>
      </w:r>
      <w:r w:rsidR="005F60F0" w:rsidRPr="00F36DF7">
        <w:rPr>
          <w:rFonts w:ascii="Traditional Arabic" w:hAnsi="Traditional Arabic" w:cs="Traditional Arabic"/>
          <w:sz w:val="28"/>
          <w:szCs w:val="28"/>
          <w:rtl/>
          <w:lang w:bidi="fa-IR"/>
        </w:rPr>
        <w:t>نیز</w:t>
      </w:r>
      <w:r w:rsidR="00E30FDC" w:rsidRPr="00F36DF7">
        <w:rPr>
          <w:rFonts w:ascii="Traditional Arabic" w:hAnsi="Traditional Arabic" w:cs="Traditional Arabic"/>
          <w:sz w:val="28"/>
          <w:szCs w:val="28"/>
          <w:rtl/>
          <w:lang w:bidi="fa-IR"/>
        </w:rPr>
        <w:t xml:space="preserve"> مستند به </w:t>
      </w:r>
      <w:r w:rsidR="00926421" w:rsidRPr="00F36DF7">
        <w:rPr>
          <w:rFonts w:ascii="Traditional Arabic" w:hAnsi="Traditional Arabic" w:cs="Traditional Arabic"/>
          <w:sz w:val="28"/>
          <w:szCs w:val="28"/>
          <w:rtl/>
          <w:lang w:bidi="fa-IR"/>
        </w:rPr>
        <w:t xml:space="preserve">همان </w:t>
      </w:r>
      <w:r w:rsidR="00E30FDC" w:rsidRPr="00F36DF7">
        <w:rPr>
          <w:rFonts w:ascii="Traditional Arabic" w:hAnsi="Traditional Arabic" w:cs="Traditional Arabic"/>
          <w:sz w:val="28"/>
          <w:szCs w:val="28"/>
          <w:rtl/>
          <w:lang w:bidi="fa-IR"/>
        </w:rPr>
        <w:t xml:space="preserve">حدوث آن عنوان </w:t>
      </w:r>
      <w:r w:rsidR="005F60F0" w:rsidRPr="00F36DF7">
        <w:rPr>
          <w:rFonts w:ascii="Traditional Arabic" w:hAnsi="Traditional Arabic" w:cs="Traditional Arabic"/>
          <w:sz w:val="28"/>
          <w:szCs w:val="28"/>
          <w:rtl/>
          <w:lang w:bidi="fa-IR"/>
        </w:rPr>
        <w:t xml:space="preserve">خواهد بود. مثال </w:t>
      </w:r>
      <w:r w:rsidRPr="00F36DF7">
        <w:rPr>
          <w:rFonts w:ascii="Traditional Arabic" w:hAnsi="Traditional Arabic" w:cs="Traditional Arabic"/>
          <w:sz w:val="28"/>
          <w:szCs w:val="28"/>
          <w:rtl/>
          <w:lang w:bidi="fa-IR"/>
        </w:rPr>
        <w:t xml:space="preserve">این </w:t>
      </w:r>
      <w:r w:rsidR="005F60F0" w:rsidRPr="00F36DF7">
        <w:rPr>
          <w:rFonts w:ascii="Traditional Arabic" w:hAnsi="Traditional Arabic" w:cs="Traditional Arabic"/>
          <w:sz w:val="28"/>
          <w:szCs w:val="28"/>
          <w:rtl/>
          <w:lang w:bidi="fa-IR"/>
        </w:rPr>
        <w:t>قسم</w:t>
      </w:r>
      <w:r w:rsidR="00E30FDC" w:rsidRPr="00F36DF7">
        <w:rPr>
          <w:rFonts w:ascii="Traditional Arabic" w:hAnsi="Traditional Arabic" w:cs="Traditional Arabic"/>
          <w:sz w:val="28"/>
          <w:szCs w:val="28"/>
          <w:rtl/>
          <w:lang w:bidi="fa-IR"/>
        </w:rPr>
        <w:t xml:space="preserve"> ملاقات آب با </w:t>
      </w:r>
      <w:r w:rsidR="005F60F0" w:rsidRPr="00F36DF7">
        <w:rPr>
          <w:rFonts w:ascii="Traditional Arabic" w:hAnsi="Traditional Arabic" w:cs="Traditional Arabic"/>
          <w:sz w:val="28"/>
          <w:szCs w:val="28"/>
          <w:rtl/>
          <w:lang w:bidi="fa-IR"/>
        </w:rPr>
        <w:t>نجاست است</w:t>
      </w:r>
      <w:r w:rsidRPr="00F36DF7">
        <w:rPr>
          <w:rFonts w:ascii="Traditional Arabic" w:hAnsi="Traditional Arabic" w:cs="Traditional Arabic"/>
          <w:sz w:val="28"/>
          <w:szCs w:val="28"/>
          <w:rtl/>
          <w:lang w:bidi="fa-IR"/>
        </w:rPr>
        <w:t>؛</w:t>
      </w:r>
      <w:r w:rsidR="005F60F0" w:rsidRPr="00F36DF7">
        <w:rPr>
          <w:rFonts w:ascii="Traditional Arabic" w:hAnsi="Traditional Arabic" w:cs="Traditional Arabic"/>
          <w:sz w:val="28"/>
          <w:szCs w:val="28"/>
          <w:rtl/>
          <w:lang w:bidi="fa-IR"/>
        </w:rPr>
        <w:t xml:space="preserve"> که</w:t>
      </w:r>
      <w:r w:rsidR="00E30FDC" w:rsidRPr="00F36DF7">
        <w:rPr>
          <w:rFonts w:ascii="Traditional Arabic" w:hAnsi="Traditional Arabic" w:cs="Traditional Arabic"/>
          <w:sz w:val="28"/>
          <w:szCs w:val="28"/>
          <w:rtl/>
          <w:lang w:bidi="fa-IR"/>
        </w:rPr>
        <w:t xml:space="preserve"> </w:t>
      </w:r>
      <w:r w:rsidR="005F60F0" w:rsidRPr="00F36DF7">
        <w:rPr>
          <w:rFonts w:ascii="Traditional Arabic" w:hAnsi="Traditional Arabic" w:cs="Traditional Arabic"/>
          <w:sz w:val="28"/>
          <w:szCs w:val="28"/>
          <w:rtl/>
          <w:lang w:bidi="fa-IR"/>
        </w:rPr>
        <w:t>با تحقق صرف عنوان ملاق</w:t>
      </w:r>
      <w:r w:rsidRPr="00F36DF7">
        <w:rPr>
          <w:rFonts w:ascii="Traditional Arabic" w:hAnsi="Traditional Arabic" w:cs="Traditional Arabic"/>
          <w:sz w:val="28"/>
          <w:szCs w:val="28"/>
          <w:rtl/>
          <w:lang w:bidi="fa-IR"/>
        </w:rPr>
        <w:t>ات</w:t>
      </w:r>
      <w:r w:rsidR="005F60F0" w:rsidRPr="00F36DF7">
        <w:rPr>
          <w:rFonts w:ascii="Traditional Arabic" w:hAnsi="Traditional Arabic" w:cs="Traditional Arabic"/>
          <w:sz w:val="28"/>
          <w:szCs w:val="28"/>
          <w:rtl/>
          <w:lang w:bidi="fa-IR"/>
        </w:rPr>
        <w:t>،</w:t>
      </w:r>
      <w:r w:rsidR="00E30FDC" w:rsidRPr="00F36DF7">
        <w:rPr>
          <w:rFonts w:ascii="Traditional Arabic" w:hAnsi="Traditional Arabic" w:cs="Traditional Arabic"/>
          <w:sz w:val="28"/>
          <w:szCs w:val="28"/>
          <w:rtl/>
          <w:lang w:bidi="fa-IR"/>
        </w:rPr>
        <w:t xml:space="preserve"> آب نجس </w:t>
      </w:r>
      <w:r w:rsidR="005F60F0" w:rsidRPr="00F36DF7">
        <w:rPr>
          <w:rFonts w:ascii="Traditional Arabic" w:hAnsi="Traditional Arabic" w:cs="Traditional Arabic"/>
          <w:sz w:val="28"/>
          <w:szCs w:val="28"/>
          <w:rtl/>
          <w:lang w:bidi="fa-IR"/>
        </w:rPr>
        <w:t>شده</w:t>
      </w:r>
      <w:r w:rsidR="00C1466B" w:rsidRPr="00F36DF7">
        <w:rPr>
          <w:rFonts w:ascii="Traditional Arabic" w:hAnsi="Traditional Arabic" w:cs="Traditional Arabic"/>
          <w:sz w:val="28"/>
          <w:szCs w:val="28"/>
          <w:rtl/>
          <w:lang w:bidi="fa-IR"/>
        </w:rPr>
        <w:t xml:space="preserve"> و</w:t>
      </w:r>
      <w:r w:rsidR="00E30FDC" w:rsidRPr="00F36DF7">
        <w:rPr>
          <w:rFonts w:ascii="Traditional Arabic" w:hAnsi="Traditional Arabic" w:cs="Traditional Arabic"/>
          <w:sz w:val="28"/>
          <w:szCs w:val="28"/>
          <w:rtl/>
          <w:lang w:bidi="fa-IR"/>
        </w:rPr>
        <w:t xml:space="preserve"> حتی اگر </w:t>
      </w:r>
      <w:r w:rsidRPr="00F36DF7">
        <w:rPr>
          <w:rFonts w:ascii="Traditional Arabic" w:hAnsi="Traditional Arabic" w:cs="Traditional Arabic"/>
          <w:sz w:val="28"/>
          <w:szCs w:val="28"/>
          <w:rtl/>
          <w:lang w:bidi="fa-IR"/>
        </w:rPr>
        <w:t>عنوان</w:t>
      </w:r>
      <w:r w:rsidR="00E30FDC" w:rsidRPr="00F36DF7">
        <w:rPr>
          <w:rFonts w:ascii="Traditional Arabic" w:hAnsi="Traditional Arabic" w:cs="Traditional Arabic"/>
          <w:sz w:val="28"/>
          <w:szCs w:val="28"/>
          <w:rtl/>
          <w:lang w:bidi="fa-IR"/>
        </w:rPr>
        <w:t xml:space="preserve"> هم زائل </w:t>
      </w:r>
      <w:r w:rsidR="00C1466B" w:rsidRPr="00F36DF7">
        <w:rPr>
          <w:rFonts w:ascii="Traditional Arabic" w:hAnsi="Traditional Arabic" w:cs="Traditional Arabic"/>
          <w:sz w:val="28"/>
          <w:szCs w:val="28"/>
          <w:rtl/>
          <w:lang w:bidi="fa-IR"/>
        </w:rPr>
        <w:t xml:space="preserve">گردد، </w:t>
      </w:r>
      <w:r w:rsidR="00E30FDC" w:rsidRPr="00F36DF7">
        <w:rPr>
          <w:rFonts w:ascii="Traditional Arabic" w:hAnsi="Traditional Arabic" w:cs="Traditional Arabic"/>
          <w:sz w:val="28"/>
          <w:szCs w:val="28"/>
          <w:rtl/>
          <w:lang w:bidi="fa-IR"/>
        </w:rPr>
        <w:t xml:space="preserve">باز </w:t>
      </w:r>
      <w:r w:rsidR="00C1466B" w:rsidRPr="00F36DF7">
        <w:rPr>
          <w:rFonts w:ascii="Traditional Arabic" w:hAnsi="Traditional Arabic" w:cs="Traditional Arabic"/>
          <w:sz w:val="28"/>
          <w:szCs w:val="28"/>
          <w:rtl/>
          <w:lang w:bidi="fa-IR"/>
        </w:rPr>
        <w:t xml:space="preserve">هم </w:t>
      </w:r>
      <w:r w:rsidR="00E30FDC" w:rsidRPr="00F36DF7">
        <w:rPr>
          <w:rFonts w:ascii="Traditional Arabic" w:hAnsi="Traditional Arabic" w:cs="Traditional Arabic"/>
          <w:sz w:val="28"/>
          <w:szCs w:val="28"/>
          <w:rtl/>
          <w:lang w:bidi="fa-IR"/>
        </w:rPr>
        <w:t xml:space="preserve">حکم نجاست باقی </w:t>
      </w:r>
      <w:r w:rsidR="00C1466B" w:rsidRPr="00F36DF7">
        <w:rPr>
          <w:rFonts w:ascii="Traditional Arabic" w:hAnsi="Traditional Arabic" w:cs="Traditional Arabic"/>
          <w:sz w:val="28"/>
          <w:szCs w:val="28"/>
          <w:rtl/>
          <w:lang w:bidi="fa-IR"/>
        </w:rPr>
        <w:t xml:space="preserve">خواهد بود. یعنی </w:t>
      </w:r>
      <w:r w:rsidR="00E30FDC" w:rsidRPr="00F36DF7">
        <w:rPr>
          <w:rFonts w:ascii="Traditional Arabic" w:hAnsi="Traditional Arabic" w:cs="Traditional Arabic"/>
          <w:sz w:val="28"/>
          <w:szCs w:val="28"/>
          <w:rtl/>
          <w:lang w:bidi="fa-IR"/>
        </w:rPr>
        <w:t>ملاقات هم علت ح</w:t>
      </w:r>
      <w:r w:rsidR="00C1466B" w:rsidRPr="00F36DF7">
        <w:rPr>
          <w:rFonts w:ascii="Traditional Arabic" w:hAnsi="Traditional Arabic" w:cs="Traditional Arabic"/>
          <w:sz w:val="28"/>
          <w:szCs w:val="28"/>
          <w:rtl/>
          <w:lang w:bidi="fa-IR"/>
        </w:rPr>
        <w:t>دوث نجاست است و هم علت بقاء حکم</w:t>
      </w:r>
      <w:r w:rsidRPr="00F36DF7">
        <w:rPr>
          <w:rFonts w:ascii="Traditional Arabic" w:hAnsi="Traditional Arabic" w:cs="Traditional Arabic"/>
          <w:sz w:val="28"/>
          <w:szCs w:val="28"/>
          <w:rtl/>
          <w:lang w:bidi="fa-IR"/>
        </w:rPr>
        <w:t xml:space="preserve"> هرچند عنوان ملاقات، خود زائل شده باشد</w:t>
      </w:r>
      <w:r w:rsidR="00C1466B" w:rsidRPr="00F36DF7">
        <w:rPr>
          <w:rFonts w:ascii="Traditional Arabic" w:hAnsi="Traditional Arabic" w:cs="Traditional Arabic"/>
          <w:sz w:val="28"/>
          <w:szCs w:val="28"/>
          <w:rtl/>
          <w:lang w:bidi="fa-IR"/>
        </w:rPr>
        <w:t>.</w:t>
      </w:r>
    </w:p>
    <w:p w:rsidR="009E09F6" w:rsidRPr="00F36DF7" w:rsidRDefault="00B2254C" w:rsidP="009E09F6">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پس مجموع اخذ عناوین به عنوان موضوع حکم سه حالت دارد</w:t>
      </w:r>
      <w:r w:rsidR="009E09F6" w:rsidRPr="00F36DF7">
        <w:rPr>
          <w:rFonts w:ascii="Traditional Arabic" w:hAnsi="Traditional Arabic" w:cs="Traditional Arabic"/>
          <w:sz w:val="28"/>
          <w:szCs w:val="28"/>
          <w:rtl/>
          <w:lang w:bidi="fa-IR"/>
        </w:rPr>
        <w:t xml:space="preserve">. </w:t>
      </w:r>
    </w:p>
    <w:p w:rsidR="009E09F6" w:rsidRPr="00F36DF7" w:rsidRDefault="00B2254C" w:rsidP="009E09F6">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صاحب کفایه می فرماید</w:t>
      </w:r>
      <w:r w:rsidR="00DC3123"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w:t>
      </w:r>
      <w:r w:rsidR="00926421" w:rsidRPr="00F36DF7">
        <w:rPr>
          <w:rFonts w:ascii="Traditional Arabic" w:hAnsi="Traditional Arabic" w:cs="Traditional Arabic"/>
          <w:sz w:val="28"/>
          <w:szCs w:val="28"/>
          <w:rtl/>
          <w:lang w:bidi="fa-IR"/>
        </w:rPr>
        <w:t xml:space="preserve">در </w:t>
      </w:r>
      <w:r w:rsidRPr="00F36DF7">
        <w:rPr>
          <w:rFonts w:ascii="Traditional Arabic" w:hAnsi="Traditional Arabic" w:cs="Traditional Arabic"/>
          <w:sz w:val="28"/>
          <w:szCs w:val="28"/>
          <w:rtl/>
          <w:lang w:bidi="fa-IR"/>
        </w:rPr>
        <w:t>ما نحن فیه حکم ما عدم صلاحیت</w:t>
      </w:r>
      <w:r w:rsidR="00926421" w:rsidRPr="00F36DF7">
        <w:rPr>
          <w:rFonts w:ascii="Traditional Arabic" w:hAnsi="Traditional Arabic" w:cs="Traditional Arabic"/>
          <w:sz w:val="28"/>
          <w:szCs w:val="28"/>
          <w:rtl/>
          <w:lang w:bidi="fa-IR"/>
        </w:rPr>
        <w:t>ِ ظالم</w:t>
      </w:r>
      <w:r w:rsidRPr="00F36DF7">
        <w:rPr>
          <w:rFonts w:ascii="Traditional Arabic" w:hAnsi="Traditional Arabic" w:cs="Traditional Arabic"/>
          <w:sz w:val="28"/>
          <w:szCs w:val="28"/>
          <w:rtl/>
          <w:lang w:bidi="fa-IR"/>
        </w:rPr>
        <w:t xml:space="preserve"> برای امامت مسلمین است که</w:t>
      </w:r>
      <w:r w:rsidR="00926421" w:rsidRPr="00F36DF7">
        <w:rPr>
          <w:rFonts w:ascii="Traditional Arabic" w:hAnsi="Traditional Arabic" w:cs="Traditional Arabic"/>
          <w:sz w:val="28"/>
          <w:szCs w:val="28"/>
          <w:rtl/>
          <w:lang w:bidi="fa-IR"/>
        </w:rPr>
        <w:t xml:space="preserve"> دایر مدار</w:t>
      </w:r>
      <w:r w:rsidR="00DC3123" w:rsidRPr="00F36DF7">
        <w:rPr>
          <w:rFonts w:ascii="Traditional Arabic" w:hAnsi="Traditional Arabic" w:cs="Traditional Arabic"/>
          <w:sz w:val="28"/>
          <w:szCs w:val="28"/>
          <w:rtl/>
          <w:lang w:bidi="fa-IR"/>
        </w:rPr>
        <w:t xml:space="preserve"> عنوان ظلم است.</w:t>
      </w:r>
      <w:r w:rsidRPr="00F36DF7">
        <w:rPr>
          <w:rFonts w:ascii="Traditional Arabic" w:hAnsi="Traditional Arabic" w:cs="Traditional Arabic"/>
          <w:sz w:val="28"/>
          <w:szCs w:val="28"/>
          <w:rtl/>
          <w:lang w:bidi="fa-IR"/>
        </w:rPr>
        <w:t xml:space="preserve"> کسی که لحظه ای از عمرش مبتلا به ظلم شد</w:t>
      </w:r>
      <w:r w:rsidR="00DC3123"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صلاحیت امامت را از دست می دهد</w:t>
      </w:r>
      <w:r w:rsidR="009E09F6" w:rsidRPr="00F36DF7">
        <w:rPr>
          <w:rFonts w:ascii="Traditional Arabic" w:hAnsi="Traditional Arabic" w:cs="Traditional Arabic"/>
          <w:sz w:val="28"/>
          <w:szCs w:val="28"/>
          <w:rtl/>
          <w:lang w:bidi="fa-IR"/>
        </w:rPr>
        <w:t>.</w:t>
      </w:r>
      <w:r w:rsidRPr="00F36DF7">
        <w:rPr>
          <w:rFonts w:ascii="Traditional Arabic" w:hAnsi="Traditional Arabic" w:cs="Traditional Arabic"/>
          <w:sz w:val="28"/>
          <w:szCs w:val="28"/>
          <w:rtl/>
          <w:lang w:bidi="fa-IR"/>
        </w:rPr>
        <w:t xml:space="preserve"> ظلم سبب سلب صلاحیت است که حدوثش برای سلب صلاحیت کفایت می کند و از مقوله صورت سوم است، پس منافاتی ندارد که مشتق حقیقت در خصوص متلبس باش</w:t>
      </w:r>
      <w:r w:rsidR="00926421" w:rsidRPr="00F36DF7">
        <w:rPr>
          <w:rFonts w:ascii="Traditional Arabic" w:hAnsi="Traditional Arabic" w:cs="Traditional Arabic"/>
          <w:sz w:val="28"/>
          <w:szCs w:val="28"/>
          <w:rtl/>
          <w:lang w:bidi="fa-IR"/>
        </w:rPr>
        <w:t xml:space="preserve">د ولی تلبسش در یک دوره کوتاه هم </w:t>
      </w:r>
      <w:r w:rsidRPr="00F36DF7">
        <w:rPr>
          <w:rFonts w:ascii="Traditional Arabic" w:hAnsi="Traditional Arabic" w:cs="Traditional Arabic"/>
          <w:sz w:val="28"/>
          <w:szCs w:val="28"/>
          <w:rtl/>
          <w:lang w:bidi="fa-IR"/>
        </w:rPr>
        <w:t>برای حکم به عدم صلاحیت الی الابد</w:t>
      </w:r>
      <w:r w:rsidR="00926421" w:rsidRPr="00F36DF7">
        <w:rPr>
          <w:rFonts w:ascii="Traditional Arabic" w:hAnsi="Traditional Arabic" w:cs="Traditional Arabic"/>
          <w:sz w:val="28"/>
          <w:szCs w:val="28"/>
          <w:rtl/>
          <w:lang w:bidi="fa-IR"/>
        </w:rPr>
        <w:t xml:space="preserve"> کفایت کند</w:t>
      </w:r>
      <w:r w:rsidR="009E09F6" w:rsidRPr="00F36DF7">
        <w:rPr>
          <w:rFonts w:ascii="Traditional Arabic" w:hAnsi="Traditional Arabic" w:cs="Traditional Arabic"/>
          <w:sz w:val="28"/>
          <w:szCs w:val="28"/>
          <w:rtl/>
          <w:lang w:bidi="fa-IR"/>
        </w:rPr>
        <w:t>.</w:t>
      </w:r>
    </w:p>
    <w:p w:rsidR="00B2254C" w:rsidRPr="00F36DF7" w:rsidRDefault="00423D9B" w:rsidP="00423D9B">
      <w:pPr>
        <w:bidi/>
        <w:ind w:firstLine="288"/>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در نتیجه</w:t>
      </w:r>
      <w:r w:rsidR="00B2254C" w:rsidRPr="00F36DF7">
        <w:rPr>
          <w:rFonts w:ascii="Traditional Arabic" w:hAnsi="Traditional Arabic" w:cs="Traditional Arabic"/>
          <w:sz w:val="28"/>
          <w:szCs w:val="28"/>
          <w:rtl/>
          <w:lang w:bidi="fa-IR"/>
        </w:rPr>
        <w:t xml:space="preserve"> </w:t>
      </w:r>
      <w:r w:rsidRPr="00F36DF7">
        <w:rPr>
          <w:rFonts w:ascii="Traditional Arabic" w:hAnsi="Traditional Arabic" w:cs="Traditional Arabic"/>
          <w:sz w:val="28"/>
          <w:szCs w:val="28"/>
          <w:rtl/>
          <w:lang w:bidi="fa-IR"/>
        </w:rPr>
        <w:t xml:space="preserve">استعمال </w:t>
      </w:r>
      <w:r w:rsidR="00B2254C" w:rsidRPr="00F36DF7">
        <w:rPr>
          <w:rFonts w:ascii="Traditional Arabic" w:hAnsi="Traditional Arabic" w:cs="Traditional Arabic"/>
          <w:sz w:val="28"/>
          <w:szCs w:val="28"/>
          <w:rtl/>
          <w:lang w:bidi="fa-IR"/>
        </w:rPr>
        <w:t xml:space="preserve">مشتق در خصوص متلبس </w:t>
      </w:r>
      <w:r w:rsidRPr="00F36DF7">
        <w:rPr>
          <w:rFonts w:ascii="Traditional Arabic" w:hAnsi="Traditional Arabic" w:cs="Traditional Arabic"/>
          <w:sz w:val="28"/>
          <w:szCs w:val="28"/>
          <w:rtl/>
          <w:lang w:bidi="fa-IR"/>
        </w:rPr>
        <w:t>بوده</w:t>
      </w:r>
      <w:r w:rsidR="00B2254C" w:rsidRPr="00F36DF7">
        <w:rPr>
          <w:rFonts w:ascii="Traditional Arabic" w:hAnsi="Traditional Arabic" w:cs="Traditional Arabic"/>
          <w:sz w:val="28"/>
          <w:szCs w:val="28"/>
          <w:rtl/>
          <w:lang w:bidi="fa-IR"/>
        </w:rPr>
        <w:t xml:space="preserve"> لکن همان تلبس کوتاه</w:t>
      </w:r>
      <w:r w:rsidRPr="00F36DF7">
        <w:rPr>
          <w:rFonts w:ascii="Traditional Arabic" w:hAnsi="Traditional Arabic" w:cs="Traditional Arabic"/>
          <w:sz w:val="28"/>
          <w:szCs w:val="28"/>
          <w:rtl/>
          <w:lang w:bidi="fa-IR"/>
        </w:rPr>
        <w:t>،</w:t>
      </w:r>
      <w:r w:rsidR="00B2254C" w:rsidRPr="00F36DF7">
        <w:rPr>
          <w:rFonts w:ascii="Traditional Arabic" w:hAnsi="Traditional Arabic" w:cs="Traditional Arabic"/>
          <w:sz w:val="28"/>
          <w:szCs w:val="28"/>
          <w:rtl/>
          <w:lang w:bidi="fa-IR"/>
        </w:rPr>
        <w:t xml:space="preserve"> برای بقاء</w:t>
      </w:r>
      <w:r w:rsidRPr="00F36DF7">
        <w:rPr>
          <w:rFonts w:ascii="Traditional Arabic" w:hAnsi="Traditional Arabic" w:cs="Traditional Arabic"/>
          <w:sz w:val="28"/>
          <w:szCs w:val="28"/>
          <w:rtl/>
          <w:lang w:bidi="fa-IR"/>
        </w:rPr>
        <w:t>ِ</w:t>
      </w:r>
      <w:r w:rsidR="00B2254C" w:rsidRPr="00F36DF7">
        <w:rPr>
          <w:rFonts w:ascii="Traditional Arabic" w:hAnsi="Traditional Arabic" w:cs="Traditional Arabic"/>
          <w:sz w:val="28"/>
          <w:szCs w:val="28"/>
          <w:rtl/>
          <w:lang w:bidi="fa-IR"/>
        </w:rPr>
        <w:t xml:space="preserve"> عدم</w:t>
      </w:r>
      <w:r w:rsidRPr="00F36DF7">
        <w:rPr>
          <w:rFonts w:ascii="Traditional Arabic" w:hAnsi="Traditional Arabic" w:cs="Traditional Arabic"/>
          <w:sz w:val="28"/>
          <w:szCs w:val="28"/>
          <w:rtl/>
          <w:lang w:bidi="fa-IR"/>
        </w:rPr>
        <w:t>ِ</w:t>
      </w:r>
      <w:r w:rsidR="00B2254C" w:rsidRPr="00F36DF7">
        <w:rPr>
          <w:rFonts w:ascii="Traditional Arabic" w:hAnsi="Traditional Arabic" w:cs="Traditional Arabic"/>
          <w:sz w:val="28"/>
          <w:szCs w:val="28"/>
          <w:rtl/>
          <w:lang w:bidi="fa-IR"/>
        </w:rPr>
        <w:t xml:space="preserve"> صلاحیت</w:t>
      </w:r>
      <w:r w:rsidRPr="00F36DF7">
        <w:rPr>
          <w:rFonts w:ascii="Traditional Arabic" w:hAnsi="Traditional Arabic" w:cs="Traditional Arabic"/>
          <w:sz w:val="28"/>
          <w:szCs w:val="28"/>
          <w:rtl/>
          <w:lang w:bidi="fa-IR"/>
        </w:rPr>
        <w:t>،</w:t>
      </w:r>
      <w:r w:rsidR="00B2254C" w:rsidRPr="00F36DF7">
        <w:rPr>
          <w:rFonts w:ascii="Traditional Arabic" w:hAnsi="Traditional Arabic" w:cs="Traditional Arabic"/>
          <w:sz w:val="28"/>
          <w:szCs w:val="28"/>
          <w:rtl/>
          <w:lang w:bidi="fa-IR"/>
        </w:rPr>
        <w:t xml:space="preserve"> </w:t>
      </w:r>
      <w:r w:rsidR="00FE6F78" w:rsidRPr="00F36DF7">
        <w:rPr>
          <w:rFonts w:ascii="Traditional Arabic" w:hAnsi="Traditional Arabic" w:cs="Traditional Arabic"/>
          <w:sz w:val="28"/>
          <w:szCs w:val="28"/>
          <w:rtl/>
          <w:lang w:bidi="fa-IR"/>
        </w:rPr>
        <w:t>علیت خواهد داشت</w:t>
      </w:r>
      <w:r w:rsidR="00B2254C" w:rsidRPr="00F36DF7">
        <w:rPr>
          <w:rFonts w:ascii="Traditional Arabic" w:hAnsi="Traditional Arabic" w:cs="Traditional Arabic"/>
          <w:sz w:val="28"/>
          <w:szCs w:val="28"/>
          <w:rtl/>
          <w:lang w:bidi="fa-IR"/>
        </w:rPr>
        <w:t>.</w:t>
      </w:r>
      <w:r w:rsidR="00FD6D72" w:rsidRPr="00F36DF7">
        <w:rPr>
          <w:rStyle w:val="FootnoteReference"/>
          <w:rFonts w:ascii="Traditional Arabic" w:hAnsi="Traditional Arabic" w:cs="Traditional Arabic"/>
          <w:sz w:val="28"/>
          <w:szCs w:val="28"/>
          <w:rtl/>
          <w:lang w:bidi="fa-IR"/>
        </w:rPr>
        <w:footnoteReference w:id="3"/>
      </w:r>
    </w:p>
    <w:p w:rsidR="00B2254C" w:rsidRPr="00F36DF7" w:rsidRDefault="00135E9C" w:rsidP="00135E9C">
      <w:pPr>
        <w:bidi/>
        <w:jc w:val="both"/>
        <w:rPr>
          <w:rFonts w:ascii="Traditional Arabic" w:hAnsi="Traditional Arabic" w:cs="Traditional Arabic"/>
          <w:sz w:val="28"/>
          <w:szCs w:val="28"/>
          <w:rtl/>
          <w:lang w:bidi="fa-IR"/>
        </w:rPr>
      </w:pPr>
      <w:r w:rsidRPr="00F36DF7">
        <w:rPr>
          <w:rFonts w:ascii="Traditional Arabic" w:hAnsi="Traditional Arabic" w:cs="Traditional Arabic"/>
          <w:sz w:val="28"/>
          <w:szCs w:val="28"/>
          <w:rtl/>
          <w:lang w:bidi="fa-IR"/>
        </w:rPr>
        <w:t>مهدی جامعی</w:t>
      </w:r>
      <w:bookmarkEnd w:id="0"/>
    </w:p>
    <w:sectPr w:rsidR="00B2254C" w:rsidRPr="00F36D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E98" w:rsidRDefault="00FE5E98" w:rsidP="00FD6D72">
      <w:pPr>
        <w:spacing w:after="0" w:line="240" w:lineRule="auto"/>
      </w:pPr>
      <w:r>
        <w:separator/>
      </w:r>
    </w:p>
  </w:endnote>
  <w:endnote w:type="continuationSeparator" w:id="0">
    <w:p w:rsidR="00FE5E98" w:rsidRDefault="00FE5E98" w:rsidP="00F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E98" w:rsidRDefault="00FE5E98" w:rsidP="00FD6D72">
      <w:pPr>
        <w:spacing w:after="0" w:line="240" w:lineRule="auto"/>
      </w:pPr>
      <w:r>
        <w:separator/>
      </w:r>
    </w:p>
  </w:footnote>
  <w:footnote w:type="continuationSeparator" w:id="0">
    <w:p w:rsidR="00FE5E98" w:rsidRDefault="00FE5E98" w:rsidP="00FD6D72">
      <w:pPr>
        <w:spacing w:after="0" w:line="240" w:lineRule="auto"/>
      </w:pPr>
      <w:r>
        <w:continuationSeparator/>
      </w:r>
    </w:p>
  </w:footnote>
  <w:footnote w:id="1">
    <w:p w:rsidR="00FD6D72" w:rsidRPr="00F36DF7" w:rsidRDefault="00FD6D72" w:rsidP="00FD6D72">
      <w:pPr>
        <w:pStyle w:val="FootnoteText"/>
        <w:bidi/>
        <w:rPr>
          <w:rFonts w:ascii="Traditional Arabic" w:hAnsi="Traditional Arabic" w:cs="Traditional Arabic"/>
          <w:rtl/>
          <w:lang w:bidi="fa-IR"/>
        </w:rPr>
      </w:pPr>
      <w:r w:rsidRPr="00F36DF7">
        <w:rPr>
          <w:rStyle w:val="FootnoteReference"/>
          <w:rFonts w:ascii="Traditional Arabic" w:hAnsi="Traditional Arabic" w:cs="Traditional Arabic"/>
        </w:rPr>
        <w:footnoteRef/>
      </w:r>
      <w:r w:rsidRPr="00F36DF7">
        <w:rPr>
          <w:rFonts w:ascii="Traditional Arabic" w:hAnsi="Traditional Arabic" w:cs="Traditional Arabic"/>
        </w:rPr>
        <w:t xml:space="preserve"> </w:t>
      </w:r>
      <w:r w:rsidRPr="00F36DF7">
        <w:rPr>
          <w:rFonts w:ascii="Traditional Arabic" w:hAnsi="Traditional Arabic" w:cs="Traditional Arabic" w:hint="cs"/>
          <w:rtl/>
          <w:lang w:bidi="fa-IR"/>
        </w:rPr>
        <w:t xml:space="preserve"> </w:t>
      </w:r>
      <w:hyperlink r:id="rId1" w:history="1">
        <w:r w:rsidRPr="00F36DF7">
          <w:rPr>
            <w:rStyle w:val="Hyperlink"/>
            <w:rFonts w:ascii="Traditional Arabic" w:hAnsi="Traditional Arabic" w:cs="Traditional Arabic" w:hint="cs"/>
            <w:rtl/>
            <w:lang w:bidi="fa-IR"/>
          </w:rPr>
          <w:t>کفایه الاصول، محمد کاظم خراسانی، ص48.</w:t>
        </w:r>
      </w:hyperlink>
    </w:p>
  </w:footnote>
  <w:footnote w:id="2">
    <w:p w:rsidR="00FD6D72" w:rsidRPr="00F36DF7" w:rsidRDefault="00FD6D72" w:rsidP="00FD6D72">
      <w:pPr>
        <w:pStyle w:val="FootnoteText"/>
        <w:bidi/>
        <w:rPr>
          <w:rFonts w:ascii="Traditional Arabic" w:hAnsi="Traditional Arabic" w:cs="Traditional Arabic"/>
          <w:rtl/>
          <w:lang w:bidi="fa-IR"/>
        </w:rPr>
      </w:pPr>
      <w:r w:rsidRPr="00F36DF7">
        <w:rPr>
          <w:rStyle w:val="FootnoteReference"/>
          <w:rFonts w:ascii="Traditional Arabic" w:hAnsi="Traditional Arabic" w:cs="Traditional Arabic"/>
        </w:rPr>
        <w:footnoteRef/>
      </w:r>
      <w:r w:rsidRPr="00F36DF7">
        <w:rPr>
          <w:rFonts w:ascii="Traditional Arabic" w:hAnsi="Traditional Arabic" w:cs="Traditional Arabic"/>
        </w:rPr>
        <w:t xml:space="preserve"> </w:t>
      </w:r>
      <w:r w:rsidRPr="00F36DF7">
        <w:rPr>
          <w:rFonts w:ascii="Traditional Arabic" w:hAnsi="Traditional Arabic" w:cs="Traditional Arabic" w:hint="cs"/>
          <w:rtl/>
          <w:lang w:bidi="fa-IR"/>
        </w:rPr>
        <w:t xml:space="preserve"> </w:t>
      </w:r>
      <w:hyperlink r:id="rId2" w:history="1">
        <w:r w:rsidRPr="00F36DF7">
          <w:rPr>
            <w:rStyle w:val="Hyperlink"/>
            <w:rFonts w:ascii="Traditional Arabic" w:hAnsi="Traditional Arabic" w:cs="Traditional Arabic" w:hint="cs"/>
            <w:rtl/>
            <w:lang w:bidi="fa-IR"/>
          </w:rPr>
          <w:t>کفایه الاصول، محمد کاظم خراسانی، ص48.</w:t>
        </w:r>
      </w:hyperlink>
    </w:p>
  </w:footnote>
  <w:footnote w:id="3">
    <w:p w:rsidR="00FD6D72" w:rsidRPr="00F36DF7" w:rsidRDefault="00FD6D72" w:rsidP="00FD6D72">
      <w:pPr>
        <w:pStyle w:val="FootnoteText"/>
        <w:bidi/>
        <w:rPr>
          <w:rFonts w:ascii="Traditional Arabic" w:hAnsi="Traditional Arabic" w:cs="Traditional Arabic"/>
          <w:rtl/>
          <w:lang w:bidi="fa-IR"/>
        </w:rPr>
      </w:pPr>
      <w:r w:rsidRPr="00F36DF7">
        <w:rPr>
          <w:rStyle w:val="FootnoteReference"/>
          <w:rFonts w:ascii="Traditional Arabic" w:hAnsi="Traditional Arabic" w:cs="Traditional Arabic"/>
        </w:rPr>
        <w:footnoteRef/>
      </w:r>
      <w:r w:rsidRPr="00F36DF7">
        <w:rPr>
          <w:rFonts w:ascii="Traditional Arabic" w:hAnsi="Traditional Arabic" w:cs="Traditional Arabic"/>
        </w:rPr>
        <w:t xml:space="preserve"> </w:t>
      </w:r>
      <w:r w:rsidRPr="00F36DF7">
        <w:rPr>
          <w:rFonts w:ascii="Traditional Arabic" w:hAnsi="Traditional Arabic" w:cs="Traditional Arabic" w:hint="cs"/>
          <w:rtl/>
          <w:lang w:bidi="fa-IR"/>
        </w:rPr>
        <w:t xml:space="preserve"> </w:t>
      </w:r>
      <w:hyperlink r:id="rId3" w:history="1">
        <w:r w:rsidRPr="00F36DF7">
          <w:rPr>
            <w:rStyle w:val="Hyperlink"/>
            <w:rFonts w:ascii="Traditional Arabic" w:hAnsi="Traditional Arabic" w:cs="Traditional Arabic" w:hint="cs"/>
            <w:rtl/>
            <w:lang w:bidi="fa-IR"/>
          </w:rPr>
          <w:t>کفایه الاصول، محمد کاظم خراسانی، ص49.</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BD" w:rsidRPr="006B2EBD" w:rsidRDefault="006B2EBD" w:rsidP="006B2EBD">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چهار</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20</w:t>
    </w:r>
    <w:r w:rsidRPr="001E4B5F">
      <w:rPr>
        <w:rFonts w:ascii="Traditional Arabic" w:hAnsi="Traditional Arabic" w:cs="Traditional Arabic" w:hint="cs"/>
        <w:rtl/>
        <w:lang w:bidi="fa-IR"/>
      </w:rPr>
      <w:t>/</w:t>
    </w:r>
    <w:r>
      <w:rPr>
        <w:rFonts w:ascii="Traditional Arabic" w:hAnsi="Traditional Arabic" w:cs="Traditional Arabic" w:hint="cs"/>
        <w:rtl/>
        <w:lang w:bidi="fa-IR"/>
      </w:rPr>
      <w:t>08</w:t>
    </w:r>
    <w:r w:rsidRPr="001E4B5F">
      <w:rPr>
        <w:rFonts w:ascii="Traditional Arabic" w:hAnsi="Traditional Arabic" w:cs="Traditional Arabic" w:hint="cs"/>
        <w:rtl/>
        <w:lang w:bidi="fa-IR"/>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24"/>
    <w:rsid w:val="00036B61"/>
    <w:rsid w:val="0007278C"/>
    <w:rsid w:val="000D49FA"/>
    <w:rsid w:val="00135E9C"/>
    <w:rsid w:val="00152670"/>
    <w:rsid w:val="001833AA"/>
    <w:rsid w:val="00187C49"/>
    <w:rsid w:val="001C2242"/>
    <w:rsid w:val="001C5101"/>
    <w:rsid w:val="00281060"/>
    <w:rsid w:val="002B11F3"/>
    <w:rsid w:val="002D7AC0"/>
    <w:rsid w:val="00314D16"/>
    <w:rsid w:val="00374878"/>
    <w:rsid w:val="00423D9B"/>
    <w:rsid w:val="00451BE4"/>
    <w:rsid w:val="00572495"/>
    <w:rsid w:val="00577182"/>
    <w:rsid w:val="005F60F0"/>
    <w:rsid w:val="00684798"/>
    <w:rsid w:val="006A6899"/>
    <w:rsid w:val="006A7A0D"/>
    <w:rsid w:val="006B2EBD"/>
    <w:rsid w:val="00782B24"/>
    <w:rsid w:val="007A2CE3"/>
    <w:rsid w:val="007F4B6C"/>
    <w:rsid w:val="00807BE3"/>
    <w:rsid w:val="00840AEB"/>
    <w:rsid w:val="00893D6F"/>
    <w:rsid w:val="00926421"/>
    <w:rsid w:val="00964968"/>
    <w:rsid w:val="00987759"/>
    <w:rsid w:val="009E09F6"/>
    <w:rsid w:val="00A4208F"/>
    <w:rsid w:val="00B2254C"/>
    <w:rsid w:val="00BF0D62"/>
    <w:rsid w:val="00C1466B"/>
    <w:rsid w:val="00C458C6"/>
    <w:rsid w:val="00C624D8"/>
    <w:rsid w:val="00C64A79"/>
    <w:rsid w:val="00C75330"/>
    <w:rsid w:val="00C806EE"/>
    <w:rsid w:val="00CA4594"/>
    <w:rsid w:val="00CC0922"/>
    <w:rsid w:val="00CC4940"/>
    <w:rsid w:val="00D40D24"/>
    <w:rsid w:val="00DB3870"/>
    <w:rsid w:val="00DC3123"/>
    <w:rsid w:val="00DE468B"/>
    <w:rsid w:val="00E2190A"/>
    <w:rsid w:val="00E30FDC"/>
    <w:rsid w:val="00E36353"/>
    <w:rsid w:val="00E3677D"/>
    <w:rsid w:val="00E4168E"/>
    <w:rsid w:val="00F36DF7"/>
    <w:rsid w:val="00FC1DBB"/>
    <w:rsid w:val="00FD6D72"/>
    <w:rsid w:val="00FE5E98"/>
    <w:rsid w:val="00FE6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EB7E"/>
  <w15:docId w15:val="{B18F344B-6A49-44FF-97C7-7F576A33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D72"/>
    <w:rPr>
      <w:sz w:val="20"/>
      <w:szCs w:val="20"/>
    </w:rPr>
  </w:style>
  <w:style w:type="character" w:styleId="FootnoteReference">
    <w:name w:val="footnote reference"/>
    <w:basedOn w:val="DefaultParagraphFont"/>
    <w:uiPriority w:val="99"/>
    <w:semiHidden/>
    <w:unhideWhenUsed/>
    <w:rsid w:val="00FD6D72"/>
    <w:rPr>
      <w:vertAlign w:val="superscript"/>
    </w:rPr>
  </w:style>
  <w:style w:type="character" w:styleId="Hyperlink">
    <w:name w:val="Hyperlink"/>
    <w:basedOn w:val="DefaultParagraphFont"/>
    <w:uiPriority w:val="99"/>
    <w:unhideWhenUsed/>
    <w:rsid w:val="00FD6D72"/>
    <w:rPr>
      <w:color w:val="0563C1" w:themeColor="hyperlink"/>
      <w:u w:val="single"/>
    </w:rPr>
  </w:style>
  <w:style w:type="paragraph" w:styleId="Header">
    <w:name w:val="header"/>
    <w:basedOn w:val="Normal"/>
    <w:link w:val="HeaderChar"/>
    <w:uiPriority w:val="99"/>
    <w:unhideWhenUsed/>
    <w:rsid w:val="006B2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BD"/>
  </w:style>
  <w:style w:type="paragraph" w:styleId="Footer">
    <w:name w:val="footer"/>
    <w:basedOn w:val="Normal"/>
    <w:link w:val="FooterChar"/>
    <w:uiPriority w:val="99"/>
    <w:unhideWhenUsed/>
    <w:rsid w:val="006B2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004/1/49/&#1575;&#1604;&#1579;&#1575;&#1604;&#1579;" TargetMode="External"/><Relationship Id="rId2" Type="http://schemas.openxmlformats.org/officeDocument/2006/relationships/hyperlink" Target="http://lib.eshia.ir/27004/1/48/&#1575;&#1604;&#1579;&#1575;&#1606;&#1610;" TargetMode="External"/><Relationship Id="rId1" Type="http://schemas.openxmlformats.org/officeDocument/2006/relationships/hyperlink" Target="http://lib.eshia.ir/27004/1/48/&#1575;&#1604;&#1575;&#1608;&#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A39D-52AA-474C-98F0-EEA2FA0C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15</cp:revision>
  <dcterms:created xsi:type="dcterms:W3CDTF">2015-11-17T18:15:00Z</dcterms:created>
  <dcterms:modified xsi:type="dcterms:W3CDTF">2015-11-17T21:10:00Z</dcterms:modified>
</cp:coreProperties>
</file>