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47857B68"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CF781D">
        <w:rPr>
          <w:rFonts w:cs="B Titr" w:hint="cs"/>
          <w:b/>
          <w:bCs/>
          <w:color w:val="000000" w:themeColor="text1"/>
          <w:sz w:val="28"/>
          <w:szCs w:val="28"/>
          <w:rtl/>
          <w:lang w:bidi="fa-IR"/>
        </w:rPr>
        <w:t>چهل</w:t>
      </w:r>
      <w:r w:rsidR="00925F56">
        <w:rPr>
          <w:rFonts w:cs="B Titr" w:hint="cs"/>
          <w:b/>
          <w:bCs/>
          <w:color w:val="000000" w:themeColor="text1"/>
          <w:sz w:val="28"/>
          <w:szCs w:val="28"/>
          <w:rtl/>
          <w:lang w:bidi="fa-IR"/>
        </w:rPr>
        <w:t xml:space="preserve"> و </w:t>
      </w:r>
      <w:r w:rsidR="00DF7B9E">
        <w:rPr>
          <w:rFonts w:cs="B Titr" w:hint="cs"/>
          <w:b/>
          <w:bCs/>
          <w:color w:val="000000" w:themeColor="text1"/>
          <w:sz w:val="28"/>
          <w:szCs w:val="28"/>
          <w:rtl/>
          <w:lang w:bidi="fa-IR"/>
        </w:rPr>
        <w:t>دو</w:t>
      </w:r>
      <w:r w:rsidR="00CF781D">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DF7B9E">
        <w:rPr>
          <w:rFonts w:cs="B Titr" w:hint="cs"/>
          <w:b/>
          <w:bCs/>
          <w:color w:val="000000" w:themeColor="text1"/>
          <w:sz w:val="28"/>
          <w:szCs w:val="28"/>
          <w:rtl/>
          <w:lang w:bidi="fa-IR"/>
        </w:rPr>
        <w:t>25</w:t>
      </w:r>
      <w:r w:rsidR="00403A8E">
        <w:rPr>
          <w:rFonts w:cs="B Titr" w:hint="cs"/>
          <w:b/>
          <w:bCs/>
          <w:color w:val="000000" w:themeColor="text1"/>
          <w:sz w:val="28"/>
          <w:szCs w:val="28"/>
          <w:rtl/>
          <w:lang w:bidi="fa-IR"/>
        </w:rPr>
        <w:t xml:space="preserve"> آذر</w:t>
      </w:r>
      <w:r w:rsidR="00291E4F" w:rsidRPr="00193356">
        <w:rPr>
          <w:rFonts w:cs="B Titr" w:hint="cs"/>
          <w:b/>
          <w:bCs/>
          <w:color w:val="000000" w:themeColor="text1"/>
          <w:sz w:val="28"/>
          <w:szCs w:val="28"/>
          <w:rtl/>
          <w:lang w:bidi="fa-IR"/>
        </w:rPr>
        <w:t xml:space="preserve"> 1399</w:t>
      </w:r>
    </w:p>
    <w:p w14:paraId="76F644C6" w14:textId="77777777" w:rsidR="00551FA9" w:rsidRDefault="00D63AB5" w:rsidP="00925F5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چون رسم بر این شد که در ابتداء هر بحثی نخست فرمایش حضرت آقای سیستانی دامت برکاته تقریر و توضیح داده شود، و آنگاه فرمایش شیخنا الاستاد دامت برکاته، در جلسات گذشته، فرمایش آقای سیستانی در مورد ورود توضیح مفصل داده شد. </w:t>
      </w:r>
    </w:p>
    <w:p w14:paraId="641A8361" w14:textId="2AFDD838" w:rsidR="0015634C" w:rsidRPr="0015634C" w:rsidRDefault="0015634C" w:rsidP="00551FA9">
      <w:pPr>
        <w:pStyle w:val="NormalWeb"/>
        <w:bidi/>
        <w:jc w:val="lowKashida"/>
        <w:rPr>
          <w:rFonts w:asciiTheme="minorHAnsi" w:eastAsiaTheme="minorHAnsi" w:hAnsiTheme="minorHAnsi" w:cs="B Titr"/>
          <w:sz w:val="28"/>
          <w:szCs w:val="28"/>
          <w:rtl/>
          <w:lang w:bidi="fa-IR"/>
        </w:rPr>
      </w:pPr>
      <w:r w:rsidRPr="0015634C">
        <w:rPr>
          <w:rFonts w:asciiTheme="minorHAnsi" w:eastAsiaTheme="minorHAnsi" w:hAnsiTheme="minorHAnsi" w:cs="B Titr" w:hint="cs"/>
          <w:sz w:val="28"/>
          <w:szCs w:val="28"/>
          <w:rtl/>
          <w:lang w:bidi="fa-IR"/>
        </w:rPr>
        <w:t>[کلام آیت الله وحید در ورود]</w:t>
      </w:r>
    </w:p>
    <w:p w14:paraId="25394F51" w14:textId="176E10EB" w:rsidR="00DF7B9E" w:rsidRDefault="00D63AB5" w:rsidP="0015634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در تقریرات شیخنا الاستاد، به صورت بسیار گذرا و مختصر تحت عنوان خروج الورود عن بحث التعارض، مطالبی را بیان فرموده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اند. ایشان هم معتقدند که بحث ورود از تعارض جداست. چون آنجا که دو دلیل داشته باشیم، یکی وارد، یکی مورود، دلیل وارد وجدانا، موضوع دلیل مورود را بر می دارد، به تعبیر ایشان، ان موضوع احدهما، یعنی مورود </w:t>
      </w:r>
      <w:r w:rsidRPr="0015634C">
        <w:rPr>
          <w:rFonts w:asciiTheme="minorHAnsi" w:eastAsiaTheme="minorHAnsi" w:hAnsiTheme="minorHAnsi" w:cs="B Nazanin" w:hint="cs"/>
          <w:b/>
          <w:bCs/>
          <w:sz w:val="28"/>
          <w:szCs w:val="28"/>
          <w:rtl/>
          <w:lang w:bidi="fa-IR"/>
        </w:rPr>
        <w:t>ینتفی وجدانا ببرکة بالتعبد بالدلیل الآخر</w:t>
      </w:r>
      <w:r>
        <w:rPr>
          <w:rFonts w:asciiTheme="minorHAnsi" w:eastAsiaTheme="minorHAnsi" w:hAnsiTheme="minorHAnsi" w:cs="B Nazanin" w:hint="cs"/>
          <w:sz w:val="28"/>
          <w:szCs w:val="28"/>
          <w:rtl/>
          <w:lang w:bidi="fa-IR"/>
        </w:rPr>
        <w:t xml:space="preserve">. همین که تعبدا وارد ثابت شد، مورود موضوعش زائل می </w:t>
      </w:r>
      <w:r w:rsidR="0015634C">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 xml:space="preserve">د، زوالا حقیقیا. این در مورد ورود تضییقی او تحققه کذلک که این اشاره است به ورود بالتوسعه. یعنی تعبد به وارد باعث می شود، موضوع دلیل دیگر واقعا محقق شود. </w:t>
      </w:r>
      <w:r w:rsidRPr="0015634C">
        <w:rPr>
          <w:rFonts w:asciiTheme="minorHAnsi" w:eastAsiaTheme="minorHAnsi" w:hAnsiTheme="minorHAnsi" w:cs="B Nazanin" w:hint="cs"/>
          <w:b/>
          <w:bCs/>
          <w:sz w:val="28"/>
          <w:szCs w:val="28"/>
          <w:rtl/>
          <w:lang w:bidi="fa-IR"/>
        </w:rPr>
        <w:t>فیکون التعبد، وجدانیاً و ثبوت المتعبد به بالتعبد</w:t>
      </w:r>
      <w:r>
        <w:rPr>
          <w:rFonts w:asciiTheme="minorHAnsi" w:eastAsiaTheme="minorHAnsi" w:hAnsiTheme="minorHAnsi" w:cs="B Nazanin" w:hint="cs"/>
          <w:sz w:val="28"/>
          <w:szCs w:val="28"/>
          <w:rtl/>
          <w:lang w:bidi="fa-IR"/>
        </w:rPr>
        <w:t xml:space="preserve">، حال که با آمدن یکی دیگری موضوعش می رود، پس تعارضی بین الوارد و المورود نیست. ایشان سه مثال را بیان می کند. یکی در قاعدۀ قبح عقاب بلا بیان، دیگری در قاعدۀ اشتغال عقلی، و سوم در قاعدۀ تخییر عقلی. </w:t>
      </w:r>
    </w:p>
    <w:p w14:paraId="748BB8AC" w14:textId="2A73AF16" w:rsidR="00AB4E06" w:rsidRPr="00AB4E06" w:rsidRDefault="00AB4E06" w:rsidP="00AB4E06">
      <w:pPr>
        <w:pStyle w:val="NormalWeb"/>
        <w:bidi/>
        <w:jc w:val="lowKashida"/>
        <w:rPr>
          <w:rFonts w:asciiTheme="minorHAnsi" w:eastAsiaTheme="minorHAnsi" w:hAnsiTheme="minorHAnsi" w:cs="B Titr"/>
          <w:sz w:val="28"/>
          <w:szCs w:val="28"/>
          <w:rtl/>
          <w:lang w:bidi="fa-IR"/>
        </w:rPr>
      </w:pPr>
      <w:r w:rsidRPr="00AB4E06">
        <w:rPr>
          <w:rFonts w:asciiTheme="minorHAnsi" w:eastAsiaTheme="minorHAnsi" w:hAnsiTheme="minorHAnsi" w:cs="B Titr" w:hint="cs"/>
          <w:sz w:val="28"/>
          <w:szCs w:val="28"/>
          <w:rtl/>
          <w:lang w:bidi="fa-IR"/>
        </w:rPr>
        <w:t>[سه مثال برای ورود]</w:t>
      </w:r>
    </w:p>
    <w:p w14:paraId="04727DAE" w14:textId="036366DE" w:rsidR="00AB4E06" w:rsidRDefault="00D63AB5" w:rsidP="00D63AB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مثال اول. می فرماید موضوع قاعدۀ قبح عقاب بلا بیان، عدم البیان است، نتیجةً هر جا بیان بود، دیگر قاعدۀ قبح عقاب بلا بیان </w:t>
      </w:r>
      <w:r w:rsidR="00216740">
        <w:rPr>
          <w:rFonts w:asciiTheme="minorHAnsi" w:eastAsiaTheme="minorHAnsi" w:hAnsiTheme="minorHAnsi" w:cs="B Nazanin" w:hint="cs"/>
          <w:sz w:val="28"/>
          <w:szCs w:val="28"/>
          <w:rtl/>
          <w:lang w:bidi="fa-IR"/>
        </w:rPr>
        <w:t>نخواهد بود. همۀ طرق شرعیه، همه اصول شرعیه، بیان هستند، و با آمدن آنها قاعدۀ قبح عقاب بلا بیان، جا ندارد، لذا اگر اماره</w:t>
      </w:r>
      <w:r w:rsidR="0015634C">
        <w:rPr>
          <w:rFonts w:asciiTheme="minorHAnsi" w:eastAsiaTheme="minorHAnsi" w:hAnsiTheme="minorHAnsi" w:cs="B Nazanin"/>
          <w:sz w:val="28"/>
          <w:szCs w:val="28"/>
          <w:rtl/>
          <w:lang w:bidi="fa-IR"/>
        </w:rPr>
        <w:softHyphen/>
      </w:r>
      <w:r w:rsidR="00216740">
        <w:rPr>
          <w:rFonts w:asciiTheme="minorHAnsi" w:eastAsiaTheme="minorHAnsi" w:hAnsiTheme="minorHAnsi" w:cs="B Nazanin" w:hint="cs"/>
          <w:sz w:val="28"/>
          <w:szCs w:val="28"/>
          <w:rtl/>
          <w:lang w:bidi="fa-IR"/>
        </w:rPr>
        <w:t>ایی قائم شد، بر مثلا حرمت شرب توتن، اینجا دیگر نمی توانید قاعدۀ قبح عقاب بلا بیان را، جاری کنید. اگر اصلی مثل استصحاب و دیگر اصول قائم شد بر امری، این اصل نحوه ایی از بیان است و با آمدن آن، قاعدۀ قبح عقاب بلا بیان، منتفی است</w:t>
      </w:r>
      <w:r w:rsidR="00AB4E06">
        <w:rPr>
          <w:rFonts w:asciiTheme="minorHAnsi" w:eastAsiaTheme="minorHAnsi" w:hAnsiTheme="minorHAnsi" w:cs="B Nazanin" w:hint="cs"/>
          <w:sz w:val="28"/>
          <w:szCs w:val="28"/>
          <w:rtl/>
          <w:lang w:bidi="fa-IR"/>
        </w:rPr>
        <w:t>.</w:t>
      </w:r>
    </w:p>
    <w:p w14:paraId="0E826994" w14:textId="1BE27318" w:rsidR="00D63AB5" w:rsidRDefault="00216740" w:rsidP="00AB4E0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مثال دوم اشتغال عقلی، موضوع اشتغال عقلی، احتمال ضرر است. </w:t>
      </w:r>
      <w:r w:rsidRPr="00AB4E06">
        <w:rPr>
          <w:rFonts w:asciiTheme="minorHAnsi" w:eastAsiaTheme="minorHAnsi" w:hAnsiTheme="minorHAnsi" w:cs="B Nazanin" w:hint="cs"/>
          <w:b/>
          <w:bCs/>
          <w:sz w:val="28"/>
          <w:szCs w:val="28"/>
          <w:rtl/>
          <w:lang w:bidi="fa-IR"/>
        </w:rPr>
        <w:t>اعنی العقاب الاخروی، و مع وجود المُ</w:t>
      </w:r>
      <w:r w:rsidR="00AB4E06" w:rsidRPr="00AB4E06">
        <w:rPr>
          <w:rFonts w:asciiTheme="minorHAnsi" w:eastAsiaTheme="minorHAnsi" w:hAnsiTheme="minorHAnsi" w:cs="B Nazanin" w:hint="cs"/>
          <w:b/>
          <w:bCs/>
          <w:sz w:val="28"/>
          <w:szCs w:val="28"/>
          <w:rtl/>
          <w:lang w:bidi="fa-IR"/>
        </w:rPr>
        <w:t>أَ</w:t>
      </w:r>
      <w:r w:rsidRPr="00AB4E06">
        <w:rPr>
          <w:rFonts w:asciiTheme="minorHAnsi" w:eastAsiaTheme="minorHAnsi" w:hAnsiTheme="minorHAnsi" w:cs="B Nazanin" w:hint="cs"/>
          <w:b/>
          <w:bCs/>
          <w:sz w:val="28"/>
          <w:szCs w:val="28"/>
          <w:rtl/>
          <w:lang w:bidi="fa-IR"/>
        </w:rPr>
        <w:t>م</w:t>
      </w:r>
      <w:r w:rsidR="00AB4E06" w:rsidRPr="00AB4E06">
        <w:rPr>
          <w:rFonts w:asciiTheme="minorHAnsi" w:eastAsiaTheme="minorHAnsi" w:hAnsiTheme="minorHAnsi" w:cs="B Nazanin" w:hint="cs"/>
          <w:b/>
          <w:bCs/>
          <w:sz w:val="28"/>
          <w:szCs w:val="28"/>
          <w:rtl/>
          <w:lang w:bidi="fa-IR"/>
        </w:rPr>
        <w:t>ِ</w:t>
      </w:r>
      <w:r w:rsidRPr="00AB4E06">
        <w:rPr>
          <w:rFonts w:asciiTheme="minorHAnsi" w:eastAsiaTheme="minorHAnsi" w:hAnsiTheme="minorHAnsi" w:cs="B Nazanin" w:hint="cs"/>
          <w:b/>
          <w:bCs/>
          <w:sz w:val="28"/>
          <w:szCs w:val="28"/>
          <w:rtl/>
          <w:lang w:bidi="fa-IR"/>
        </w:rPr>
        <w:t>ن الشرعی و</w:t>
      </w:r>
      <w:r w:rsidR="00AB4E06" w:rsidRPr="00AB4E06">
        <w:rPr>
          <w:rFonts w:asciiTheme="minorHAnsi" w:eastAsiaTheme="minorHAnsi" w:hAnsiTheme="minorHAnsi" w:cs="B Nazanin" w:hint="cs"/>
          <w:b/>
          <w:bCs/>
          <w:sz w:val="28"/>
          <w:szCs w:val="28"/>
          <w:rtl/>
          <w:lang w:bidi="fa-IR"/>
        </w:rPr>
        <w:t xml:space="preserve"> </w:t>
      </w:r>
      <w:r w:rsidRPr="00AB4E06">
        <w:rPr>
          <w:rFonts w:asciiTheme="minorHAnsi" w:eastAsiaTheme="minorHAnsi" w:hAnsiTheme="minorHAnsi" w:cs="B Nazanin" w:hint="cs"/>
          <w:b/>
          <w:bCs/>
          <w:sz w:val="28"/>
          <w:szCs w:val="28"/>
          <w:rtl/>
          <w:lang w:bidi="fa-IR"/>
        </w:rPr>
        <w:t>لو کان اصلا عملیا ینتفی امکان العقاب وجدانا</w:t>
      </w:r>
      <w:r>
        <w:rPr>
          <w:rFonts w:asciiTheme="minorHAnsi" w:eastAsiaTheme="minorHAnsi" w:hAnsiTheme="minorHAnsi" w:cs="B Nazanin" w:hint="cs"/>
          <w:sz w:val="28"/>
          <w:szCs w:val="28"/>
          <w:rtl/>
          <w:lang w:bidi="fa-IR"/>
        </w:rPr>
        <w:t>. اگر شما احتمال عقاب بدهید و آن گاه اصل عملی برائت را مثلا مشاهده کنید که مُ</w:t>
      </w:r>
      <w:r w:rsidR="00AB4E06">
        <w:rPr>
          <w:rFonts w:asciiTheme="minorHAnsi" w:eastAsiaTheme="minorHAnsi" w:hAnsiTheme="minorHAnsi" w:cs="B Nazanin" w:hint="cs"/>
          <w:sz w:val="28"/>
          <w:szCs w:val="28"/>
          <w:rtl/>
          <w:lang w:bidi="fa-IR"/>
        </w:rPr>
        <w:t>أَ</w:t>
      </w:r>
      <w:r>
        <w:rPr>
          <w:rFonts w:asciiTheme="minorHAnsi" w:eastAsiaTheme="minorHAnsi" w:hAnsiTheme="minorHAnsi" w:cs="B Nazanin" w:hint="cs"/>
          <w:sz w:val="28"/>
          <w:szCs w:val="28"/>
          <w:rtl/>
          <w:lang w:bidi="fa-IR"/>
        </w:rPr>
        <w:t>م</w:t>
      </w:r>
      <w:r w:rsidR="00AB4E0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ن هست، با وجود </w:t>
      </w:r>
      <w:r w:rsidR="00AB4E06">
        <w:rPr>
          <w:rFonts w:asciiTheme="minorHAnsi" w:eastAsiaTheme="minorHAnsi" w:hAnsiTheme="minorHAnsi" w:cs="B Nazanin" w:hint="cs"/>
          <w:sz w:val="28"/>
          <w:szCs w:val="28"/>
          <w:rtl/>
          <w:lang w:bidi="fa-IR"/>
        </w:rPr>
        <w:t>ای</w:t>
      </w:r>
      <w:r>
        <w:rPr>
          <w:rFonts w:asciiTheme="minorHAnsi" w:eastAsiaTheme="minorHAnsi" w:hAnsiTheme="minorHAnsi" w:cs="B Nazanin" w:hint="cs"/>
          <w:sz w:val="28"/>
          <w:szCs w:val="28"/>
          <w:rtl/>
          <w:lang w:bidi="fa-IR"/>
        </w:rPr>
        <w:t>ن اصل م</w:t>
      </w:r>
      <w:r w:rsidR="00AB4E06">
        <w:rPr>
          <w:rFonts w:asciiTheme="minorHAnsi" w:eastAsiaTheme="minorHAnsi" w:hAnsiTheme="minorHAnsi" w:cs="B Nazanin" w:hint="cs"/>
          <w:sz w:val="28"/>
          <w:szCs w:val="28"/>
          <w:rtl/>
          <w:lang w:bidi="fa-IR"/>
        </w:rPr>
        <w:t>ُأَ</w:t>
      </w:r>
      <w:r>
        <w:rPr>
          <w:rFonts w:asciiTheme="minorHAnsi" w:eastAsiaTheme="minorHAnsi" w:hAnsiTheme="minorHAnsi" w:cs="B Nazanin" w:hint="cs"/>
          <w:sz w:val="28"/>
          <w:szCs w:val="28"/>
          <w:rtl/>
          <w:lang w:bidi="fa-IR"/>
        </w:rPr>
        <w:t>م</w:t>
      </w:r>
      <w:r w:rsidR="00AB4E0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ن دیگر وجدانا احتما</w:t>
      </w:r>
      <w:r w:rsidR="00AB4E06">
        <w:rPr>
          <w:rFonts w:asciiTheme="minorHAnsi" w:eastAsiaTheme="minorHAnsi" w:hAnsiTheme="minorHAnsi" w:cs="B Nazanin" w:hint="cs"/>
          <w:sz w:val="28"/>
          <w:szCs w:val="28"/>
          <w:rtl/>
          <w:lang w:bidi="fa-IR"/>
        </w:rPr>
        <w:t>ل</w:t>
      </w:r>
      <w:r>
        <w:rPr>
          <w:rFonts w:asciiTheme="minorHAnsi" w:eastAsiaTheme="minorHAnsi" w:hAnsiTheme="minorHAnsi" w:cs="B Nazanin" w:hint="cs"/>
          <w:sz w:val="28"/>
          <w:szCs w:val="28"/>
          <w:rtl/>
          <w:lang w:bidi="fa-IR"/>
        </w:rPr>
        <w:t xml:space="preserve"> عقاب نمی دهید</w:t>
      </w:r>
      <w:r w:rsidR="00AB4E06">
        <w:rPr>
          <w:rFonts w:asciiTheme="minorHAnsi" w:eastAsiaTheme="minorHAnsi" w:hAnsiTheme="minorHAnsi" w:cs="B Nazanin" w:hint="cs"/>
          <w:sz w:val="28"/>
          <w:szCs w:val="28"/>
          <w:rtl/>
          <w:lang w:bidi="fa-IR"/>
        </w:rPr>
        <w:t>.</w:t>
      </w:r>
    </w:p>
    <w:p w14:paraId="5010550B" w14:textId="64A5EF16" w:rsidR="00216740" w:rsidRDefault="00AB4E06" w:rsidP="0021674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مثال سوم؛ </w:t>
      </w:r>
      <w:r w:rsidR="00216740">
        <w:rPr>
          <w:rFonts w:asciiTheme="minorHAnsi" w:eastAsiaTheme="minorHAnsi" w:hAnsiTheme="minorHAnsi" w:cs="B Nazanin" w:hint="cs"/>
          <w:sz w:val="28"/>
          <w:szCs w:val="28"/>
          <w:rtl/>
          <w:lang w:bidi="fa-IR"/>
        </w:rPr>
        <w:t xml:space="preserve"> </w:t>
      </w:r>
      <w:r w:rsidR="00216740" w:rsidRPr="00AB4E06">
        <w:rPr>
          <w:rFonts w:asciiTheme="minorHAnsi" w:eastAsiaTheme="minorHAnsi" w:hAnsiTheme="minorHAnsi" w:cs="B Nazanin" w:hint="cs"/>
          <w:b/>
          <w:bCs/>
          <w:sz w:val="28"/>
          <w:szCs w:val="28"/>
          <w:rtl/>
          <w:lang w:bidi="fa-IR"/>
        </w:rPr>
        <w:t>و موضوع تخیر العقلی عند دورا</w:t>
      </w:r>
      <w:r w:rsidRPr="00AB4E06">
        <w:rPr>
          <w:rFonts w:asciiTheme="minorHAnsi" w:eastAsiaTheme="minorHAnsi" w:hAnsiTheme="minorHAnsi" w:cs="B Nazanin" w:hint="cs"/>
          <w:b/>
          <w:bCs/>
          <w:sz w:val="28"/>
          <w:szCs w:val="28"/>
          <w:rtl/>
          <w:lang w:bidi="fa-IR"/>
        </w:rPr>
        <w:t>ن</w:t>
      </w:r>
      <w:r w:rsidR="00216740" w:rsidRPr="00AB4E06">
        <w:rPr>
          <w:rFonts w:asciiTheme="minorHAnsi" w:eastAsiaTheme="minorHAnsi" w:hAnsiTheme="minorHAnsi" w:cs="B Nazanin" w:hint="cs"/>
          <w:b/>
          <w:bCs/>
          <w:sz w:val="28"/>
          <w:szCs w:val="28"/>
          <w:rtl/>
          <w:lang w:bidi="fa-IR"/>
        </w:rPr>
        <w:t xml:space="preserve"> الامر بین المحذورین التحیر فی مقام العمل بهما</w:t>
      </w:r>
      <w:r w:rsidR="00216740">
        <w:rPr>
          <w:rFonts w:asciiTheme="minorHAnsi" w:eastAsiaTheme="minorHAnsi" w:hAnsiTheme="minorHAnsi" w:cs="B Nazanin" w:hint="cs"/>
          <w:sz w:val="28"/>
          <w:szCs w:val="28"/>
          <w:rtl/>
          <w:lang w:bidi="fa-IR"/>
        </w:rPr>
        <w:t>، کجا سراغ تخییر می روی که جایی تحیر در مقام عمل داشته باشی. کجا تحیر در مقام عمل داری؟ عند دوران الامر بین المحذورین. در جایی که علم اجمالی می گوید یکی از این دو را باید انجام دهی. و هیچ کدام بر دیگری ترجیح ندارد، حال، اگر یک بیان شرعی آمد، و تو را از تحیر</w:t>
      </w:r>
      <w:r>
        <w:rPr>
          <w:rFonts w:asciiTheme="minorHAnsi" w:eastAsiaTheme="minorHAnsi" w:hAnsiTheme="minorHAnsi" w:cs="B Nazanin" w:hint="cs"/>
          <w:sz w:val="28"/>
          <w:szCs w:val="28"/>
          <w:rtl/>
          <w:lang w:bidi="fa-IR"/>
        </w:rPr>
        <w:t xml:space="preserve"> </w:t>
      </w:r>
      <w:r w:rsidR="00216740">
        <w:rPr>
          <w:rFonts w:asciiTheme="minorHAnsi" w:eastAsiaTheme="minorHAnsi" w:hAnsiTheme="minorHAnsi" w:cs="B Nazanin" w:hint="cs"/>
          <w:sz w:val="28"/>
          <w:szCs w:val="28"/>
          <w:rtl/>
          <w:lang w:bidi="fa-IR"/>
        </w:rPr>
        <w:t>در مقام عمل خارج کرد، این بیان شرعی موضوع حکم عقلی را وجدانا از بین می برد، چرا؟ چون شما دیگر متحیر نیستید</w:t>
      </w:r>
      <w:r>
        <w:rPr>
          <w:rFonts w:asciiTheme="minorHAnsi" w:eastAsiaTheme="minorHAnsi" w:hAnsiTheme="minorHAnsi" w:cs="B Nazanin" w:hint="cs"/>
          <w:sz w:val="28"/>
          <w:szCs w:val="28"/>
          <w:rtl/>
          <w:lang w:bidi="fa-IR"/>
        </w:rPr>
        <w:t>.</w:t>
      </w:r>
    </w:p>
    <w:p w14:paraId="66579674" w14:textId="321AE8D3" w:rsidR="00216740" w:rsidRDefault="00216740" w:rsidP="0021674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تمام بحث ایشان</w:t>
      </w:r>
      <w:r w:rsidR="00AB4E0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در مورد ورود.</w:t>
      </w:r>
      <w:r w:rsidR="00AB4E06">
        <w:rPr>
          <w:rStyle w:val="FootnoteReference"/>
          <w:rFonts w:asciiTheme="minorHAnsi" w:eastAsiaTheme="minorHAnsi" w:hAnsiTheme="minorHAnsi" w:cs="B Nazanin"/>
          <w:sz w:val="28"/>
          <w:szCs w:val="28"/>
          <w:rtl/>
          <w:lang w:bidi="fa-IR"/>
        </w:rPr>
        <w:footnoteReference w:id="1"/>
      </w:r>
    </w:p>
    <w:p w14:paraId="2E6D62B1" w14:textId="4660D75C" w:rsidR="00216740" w:rsidRDefault="00216740" w:rsidP="0021674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چه فقط به یک اشارۀ مختصر در دو کلمه «او تحققه کذلک» به ورود بالتوسعه هم اشاره فرموده اند اما توضیحی بیشتر راجع به ورود بالتوسعه بیان نفرموده اند. ما آن را قبلا از بیان مرحوم آخوند در ذیل توضیحی که از حضرت سیستانی می دادیم اشاره کردیم و آن ورود ادله ایی است که بر قاعدۀ حُسن عقاب مع البیان داریم، اگر چیزی بیان شد، آنچیزی که بیان شد موضوع درست می کند، برای قاعدۀ حسن عقاب مع البیان.</w:t>
      </w:r>
    </w:p>
    <w:p w14:paraId="0C32BC17" w14:textId="6808B298" w:rsidR="00216740" w:rsidRDefault="00216740" w:rsidP="0021674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من چون مق</w:t>
      </w:r>
      <w:r w:rsidR="00AB4E06">
        <w:rPr>
          <w:rFonts w:asciiTheme="minorHAnsi" w:eastAsiaTheme="minorHAnsi" w:hAnsiTheme="minorHAnsi" w:cs="B Nazanin" w:hint="cs"/>
          <w:sz w:val="28"/>
          <w:szCs w:val="28"/>
          <w:rtl/>
          <w:lang w:bidi="fa-IR"/>
        </w:rPr>
        <w:t>ید</w:t>
      </w:r>
      <w:r>
        <w:rPr>
          <w:rFonts w:asciiTheme="minorHAnsi" w:eastAsiaTheme="minorHAnsi" w:hAnsiTheme="minorHAnsi" w:cs="B Nazanin" w:hint="cs"/>
          <w:sz w:val="28"/>
          <w:szCs w:val="28"/>
          <w:rtl/>
          <w:lang w:bidi="fa-IR"/>
        </w:rPr>
        <w:t xml:space="preserve"> بودم ابتداء سخن این دو بزرگوار را که جز آخرین تحقیقات در باب تعادل و تراجیح است بیان شود، این فرمایش را هم توضیح دادیم.</w:t>
      </w:r>
    </w:p>
    <w:p w14:paraId="30B85FBD" w14:textId="47493190" w:rsidR="00AB4E06" w:rsidRPr="00AB4E06" w:rsidRDefault="00AB4E06" w:rsidP="00AB4E06">
      <w:pPr>
        <w:pStyle w:val="NormalWeb"/>
        <w:bidi/>
        <w:jc w:val="lowKashida"/>
        <w:rPr>
          <w:rFonts w:asciiTheme="minorHAnsi" w:eastAsiaTheme="minorHAnsi" w:hAnsiTheme="minorHAnsi" w:cs="B Titr"/>
          <w:sz w:val="28"/>
          <w:szCs w:val="28"/>
          <w:rtl/>
          <w:lang w:bidi="fa-IR"/>
        </w:rPr>
      </w:pPr>
      <w:r w:rsidRPr="00AB4E06">
        <w:rPr>
          <w:rFonts w:asciiTheme="minorHAnsi" w:eastAsiaTheme="minorHAnsi" w:hAnsiTheme="minorHAnsi" w:cs="B Titr" w:hint="cs"/>
          <w:sz w:val="28"/>
          <w:szCs w:val="28"/>
          <w:rtl/>
          <w:lang w:bidi="fa-IR"/>
        </w:rPr>
        <w:t>[سیر تاریخی ورود در کلام اصولیین]</w:t>
      </w:r>
    </w:p>
    <w:p w14:paraId="23EF229D" w14:textId="0DF46BA8" w:rsidR="00AB4E06" w:rsidRDefault="00216740" w:rsidP="0021674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از این جا به بعد یک سیر تاریخی دارم در مورد واژۀ ورود، که طبیعتا، اشاراتی به حکومت، و نیز تخصیص و تخصص خواهد . </w:t>
      </w:r>
    </w:p>
    <w:p w14:paraId="74D2C86C" w14:textId="4ED04447" w:rsidR="00AB4E06" w:rsidRPr="00AB4E06" w:rsidRDefault="00AB4E06" w:rsidP="00AB4E06">
      <w:pPr>
        <w:pStyle w:val="NormalWeb"/>
        <w:bidi/>
        <w:jc w:val="lowKashida"/>
        <w:rPr>
          <w:rFonts w:asciiTheme="minorHAnsi" w:eastAsiaTheme="minorHAnsi" w:hAnsiTheme="minorHAnsi" w:cs="B Titr"/>
          <w:sz w:val="28"/>
          <w:szCs w:val="28"/>
          <w:rtl/>
          <w:lang w:bidi="fa-IR"/>
        </w:rPr>
      </w:pPr>
      <w:r w:rsidRPr="00AB4E06">
        <w:rPr>
          <w:rFonts w:asciiTheme="minorHAnsi" w:eastAsiaTheme="minorHAnsi" w:hAnsiTheme="minorHAnsi" w:cs="B Titr" w:hint="cs"/>
          <w:sz w:val="28"/>
          <w:szCs w:val="28"/>
          <w:rtl/>
          <w:lang w:bidi="fa-IR"/>
        </w:rPr>
        <w:t>[ورود در کلام شیخ انصاری]</w:t>
      </w:r>
    </w:p>
    <w:p w14:paraId="06AA9DCA" w14:textId="55691D02" w:rsidR="00216740" w:rsidRDefault="00216740" w:rsidP="00AB4E0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شما می دانید این اصطلاحات از شیخ انصاری رضوان الله تعالی علیه شروع شده،</w:t>
      </w:r>
      <w:r w:rsidR="00AB4E0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من از ایشان شروع می کنم.</w:t>
      </w:r>
      <w:r w:rsidR="00AB4E06">
        <w:rPr>
          <w:rFonts w:asciiTheme="minorHAnsi" w:eastAsiaTheme="minorHAnsi" w:hAnsiTheme="minorHAnsi" w:cs="B Nazanin" w:hint="cs"/>
          <w:sz w:val="28"/>
          <w:szCs w:val="28"/>
          <w:rtl/>
          <w:lang w:bidi="fa-IR"/>
        </w:rPr>
        <w:t xml:space="preserve"> در تقریرات ایشان چنین آمده است:</w:t>
      </w:r>
    </w:p>
    <w:p w14:paraId="2244A10A" w14:textId="6DA208A4" w:rsidR="00AB4E06" w:rsidRDefault="00216740" w:rsidP="00216740">
      <w:pPr>
        <w:pStyle w:val="NormalWeb"/>
        <w:bidi/>
        <w:jc w:val="lowKashida"/>
        <w:rPr>
          <w:rFonts w:asciiTheme="minorHAnsi" w:eastAsiaTheme="minorHAnsi" w:hAnsiTheme="minorHAnsi" w:cs="B Nazanin"/>
          <w:sz w:val="28"/>
          <w:szCs w:val="28"/>
          <w:rtl/>
          <w:lang w:bidi="fa-IR"/>
        </w:rPr>
      </w:pPr>
      <w:r w:rsidRPr="00AB4E06">
        <w:rPr>
          <w:rFonts w:asciiTheme="minorHAnsi" w:eastAsiaTheme="minorHAnsi" w:hAnsiTheme="minorHAnsi" w:cs="B Nazanin" w:hint="cs"/>
          <w:b/>
          <w:bCs/>
          <w:sz w:val="28"/>
          <w:szCs w:val="28"/>
          <w:rtl/>
          <w:lang w:bidi="fa-IR"/>
        </w:rPr>
        <w:t xml:space="preserve">فلا اشکال فی ورود الدلیل الاجتهادی علی الاستصحاب </w:t>
      </w:r>
      <w:r w:rsidR="00C20E67" w:rsidRPr="00AB4E06">
        <w:rPr>
          <w:rFonts w:asciiTheme="minorHAnsi" w:eastAsiaTheme="minorHAnsi" w:hAnsiTheme="minorHAnsi" w:cs="B Nazanin" w:hint="cs"/>
          <w:b/>
          <w:bCs/>
          <w:sz w:val="28"/>
          <w:szCs w:val="28"/>
          <w:rtl/>
          <w:lang w:bidi="fa-IR"/>
        </w:rPr>
        <w:t>فی ما لو کان مفیدا للقطع</w:t>
      </w:r>
      <w:r w:rsidR="00C20E67">
        <w:rPr>
          <w:rFonts w:asciiTheme="minorHAnsi" w:eastAsiaTheme="minorHAnsi" w:hAnsiTheme="minorHAnsi" w:cs="B Nazanin" w:hint="cs"/>
          <w:sz w:val="28"/>
          <w:szCs w:val="28"/>
          <w:rtl/>
          <w:lang w:bidi="fa-IR"/>
        </w:rPr>
        <w:t xml:space="preserve">. اگر دلیل اجتهادی ما مفید قطع باشد، وارد بر استصحاب خواهد بود. چرا؟ چون در استصحاب فرمود </w:t>
      </w:r>
      <w:r w:rsidR="00AB4E06">
        <w:rPr>
          <w:rFonts w:asciiTheme="minorHAnsi" w:eastAsiaTheme="minorHAnsi" w:hAnsiTheme="minorHAnsi" w:cs="B Nazanin" w:hint="cs"/>
          <w:sz w:val="28"/>
          <w:szCs w:val="28"/>
          <w:rtl/>
          <w:lang w:bidi="fa-IR"/>
        </w:rPr>
        <w:t>«</w:t>
      </w:r>
      <w:r w:rsidR="00C20E67">
        <w:rPr>
          <w:rFonts w:asciiTheme="minorHAnsi" w:eastAsiaTheme="minorHAnsi" w:hAnsiTheme="minorHAnsi" w:cs="B Nazanin" w:hint="cs"/>
          <w:sz w:val="28"/>
          <w:szCs w:val="28"/>
          <w:rtl/>
          <w:lang w:bidi="fa-IR"/>
        </w:rPr>
        <w:t>لا تنقض الیقین بالشک</w:t>
      </w:r>
      <w:r w:rsidR="00AB4E06">
        <w:rPr>
          <w:rFonts w:asciiTheme="minorHAnsi" w:eastAsiaTheme="minorHAnsi" w:hAnsiTheme="minorHAnsi" w:cs="B Nazanin" w:hint="cs"/>
          <w:sz w:val="28"/>
          <w:szCs w:val="28"/>
          <w:rtl/>
          <w:lang w:bidi="fa-IR"/>
        </w:rPr>
        <w:t>»</w:t>
      </w:r>
      <w:r w:rsidR="00AB4E06">
        <w:rPr>
          <w:rStyle w:val="FootnoteReference"/>
          <w:rFonts w:asciiTheme="minorHAnsi" w:eastAsiaTheme="minorHAnsi" w:hAnsiTheme="minorHAnsi" w:cs="B Nazanin"/>
          <w:sz w:val="28"/>
          <w:szCs w:val="28"/>
          <w:rtl/>
          <w:lang w:bidi="fa-IR"/>
        </w:rPr>
        <w:footnoteReference w:id="2"/>
      </w:r>
      <w:r w:rsidR="00C20E67">
        <w:rPr>
          <w:rFonts w:asciiTheme="minorHAnsi" w:eastAsiaTheme="minorHAnsi" w:hAnsiTheme="minorHAnsi" w:cs="B Nazanin" w:hint="cs"/>
          <w:sz w:val="28"/>
          <w:szCs w:val="28"/>
          <w:rtl/>
          <w:lang w:bidi="fa-IR"/>
        </w:rPr>
        <w:t xml:space="preserve">. </w:t>
      </w:r>
    </w:p>
    <w:p w14:paraId="419B5985" w14:textId="77777777" w:rsidR="00AB4E06" w:rsidRDefault="00C20E67" w:rsidP="00AB4E0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من آمدم دلیل اجتهادی یقینی مثل خبر متواتر، اقامه کردم، دیگر نقض یقین به شک نیست. چون فرض این است که با آمدن آن دلیل اجتهادی یقینی، یقین پیدا کرده ام بر ارتفاع حالت سابقه. شد نقض الیقین بالیقین. </w:t>
      </w:r>
    </w:p>
    <w:p w14:paraId="7870CA66" w14:textId="77777777" w:rsidR="00AB4E06" w:rsidRDefault="00C20E67" w:rsidP="00AB4E0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ادامه می دهد می فرماید</w:t>
      </w:r>
      <w:r w:rsidR="00AB4E0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r w:rsidRPr="00AB4E06">
        <w:rPr>
          <w:rFonts w:asciiTheme="minorHAnsi" w:eastAsiaTheme="minorHAnsi" w:hAnsiTheme="minorHAnsi" w:cs="B Nazanin" w:hint="cs"/>
          <w:b/>
          <w:bCs/>
          <w:sz w:val="28"/>
          <w:szCs w:val="28"/>
          <w:rtl/>
          <w:lang w:bidi="fa-IR"/>
        </w:rPr>
        <w:t>مثل ذلک نسمیه، بالورود،</w:t>
      </w:r>
      <w:r>
        <w:rPr>
          <w:rFonts w:asciiTheme="minorHAnsi" w:eastAsiaTheme="minorHAnsi" w:hAnsiTheme="minorHAnsi" w:cs="B Nazanin" w:hint="cs"/>
          <w:sz w:val="28"/>
          <w:szCs w:val="28"/>
          <w:rtl/>
          <w:lang w:bidi="fa-IR"/>
        </w:rPr>
        <w:t xml:space="preserve"> </w:t>
      </w:r>
    </w:p>
    <w:p w14:paraId="318AE43E" w14:textId="77777777" w:rsidR="00AB4E06" w:rsidRDefault="00C20E67" w:rsidP="00AB4E0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نسبت بین دلیل اجتهادی قطعی را، با استصحاب که بسنج</w:t>
      </w:r>
      <w:r w:rsidR="00AB4E06">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م، این جا اسمش را ورود گذاشته اند</w:t>
      </w:r>
      <w:r w:rsidR="00AB4E06">
        <w:rPr>
          <w:rFonts w:asciiTheme="minorHAnsi" w:eastAsiaTheme="minorHAnsi" w:hAnsiTheme="minorHAnsi" w:cs="B Nazanin" w:hint="cs"/>
          <w:sz w:val="28"/>
          <w:szCs w:val="28"/>
          <w:rtl/>
          <w:lang w:bidi="fa-IR"/>
        </w:rPr>
        <w:t xml:space="preserve"> </w:t>
      </w:r>
    </w:p>
    <w:p w14:paraId="4837F573" w14:textId="77777777" w:rsidR="00AB4E06" w:rsidRDefault="00C20E67" w:rsidP="00AB4E06">
      <w:pPr>
        <w:pStyle w:val="NormalWeb"/>
        <w:bidi/>
        <w:jc w:val="lowKashida"/>
        <w:rPr>
          <w:rFonts w:asciiTheme="minorHAnsi" w:eastAsiaTheme="minorHAnsi" w:hAnsiTheme="minorHAnsi" w:cs="B Nazanin"/>
          <w:sz w:val="28"/>
          <w:szCs w:val="28"/>
          <w:rtl/>
          <w:lang w:bidi="fa-IR"/>
        </w:rPr>
      </w:pPr>
      <w:r w:rsidRPr="00AB4E06">
        <w:rPr>
          <w:rFonts w:asciiTheme="minorHAnsi" w:eastAsiaTheme="minorHAnsi" w:hAnsiTheme="minorHAnsi" w:cs="B Nazanin" w:hint="cs"/>
          <w:b/>
          <w:bCs/>
          <w:sz w:val="28"/>
          <w:szCs w:val="28"/>
          <w:rtl/>
          <w:lang w:bidi="fa-IR"/>
        </w:rPr>
        <w:t>و تحقیقه، ان یکون الدلیل علی وجهٍ بالتحققه، یرتفع محل الآخر، و ینتفی موضوعه</w:t>
      </w:r>
      <w:r>
        <w:rPr>
          <w:rFonts w:asciiTheme="minorHAnsi" w:eastAsiaTheme="minorHAnsi" w:hAnsiTheme="minorHAnsi" w:cs="B Nazanin" w:hint="cs"/>
          <w:sz w:val="28"/>
          <w:szCs w:val="28"/>
          <w:rtl/>
          <w:lang w:bidi="fa-IR"/>
        </w:rPr>
        <w:t xml:space="preserve">، </w:t>
      </w:r>
    </w:p>
    <w:p w14:paraId="6FF84933" w14:textId="77777777" w:rsidR="00AB4E06" w:rsidRDefault="00C20E67" w:rsidP="00AB4E0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محقق شدن ورود، در جایی که دلیل به گونه ایی باشد خواهد</w:t>
      </w:r>
      <w:r w:rsidR="00AB4E0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بود که تا این دلیل الف بیاید ، موضوع دلی</w:t>
      </w:r>
      <w:r w:rsidR="00AB4E06">
        <w:rPr>
          <w:rFonts w:asciiTheme="minorHAnsi" w:eastAsiaTheme="minorHAnsi" w:hAnsiTheme="minorHAnsi" w:cs="B Nazanin" w:hint="cs"/>
          <w:sz w:val="28"/>
          <w:szCs w:val="28"/>
          <w:rtl/>
          <w:lang w:bidi="fa-IR"/>
        </w:rPr>
        <w:t>ل</w:t>
      </w:r>
      <w:r>
        <w:rPr>
          <w:rFonts w:asciiTheme="minorHAnsi" w:eastAsiaTheme="minorHAnsi" w:hAnsiTheme="minorHAnsi" w:cs="B Nazanin" w:hint="cs"/>
          <w:sz w:val="28"/>
          <w:szCs w:val="28"/>
          <w:rtl/>
          <w:lang w:bidi="fa-IR"/>
        </w:rPr>
        <w:t xml:space="preserve"> باء منتفی شود. </w:t>
      </w:r>
    </w:p>
    <w:p w14:paraId="746C42A4" w14:textId="77777777" w:rsidR="00AB4E06" w:rsidRDefault="00C20E67" w:rsidP="00AB4E0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یک مثال قطعی برای ورود از</w:t>
      </w:r>
      <w:r w:rsidR="00AB4E0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زبان واضع اصطلاح ورود، و آن ورود ادلۀ قطعیه بر استصحاب است. </w:t>
      </w:r>
    </w:p>
    <w:p w14:paraId="0B081B85" w14:textId="1F25939A" w:rsidR="00216740" w:rsidRDefault="00C20E67" w:rsidP="00AB4E0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اگر ادلۀ اجتهادیه ما ظنیه بود، این جا چه باید کرد؟ می فرماید عده ایی ممکن است تصور کنند، اینجا هم همان نسبت بین ادلۀ قطعیه با استصحاب بود، با ادلۀ ظنیۀ معتبره هم نسبت به استصحاب باید همین رابطه را برقرار کرد و همان گونه که تقدیم ادله قطعیه را بالورود دانستیم، بر استصحاب تقدیم ادلۀ ظنیه معتبره</w:t>
      </w:r>
      <w:r w:rsidR="00AB4E0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را هم بالورود می نامیم. چرا؟ </w:t>
      </w:r>
      <w:r w:rsidRPr="00AB4E06">
        <w:rPr>
          <w:rFonts w:asciiTheme="minorHAnsi" w:eastAsiaTheme="minorHAnsi" w:hAnsiTheme="minorHAnsi" w:cs="B Nazanin" w:hint="cs"/>
          <w:b/>
          <w:bCs/>
          <w:sz w:val="28"/>
          <w:szCs w:val="28"/>
          <w:rtl/>
          <w:lang w:bidi="fa-IR"/>
        </w:rPr>
        <w:t>لانتهاء الظن الیه</w:t>
      </w:r>
      <w:r>
        <w:rPr>
          <w:rFonts w:asciiTheme="minorHAnsi" w:eastAsiaTheme="minorHAnsi" w:hAnsiTheme="minorHAnsi" w:cs="B Nazanin" w:hint="cs"/>
          <w:sz w:val="28"/>
          <w:szCs w:val="28"/>
          <w:rtl/>
          <w:lang w:bidi="fa-IR"/>
        </w:rPr>
        <w:t xml:space="preserve">. چون ما اگر به ظنون خاصه عمل می کنیم با این که </w:t>
      </w:r>
      <w:r w:rsidR="00DC0797">
        <w:rPr>
          <w:rFonts w:asciiTheme="minorHAnsi" w:eastAsiaTheme="minorHAnsi" w:hAnsiTheme="minorHAnsi" w:cs="B Nazanin" w:hint="cs"/>
          <w:sz w:val="28"/>
          <w:szCs w:val="28"/>
          <w:rtl/>
          <w:lang w:bidi="fa-IR"/>
        </w:rPr>
        <w:t>گفته اند ظن</w:t>
      </w:r>
      <w:r>
        <w:rPr>
          <w:rFonts w:asciiTheme="minorHAnsi" w:eastAsiaTheme="minorHAnsi" w:hAnsiTheme="minorHAnsi" w:cs="B Nazanin" w:hint="cs"/>
          <w:sz w:val="28"/>
          <w:szCs w:val="28"/>
          <w:rtl/>
          <w:lang w:bidi="fa-IR"/>
        </w:rPr>
        <w:t xml:space="preserve"> مرجعیت ندارد، از باب این </w:t>
      </w:r>
      <w:r w:rsidR="00DC0797">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 xml:space="preserve">ت که پشتبانۀ ظنون خاصه پس دلیل قطعی است پس این ظن بالاخره منتهی به قطع می شود و همانگونه که ادلۀ قطعیه بر استصحاب وارد بود، ادلۀ ظنیه مستند به قطع نیز بر استصحاب وارد است. همانطور که آنجا اگر نقض یقین می کردیم، </w:t>
      </w:r>
      <w:r w:rsidR="00DC0797">
        <w:rPr>
          <w:rFonts w:asciiTheme="minorHAnsi" w:eastAsiaTheme="minorHAnsi" w:hAnsiTheme="minorHAnsi" w:cs="B Nazanin" w:hint="cs"/>
          <w:sz w:val="28"/>
          <w:szCs w:val="28"/>
          <w:rtl/>
          <w:lang w:bidi="fa-IR"/>
        </w:rPr>
        <w:t>نقض یقین</w:t>
      </w:r>
      <w:r>
        <w:rPr>
          <w:rFonts w:asciiTheme="minorHAnsi" w:eastAsiaTheme="minorHAnsi" w:hAnsiTheme="minorHAnsi" w:cs="B Nazanin" w:hint="cs"/>
          <w:sz w:val="28"/>
          <w:szCs w:val="28"/>
          <w:rtl/>
          <w:lang w:bidi="fa-IR"/>
        </w:rPr>
        <w:t xml:space="preserve"> به بقین بود</w:t>
      </w:r>
      <w:r w:rsidR="00DC079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این جا هم نقض یقین به یقین است بالمآل.</w:t>
      </w:r>
    </w:p>
    <w:p w14:paraId="79723C93" w14:textId="0BC70B27" w:rsidR="00C20E67" w:rsidRDefault="00C20E67" w:rsidP="00C20E6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 اعظم این سخن را قبول</w:t>
      </w:r>
      <w:r w:rsidR="00DC0797">
        <w:rPr>
          <w:rFonts w:asciiTheme="minorHAnsi" w:eastAsiaTheme="minorHAnsi" w:hAnsiTheme="minorHAnsi" w:cs="B Nazanin" w:hint="cs"/>
          <w:sz w:val="28"/>
          <w:szCs w:val="28"/>
          <w:rtl/>
          <w:lang w:bidi="fa-IR"/>
        </w:rPr>
        <w:t xml:space="preserve"> ندارد:</w:t>
      </w:r>
    </w:p>
    <w:p w14:paraId="198306C3" w14:textId="77777777" w:rsidR="00DC0797" w:rsidRDefault="00C20E67" w:rsidP="00C20E67">
      <w:pPr>
        <w:pStyle w:val="NormalWeb"/>
        <w:bidi/>
        <w:jc w:val="lowKashida"/>
        <w:rPr>
          <w:rFonts w:asciiTheme="minorHAnsi" w:eastAsiaTheme="minorHAnsi" w:hAnsiTheme="minorHAnsi" w:cs="B Nazanin"/>
          <w:sz w:val="28"/>
          <w:szCs w:val="28"/>
          <w:rtl/>
          <w:lang w:bidi="fa-IR"/>
        </w:rPr>
      </w:pPr>
      <w:r w:rsidRPr="00DC0797">
        <w:rPr>
          <w:rFonts w:asciiTheme="minorHAnsi" w:eastAsiaTheme="minorHAnsi" w:hAnsiTheme="minorHAnsi" w:cs="B Nazanin" w:hint="cs"/>
          <w:b/>
          <w:bCs/>
          <w:sz w:val="28"/>
          <w:szCs w:val="28"/>
          <w:rtl/>
          <w:lang w:bidi="fa-IR"/>
        </w:rPr>
        <w:t>الا انه کلام خال عن التحقیق لان المناط فی الورود هو ارتفاع موضوع الدلیل حقیقتاً و لا یتحقق ذلک الا بعدتحقق الیمین الواقعی الوجدانی</w:t>
      </w:r>
      <w:r>
        <w:rPr>
          <w:rFonts w:asciiTheme="minorHAnsi" w:eastAsiaTheme="minorHAnsi" w:hAnsiTheme="minorHAnsi" w:cs="B Nazanin" w:hint="cs"/>
          <w:sz w:val="28"/>
          <w:szCs w:val="28"/>
          <w:rtl/>
          <w:lang w:bidi="fa-IR"/>
        </w:rPr>
        <w:t xml:space="preserve">، </w:t>
      </w:r>
    </w:p>
    <w:p w14:paraId="7AD0EB08" w14:textId="77777777" w:rsidR="00DC0797" w:rsidRDefault="00C20E67" w:rsidP="00DC079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اگر اسم جایی را ورود گذاشته اییم، آنجایی نامش ورود است که با آمدن وارد حقیقتا موضوع مورود از بین برود و این هم جایی است که یقین واقعی وجدانی پیدا کنیم. نه ا</w:t>
      </w:r>
      <w:r w:rsidR="00DC0797">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که ظنی داشته باشیم، هنوز ولی این ظن دلیل قطعی</w:t>
      </w:r>
      <w:r w:rsidR="00DC079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بر حجیت داشته باشد. اینجا سخن از رفتن واقعی است فی الموضوع. اگر یقین آمد، شک می</w:t>
      </w:r>
      <w:r w:rsidR="00DC0797">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رود. ای</w:t>
      </w:r>
      <w:r w:rsidR="00DC0797">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جا بالمنزلة الیقین آمده، چیزی که به منزلة الیقین است، لوازم حقیقت یقین را ندارد، یکی از لوازم حقیقت یقین نبود شک است</w:t>
      </w:r>
      <w:r w:rsidR="005D7395">
        <w:rPr>
          <w:rFonts w:asciiTheme="minorHAnsi" w:eastAsiaTheme="minorHAnsi" w:hAnsiTheme="minorHAnsi" w:cs="B Nazanin" w:hint="cs"/>
          <w:sz w:val="28"/>
          <w:szCs w:val="28"/>
          <w:rtl/>
          <w:lang w:bidi="fa-IR"/>
        </w:rPr>
        <w:t xml:space="preserve">. اما آنجا که کالیقین آمد، همان کاف باعث می شود </w:t>
      </w:r>
      <w:r w:rsidR="00DC0797">
        <w:rPr>
          <w:rFonts w:asciiTheme="minorHAnsi" w:eastAsiaTheme="minorHAnsi" w:hAnsiTheme="minorHAnsi" w:cs="B Nazanin" w:hint="cs"/>
          <w:sz w:val="28"/>
          <w:szCs w:val="28"/>
          <w:rtl/>
          <w:lang w:bidi="fa-IR"/>
        </w:rPr>
        <w:t>شما</w:t>
      </w:r>
      <w:r w:rsidR="005D7395">
        <w:rPr>
          <w:rFonts w:asciiTheme="minorHAnsi" w:eastAsiaTheme="minorHAnsi" w:hAnsiTheme="minorHAnsi" w:cs="B Nazanin" w:hint="cs"/>
          <w:sz w:val="28"/>
          <w:szCs w:val="28"/>
          <w:rtl/>
          <w:lang w:bidi="fa-IR"/>
        </w:rPr>
        <w:t xml:space="preserve"> نتوانید حکم کنید که لو</w:t>
      </w:r>
      <w:r w:rsidR="00DC0797">
        <w:rPr>
          <w:rFonts w:asciiTheme="minorHAnsi" w:eastAsiaTheme="minorHAnsi" w:hAnsiTheme="minorHAnsi" w:cs="B Nazanin" w:hint="cs"/>
          <w:sz w:val="28"/>
          <w:szCs w:val="28"/>
          <w:rtl/>
          <w:lang w:bidi="fa-IR"/>
        </w:rPr>
        <w:t>ا</w:t>
      </w:r>
      <w:r w:rsidR="005D7395">
        <w:rPr>
          <w:rFonts w:asciiTheme="minorHAnsi" w:eastAsiaTheme="minorHAnsi" w:hAnsiTheme="minorHAnsi" w:cs="B Nazanin" w:hint="cs"/>
          <w:sz w:val="28"/>
          <w:szCs w:val="28"/>
          <w:rtl/>
          <w:lang w:bidi="fa-IR"/>
        </w:rPr>
        <w:t xml:space="preserve">زم حقیقی یقین محقق می شود و دیگر شکی در کار نیست. </w:t>
      </w:r>
    </w:p>
    <w:p w14:paraId="0756FEF4" w14:textId="621883D7" w:rsidR="00C20E67" w:rsidRDefault="005D7395" w:rsidP="00DC0797">
      <w:pPr>
        <w:pStyle w:val="NormalWeb"/>
        <w:bidi/>
        <w:jc w:val="lowKashida"/>
        <w:rPr>
          <w:rFonts w:asciiTheme="minorHAnsi" w:eastAsiaTheme="minorHAnsi" w:hAnsiTheme="minorHAnsi" w:cs="B Nazanin"/>
          <w:sz w:val="28"/>
          <w:szCs w:val="28"/>
          <w:rtl/>
          <w:lang w:bidi="fa-IR"/>
        </w:rPr>
      </w:pPr>
      <w:r w:rsidRPr="00DC0797">
        <w:rPr>
          <w:rFonts w:asciiTheme="minorHAnsi" w:eastAsiaTheme="minorHAnsi" w:hAnsiTheme="minorHAnsi" w:cs="B Nazanin" w:hint="cs"/>
          <w:b/>
          <w:bCs/>
          <w:sz w:val="28"/>
          <w:szCs w:val="28"/>
          <w:rtl/>
          <w:lang w:bidi="fa-IR"/>
        </w:rPr>
        <w:t>فالتحقیق انه لیس من الورود بل هو من جهة التحکیم</w:t>
      </w:r>
      <w:r>
        <w:rPr>
          <w:rFonts w:asciiTheme="minorHAnsi" w:eastAsiaTheme="minorHAnsi" w:hAnsiTheme="minorHAnsi" w:cs="B Nazanin" w:hint="cs"/>
          <w:sz w:val="28"/>
          <w:szCs w:val="28"/>
          <w:rtl/>
          <w:lang w:bidi="fa-IR"/>
        </w:rPr>
        <w:t xml:space="preserve">. </w:t>
      </w:r>
      <w:r w:rsidR="00DC0797">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جا به نظر آقای شیخ حکومت است نه ورود.</w:t>
      </w:r>
      <w:r w:rsidR="00AB4E06">
        <w:rPr>
          <w:rStyle w:val="FootnoteReference"/>
          <w:rFonts w:asciiTheme="minorHAnsi" w:eastAsiaTheme="minorHAnsi" w:hAnsiTheme="minorHAnsi" w:cs="B Nazanin"/>
          <w:sz w:val="28"/>
          <w:szCs w:val="28"/>
          <w:rtl/>
          <w:lang w:bidi="fa-IR"/>
        </w:rPr>
        <w:footnoteReference w:id="3"/>
      </w:r>
    </w:p>
    <w:p w14:paraId="61B3CFA5" w14:textId="411921CE" w:rsidR="005D7395" w:rsidRDefault="005D7395" w:rsidP="005D739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می گوید گاهی امر اشتباه می شود، گمان می کنند وقتی ادلۀ اجتهادیه ظنیه آمد، موضوع استصحاب حقیقتا از بین می رود، این ها غفلت دارند از این که باز آن شک واقعی حسا باقی است، غافل اند از این که شک واقعی حسا در م</w:t>
      </w:r>
      <w:r w:rsidR="00DC0797">
        <w:rPr>
          <w:rFonts w:asciiTheme="minorHAnsi" w:eastAsiaTheme="minorHAnsi" w:hAnsiTheme="minorHAnsi" w:cs="B Nazanin" w:hint="cs"/>
          <w:sz w:val="28"/>
          <w:szCs w:val="28"/>
          <w:rtl/>
          <w:lang w:bidi="fa-IR"/>
        </w:rPr>
        <w:t>ور</w:t>
      </w:r>
      <w:r>
        <w:rPr>
          <w:rFonts w:asciiTheme="minorHAnsi" w:eastAsiaTheme="minorHAnsi" w:hAnsiTheme="minorHAnsi" w:cs="B Nazanin" w:hint="cs"/>
          <w:sz w:val="28"/>
          <w:szCs w:val="28"/>
          <w:rtl/>
          <w:lang w:bidi="fa-IR"/>
        </w:rPr>
        <w:t>د</w:t>
      </w:r>
      <w:r w:rsidR="00DC079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استصحاب هنوز هست، </w:t>
      </w:r>
      <w:r w:rsidRPr="00DC0797">
        <w:rPr>
          <w:rFonts w:asciiTheme="minorHAnsi" w:eastAsiaTheme="minorHAnsi" w:hAnsiTheme="minorHAnsi" w:cs="B Nazanin" w:hint="cs"/>
          <w:sz w:val="28"/>
          <w:szCs w:val="28"/>
          <w:rtl/>
          <w:lang w:bidi="fa-IR"/>
        </w:rPr>
        <w:lastRenderedPageBreak/>
        <w:t>فلا یتحقق الورود</w:t>
      </w:r>
      <w:r>
        <w:rPr>
          <w:rFonts w:asciiTheme="minorHAnsi" w:eastAsiaTheme="minorHAnsi" w:hAnsiTheme="minorHAnsi" w:cs="B Nazanin" w:hint="cs"/>
          <w:sz w:val="28"/>
          <w:szCs w:val="28"/>
          <w:rtl/>
          <w:lang w:bidi="fa-IR"/>
        </w:rPr>
        <w:t xml:space="preserve">، اگر اماره آمد بتواند حقیقتا، شک را از ما بگیرد، این می شود ورود، دیگر جای استصحاب نیست، چون موضوع استصحاب شک است اما امارات نمی تواند شک را واقعا ببرد. هنوز بالحس در وجود ما شکی خواهد بود لذا نسبت امارات بالستصحاب به نظر شیخ ورود نیست، حکومت </w:t>
      </w:r>
      <w:r w:rsidR="00DC0797">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w:t>
      </w:r>
      <w:r w:rsidR="00DC0797">
        <w:rPr>
          <w:rFonts w:asciiTheme="minorHAnsi" w:eastAsiaTheme="minorHAnsi" w:hAnsiTheme="minorHAnsi" w:cs="B Nazanin" w:hint="cs"/>
          <w:sz w:val="28"/>
          <w:szCs w:val="28"/>
          <w:rtl/>
          <w:lang w:bidi="fa-IR"/>
        </w:rPr>
        <w:t>.</w:t>
      </w:r>
      <w:r w:rsidR="00DC0797">
        <w:rPr>
          <w:rStyle w:val="FootnoteReference"/>
          <w:rFonts w:asciiTheme="minorHAnsi" w:eastAsiaTheme="minorHAnsi" w:hAnsiTheme="minorHAnsi" w:cs="B Nazanin"/>
          <w:sz w:val="28"/>
          <w:szCs w:val="28"/>
          <w:rtl/>
          <w:lang w:bidi="fa-IR"/>
        </w:rPr>
        <w:footnoteReference w:id="4"/>
      </w:r>
    </w:p>
    <w:p w14:paraId="677C460E" w14:textId="518AD54C" w:rsidR="005D7395" w:rsidRDefault="005D7395" w:rsidP="005D739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باز اوائل بحث تعارض می گوید:</w:t>
      </w:r>
    </w:p>
    <w:p w14:paraId="107172C6" w14:textId="7BB0B54F" w:rsidR="005D7395" w:rsidRDefault="005D7395" w:rsidP="005D739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وارد و مورود از بحث تعارض خارج هستند </w:t>
      </w:r>
      <w:r w:rsidRPr="009250DF">
        <w:rPr>
          <w:rFonts w:asciiTheme="minorHAnsi" w:eastAsiaTheme="minorHAnsi" w:hAnsiTheme="minorHAnsi" w:cs="B Nazanin" w:hint="cs"/>
          <w:b/>
          <w:bCs/>
          <w:sz w:val="28"/>
          <w:szCs w:val="28"/>
          <w:rtl/>
          <w:lang w:bidi="fa-IR"/>
        </w:rPr>
        <w:t>و خرج بذلک الوارد و المورد کالادلة الاجتهادیۀ و الاصول الاعملیه</w:t>
      </w:r>
      <w:r>
        <w:rPr>
          <w:rFonts w:asciiTheme="minorHAnsi" w:eastAsiaTheme="minorHAnsi" w:hAnsiTheme="minorHAnsi" w:cs="B Nazanin" w:hint="cs"/>
          <w:sz w:val="28"/>
          <w:szCs w:val="28"/>
          <w:rtl/>
          <w:lang w:bidi="fa-IR"/>
        </w:rPr>
        <w:t xml:space="preserve">، نسبت بینشان وارد و مورود است، </w:t>
      </w:r>
      <w:r w:rsidRPr="009250DF">
        <w:rPr>
          <w:rFonts w:asciiTheme="minorHAnsi" w:eastAsiaTheme="minorHAnsi" w:hAnsiTheme="minorHAnsi" w:cs="B Nazanin" w:hint="cs"/>
          <w:b/>
          <w:bCs/>
          <w:sz w:val="28"/>
          <w:szCs w:val="28"/>
          <w:rtl/>
          <w:lang w:bidi="fa-IR"/>
        </w:rPr>
        <w:t>لعدم التنافی بین المدلولین فیهما. فان رحی الاصول العملیه تدور علی عدم العلم و من المحال اجتماعه مع العلم، کما هو المعتبر فی الدلیل الوارد.</w:t>
      </w:r>
      <w:r w:rsidR="009250DF">
        <w:rPr>
          <w:rStyle w:val="FootnoteReference"/>
          <w:rFonts w:asciiTheme="minorHAnsi" w:eastAsiaTheme="minorHAnsi" w:hAnsiTheme="minorHAnsi" w:cs="B Nazanin"/>
          <w:b/>
          <w:bCs/>
          <w:sz w:val="28"/>
          <w:szCs w:val="28"/>
          <w:rtl/>
          <w:lang w:bidi="fa-IR"/>
        </w:rPr>
        <w:footnoteReference w:id="5"/>
      </w:r>
    </w:p>
    <w:p w14:paraId="29D27A65" w14:textId="77777777" w:rsidR="009250DF" w:rsidRDefault="005D7395" w:rsidP="005D739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اینجا عبارت گویا نبود، عبارت گویا همان عبارت قبلی بود، با توجه به آن عبارات، باید این عبارت را معنا کنید، مرادش این است که دل</w:t>
      </w:r>
      <w:r w:rsidR="009250DF">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ل اجتهادی قطعی، این بر اصول عملیه ورود دارد، بحث دلیل اجتهادی ظنی را که به حکومت برگرداند، دلیل اجتهادی قطعی بر اصول عملیه ایی مثل استحاب ورود دارد</w:t>
      </w:r>
      <w:r w:rsidR="009250DF">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611A309E" w14:textId="0E7E9979" w:rsidR="005D7395" w:rsidRDefault="005D7395" w:rsidP="009250D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فرمایش، شیخ در تقریرات. </w:t>
      </w:r>
    </w:p>
    <w:p w14:paraId="08094792" w14:textId="4E08C2C6" w:rsidR="005D7395" w:rsidRDefault="005D7395" w:rsidP="005D739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در رسائل. آن جا می گوید اصول عقلیه، احتیاط، تخییر، برائت عقلیه اگر در نظر گرفته شود، دلیل هر دلیلی می خواهد باشد، </w:t>
      </w:r>
      <w:r w:rsidRPr="00B320AA">
        <w:rPr>
          <w:rFonts w:asciiTheme="minorHAnsi" w:eastAsiaTheme="minorHAnsi" w:hAnsiTheme="minorHAnsi" w:cs="B Nazanin" w:hint="cs"/>
          <w:b/>
          <w:bCs/>
          <w:sz w:val="28"/>
          <w:szCs w:val="28"/>
          <w:rtl/>
          <w:lang w:bidi="fa-IR"/>
        </w:rPr>
        <w:t>وارد علیه و رافع لموضوعه</w:t>
      </w:r>
      <w:r>
        <w:rPr>
          <w:rFonts w:asciiTheme="minorHAnsi" w:eastAsiaTheme="minorHAnsi" w:hAnsiTheme="minorHAnsi" w:cs="B Nazanin" w:hint="cs"/>
          <w:sz w:val="28"/>
          <w:szCs w:val="28"/>
          <w:rtl/>
          <w:lang w:bidi="fa-IR"/>
        </w:rPr>
        <w:t>. ا</w:t>
      </w:r>
      <w:r w:rsidR="00B320AA">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بیانی که از حضرت استاد دامت برکاته همین امروز نقل کردم ریشه</w:t>
      </w:r>
      <w:r w:rsidR="00B320AA">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این عبار</w:t>
      </w:r>
      <w:r w:rsidR="00B320AA">
        <w:rPr>
          <w:rFonts w:asciiTheme="minorHAnsi" w:eastAsiaTheme="minorHAnsi" w:hAnsiTheme="minorHAnsi" w:cs="B Nazanin" w:hint="cs"/>
          <w:sz w:val="28"/>
          <w:szCs w:val="28"/>
          <w:rtl/>
          <w:lang w:bidi="fa-IR"/>
        </w:rPr>
        <w:t>ت</w:t>
      </w:r>
      <w:r>
        <w:rPr>
          <w:rFonts w:asciiTheme="minorHAnsi" w:eastAsiaTheme="minorHAnsi" w:hAnsiTheme="minorHAnsi" w:cs="B Nazanin" w:hint="cs"/>
          <w:sz w:val="28"/>
          <w:szCs w:val="28"/>
          <w:rtl/>
          <w:lang w:bidi="fa-IR"/>
        </w:rPr>
        <w:t xml:space="preserve"> شیخ اعظم است. می فرماید </w:t>
      </w:r>
      <w:r w:rsidRPr="00B320AA">
        <w:rPr>
          <w:rFonts w:asciiTheme="minorHAnsi" w:eastAsiaTheme="minorHAnsi" w:hAnsiTheme="minorHAnsi" w:cs="B Nazanin" w:hint="cs"/>
          <w:b/>
          <w:bCs/>
          <w:sz w:val="28"/>
          <w:szCs w:val="28"/>
          <w:rtl/>
          <w:lang w:bidi="fa-IR"/>
        </w:rPr>
        <w:t>لان موضوع الاول عدم البیان و موضوع الثانی</w:t>
      </w:r>
      <w:r>
        <w:rPr>
          <w:rFonts w:asciiTheme="minorHAnsi" w:eastAsiaTheme="minorHAnsi" w:hAnsiTheme="minorHAnsi" w:cs="B Nazanin" w:hint="cs"/>
          <w:sz w:val="28"/>
          <w:szCs w:val="28"/>
          <w:rtl/>
          <w:lang w:bidi="fa-IR"/>
        </w:rPr>
        <w:t xml:space="preserve"> یعنی احتیاط </w:t>
      </w:r>
      <w:r w:rsidRPr="00B320AA">
        <w:rPr>
          <w:rFonts w:asciiTheme="minorHAnsi" w:eastAsiaTheme="minorHAnsi" w:hAnsiTheme="minorHAnsi" w:cs="B Nazanin" w:hint="cs"/>
          <w:b/>
          <w:bCs/>
          <w:sz w:val="28"/>
          <w:szCs w:val="28"/>
          <w:rtl/>
          <w:lang w:bidi="fa-IR"/>
        </w:rPr>
        <w:t>احتمال العقاب</w:t>
      </w:r>
      <w:r>
        <w:rPr>
          <w:rFonts w:asciiTheme="minorHAnsi" w:eastAsiaTheme="minorHAnsi" w:hAnsiTheme="minorHAnsi" w:cs="B Nazanin" w:hint="cs"/>
          <w:sz w:val="28"/>
          <w:szCs w:val="28"/>
          <w:rtl/>
          <w:lang w:bidi="fa-IR"/>
        </w:rPr>
        <w:t xml:space="preserve">، و </w:t>
      </w:r>
      <w:r w:rsidRPr="00B320AA">
        <w:rPr>
          <w:rFonts w:asciiTheme="minorHAnsi" w:eastAsiaTheme="minorHAnsi" w:hAnsiTheme="minorHAnsi" w:cs="B Nazanin" w:hint="cs"/>
          <w:b/>
          <w:bCs/>
          <w:sz w:val="28"/>
          <w:szCs w:val="28"/>
          <w:rtl/>
          <w:lang w:bidi="fa-IR"/>
        </w:rPr>
        <w:t>مورد الثالث</w:t>
      </w:r>
      <w:r>
        <w:rPr>
          <w:rFonts w:asciiTheme="minorHAnsi" w:eastAsiaTheme="minorHAnsi" w:hAnsiTheme="minorHAnsi" w:cs="B Nazanin" w:hint="cs"/>
          <w:sz w:val="28"/>
          <w:szCs w:val="28"/>
          <w:rtl/>
          <w:lang w:bidi="fa-IR"/>
        </w:rPr>
        <w:t xml:space="preserve"> تخییر عقلی، </w:t>
      </w:r>
      <w:r w:rsidRPr="00B320AA">
        <w:rPr>
          <w:rFonts w:asciiTheme="minorHAnsi" w:eastAsiaTheme="minorHAnsi" w:hAnsiTheme="minorHAnsi" w:cs="B Nazanin" w:hint="cs"/>
          <w:b/>
          <w:bCs/>
          <w:sz w:val="28"/>
          <w:szCs w:val="28"/>
          <w:rtl/>
          <w:lang w:bidi="fa-IR"/>
        </w:rPr>
        <w:t>عدم المرجح لاحدی الطرفی التخییر</w:t>
      </w:r>
      <w:r w:rsidR="00B320AA">
        <w:rPr>
          <w:rFonts w:asciiTheme="minorHAnsi" w:eastAsiaTheme="minorHAnsi" w:hAnsiTheme="minorHAnsi" w:cs="B Nazanin" w:hint="cs"/>
          <w:b/>
          <w:bCs/>
          <w:sz w:val="28"/>
          <w:szCs w:val="28"/>
          <w:rtl/>
          <w:lang w:bidi="fa-IR"/>
        </w:rPr>
        <w:t xml:space="preserve"> </w:t>
      </w:r>
      <w:r w:rsidRPr="00B320AA">
        <w:rPr>
          <w:rFonts w:asciiTheme="minorHAnsi" w:eastAsiaTheme="minorHAnsi" w:hAnsiTheme="minorHAnsi" w:cs="B Nazanin" w:hint="cs"/>
          <w:b/>
          <w:bCs/>
          <w:sz w:val="28"/>
          <w:szCs w:val="28"/>
          <w:rtl/>
          <w:lang w:bidi="fa-IR"/>
        </w:rPr>
        <w:t>و کل ذلک یرتفع بالدلیل العلمی المذکور</w:t>
      </w:r>
      <w:r>
        <w:rPr>
          <w:rFonts w:asciiTheme="minorHAnsi" w:eastAsiaTheme="minorHAnsi" w:hAnsiTheme="minorHAnsi" w:cs="B Nazanin" w:hint="cs"/>
          <w:sz w:val="28"/>
          <w:szCs w:val="28"/>
          <w:rtl/>
          <w:lang w:bidi="fa-IR"/>
        </w:rPr>
        <w:t>، آن دلیلی ظنی معتبر که آمد، موضوع اصالة البراعة عقلیه، موضوع اصالة الاحتیاط عقلیه و موضوع تخییر عقلی از بین می رود.</w:t>
      </w:r>
      <w:r w:rsidR="00B320AA">
        <w:rPr>
          <w:rStyle w:val="FootnoteReference"/>
          <w:rFonts w:asciiTheme="minorHAnsi" w:eastAsiaTheme="minorHAnsi" w:hAnsiTheme="minorHAnsi" w:cs="B Nazanin"/>
          <w:sz w:val="28"/>
          <w:szCs w:val="28"/>
          <w:rtl/>
          <w:lang w:bidi="fa-IR"/>
        </w:rPr>
        <w:footnoteReference w:id="6"/>
      </w:r>
    </w:p>
    <w:p w14:paraId="4CBBAA15" w14:textId="3F65BCE2" w:rsidR="005D7395" w:rsidRDefault="005D7395" w:rsidP="005D739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فرمایش شیخ ادامه دارد ان شاء الله در جلسۀ آینده و بعد سراغ تلامذه شیخ و بعد فرمایش مرحوم آخوند که ما توقف بیشتری خواهیم کرد چرا که خواهید دید بین </w:t>
      </w:r>
      <w:r w:rsidR="00B320AA">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دو فرمایش اختلافاتی دیده می شود.</w:t>
      </w:r>
    </w:p>
    <w:p w14:paraId="012A418A" w14:textId="66DC1C5F" w:rsidR="007513B9" w:rsidRPr="00673D9A" w:rsidRDefault="009B7762" w:rsidP="00DF7B9E">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75C9FC" w14:textId="77777777" w:rsidR="001026E8" w:rsidRDefault="001026E8" w:rsidP="00C44E32">
      <w:pPr>
        <w:spacing w:after="0" w:line="240" w:lineRule="auto"/>
      </w:pPr>
      <w:r>
        <w:separator/>
      </w:r>
    </w:p>
  </w:endnote>
  <w:endnote w:type="continuationSeparator" w:id="0">
    <w:p w14:paraId="062CD6E9" w14:textId="77777777" w:rsidR="001026E8" w:rsidRDefault="001026E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C8A520" w14:textId="77777777" w:rsidR="001026E8" w:rsidRDefault="001026E8" w:rsidP="009E237F">
      <w:pPr>
        <w:spacing w:after="0" w:line="240" w:lineRule="auto"/>
        <w:jc w:val="right"/>
      </w:pPr>
      <w:r>
        <w:separator/>
      </w:r>
    </w:p>
  </w:footnote>
  <w:footnote w:type="continuationSeparator" w:id="0">
    <w:p w14:paraId="37D34B3D" w14:textId="77777777" w:rsidR="001026E8" w:rsidRDefault="001026E8" w:rsidP="00C44E32">
      <w:pPr>
        <w:spacing w:after="0" w:line="240" w:lineRule="auto"/>
      </w:pPr>
      <w:r>
        <w:continuationSeparator/>
      </w:r>
    </w:p>
  </w:footnote>
  <w:footnote w:id="1">
    <w:p w14:paraId="4D62A3B8" w14:textId="01D86BA6" w:rsidR="00AB4E06" w:rsidRPr="00B320AA" w:rsidRDefault="00AB4E06" w:rsidP="00B320AA">
      <w:pPr>
        <w:pStyle w:val="FootnoteText"/>
        <w:bidi/>
        <w:jc w:val="lowKashida"/>
        <w:rPr>
          <w:rFonts w:cs="B Nazanin" w:hint="cs"/>
          <w:sz w:val="24"/>
          <w:szCs w:val="24"/>
          <w:rtl/>
          <w:lang w:bidi="fa-IR"/>
        </w:rPr>
      </w:pPr>
      <w:r w:rsidRPr="00B320AA">
        <w:rPr>
          <w:rStyle w:val="FootnoteReference"/>
          <w:rFonts w:cs="B Nazanin"/>
          <w:sz w:val="24"/>
          <w:szCs w:val="24"/>
        </w:rPr>
        <w:footnoteRef/>
      </w:r>
      <w:r w:rsidRPr="00B320AA">
        <w:rPr>
          <w:rFonts w:cs="B Nazanin"/>
          <w:sz w:val="24"/>
          <w:szCs w:val="24"/>
        </w:rPr>
        <w:t xml:space="preserve"> </w:t>
      </w:r>
      <w:r w:rsidRPr="00B320AA">
        <w:rPr>
          <w:rFonts w:cs="B Nazanin" w:hint="cs"/>
          <w:sz w:val="24"/>
          <w:szCs w:val="24"/>
          <w:rtl/>
          <w:lang w:bidi="fa-IR"/>
        </w:rPr>
        <w:t xml:space="preserve">ر.ک: </w:t>
      </w:r>
      <w:r w:rsidRPr="00B320AA">
        <w:rPr>
          <w:rFonts w:cs="B Nazanin" w:hint="cs"/>
          <w:sz w:val="24"/>
          <w:szCs w:val="24"/>
          <w:rtl/>
          <w:lang w:bidi="fa-IR"/>
        </w:rPr>
        <w:t>المغنی فی الاصول، صفحۀ 12 و 13</w:t>
      </w:r>
      <w:r w:rsidRPr="00B320AA">
        <w:rPr>
          <w:rFonts w:cs="B Nazanin" w:hint="cs"/>
          <w:sz w:val="24"/>
          <w:szCs w:val="24"/>
          <w:rtl/>
          <w:lang w:bidi="fa-IR"/>
        </w:rPr>
        <w:t>.</w:t>
      </w:r>
    </w:p>
  </w:footnote>
  <w:footnote w:id="2">
    <w:p w14:paraId="7C327D47" w14:textId="7D3E4745" w:rsidR="00AB4E06" w:rsidRPr="00B320AA" w:rsidRDefault="00AB4E06" w:rsidP="00B320AA">
      <w:pPr>
        <w:pStyle w:val="NormalWeb"/>
        <w:bidi/>
        <w:jc w:val="lowKashida"/>
        <w:rPr>
          <w:rFonts w:ascii="Traditional Arabic" w:hAnsi="Traditional Arabic" w:cs="B Nazanin" w:hint="cs"/>
          <w:rtl/>
          <w:lang w:bidi="fa-IR"/>
        </w:rPr>
      </w:pPr>
      <w:r w:rsidRPr="00B320AA">
        <w:rPr>
          <w:rStyle w:val="FootnoteReference"/>
          <w:rFonts w:cs="B Nazanin"/>
        </w:rPr>
        <w:footnoteRef/>
      </w:r>
      <w:r w:rsidRPr="00B320AA">
        <w:rPr>
          <w:rFonts w:cs="B Nazanin"/>
        </w:rPr>
        <w:t xml:space="preserve"> </w:t>
      </w:r>
      <w:r w:rsidRPr="00B320AA">
        <w:rPr>
          <w:rFonts w:cs="B Nazanin" w:hint="cs"/>
          <w:rtl/>
          <w:lang w:bidi="fa-IR"/>
        </w:rPr>
        <w:t xml:space="preserve">ر.ک: </w:t>
      </w:r>
      <w:r w:rsidRPr="00AB4E06">
        <w:rPr>
          <w:rFonts w:ascii="Traditional Arabic" w:hAnsi="Traditional Arabic" w:cs="B Nazanin" w:hint="cs"/>
          <w:rtl/>
          <w:lang w:bidi="fa-IR"/>
        </w:rPr>
        <w:t>الكافي (ط - الإسلامية)، ج‏3، ص: 352</w:t>
      </w:r>
      <w:r w:rsidRPr="00B320AA">
        <w:rPr>
          <w:rFonts w:ascii="Traditional Arabic" w:hAnsi="Traditional Arabic" w:cs="B Nazanin" w:hint="cs"/>
          <w:rtl/>
          <w:lang w:bidi="fa-IR"/>
        </w:rPr>
        <w:t>.</w:t>
      </w:r>
    </w:p>
  </w:footnote>
  <w:footnote w:id="3">
    <w:p w14:paraId="2E10E469" w14:textId="39453268" w:rsidR="00AB4E06" w:rsidRPr="00B320AA" w:rsidRDefault="00AB4E06" w:rsidP="00B320AA">
      <w:pPr>
        <w:pStyle w:val="FootnoteText"/>
        <w:bidi/>
        <w:jc w:val="lowKashida"/>
        <w:rPr>
          <w:rFonts w:cs="B Nazanin" w:hint="cs"/>
          <w:sz w:val="24"/>
          <w:szCs w:val="24"/>
          <w:rtl/>
          <w:lang w:bidi="fa-IR"/>
        </w:rPr>
      </w:pPr>
      <w:r w:rsidRPr="00B320AA">
        <w:rPr>
          <w:rStyle w:val="FootnoteReference"/>
          <w:rFonts w:cs="B Nazanin"/>
          <w:sz w:val="24"/>
          <w:szCs w:val="24"/>
        </w:rPr>
        <w:footnoteRef/>
      </w:r>
      <w:r w:rsidRPr="00B320AA">
        <w:rPr>
          <w:rFonts w:cs="B Nazanin"/>
          <w:sz w:val="24"/>
          <w:szCs w:val="24"/>
        </w:rPr>
        <w:t xml:space="preserve"> </w:t>
      </w:r>
      <w:r w:rsidRPr="00B320AA">
        <w:rPr>
          <w:rFonts w:cs="B Nazanin" w:hint="cs"/>
          <w:sz w:val="24"/>
          <w:szCs w:val="24"/>
          <w:rtl/>
          <w:lang w:bidi="fa-IR"/>
        </w:rPr>
        <w:t xml:space="preserve">ر.ک: </w:t>
      </w:r>
      <w:r w:rsidRPr="00B320AA">
        <w:rPr>
          <w:rFonts w:cs="B Nazanin" w:hint="cs"/>
          <w:sz w:val="24"/>
          <w:szCs w:val="24"/>
          <w:rtl/>
          <w:lang w:bidi="fa-IR"/>
        </w:rPr>
        <w:t>مطارح الانظار،</w:t>
      </w:r>
      <w:r w:rsidR="00DC0797" w:rsidRPr="00B320AA">
        <w:rPr>
          <w:rFonts w:cs="B Nazanin" w:hint="cs"/>
          <w:sz w:val="24"/>
          <w:szCs w:val="24"/>
          <w:rtl/>
          <w:lang w:bidi="fa-IR"/>
        </w:rPr>
        <w:t xml:space="preserve"> جلد 4، </w:t>
      </w:r>
      <w:r w:rsidRPr="00B320AA">
        <w:rPr>
          <w:rFonts w:cs="B Nazanin" w:hint="cs"/>
          <w:sz w:val="24"/>
          <w:szCs w:val="24"/>
          <w:rtl/>
          <w:lang w:bidi="fa-IR"/>
        </w:rPr>
        <w:t xml:space="preserve"> صفحۀ 411</w:t>
      </w:r>
      <w:r w:rsidRPr="00B320AA">
        <w:rPr>
          <w:rFonts w:cs="B Nazanin" w:hint="cs"/>
          <w:sz w:val="24"/>
          <w:szCs w:val="24"/>
          <w:rtl/>
          <w:lang w:bidi="fa-IR"/>
        </w:rPr>
        <w:t>.</w:t>
      </w:r>
    </w:p>
  </w:footnote>
  <w:footnote w:id="4">
    <w:p w14:paraId="7C32BB97" w14:textId="4E1C4560" w:rsidR="00DC0797" w:rsidRPr="00B320AA" w:rsidRDefault="00DC0797" w:rsidP="00B320AA">
      <w:pPr>
        <w:pStyle w:val="FootnoteText"/>
        <w:bidi/>
        <w:jc w:val="lowKashida"/>
        <w:rPr>
          <w:rFonts w:cs="B Nazanin" w:hint="cs"/>
          <w:sz w:val="24"/>
          <w:szCs w:val="24"/>
          <w:rtl/>
          <w:lang w:bidi="fa-IR"/>
        </w:rPr>
      </w:pPr>
      <w:r w:rsidRPr="00B320AA">
        <w:rPr>
          <w:rStyle w:val="FootnoteReference"/>
          <w:rFonts w:cs="B Nazanin"/>
          <w:sz w:val="24"/>
          <w:szCs w:val="24"/>
        </w:rPr>
        <w:footnoteRef/>
      </w:r>
      <w:r w:rsidRPr="00B320AA">
        <w:rPr>
          <w:rFonts w:cs="B Nazanin"/>
          <w:sz w:val="24"/>
          <w:szCs w:val="24"/>
        </w:rPr>
        <w:t xml:space="preserve"> </w:t>
      </w:r>
      <w:r w:rsidRPr="00B320AA">
        <w:rPr>
          <w:rFonts w:cs="B Nazanin" w:hint="cs"/>
          <w:sz w:val="24"/>
          <w:szCs w:val="24"/>
          <w:rtl/>
          <w:lang w:bidi="fa-IR"/>
        </w:rPr>
        <w:t>همان، صفحۀ 418.</w:t>
      </w:r>
    </w:p>
  </w:footnote>
  <w:footnote w:id="5">
    <w:p w14:paraId="45289F65" w14:textId="1E16B464" w:rsidR="009250DF" w:rsidRPr="00B320AA" w:rsidRDefault="009250DF" w:rsidP="00B320AA">
      <w:pPr>
        <w:pStyle w:val="FootnoteText"/>
        <w:bidi/>
        <w:jc w:val="lowKashida"/>
        <w:rPr>
          <w:rFonts w:cs="B Nazanin" w:hint="cs"/>
          <w:sz w:val="24"/>
          <w:szCs w:val="24"/>
          <w:rtl/>
          <w:lang w:bidi="fa-IR"/>
        </w:rPr>
      </w:pPr>
      <w:r w:rsidRPr="00B320AA">
        <w:rPr>
          <w:rStyle w:val="FootnoteReference"/>
          <w:rFonts w:cs="B Nazanin"/>
          <w:sz w:val="24"/>
          <w:szCs w:val="24"/>
        </w:rPr>
        <w:footnoteRef/>
      </w:r>
      <w:r w:rsidRPr="00B320AA">
        <w:rPr>
          <w:rFonts w:cs="B Nazanin"/>
          <w:sz w:val="24"/>
          <w:szCs w:val="24"/>
        </w:rPr>
        <w:t xml:space="preserve"> </w:t>
      </w:r>
      <w:r w:rsidRPr="00B320AA">
        <w:rPr>
          <w:rFonts w:cs="B Nazanin" w:hint="cs"/>
          <w:sz w:val="24"/>
          <w:szCs w:val="24"/>
          <w:rtl/>
          <w:lang w:bidi="fa-IR"/>
        </w:rPr>
        <w:t>صفحۀ 523</w:t>
      </w:r>
      <w:r w:rsidRPr="00B320AA">
        <w:rPr>
          <w:rFonts w:cs="B Nazanin" w:hint="cs"/>
          <w:sz w:val="24"/>
          <w:szCs w:val="24"/>
          <w:rtl/>
          <w:lang w:bidi="fa-IR"/>
        </w:rPr>
        <w:t>.</w:t>
      </w:r>
    </w:p>
  </w:footnote>
  <w:footnote w:id="6">
    <w:p w14:paraId="4124F5A7" w14:textId="4FCB2083" w:rsidR="00B320AA" w:rsidRPr="00B320AA" w:rsidRDefault="00B320AA" w:rsidP="00B320AA">
      <w:pPr>
        <w:pStyle w:val="FootnoteText"/>
        <w:bidi/>
        <w:jc w:val="lowKashida"/>
        <w:rPr>
          <w:rFonts w:cs="B Nazanin" w:hint="cs"/>
          <w:sz w:val="24"/>
          <w:szCs w:val="24"/>
          <w:rtl/>
          <w:lang w:bidi="fa-IR"/>
        </w:rPr>
      </w:pPr>
      <w:r w:rsidRPr="00B320AA">
        <w:rPr>
          <w:rStyle w:val="FootnoteReference"/>
          <w:rFonts w:cs="B Nazanin"/>
          <w:sz w:val="24"/>
          <w:szCs w:val="24"/>
        </w:rPr>
        <w:footnoteRef/>
      </w:r>
      <w:r w:rsidRPr="00B320AA">
        <w:rPr>
          <w:rFonts w:cs="B Nazanin"/>
          <w:sz w:val="24"/>
          <w:szCs w:val="24"/>
        </w:rPr>
        <w:t xml:space="preserve"> </w:t>
      </w:r>
      <w:r w:rsidRPr="00B320AA">
        <w:rPr>
          <w:rFonts w:cs="B Nazanin" w:hint="cs"/>
          <w:sz w:val="24"/>
          <w:szCs w:val="24"/>
          <w:rtl/>
          <w:lang w:bidi="fa-IR"/>
        </w:rPr>
        <w:t>ر</w:t>
      </w:r>
      <w:r>
        <w:rPr>
          <w:rFonts w:cs="B Nazanin" w:hint="cs"/>
          <w:sz w:val="24"/>
          <w:szCs w:val="24"/>
          <w:rtl/>
          <w:lang w:bidi="fa-IR"/>
        </w:rPr>
        <w:t>.ک</w:t>
      </w:r>
      <w:r w:rsidRPr="00B320AA">
        <w:rPr>
          <w:rFonts w:cs="B Nazanin" w:hint="cs"/>
          <w:sz w:val="24"/>
          <w:szCs w:val="24"/>
          <w:rtl/>
          <w:lang w:bidi="fa-IR"/>
        </w:rPr>
        <w:t xml:space="preserve">: </w:t>
      </w:r>
      <w:r w:rsidRPr="00B320AA">
        <w:rPr>
          <w:rFonts w:cs="B Nazanin" w:hint="cs"/>
          <w:sz w:val="24"/>
          <w:szCs w:val="24"/>
          <w:rtl/>
          <w:lang w:bidi="fa-IR"/>
        </w:rPr>
        <w:t>جلد 4</w:t>
      </w:r>
      <w:r w:rsidRPr="00B320AA">
        <w:rPr>
          <w:rFonts w:cs="B Nazanin" w:hint="cs"/>
          <w:sz w:val="24"/>
          <w:szCs w:val="24"/>
          <w:rtl/>
          <w:lang w:bidi="fa-IR"/>
        </w:rPr>
        <w:t xml:space="preserve">، </w:t>
      </w:r>
      <w:r w:rsidRPr="00B320AA">
        <w:rPr>
          <w:rFonts w:cs="B Nazanin" w:hint="cs"/>
          <w:sz w:val="24"/>
          <w:szCs w:val="24"/>
          <w:rtl/>
          <w:lang w:bidi="fa-IR"/>
        </w:rPr>
        <w:t>صفحۀ 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17785"/>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4688"/>
    <w:rsid w:val="000E555A"/>
    <w:rsid w:val="000E579C"/>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36310"/>
    <w:rsid w:val="001405E1"/>
    <w:rsid w:val="00142E12"/>
    <w:rsid w:val="00142F76"/>
    <w:rsid w:val="00143D19"/>
    <w:rsid w:val="001446C6"/>
    <w:rsid w:val="00151C8E"/>
    <w:rsid w:val="001525E2"/>
    <w:rsid w:val="0015634C"/>
    <w:rsid w:val="001564AD"/>
    <w:rsid w:val="0015744F"/>
    <w:rsid w:val="00157960"/>
    <w:rsid w:val="00161159"/>
    <w:rsid w:val="0016526E"/>
    <w:rsid w:val="00165452"/>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754C"/>
    <w:rsid w:val="001E33E8"/>
    <w:rsid w:val="001E68FB"/>
    <w:rsid w:val="001E7931"/>
    <w:rsid w:val="001F02ED"/>
    <w:rsid w:val="001F0A4B"/>
    <w:rsid w:val="001F0F0D"/>
    <w:rsid w:val="001F1B59"/>
    <w:rsid w:val="001F56BC"/>
    <w:rsid w:val="001F7DF2"/>
    <w:rsid w:val="00200DA4"/>
    <w:rsid w:val="002022C5"/>
    <w:rsid w:val="00204D32"/>
    <w:rsid w:val="00205B92"/>
    <w:rsid w:val="002116F3"/>
    <w:rsid w:val="00211D34"/>
    <w:rsid w:val="00212897"/>
    <w:rsid w:val="00213EB0"/>
    <w:rsid w:val="00216740"/>
    <w:rsid w:val="0022111A"/>
    <w:rsid w:val="00224140"/>
    <w:rsid w:val="00224DC2"/>
    <w:rsid w:val="00224EED"/>
    <w:rsid w:val="002265C5"/>
    <w:rsid w:val="00230EB2"/>
    <w:rsid w:val="002325D3"/>
    <w:rsid w:val="00233380"/>
    <w:rsid w:val="00235301"/>
    <w:rsid w:val="002422C6"/>
    <w:rsid w:val="00242607"/>
    <w:rsid w:val="002439E8"/>
    <w:rsid w:val="00243D7E"/>
    <w:rsid w:val="002463A3"/>
    <w:rsid w:val="00246974"/>
    <w:rsid w:val="00254667"/>
    <w:rsid w:val="00257B9A"/>
    <w:rsid w:val="002611C4"/>
    <w:rsid w:val="00262F15"/>
    <w:rsid w:val="00264C8D"/>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533E"/>
    <w:rsid w:val="00317DDB"/>
    <w:rsid w:val="003216E7"/>
    <w:rsid w:val="003224D7"/>
    <w:rsid w:val="0032311C"/>
    <w:rsid w:val="003313C1"/>
    <w:rsid w:val="003366D9"/>
    <w:rsid w:val="0033695C"/>
    <w:rsid w:val="00337446"/>
    <w:rsid w:val="00337810"/>
    <w:rsid w:val="00341B7F"/>
    <w:rsid w:val="00342DBC"/>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47E8"/>
    <w:rsid w:val="003863BE"/>
    <w:rsid w:val="003945C5"/>
    <w:rsid w:val="00395F02"/>
    <w:rsid w:val="00396BBF"/>
    <w:rsid w:val="00396D57"/>
    <w:rsid w:val="003A3229"/>
    <w:rsid w:val="003A35C7"/>
    <w:rsid w:val="003A3756"/>
    <w:rsid w:val="003A4EAC"/>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E452C"/>
    <w:rsid w:val="003F350C"/>
    <w:rsid w:val="003F5EB2"/>
    <w:rsid w:val="0040066E"/>
    <w:rsid w:val="0040151B"/>
    <w:rsid w:val="00401698"/>
    <w:rsid w:val="00401EBC"/>
    <w:rsid w:val="0040262A"/>
    <w:rsid w:val="00402A54"/>
    <w:rsid w:val="00402C00"/>
    <w:rsid w:val="00402C15"/>
    <w:rsid w:val="00403033"/>
    <w:rsid w:val="00403A8E"/>
    <w:rsid w:val="00403BFD"/>
    <w:rsid w:val="0040401F"/>
    <w:rsid w:val="004065C0"/>
    <w:rsid w:val="004079AC"/>
    <w:rsid w:val="00410722"/>
    <w:rsid w:val="004110A1"/>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2EA8"/>
    <w:rsid w:val="00433DE6"/>
    <w:rsid w:val="00437305"/>
    <w:rsid w:val="0044000E"/>
    <w:rsid w:val="0044059F"/>
    <w:rsid w:val="00443A9B"/>
    <w:rsid w:val="00444778"/>
    <w:rsid w:val="00450EF3"/>
    <w:rsid w:val="00452989"/>
    <w:rsid w:val="00452DBF"/>
    <w:rsid w:val="004531DF"/>
    <w:rsid w:val="004544B0"/>
    <w:rsid w:val="004553EA"/>
    <w:rsid w:val="00455B24"/>
    <w:rsid w:val="00457E86"/>
    <w:rsid w:val="00462139"/>
    <w:rsid w:val="00466FBC"/>
    <w:rsid w:val="00480847"/>
    <w:rsid w:val="00485F78"/>
    <w:rsid w:val="00487D00"/>
    <w:rsid w:val="00490760"/>
    <w:rsid w:val="00491508"/>
    <w:rsid w:val="004923EB"/>
    <w:rsid w:val="0049532D"/>
    <w:rsid w:val="00496DEF"/>
    <w:rsid w:val="00496F0E"/>
    <w:rsid w:val="00497C06"/>
    <w:rsid w:val="004A1300"/>
    <w:rsid w:val="004A3A39"/>
    <w:rsid w:val="004A4918"/>
    <w:rsid w:val="004A6414"/>
    <w:rsid w:val="004A68CD"/>
    <w:rsid w:val="004A7D61"/>
    <w:rsid w:val="004B0964"/>
    <w:rsid w:val="004B1A81"/>
    <w:rsid w:val="004B44A1"/>
    <w:rsid w:val="004B5DC8"/>
    <w:rsid w:val="004B6A2C"/>
    <w:rsid w:val="004B7A8D"/>
    <w:rsid w:val="004B7EF7"/>
    <w:rsid w:val="004C04F9"/>
    <w:rsid w:val="004C33BC"/>
    <w:rsid w:val="004C36E5"/>
    <w:rsid w:val="004C3945"/>
    <w:rsid w:val="004C4AEA"/>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4F98"/>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301CC"/>
    <w:rsid w:val="00530329"/>
    <w:rsid w:val="00530E15"/>
    <w:rsid w:val="00533B16"/>
    <w:rsid w:val="00535257"/>
    <w:rsid w:val="00537D86"/>
    <w:rsid w:val="0054078B"/>
    <w:rsid w:val="00541A4F"/>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C22"/>
    <w:rsid w:val="005770C1"/>
    <w:rsid w:val="0058106B"/>
    <w:rsid w:val="00581DDC"/>
    <w:rsid w:val="00582381"/>
    <w:rsid w:val="0058634F"/>
    <w:rsid w:val="005868CA"/>
    <w:rsid w:val="0058767A"/>
    <w:rsid w:val="00590065"/>
    <w:rsid w:val="00592662"/>
    <w:rsid w:val="0059383A"/>
    <w:rsid w:val="00594DA4"/>
    <w:rsid w:val="00594DB8"/>
    <w:rsid w:val="005A0A79"/>
    <w:rsid w:val="005A1976"/>
    <w:rsid w:val="005A238F"/>
    <w:rsid w:val="005A5785"/>
    <w:rsid w:val="005A7E38"/>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01E2"/>
    <w:rsid w:val="00621C76"/>
    <w:rsid w:val="0062210B"/>
    <w:rsid w:val="00622DDF"/>
    <w:rsid w:val="00623972"/>
    <w:rsid w:val="00623A32"/>
    <w:rsid w:val="00630A65"/>
    <w:rsid w:val="00630AD7"/>
    <w:rsid w:val="00635EF0"/>
    <w:rsid w:val="00637AA1"/>
    <w:rsid w:val="00642590"/>
    <w:rsid w:val="00642675"/>
    <w:rsid w:val="00643029"/>
    <w:rsid w:val="0064371F"/>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683"/>
    <w:rsid w:val="006D0F2F"/>
    <w:rsid w:val="006D4DDD"/>
    <w:rsid w:val="006E080A"/>
    <w:rsid w:val="006E1EA8"/>
    <w:rsid w:val="006F1616"/>
    <w:rsid w:val="006F21EF"/>
    <w:rsid w:val="006F657F"/>
    <w:rsid w:val="006F68A0"/>
    <w:rsid w:val="006F7ABA"/>
    <w:rsid w:val="00702D31"/>
    <w:rsid w:val="00703F07"/>
    <w:rsid w:val="00707A33"/>
    <w:rsid w:val="00707C5B"/>
    <w:rsid w:val="00707D50"/>
    <w:rsid w:val="00710A43"/>
    <w:rsid w:val="00712CDA"/>
    <w:rsid w:val="00714CDC"/>
    <w:rsid w:val="00715C4C"/>
    <w:rsid w:val="00716187"/>
    <w:rsid w:val="00716909"/>
    <w:rsid w:val="00716CD5"/>
    <w:rsid w:val="00717E26"/>
    <w:rsid w:val="00721641"/>
    <w:rsid w:val="007244D6"/>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4848"/>
    <w:rsid w:val="00796F47"/>
    <w:rsid w:val="007A037A"/>
    <w:rsid w:val="007A071A"/>
    <w:rsid w:val="007A18B0"/>
    <w:rsid w:val="007A25B0"/>
    <w:rsid w:val="007A3625"/>
    <w:rsid w:val="007A429D"/>
    <w:rsid w:val="007A7E1C"/>
    <w:rsid w:val="007B0E50"/>
    <w:rsid w:val="007B2C57"/>
    <w:rsid w:val="007B50E4"/>
    <w:rsid w:val="007B6582"/>
    <w:rsid w:val="007B7D89"/>
    <w:rsid w:val="007C26E1"/>
    <w:rsid w:val="007C314D"/>
    <w:rsid w:val="007C42AB"/>
    <w:rsid w:val="007C4CC6"/>
    <w:rsid w:val="007C6AB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11426"/>
    <w:rsid w:val="00815A7D"/>
    <w:rsid w:val="00815CD0"/>
    <w:rsid w:val="00815FF2"/>
    <w:rsid w:val="00824B53"/>
    <w:rsid w:val="0082512F"/>
    <w:rsid w:val="00831CB7"/>
    <w:rsid w:val="00834B83"/>
    <w:rsid w:val="008401B5"/>
    <w:rsid w:val="008405A2"/>
    <w:rsid w:val="0084092D"/>
    <w:rsid w:val="008419FE"/>
    <w:rsid w:val="00844EA2"/>
    <w:rsid w:val="00850187"/>
    <w:rsid w:val="0085133A"/>
    <w:rsid w:val="00851A63"/>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D5347"/>
    <w:rsid w:val="008D5691"/>
    <w:rsid w:val="008E0AF0"/>
    <w:rsid w:val="008E2F8C"/>
    <w:rsid w:val="008E42B9"/>
    <w:rsid w:val="008E531C"/>
    <w:rsid w:val="008F08B4"/>
    <w:rsid w:val="008F0933"/>
    <w:rsid w:val="008F458A"/>
    <w:rsid w:val="00900940"/>
    <w:rsid w:val="00902D17"/>
    <w:rsid w:val="00904479"/>
    <w:rsid w:val="00907F77"/>
    <w:rsid w:val="00910144"/>
    <w:rsid w:val="00911758"/>
    <w:rsid w:val="00915326"/>
    <w:rsid w:val="00915FA8"/>
    <w:rsid w:val="00917488"/>
    <w:rsid w:val="00923477"/>
    <w:rsid w:val="009250DF"/>
    <w:rsid w:val="009254BC"/>
    <w:rsid w:val="00925F56"/>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40CB"/>
    <w:rsid w:val="00965C9E"/>
    <w:rsid w:val="00965FC0"/>
    <w:rsid w:val="009669F5"/>
    <w:rsid w:val="00966D61"/>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40B6"/>
    <w:rsid w:val="0099773C"/>
    <w:rsid w:val="00997B53"/>
    <w:rsid w:val="009A1A41"/>
    <w:rsid w:val="009A3686"/>
    <w:rsid w:val="009A5327"/>
    <w:rsid w:val="009A5F2C"/>
    <w:rsid w:val="009A77C4"/>
    <w:rsid w:val="009A7E57"/>
    <w:rsid w:val="009B0630"/>
    <w:rsid w:val="009B0E84"/>
    <w:rsid w:val="009B22F1"/>
    <w:rsid w:val="009B2F9C"/>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CDA"/>
    <w:rsid w:val="00A821F7"/>
    <w:rsid w:val="00A82222"/>
    <w:rsid w:val="00A826EF"/>
    <w:rsid w:val="00A842AB"/>
    <w:rsid w:val="00A866C6"/>
    <w:rsid w:val="00A90C4A"/>
    <w:rsid w:val="00A92C70"/>
    <w:rsid w:val="00A96812"/>
    <w:rsid w:val="00A97201"/>
    <w:rsid w:val="00AA12FD"/>
    <w:rsid w:val="00AA1D4D"/>
    <w:rsid w:val="00AA2E0A"/>
    <w:rsid w:val="00AA3707"/>
    <w:rsid w:val="00AA551D"/>
    <w:rsid w:val="00AB04B8"/>
    <w:rsid w:val="00AB168D"/>
    <w:rsid w:val="00AB28B2"/>
    <w:rsid w:val="00AB2A86"/>
    <w:rsid w:val="00AB2E2B"/>
    <w:rsid w:val="00AB30E7"/>
    <w:rsid w:val="00AB403A"/>
    <w:rsid w:val="00AB449F"/>
    <w:rsid w:val="00AB4E06"/>
    <w:rsid w:val="00AB5B3E"/>
    <w:rsid w:val="00AB5B45"/>
    <w:rsid w:val="00AB5C2B"/>
    <w:rsid w:val="00AB71DB"/>
    <w:rsid w:val="00AB726C"/>
    <w:rsid w:val="00AC01DA"/>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30BE"/>
    <w:rsid w:val="00B44F38"/>
    <w:rsid w:val="00B45AD2"/>
    <w:rsid w:val="00B5415D"/>
    <w:rsid w:val="00B5678E"/>
    <w:rsid w:val="00B57640"/>
    <w:rsid w:val="00B62641"/>
    <w:rsid w:val="00B657DF"/>
    <w:rsid w:val="00B66F80"/>
    <w:rsid w:val="00B802D3"/>
    <w:rsid w:val="00B8226E"/>
    <w:rsid w:val="00B84CA7"/>
    <w:rsid w:val="00B86405"/>
    <w:rsid w:val="00B875F4"/>
    <w:rsid w:val="00B87890"/>
    <w:rsid w:val="00B924CC"/>
    <w:rsid w:val="00B92EF5"/>
    <w:rsid w:val="00B95C09"/>
    <w:rsid w:val="00BA065D"/>
    <w:rsid w:val="00BA21A4"/>
    <w:rsid w:val="00BA2645"/>
    <w:rsid w:val="00BA31FE"/>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BF743B"/>
    <w:rsid w:val="00C017A8"/>
    <w:rsid w:val="00C02C7C"/>
    <w:rsid w:val="00C03BF7"/>
    <w:rsid w:val="00C0441B"/>
    <w:rsid w:val="00C04B73"/>
    <w:rsid w:val="00C059B5"/>
    <w:rsid w:val="00C061F4"/>
    <w:rsid w:val="00C07203"/>
    <w:rsid w:val="00C07EC0"/>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5173B"/>
    <w:rsid w:val="00C521AF"/>
    <w:rsid w:val="00C53D6D"/>
    <w:rsid w:val="00C55388"/>
    <w:rsid w:val="00C55C79"/>
    <w:rsid w:val="00C56F9A"/>
    <w:rsid w:val="00C577D1"/>
    <w:rsid w:val="00C6216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965F8"/>
    <w:rsid w:val="00CA2D56"/>
    <w:rsid w:val="00CA3099"/>
    <w:rsid w:val="00CA30B6"/>
    <w:rsid w:val="00CA5953"/>
    <w:rsid w:val="00CA5C77"/>
    <w:rsid w:val="00CA7B89"/>
    <w:rsid w:val="00CB0091"/>
    <w:rsid w:val="00CB037A"/>
    <w:rsid w:val="00CB2607"/>
    <w:rsid w:val="00CB28A0"/>
    <w:rsid w:val="00CB66D6"/>
    <w:rsid w:val="00CB6BF5"/>
    <w:rsid w:val="00CC0158"/>
    <w:rsid w:val="00CC0BB2"/>
    <w:rsid w:val="00CC184C"/>
    <w:rsid w:val="00CC224C"/>
    <w:rsid w:val="00CC260B"/>
    <w:rsid w:val="00CC32D8"/>
    <w:rsid w:val="00CC34AA"/>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478B"/>
    <w:rsid w:val="00D45315"/>
    <w:rsid w:val="00D46C00"/>
    <w:rsid w:val="00D53D48"/>
    <w:rsid w:val="00D60205"/>
    <w:rsid w:val="00D60E66"/>
    <w:rsid w:val="00D62506"/>
    <w:rsid w:val="00D63AB5"/>
    <w:rsid w:val="00D66A6E"/>
    <w:rsid w:val="00D700FA"/>
    <w:rsid w:val="00D72561"/>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1408"/>
    <w:rsid w:val="00DB2428"/>
    <w:rsid w:val="00DB34DA"/>
    <w:rsid w:val="00DB36EC"/>
    <w:rsid w:val="00DB5F0E"/>
    <w:rsid w:val="00DC0797"/>
    <w:rsid w:val="00DC2239"/>
    <w:rsid w:val="00DC2401"/>
    <w:rsid w:val="00DC4CDA"/>
    <w:rsid w:val="00DC4DD0"/>
    <w:rsid w:val="00DC5A85"/>
    <w:rsid w:val="00DC6D0E"/>
    <w:rsid w:val="00DC75E6"/>
    <w:rsid w:val="00DC7C2E"/>
    <w:rsid w:val="00DD33B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DF56A4"/>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6582"/>
    <w:rsid w:val="00E77F07"/>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4766"/>
    <w:rsid w:val="00ED76E3"/>
    <w:rsid w:val="00ED7D40"/>
    <w:rsid w:val="00EE15A7"/>
    <w:rsid w:val="00EE2FC5"/>
    <w:rsid w:val="00EE33BA"/>
    <w:rsid w:val="00EE3C49"/>
    <w:rsid w:val="00EE4138"/>
    <w:rsid w:val="00EE4E0C"/>
    <w:rsid w:val="00EE5FE7"/>
    <w:rsid w:val="00EE77B4"/>
    <w:rsid w:val="00EF2BA4"/>
    <w:rsid w:val="00EF4E71"/>
    <w:rsid w:val="00EF7707"/>
    <w:rsid w:val="00EF7D3B"/>
    <w:rsid w:val="00F01680"/>
    <w:rsid w:val="00F01F71"/>
    <w:rsid w:val="00F03FDD"/>
    <w:rsid w:val="00F047E2"/>
    <w:rsid w:val="00F04902"/>
    <w:rsid w:val="00F0526C"/>
    <w:rsid w:val="00F0679E"/>
    <w:rsid w:val="00F10C9A"/>
    <w:rsid w:val="00F11A81"/>
    <w:rsid w:val="00F11BD4"/>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E10D7"/>
    <w:rsid w:val="00FE131A"/>
    <w:rsid w:val="00FE144A"/>
    <w:rsid w:val="00FE18CA"/>
    <w:rsid w:val="00FE288F"/>
    <w:rsid w:val="00FE315F"/>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4A8F"/>
    <w:rsid w:val="002A2528"/>
    <w:rsid w:val="002B5403"/>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12D7E"/>
    <w:rsid w:val="00815034"/>
    <w:rsid w:val="008157F2"/>
    <w:rsid w:val="008265F9"/>
    <w:rsid w:val="00826623"/>
    <w:rsid w:val="008277D3"/>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438C1"/>
    <w:rsid w:val="00963F41"/>
    <w:rsid w:val="00982B92"/>
    <w:rsid w:val="00993C94"/>
    <w:rsid w:val="009A37E0"/>
    <w:rsid w:val="009A7E6A"/>
    <w:rsid w:val="009E1620"/>
    <w:rsid w:val="009E41AA"/>
    <w:rsid w:val="009E6098"/>
    <w:rsid w:val="009F36F4"/>
    <w:rsid w:val="00A05CDC"/>
    <w:rsid w:val="00A12E31"/>
    <w:rsid w:val="00A25F57"/>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F2DB8"/>
    <w:rsid w:val="00C008AF"/>
    <w:rsid w:val="00C034F0"/>
    <w:rsid w:val="00C06E60"/>
    <w:rsid w:val="00C348B3"/>
    <w:rsid w:val="00C654ED"/>
    <w:rsid w:val="00C73F41"/>
    <w:rsid w:val="00C80342"/>
    <w:rsid w:val="00C83A0D"/>
    <w:rsid w:val="00CC4F1A"/>
    <w:rsid w:val="00CE6E6A"/>
    <w:rsid w:val="00CF34CB"/>
    <w:rsid w:val="00D0778F"/>
    <w:rsid w:val="00D15901"/>
    <w:rsid w:val="00D15AC9"/>
    <w:rsid w:val="00D208BB"/>
    <w:rsid w:val="00D247AF"/>
    <w:rsid w:val="00D40179"/>
    <w:rsid w:val="00D57790"/>
    <w:rsid w:val="00D62622"/>
    <w:rsid w:val="00D66FF6"/>
    <w:rsid w:val="00D763F9"/>
    <w:rsid w:val="00D76E50"/>
    <w:rsid w:val="00D92581"/>
    <w:rsid w:val="00D97D1C"/>
    <w:rsid w:val="00DC11EC"/>
    <w:rsid w:val="00DD3720"/>
    <w:rsid w:val="00DD6FB9"/>
    <w:rsid w:val="00DE4A58"/>
    <w:rsid w:val="00E26D04"/>
    <w:rsid w:val="00E64570"/>
    <w:rsid w:val="00E679DF"/>
    <w:rsid w:val="00E8213E"/>
    <w:rsid w:val="00E8334E"/>
    <w:rsid w:val="00EA40B8"/>
    <w:rsid w:val="00EC1618"/>
    <w:rsid w:val="00EE12F2"/>
    <w:rsid w:val="00EE6858"/>
    <w:rsid w:val="00EE7733"/>
    <w:rsid w:val="00EF034D"/>
    <w:rsid w:val="00EF76ED"/>
    <w:rsid w:val="00F25A30"/>
    <w:rsid w:val="00F32533"/>
    <w:rsid w:val="00F3394A"/>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9951</TotalTime>
  <Pages>1</Pages>
  <Words>1106</Words>
  <Characters>6308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715</cp:revision>
  <dcterms:created xsi:type="dcterms:W3CDTF">2018-10-03T04:42:00Z</dcterms:created>
  <dcterms:modified xsi:type="dcterms:W3CDTF">2020-12-15T13:19:00Z</dcterms:modified>
</cp:coreProperties>
</file>